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42DF" w14:textId="77777777" w:rsidR="007D0199" w:rsidRDefault="007D0199" w:rsidP="007D0199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53151650" w14:textId="77777777" w:rsidR="007D0199" w:rsidRDefault="007D0199" w:rsidP="007D0199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6B05E8D5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5CC21130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1C1A482A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374F320C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743FD870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将合规管理要求全面嵌入合同涉及业务各个方面，在合同履行中确定合规管理重点，落实合规人人有责、人人参与，促进合同履行全面合规。</w:t>
      </w:r>
    </w:p>
    <w:p w14:paraId="505F37F9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立足防范合规风险，强调关口前移、事前防范和过程控制，通过积极主动开展合规风险辨识，达到警示和预防目的。</w:t>
      </w:r>
    </w:p>
    <w:p w14:paraId="6FF32BE3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5EE79AE6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762E5812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崇尚法治，树立正确的合规价值观，坚守合规从业底线，严守法律法规、规章制度，遵循商业规范，恪守道德，廉洁自律，干净干事。</w:t>
      </w:r>
    </w:p>
    <w:p w14:paraId="6AF5A7AB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6D2E3225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强化合规意识，将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合规管理、人人有责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植于心，主动识别、避免合规风险。</w:t>
      </w:r>
    </w:p>
    <w:p w14:paraId="2046AC5B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r>
        <w:rPr>
          <w:rFonts w:ascii="方正仿宋_GBK" w:hAnsi="方正仿宋_GBK"/>
          <w:sz w:val="32"/>
          <w:szCs w:val="32"/>
        </w:rPr>
        <w:t>践行合规管理要求，积极主动，敢于监督和对不合规行为举报，坚决杜绝违规行为和事件。</w:t>
      </w:r>
    </w:p>
    <w:p w14:paraId="524EDCB9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367691DB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7DC64091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39A7FBDA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7C75B9BA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4B63051D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30C7FCC8" w14:textId="77777777" w:rsidR="007D0199" w:rsidRDefault="007D0199" w:rsidP="007D019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a5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7D0199" w14:paraId="6EFD4A4D" w14:textId="77777777" w:rsidTr="007D0199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33956EE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49C8ACDF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29CBAA3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41B0BE9B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348D0D69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22484B77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4A83D14C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E012BDF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4DFCECFE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7B1CA416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14CFDBB4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052C37AD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0C608C91" w14:textId="77777777" w:rsidR="007D0199" w:rsidRDefault="007D019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06184B96" w14:textId="77777777" w:rsidR="007D0199" w:rsidRDefault="007D0199" w:rsidP="007D0199">
      <w:pPr>
        <w:pStyle w:val="a0"/>
        <w:autoSpaceDE w:val="0"/>
        <w:spacing w:line="540" w:lineRule="exact"/>
      </w:pPr>
      <w:r>
        <w:rPr>
          <w:rFonts w:hint="eastAsia"/>
        </w:rPr>
        <w:t xml:space="preserve"> </w:t>
      </w:r>
    </w:p>
    <w:p w14:paraId="6A0096B1" w14:textId="77777777" w:rsidR="00737B1B" w:rsidRDefault="00737B1B"/>
    <w:sectPr w:rsidR="0073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EF"/>
    <w:rsid w:val="00737B1B"/>
    <w:rsid w:val="007D0199"/>
    <w:rsid w:val="00A1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072F0-CE4A-4B9C-89EC-9B8110B1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D019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rsid w:val="007D0199"/>
    <w:pPr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rsid w:val="007D019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2"/>
    <w:uiPriority w:val="99"/>
    <w:rsid w:val="007D019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2022-12-09T07:53:00Z</dcterms:created>
  <dcterms:modified xsi:type="dcterms:W3CDTF">2022-12-09T07:53:00Z</dcterms:modified>
</cp:coreProperties>
</file>