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F0DD" w14:textId="77777777" w:rsidR="001413BF" w:rsidRDefault="001413BF" w:rsidP="001413BF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合规约定</w:t>
      </w:r>
    </w:p>
    <w:p w14:paraId="079952FD" w14:textId="77777777" w:rsidR="001413BF" w:rsidRDefault="001413BF" w:rsidP="001413BF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14:paraId="20115B66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14:paraId="54EC2754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协议。</w:t>
      </w:r>
    </w:p>
    <w:p w14:paraId="02ADA21A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14:paraId="5A307817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管理能力，保障合同所涉及业务符合法律法规、符合政府监管要求、符合行业管理规定。</w:t>
      </w:r>
    </w:p>
    <w:p w14:paraId="107BF07D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管理重点，落实合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。</w:t>
      </w:r>
    </w:p>
    <w:p w14:paraId="7DC5A5A0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风险辨识，达到警示和预防目的。</w:t>
      </w:r>
    </w:p>
    <w:p w14:paraId="226FF080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14:paraId="3B6A1E44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14:paraId="7117E048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价值观，坚守合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从业底线，严守法律法规、规章制度，遵循商业规范，恪守道德，廉洁自律，干净干事。</w:t>
      </w:r>
    </w:p>
    <w:p w14:paraId="3C04123B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14:paraId="033C46D1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</w:t>
      </w:r>
      <w:r>
        <w:rPr>
          <w:rFonts w:ascii="方正仿宋_GBK" w:hAnsi="方正仿宋_GBK"/>
          <w:sz w:val="32"/>
          <w:szCs w:val="32"/>
        </w:rPr>
        <w:lastRenderedPageBreak/>
        <w:t>植于心，主动识别、避免合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风险。</w:t>
      </w:r>
    </w:p>
    <w:p w14:paraId="3A756A30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proofErr w:type="gramStart"/>
      <w:r>
        <w:rPr>
          <w:rFonts w:ascii="方正仿宋_GBK" w:hAnsi="方正仿宋_GBK"/>
          <w:sz w:val="32"/>
          <w:szCs w:val="32"/>
        </w:rPr>
        <w:t>践行</w:t>
      </w:r>
      <w:proofErr w:type="gramEnd"/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行为举报，坚决杜绝违规行为和事件。</w:t>
      </w:r>
    </w:p>
    <w:p w14:paraId="45777800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14:paraId="13436A33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14:paraId="1C4DE3F9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14:paraId="732F78D5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14:paraId="7F3B781D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14:paraId="277BF0BD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14:paraId="58CF5468" w14:textId="77777777" w:rsidR="001413BF" w:rsidRDefault="001413BF" w:rsidP="001413BF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7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1413BF" w14:paraId="4607C3BE" w14:textId="77777777" w:rsidTr="001413BF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4E5FA24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甲方（发包人、委托人、买方）：</w:t>
            </w:r>
          </w:p>
          <w:p w14:paraId="25BA012F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6BCC3433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13FB7759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311E5DAF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74FCDFEF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  <w:p w14:paraId="2427BA1A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31B4F0A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乙方（承包人、受托人、卖方）：</w:t>
            </w:r>
          </w:p>
          <w:p w14:paraId="69B3F312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3780DB79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657073F1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261CCD3A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39F9FA65" w14:textId="77777777" w:rsidR="001413BF" w:rsidRDefault="001413BF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</w:tc>
      </w:tr>
    </w:tbl>
    <w:p w14:paraId="32ED1BB4" w14:textId="77777777" w:rsidR="001413BF" w:rsidRDefault="001413BF" w:rsidP="001413BF">
      <w:pPr>
        <w:pStyle w:val="a0"/>
        <w:autoSpaceDE w:val="0"/>
        <w:spacing w:line="540" w:lineRule="exact"/>
        <w:rPr>
          <w:rFonts w:ascii="Calibri" w:hAnsi="Calibri" w:cs="Times New Roman"/>
        </w:rPr>
      </w:pPr>
      <w:r>
        <w:rPr>
          <w:rFonts w:hint="eastAsia"/>
        </w:rPr>
        <w:t xml:space="preserve"> </w:t>
      </w:r>
    </w:p>
    <w:p w14:paraId="5E864AF7" w14:textId="77777777" w:rsidR="00B16BAB" w:rsidRPr="001413BF" w:rsidRDefault="00B16BAB"/>
    <w:sectPr w:rsidR="00B16BAB" w:rsidRPr="0014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54FE" w14:textId="77777777" w:rsidR="002802C6" w:rsidRDefault="002802C6" w:rsidP="001413BF">
      <w:r>
        <w:separator/>
      </w:r>
    </w:p>
  </w:endnote>
  <w:endnote w:type="continuationSeparator" w:id="0">
    <w:p w14:paraId="6AC98A2B" w14:textId="77777777" w:rsidR="002802C6" w:rsidRDefault="002802C6" w:rsidP="0014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C9AA" w14:textId="77777777" w:rsidR="002802C6" w:rsidRDefault="002802C6" w:rsidP="001413BF">
      <w:r>
        <w:separator/>
      </w:r>
    </w:p>
  </w:footnote>
  <w:footnote w:type="continuationSeparator" w:id="0">
    <w:p w14:paraId="78597C5A" w14:textId="77777777" w:rsidR="002802C6" w:rsidRDefault="002802C6" w:rsidP="0014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69"/>
    <w:rsid w:val="001413BF"/>
    <w:rsid w:val="002802C6"/>
    <w:rsid w:val="00B16BAB"/>
    <w:rsid w:val="00F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3E04D9-619F-4EA4-9032-2D71041D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413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41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413BF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141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1413BF"/>
    <w:rPr>
      <w:sz w:val="18"/>
      <w:szCs w:val="18"/>
    </w:rPr>
  </w:style>
  <w:style w:type="table" w:styleId="a7">
    <w:name w:val="Table Grid"/>
    <w:basedOn w:val="a2"/>
    <w:uiPriority w:val="99"/>
    <w:rsid w:val="001413B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2022-12-13T11:40:00Z</dcterms:created>
  <dcterms:modified xsi:type="dcterms:W3CDTF">2022-12-13T11:40:00Z</dcterms:modified>
</cp:coreProperties>
</file>