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中国电建集团青海省电力设计院有限公司华能共和50万千瓦光伏项目330千伏汇集站工程物资招标采购项目（招标编号：WZSC230</w:t>
      </w:r>
      <w:r>
        <w:rPr>
          <w:rFonts w:hint="eastAsia" w:asciiTheme="minorEastAsia" w:hAnsiTheme="minorEastAsia" w:eastAsiaTheme="minorEastAsia"/>
          <w:kern w:val="0"/>
          <w:sz w:val="24"/>
          <w:highlight w:val="none"/>
          <w:lang w:val="en-US" w:eastAsia="zh-CN"/>
        </w:rPr>
        <w:t>7</w:t>
      </w:r>
      <w:r>
        <w:rPr>
          <w:rFonts w:hint="eastAsia" w:asciiTheme="minorEastAsia" w:hAnsiTheme="minorEastAsia" w:eastAsiaTheme="minorEastAsia"/>
          <w:kern w:val="0"/>
          <w:sz w:val="24"/>
          <w:highlight w:val="none"/>
          <w:lang w:eastAsia="zh-CN"/>
        </w:rPr>
        <w:t>）</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121059208</w:t>
      </w:r>
      <w:r>
        <w:rPr>
          <w:rFonts w:hint="eastAsia" w:ascii="宋体" w:hAnsi="宋体" w:cs="宋体"/>
          <w:szCs w:val="21"/>
          <w:highlight w:val="none"/>
        </w:rPr>
        <w:t>@qq.com，确认电话</w:t>
      </w:r>
      <w:r>
        <w:rPr>
          <w:rFonts w:hint="eastAsia" w:ascii="宋体" w:hAnsi="宋体" w:cs="宋体"/>
          <w:szCs w:val="21"/>
          <w:highlight w:val="none"/>
          <w:lang w:eastAsia="zh-CN"/>
        </w:rPr>
        <w:t>：</w:t>
      </w:r>
      <w:r>
        <w:rPr>
          <w:rFonts w:hint="eastAsia" w:ascii="宋体" w:hAnsi="宋体" w:cs="宋体"/>
          <w:szCs w:val="21"/>
          <w:highlight w:val="none"/>
        </w:rPr>
        <w:t>0971-607</w:t>
      </w:r>
      <w:r>
        <w:rPr>
          <w:rFonts w:hint="eastAsia" w:ascii="宋体" w:hAnsi="宋体" w:cs="宋体"/>
          <w:szCs w:val="21"/>
          <w:highlight w:val="none"/>
          <w:lang w:val="en-US" w:eastAsia="zh-CN"/>
        </w:rPr>
        <w:t>6557</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w:t>
      </w:r>
      <w:r>
        <w:rPr>
          <w:rFonts w:hint="eastAsia" w:ascii="宋体" w:hAnsi="宋体" w:cs="宋体"/>
          <w:szCs w:val="21"/>
          <w:highlight w:val="none"/>
          <w:lang w:val="en-US" w:eastAsia="zh-CN"/>
        </w:rPr>
        <w:t>招标</w:t>
      </w:r>
      <w:r>
        <w:rPr>
          <w:rFonts w:hint="eastAsia" w:ascii="宋体" w:hAnsi="宋体" w:cs="宋体"/>
          <w:szCs w:val="21"/>
          <w:highlight w:val="none"/>
        </w:rPr>
        <w:t>文件的</w:t>
      </w:r>
      <w:r>
        <w:rPr>
          <w:rFonts w:hint="eastAsia" w:ascii="宋体" w:hAnsi="宋体" w:cs="宋体"/>
          <w:szCs w:val="21"/>
          <w:highlight w:val="none"/>
          <w:lang w:val="en-US" w:eastAsia="zh-CN"/>
        </w:rPr>
        <w:t>投标人</w:t>
      </w:r>
      <w:bookmarkStart w:id="1" w:name="_GoBack"/>
      <w:bookmarkEnd w:id="1"/>
      <w:r>
        <w:rPr>
          <w:rFonts w:hint="eastAsia" w:ascii="宋体" w:hAnsi="宋体" w:cs="宋体"/>
          <w:szCs w:val="21"/>
          <w:highlight w:val="none"/>
        </w:rPr>
        <w:t>，不按此单填写的报名表不予受理。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U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Batang">
    <w:altName w:val="Malgun Gothic"/>
    <w:panose1 w:val="02030600000101010101"/>
    <w:charset w:val="81"/>
    <w:family w:val="auto"/>
    <w:pitch w:val="default"/>
    <w:sig w:usb0="00000000" w:usb1="00000000"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Ink Free">
    <w:panose1 w:val="03080402000500000000"/>
    <w:charset w:val="00"/>
    <w:family w:val="auto"/>
    <w:pitch w:val="default"/>
    <w:sig w:usb0="80000003"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French Script MT">
    <w:panose1 w:val="03020402040607040605"/>
    <w:charset w:val="00"/>
    <w:family w:val="auto"/>
    <w:pitch w:val="default"/>
    <w:sig w:usb0="00000003" w:usb1="00000000" w:usb2="00000000" w:usb3="00000000" w:csb0="20000001" w:csb1="00000000"/>
  </w:font>
  <w:font w:name="LNUHNF+SimSun">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40001" w:csb1="00000000"/>
  </w:font>
  <w:font w:name="EU-F1">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Adobe Myungjo Std M">
    <w:altName w:val="MS 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MS Mincho"/>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584351"/>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73C057B"/>
    <w:rsid w:val="3C2348EF"/>
    <w:rsid w:val="4100211E"/>
    <w:rsid w:val="41D25D54"/>
    <w:rsid w:val="434D1559"/>
    <w:rsid w:val="437637C5"/>
    <w:rsid w:val="4868544A"/>
    <w:rsid w:val="486D5207"/>
    <w:rsid w:val="486F32C9"/>
    <w:rsid w:val="48A95A0D"/>
    <w:rsid w:val="49FF7E30"/>
    <w:rsid w:val="4A104028"/>
    <w:rsid w:val="4A5F5721"/>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CDC4068"/>
    <w:rsid w:val="6D4A7894"/>
    <w:rsid w:val="6FA74955"/>
    <w:rsid w:val="6FA90678"/>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0</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2020-12-16T08:43:00Z</cp:lastPrinted>
  <dcterms:modified xsi:type="dcterms:W3CDTF">2023-04-12T07:48:15Z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