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700" w:rsidRDefault="00E40700" w:rsidP="00E40700">
      <w:pPr>
        <w:spacing w:before="78"/>
        <w:ind w:left="129"/>
        <w:rPr>
          <w:b/>
          <w:sz w:val="21"/>
        </w:rPr>
      </w:pPr>
      <w:r>
        <w:rPr>
          <w:b/>
          <w:sz w:val="21"/>
        </w:rPr>
        <w:t xml:space="preserve">附表 </w:t>
      </w:r>
      <w:r>
        <w:rPr>
          <w:rFonts w:ascii="Times New Roman" w:eastAsia="Times New Roman"/>
          <w:b/>
          <w:sz w:val="21"/>
        </w:rPr>
        <w:t>1</w:t>
      </w:r>
      <w:r>
        <w:rPr>
          <w:b/>
          <w:sz w:val="21"/>
        </w:rPr>
        <w:t>：招标需求一览表</w:t>
      </w:r>
    </w:p>
    <w:p w:rsidR="00E40700" w:rsidRDefault="00E40700" w:rsidP="00E40700">
      <w:pPr>
        <w:spacing w:before="78"/>
        <w:ind w:left="129"/>
        <w:rPr>
          <w:b/>
          <w:sz w:val="21"/>
        </w:rPr>
      </w:pPr>
    </w:p>
    <w:tbl>
      <w:tblPr>
        <w:tblW w:w="13988" w:type="dxa"/>
        <w:tblLayout w:type="fixed"/>
        <w:tblCellMar>
          <w:left w:w="0" w:type="dxa"/>
          <w:right w:w="0" w:type="dxa"/>
        </w:tblCellMar>
        <w:tblLook w:val="04A0"/>
      </w:tblPr>
      <w:tblGrid>
        <w:gridCol w:w="356"/>
        <w:gridCol w:w="736"/>
        <w:gridCol w:w="510"/>
        <w:gridCol w:w="420"/>
        <w:gridCol w:w="750"/>
        <w:gridCol w:w="810"/>
        <w:gridCol w:w="735"/>
        <w:gridCol w:w="960"/>
        <w:gridCol w:w="4035"/>
        <w:gridCol w:w="990"/>
        <w:gridCol w:w="705"/>
        <w:gridCol w:w="1710"/>
        <w:gridCol w:w="675"/>
        <w:gridCol w:w="596"/>
      </w:tblGrid>
      <w:tr w:rsidR="00E40700" w:rsidTr="00191A27">
        <w:trPr>
          <w:trHeight w:val="648"/>
        </w:trPr>
        <w:tc>
          <w:tcPr>
            <w:tcW w:w="13988" w:type="dxa"/>
            <w:gridSpan w:val="14"/>
            <w:tcBorders>
              <w:top w:val="nil"/>
              <w:left w:val="nil"/>
              <w:bottom w:val="nil"/>
              <w:right w:val="nil"/>
            </w:tcBorders>
            <w:shd w:val="clear" w:color="auto" w:fill="auto"/>
            <w:noWrap/>
            <w:tcMar>
              <w:top w:w="15" w:type="dxa"/>
              <w:left w:w="15" w:type="dxa"/>
              <w:right w:w="15" w:type="dxa"/>
            </w:tcMar>
            <w:vAlign w:val="center"/>
          </w:tcPr>
          <w:p w:rsidR="00E40700" w:rsidRDefault="00E40700" w:rsidP="00191A27">
            <w:pPr>
              <w:widowControl/>
              <w:jc w:val="center"/>
              <w:textAlignment w:val="center"/>
              <w:rPr>
                <w:b/>
                <w:color w:val="000000"/>
                <w:sz w:val="32"/>
                <w:szCs w:val="32"/>
              </w:rPr>
            </w:pPr>
            <w:proofErr w:type="gramStart"/>
            <w:r>
              <w:rPr>
                <w:rFonts w:hint="eastAsia"/>
                <w:b/>
                <w:color w:val="000000"/>
                <w:sz w:val="32"/>
                <w:szCs w:val="32"/>
                <w:lang w:val="en-US"/>
              </w:rPr>
              <w:t>国网青海省</w:t>
            </w:r>
            <w:proofErr w:type="gramEnd"/>
            <w:r>
              <w:rPr>
                <w:rFonts w:hint="eastAsia"/>
                <w:b/>
                <w:color w:val="000000"/>
                <w:sz w:val="32"/>
                <w:szCs w:val="32"/>
                <w:lang w:val="en-US"/>
              </w:rPr>
              <w:t>电力公司2023年服务类线下第八次采购项目（招标编号：QH2308）采购需求一览表</w:t>
            </w:r>
          </w:p>
        </w:tc>
      </w:tr>
      <w:tr w:rsidR="00E40700" w:rsidTr="00191A27">
        <w:trPr>
          <w:trHeight w:val="1200"/>
        </w:trPr>
        <w:tc>
          <w:tcPr>
            <w:tcW w:w="356" w:type="dxa"/>
            <w:tcBorders>
              <w:top w:val="single" w:sz="4" w:space="0" w:color="000000"/>
              <w:left w:val="single" w:sz="4" w:space="0" w:color="000000"/>
              <w:bottom w:val="nil"/>
              <w:right w:val="single" w:sz="4" w:space="0" w:color="000000"/>
            </w:tcBorders>
            <w:shd w:val="clear" w:color="auto" w:fill="33CCCC"/>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序号</w:t>
            </w:r>
          </w:p>
        </w:tc>
        <w:tc>
          <w:tcPr>
            <w:tcW w:w="736" w:type="dxa"/>
            <w:tcBorders>
              <w:top w:val="single" w:sz="4" w:space="0" w:color="000000"/>
              <w:left w:val="single" w:sz="4" w:space="0" w:color="000000"/>
              <w:bottom w:val="nil"/>
              <w:right w:val="single" w:sz="4" w:space="0" w:color="000000"/>
            </w:tcBorders>
            <w:shd w:val="clear" w:color="auto" w:fill="33CCCC"/>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分标编号</w:t>
            </w:r>
          </w:p>
        </w:tc>
        <w:tc>
          <w:tcPr>
            <w:tcW w:w="510" w:type="dxa"/>
            <w:tcBorders>
              <w:top w:val="single" w:sz="4" w:space="0" w:color="000000"/>
              <w:left w:val="single" w:sz="4" w:space="0" w:color="000000"/>
              <w:bottom w:val="nil"/>
              <w:right w:val="single" w:sz="4" w:space="0" w:color="000000"/>
            </w:tcBorders>
            <w:shd w:val="clear" w:color="auto" w:fill="33CCCC"/>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分标名称</w:t>
            </w:r>
          </w:p>
        </w:tc>
        <w:tc>
          <w:tcPr>
            <w:tcW w:w="420" w:type="dxa"/>
            <w:tcBorders>
              <w:top w:val="single" w:sz="4" w:space="0" w:color="000000"/>
              <w:left w:val="single" w:sz="4" w:space="0" w:color="000000"/>
              <w:bottom w:val="nil"/>
              <w:right w:val="single" w:sz="4" w:space="0" w:color="000000"/>
            </w:tcBorders>
            <w:shd w:val="clear" w:color="auto" w:fill="33CCCC"/>
            <w:tcMar>
              <w:top w:w="15" w:type="dxa"/>
              <w:left w:w="15" w:type="dxa"/>
              <w:right w:w="15" w:type="dxa"/>
            </w:tcMar>
            <w:vAlign w:val="center"/>
          </w:tcPr>
          <w:p w:rsidR="00E40700" w:rsidRDefault="00E40700" w:rsidP="00191A27">
            <w:pPr>
              <w:widowControl/>
              <w:jc w:val="center"/>
              <w:textAlignment w:val="center"/>
              <w:rPr>
                <w:color w:val="000000"/>
                <w:sz w:val="20"/>
                <w:szCs w:val="20"/>
              </w:rPr>
            </w:pPr>
            <w:proofErr w:type="gramStart"/>
            <w:r>
              <w:rPr>
                <w:rFonts w:hint="eastAsia"/>
                <w:color w:val="000000"/>
                <w:sz w:val="20"/>
                <w:szCs w:val="20"/>
                <w:lang w:val="en-US"/>
              </w:rPr>
              <w:t>包号</w:t>
            </w:r>
            <w:proofErr w:type="gramEnd"/>
          </w:p>
        </w:tc>
        <w:tc>
          <w:tcPr>
            <w:tcW w:w="750" w:type="dxa"/>
            <w:tcBorders>
              <w:top w:val="single" w:sz="4" w:space="0" w:color="000000"/>
              <w:left w:val="single" w:sz="4" w:space="0" w:color="000000"/>
              <w:bottom w:val="nil"/>
              <w:right w:val="single" w:sz="4" w:space="0" w:color="000000"/>
            </w:tcBorders>
            <w:shd w:val="clear" w:color="auto" w:fill="33CCCC"/>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包名称</w:t>
            </w:r>
          </w:p>
        </w:tc>
        <w:tc>
          <w:tcPr>
            <w:tcW w:w="810" w:type="dxa"/>
            <w:tcBorders>
              <w:top w:val="single" w:sz="4" w:space="0" w:color="000000"/>
              <w:left w:val="single" w:sz="4" w:space="0" w:color="000000"/>
              <w:bottom w:val="nil"/>
              <w:right w:val="single" w:sz="4" w:space="0" w:color="000000"/>
            </w:tcBorders>
            <w:shd w:val="clear" w:color="auto" w:fill="33CCCC"/>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项目名称</w:t>
            </w:r>
          </w:p>
        </w:tc>
        <w:tc>
          <w:tcPr>
            <w:tcW w:w="735" w:type="dxa"/>
            <w:tcBorders>
              <w:top w:val="single" w:sz="4" w:space="0" w:color="000000"/>
              <w:left w:val="single" w:sz="4" w:space="0" w:color="000000"/>
              <w:bottom w:val="nil"/>
              <w:right w:val="single" w:sz="4" w:space="0" w:color="000000"/>
            </w:tcBorders>
            <w:shd w:val="clear" w:color="auto" w:fill="33CCCC"/>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公司业务主管部门</w:t>
            </w:r>
          </w:p>
        </w:tc>
        <w:tc>
          <w:tcPr>
            <w:tcW w:w="960" w:type="dxa"/>
            <w:tcBorders>
              <w:top w:val="single" w:sz="4" w:space="0" w:color="000000"/>
              <w:left w:val="single" w:sz="4" w:space="0" w:color="000000"/>
              <w:bottom w:val="nil"/>
              <w:right w:val="single" w:sz="4" w:space="0" w:color="000000"/>
            </w:tcBorders>
            <w:shd w:val="clear" w:color="auto" w:fill="33CCCC"/>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项目单位</w:t>
            </w:r>
          </w:p>
        </w:tc>
        <w:tc>
          <w:tcPr>
            <w:tcW w:w="4035" w:type="dxa"/>
            <w:tcBorders>
              <w:top w:val="single" w:sz="4" w:space="0" w:color="000000"/>
              <w:left w:val="single" w:sz="4" w:space="0" w:color="000000"/>
              <w:bottom w:val="nil"/>
              <w:right w:val="single" w:sz="4" w:space="0" w:color="000000"/>
            </w:tcBorders>
            <w:shd w:val="clear" w:color="auto" w:fill="33CCCC"/>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工程规模</w:t>
            </w:r>
          </w:p>
        </w:tc>
        <w:tc>
          <w:tcPr>
            <w:tcW w:w="990" w:type="dxa"/>
            <w:tcBorders>
              <w:top w:val="single" w:sz="4" w:space="0" w:color="000000"/>
              <w:left w:val="single" w:sz="4" w:space="0" w:color="000000"/>
              <w:bottom w:val="nil"/>
              <w:right w:val="single" w:sz="4" w:space="0" w:color="000000"/>
            </w:tcBorders>
            <w:shd w:val="clear" w:color="auto" w:fill="33CCCC"/>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分项最高限价（含税）（万元）</w:t>
            </w:r>
          </w:p>
        </w:tc>
        <w:tc>
          <w:tcPr>
            <w:tcW w:w="705" w:type="dxa"/>
            <w:tcBorders>
              <w:top w:val="single" w:sz="4" w:space="0" w:color="000000"/>
              <w:left w:val="single" w:sz="4" w:space="0" w:color="000000"/>
              <w:bottom w:val="nil"/>
              <w:right w:val="single" w:sz="4" w:space="0" w:color="000000"/>
            </w:tcBorders>
            <w:shd w:val="clear" w:color="auto" w:fill="33CCCC"/>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合计最高限价（含税）（万元）</w:t>
            </w:r>
          </w:p>
        </w:tc>
        <w:tc>
          <w:tcPr>
            <w:tcW w:w="1710" w:type="dxa"/>
            <w:tcBorders>
              <w:top w:val="single" w:sz="4" w:space="0" w:color="000000"/>
              <w:left w:val="single" w:sz="4" w:space="0" w:color="000000"/>
              <w:bottom w:val="nil"/>
              <w:right w:val="single" w:sz="4" w:space="0" w:color="000000"/>
            </w:tcBorders>
            <w:shd w:val="clear" w:color="auto" w:fill="33CCCC"/>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专用资质条件</w:t>
            </w:r>
          </w:p>
        </w:tc>
        <w:tc>
          <w:tcPr>
            <w:tcW w:w="675" w:type="dxa"/>
            <w:tcBorders>
              <w:top w:val="single" w:sz="4" w:space="0" w:color="000000"/>
              <w:left w:val="single" w:sz="4" w:space="0" w:color="000000"/>
              <w:bottom w:val="nil"/>
              <w:right w:val="single" w:sz="4" w:space="0" w:color="000000"/>
            </w:tcBorders>
            <w:shd w:val="clear" w:color="auto" w:fill="33CCCC"/>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建设地点及承包方式</w:t>
            </w:r>
          </w:p>
        </w:tc>
        <w:tc>
          <w:tcPr>
            <w:tcW w:w="596" w:type="dxa"/>
            <w:tcBorders>
              <w:top w:val="single" w:sz="4" w:space="0" w:color="000000"/>
              <w:left w:val="single" w:sz="4" w:space="0" w:color="000000"/>
              <w:bottom w:val="nil"/>
              <w:right w:val="single" w:sz="4" w:space="0" w:color="000000"/>
            </w:tcBorders>
            <w:shd w:val="clear" w:color="auto" w:fill="33CCCC"/>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施工工期</w:t>
            </w:r>
          </w:p>
        </w:tc>
      </w:tr>
      <w:tr w:rsidR="00E40700" w:rsidTr="00191A27">
        <w:trPr>
          <w:trHeight w:val="7505"/>
        </w:trPr>
        <w:tc>
          <w:tcPr>
            <w:tcW w:w="3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lastRenderedPageBreak/>
              <w:t>1</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QH2308-9001004-0001</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EPC总承包</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包1</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大河家（甘青界）至清水公路35kV及以下电力线路迁改工程EPC总承包</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大河家（甘青界）至清水公路35kV及以下电力线路迁改工程</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设备部</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proofErr w:type="gramStart"/>
            <w:r>
              <w:rPr>
                <w:rFonts w:hint="eastAsia"/>
                <w:color w:val="000000"/>
                <w:sz w:val="20"/>
                <w:szCs w:val="20"/>
                <w:lang w:val="en-US"/>
              </w:rPr>
              <w:t>国网黄化</w:t>
            </w:r>
            <w:proofErr w:type="gramEnd"/>
            <w:r>
              <w:rPr>
                <w:rFonts w:hint="eastAsia"/>
                <w:color w:val="000000"/>
                <w:sz w:val="20"/>
                <w:szCs w:val="20"/>
                <w:lang w:val="en-US"/>
              </w:rPr>
              <w:t>供电公司、青海省交通建设管理有限公司</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textAlignment w:val="center"/>
              <w:rPr>
                <w:color w:val="000000"/>
                <w:sz w:val="20"/>
                <w:szCs w:val="20"/>
              </w:rPr>
            </w:pPr>
            <w:proofErr w:type="gramStart"/>
            <w:r>
              <w:rPr>
                <w:rFonts w:hint="eastAsia"/>
                <w:color w:val="000000"/>
                <w:sz w:val="20"/>
                <w:szCs w:val="20"/>
                <w:lang w:val="en-US"/>
              </w:rPr>
              <w:t>一</w:t>
            </w:r>
            <w:proofErr w:type="gramEnd"/>
            <w:r>
              <w:rPr>
                <w:rFonts w:hint="eastAsia"/>
                <w:color w:val="000000"/>
                <w:sz w:val="20"/>
                <w:szCs w:val="20"/>
                <w:lang w:val="en-US"/>
              </w:rPr>
              <w:t xml:space="preserve">.35kV部分： </w:t>
            </w:r>
            <w:r>
              <w:rPr>
                <w:rFonts w:hint="eastAsia"/>
                <w:color w:val="000000"/>
                <w:sz w:val="20"/>
                <w:szCs w:val="20"/>
                <w:lang w:val="en-US"/>
              </w:rPr>
              <w:br/>
              <w:t>（1）35kV团白线#53-#55：迁改线路路径长约1.76km，共计新建10基铁塔，其中直线塔3基，</w:t>
            </w:r>
            <w:proofErr w:type="gramStart"/>
            <w:r>
              <w:rPr>
                <w:rFonts w:hint="eastAsia"/>
                <w:color w:val="000000"/>
                <w:sz w:val="20"/>
                <w:szCs w:val="20"/>
                <w:lang w:val="en-US"/>
              </w:rPr>
              <w:t>耐张塔</w:t>
            </w:r>
            <w:proofErr w:type="gramEnd"/>
            <w:r>
              <w:rPr>
                <w:rFonts w:hint="eastAsia"/>
                <w:color w:val="000000"/>
                <w:sz w:val="20"/>
                <w:szCs w:val="20"/>
                <w:lang w:val="en-US"/>
              </w:rPr>
              <w:t>7基。拆除原线路导线路径长约1km、拆除铁塔#53、#54、#55、#56、#57共计5基铁塔。新建线路导线型号与原线路保持一致，采用JL/GIA-120/20型钢芯铝绞线，随线路架设一根24芯的OPGW复合架空地线；另外对本段线路迁</w:t>
            </w:r>
            <w:proofErr w:type="gramStart"/>
            <w:r>
              <w:rPr>
                <w:rFonts w:hint="eastAsia"/>
                <w:color w:val="000000"/>
                <w:sz w:val="20"/>
                <w:szCs w:val="20"/>
                <w:lang w:val="en-US"/>
              </w:rPr>
              <w:t>改需重新放紧</w:t>
            </w:r>
            <w:proofErr w:type="gramEnd"/>
            <w:r>
              <w:rPr>
                <w:rFonts w:hint="eastAsia"/>
                <w:color w:val="000000"/>
                <w:sz w:val="20"/>
                <w:szCs w:val="20"/>
                <w:lang w:val="en-US"/>
              </w:rPr>
              <w:t>线0.3km。在35kV团白线跨越拟建</w:t>
            </w:r>
            <w:proofErr w:type="gramStart"/>
            <w:r>
              <w:rPr>
                <w:rFonts w:hint="eastAsia"/>
                <w:color w:val="000000"/>
                <w:sz w:val="20"/>
                <w:szCs w:val="20"/>
                <w:lang w:val="en-US"/>
              </w:rPr>
              <w:t>大河家</w:t>
            </w:r>
            <w:proofErr w:type="gramEnd"/>
            <w:r>
              <w:rPr>
                <w:rFonts w:hint="eastAsia"/>
                <w:color w:val="000000"/>
                <w:sz w:val="20"/>
                <w:szCs w:val="20"/>
                <w:lang w:val="en-US"/>
              </w:rPr>
              <w:t>(</w:t>
            </w:r>
            <w:proofErr w:type="gramStart"/>
            <w:r>
              <w:rPr>
                <w:rFonts w:hint="eastAsia"/>
                <w:color w:val="000000"/>
                <w:sz w:val="20"/>
                <w:szCs w:val="20"/>
                <w:lang w:val="en-US"/>
              </w:rPr>
              <w:t>甘青界</w:t>
            </w:r>
            <w:proofErr w:type="gramEnd"/>
            <w:r>
              <w:rPr>
                <w:rFonts w:hint="eastAsia"/>
                <w:color w:val="000000"/>
                <w:sz w:val="20"/>
                <w:szCs w:val="20"/>
                <w:lang w:val="en-US"/>
              </w:rPr>
              <w:t>)至清水段公路处加装一台视频在线监测装置一台；</w:t>
            </w:r>
            <w:r>
              <w:rPr>
                <w:rFonts w:hint="eastAsia"/>
                <w:color w:val="000000"/>
                <w:sz w:val="20"/>
                <w:szCs w:val="20"/>
                <w:lang w:val="en-US"/>
              </w:rPr>
              <w:br/>
              <w:t>（2）35kV</w:t>
            </w:r>
            <w:proofErr w:type="gramStart"/>
            <w:r>
              <w:rPr>
                <w:rFonts w:hint="eastAsia"/>
                <w:color w:val="000000"/>
                <w:sz w:val="20"/>
                <w:szCs w:val="20"/>
                <w:lang w:val="en-US"/>
              </w:rPr>
              <w:t>循</w:t>
            </w:r>
            <w:proofErr w:type="gramEnd"/>
            <w:r>
              <w:rPr>
                <w:rFonts w:hint="eastAsia"/>
                <w:color w:val="000000"/>
                <w:sz w:val="20"/>
                <w:szCs w:val="20"/>
                <w:lang w:val="en-US"/>
              </w:rPr>
              <w:t>白线#41-#44：迁改线路路径长约1.74km，共计新建10基铁塔，其中直线塔3基，</w:t>
            </w:r>
            <w:proofErr w:type="gramStart"/>
            <w:r>
              <w:rPr>
                <w:rFonts w:hint="eastAsia"/>
                <w:color w:val="000000"/>
                <w:sz w:val="20"/>
                <w:szCs w:val="20"/>
                <w:lang w:val="en-US"/>
              </w:rPr>
              <w:t>耐张塔</w:t>
            </w:r>
            <w:proofErr w:type="gramEnd"/>
            <w:r>
              <w:rPr>
                <w:rFonts w:hint="eastAsia"/>
                <w:color w:val="000000"/>
                <w:sz w:val="20"/>
                <w:szCs w:val="20"/>
                <w:lang w:val="en-US"/>
              </w:rPr>
              <w:t>7基。拆除原线路导线路径长约1km、拆除铁塔#41-#47共计7基铁塔。新建线路导线型号与原线路保持一致，采用JL/GIA-120/20型钢芯铝绞线；另外对本段线路迁</w:t>
            </w:r>
            <w:proofErr w:type="gramStart"/>
            <w:r>
              <w:rPr>
                <w:rFonts w:hint="eastAsia"/>
                <w:color w:val="000000"/>
                <w:sz w:val="20"/>
                <w:szCs w:val="20"/>
                <w:lang w:val="en-US"/>
              </w:rPr>
              <w:t>改需重新放紧</w:t>
            </w:r>
            <w:proofErr w:type="gramEnd"/>
            <w:r>
              <w:rPr>
                <w:rFonts w:hint="eastAsia"/>
                <w:color w:val="000000"/>
                <w:sz w:val="20"/>
                <w:szCs w:val="20"/>
                <w:lang w:val="en-US"/>
              </w:rPr>
              <w:t>线0.3km。在35kV</w:t>
            </w:r>
            <w:proofErr w:type="gramStart"/>
            <w:r>
              <w:rPr>
                <w:rFonts w:hint="eastAsia"/>
                <w:color w:val="000000"/>
                <w:sz w:val="20"/>
                <w:szCs w:val="20"/>
                <w:lang w:val="en-US"/>
              </w:rPr>
              <w:t>循</w:t>
            </w:r>
            <w:proofErr w:type="gramEnd"/>
            <w:r>
              <w:rPr>
                <w:rFonts w:hint="eastAsia"/>
                <w:color w:val="000000"/>
                <w:sz w:val="20"/>
                <w:szCs w:val="20"/>
                <w:lang w:val="en-US"/>
              </w:rPr>
              <w:t>白线跨越拟建</w:t>
            </w:r>
            <w:proofErr w:type="gramStart"/>
            <w:r>
              <w:rPr>
                <w:rFonts w:hint="eastAsia"/>
                <w:color w:val="000000"/>
                <w:sz w:val="20"/>
                <w:szCs w:val="20"/>
                <w:lang w:val="en-US"/>
              </w:rPr>
              <w:t>大河家</w:t>
            </w:r>
            <w:proofErr w:type="gramEnd"/>
            <w:r>
              <w:rPr>
                <w:rFonts w:hint="eastAsia"/>
                <w:color w:val="000000"/>
                <w:sz w:val="20"/>
                <w:szCs w:val="20"/>
                <w:lang w:val="en-US"/>
              </w:rPr>
              <w:t>(</w:t>
            </w:r>
            <w:proofErr w:type="gramStart"/>
            <w:r>
              <w:rPr>
                <w:rFonts w:hint="eastAsia"/>
                <w:color w:val="000000"/>
                <w:sz w:val="20"/>
                <w:szCs w:val="20"/>
                <w:lang w:val="en-US"/>
              </w:rPr>
              <w:t>甘青界</w:t>
            </w:r>
            <w:proofErr w:type="gramEnd"/>
            <w:r>
              <w:rPr>
                <w:rFonts w:hint="eastAsia"/>
                <w:color w:val="000000"/>
                <w:sz w:val="20"/>
                <w:szCs w:val="20"/>
                <w:lang w:val="en-US"/>
              </w:rPr>
              <w:t>)至清水段公路处加装一台视频在线监测装置一台。</w:t>
            </w:r>
            <w:r>
              <w:rPr>
                <w:rFonts w:hint="eastAsia"/>
                <w:color w:val="000000"/>
                <w:sz w:val="20"/>
                <w:szCs w:val="20"/>
                <w:lang w:val="en-US"/>
              </w:rPr>
              <w:br/>
              <w:t>二.10kV部分：</w:t>
            </w:r>
            <w:r>
              <w:rPr>
                <w:rFonts w:hint="eastAsia"/>
                <w:color w:val="000000"/>
                <w:sz w:val="20"/>
                <w:szCs w:val="20"/>
                <w:lang w:val="en-US"/>
              </w:rPr>
              <w:br/>
              <w:t>（1）10kV</w:t>
            </w:r>
            <w:proofErr w:type="gramStart"/>
            <w:r>
              <w:rPr>
                <w:rFonts w:hint="eastAsia"/>
                <w:color w:val="000000"/>
                <w:sz w:val="20"/>
                <w:szCs w:val="20"/>
                <w:lang w:val="en-US"/>
              </w:rPr>
              <w:t>循</w:t>
            </w:r>
            <w:proofErr w:type="gramEnd"/>
            <w:r>
              <w:rPr>
                <w:rFonts w:hint="eastAsia"/>
                <w:color w:val="000000"/>
                <w:sz w:val="20"/>
                <w:szCs w:val="20"/>
                <w:lang w:val="en-US"/>
              </w:rPr>
              <w:t>六路#233-#244：新建10kV线路1.686km，其中架空线路长1.536km，导线采用JL/G1A-95/20型钢芯铝绞线；电缆线路长0.15km，电缆采用ZC-YJV22-8.7/10kV-3*120</w:t>
            </w:r>
            <w:r>
              <w:rPr>
                <w:rFonts w:hint="eastAsia"/>
                <w:color w:val="000000"/>
                <w:sz w:val="20"/>
                <w:szCs w:val="20"/>
                <w:lang w:val="en-US"/>
              </w:rPr>
              <w:lastRenderedPageBreak/>
              <w:t>型聚氯乙烯电缆；新建铁塔4基，其中35B25-JI-15m</w:t>
            </w:r>
            <w:proofErr w:type="gramStart"/>
            <w:r>
              <w:rPr>
                <w:rFonts w:hint="eastAsia"/>
                <w:color w:val="000000"/>
                <w:sz w:val="20"/>
                <w:szCs w:val="20"/>
                <w:lang w:val="en-US"/>
              </w:rPr>
              <w:t>耐张塔</w:t>
            </w:r>
            <w:proofErr w:type="gramEnd"/>
            <w:r>
              <w:rPr>
                <w:rFonts w:hint="eastAsia"/>
                <w:color w:val="000000"/>
                <w:sz w:val="20"/>
                <w:szCs w:val="20"/>
                <w:lang w:val="en-US"/>
              </w:rPr>
              <w:t>3基，35B25-Z2-12m直线塔1基；新建12m</w:t>
            </w:r>
            <w:proofErr w:type="gramStart"/>
            <w:r>
              <w:rPr>
                <w:rFonts w:hint="eastAsia"/>
                <w:color w:val="000000"/>
                <w:sz w:val="20"/>
                <w:szCs w:val="20"/>
                <w:lang w:val="en-US"/>
              </w:rPr>
              <w:t>门型水泥</w:t>
            </w:r>
            <w:proofErr w:type="gramEnd"/>
            <w:r>
              <w:rPr>
                <w:rFonts w:hint="eastAsia"/>
                <w:color w:val="000000"/>
                <w:sz w:val="20"/>
                <w:szCs w:val="20"/>
                <w:lang w:val="en-US"/>
              </w:rPr>
              <w:t>双杆4基；新建电缆</w:t>
            </w:r>
            <w:proofErr w:type="gramStart"/>
            <w:r>
              <w:rPr>
                <w:rFonts w:hint="eastAsia"/>
                <w:color w:val="000000"/>
                <w:sz w:val="20"/>
                <w:szCs w:val="20"/>
                <w:lang w:val="en-US"/>
              </w:rPr>
              <w:t>穿管直埋</w:t>
            </w:r>
            <w:proofErr w:type="gramEnd"/>
            <w:r>
              <w:rPr>
                <w:rFonts w:hint="eastAsia"/>
                <w:color w:val="000000"/>
                <w:sz w:val="20"/>
                <w:szCs w:val="20"/>
                <w:lang w:val="en-US"/>
              </w:rPr>
              <w:t>150m；新建电缆</w:t>
            </w:r>
            <w:proofErr w:type="gramStart"/>
            <w:r>
              <w:rPr>
                <w:rFonts w:hint="eastAsia"/>
                <w:color w:val="000000"/>
                <w:sz w:val="20"/>
                <w:szCs w:val="20"/>
                <w:lang w:val="en-US"/>
              </w:rPr>
              <w:t>裕度井</w:t>
            </w:r>
            <w:proofErr w:type="gramEnd"/>
            <w:r>
              <w:rPr>
                <w:rFonts w:hint="eastAsia"/>
                <w:color w:val="000000"/>
                <w:sz w:val="20"/>
                <w:szCs w:val="20"/>
                <w:lang w:val="en-US"/>
              </w:rPr>
              <w:t>2座（R=1.8m）；恢复用户T接线路1处；</w:t>
            </w:r>
            <w:r>
              <w:rPr>
                <w:rFonts w:hint="eastAsia"/>
                <w:color w:val="000000"/>
                <w:sz w:val="20"/>
                <w:szCs w:val="20"/>
                <w:lang w:val="en-US"/>
              </w:rPr>
              <w:br/>
              <w:t>（2）10kV</w:t>
            </w:r>
            <w:proofErr w:type="gramStart"/>
            <w:r>
              <w:rPr>
                <w:rFonts w:hint="eastAsia"/>
                <w:color w:val="000000"/>
                <w:sz w:val="20"/>
                <w:szCs w:val="20"/>
                <w:lang w:val="en-US"/>
              </w:rPr>
              <w:t>循</w:t>
            </w:r>
            <w:proofErr w:type="gramEnd"/>
            <w:r>
              <w:rPr>
                <w:rFonts w:hint="eastAsia"/>
                <w:color w:val="000000"/>
                <w:sz w:val="20"/>
                <w:szCs w:val="20"/>
                <w:lang w:val="en-US"/>
              </w:rPr>
              <w:t xml:space="preserve">六路瓦匠分支#6-#9：改造10kV电缆线路长0.082km，电缆采用ZC-YJV22-8.7/10kV-3*120型聚氯乙烯电缆；改造10kV架空线路长0.082km，导线采用JKLYJ-10kV-120型绝缘线；组立15m法兰杆2基。拆除10kV线路长0.082km，导线为JKLGYJ-10kV-120/20型绝缘线；拆除12m杆2基；  </w:t>
            </w:r>
            <w:r>
              <w:rPr>
                <w:rFonts w:hint="eastAsia"/>
                <w:color w:val="000000"/>
                <w:sz w:val="20"/>
                <w:szCs w:val="20"/>
                <w:lang w:val="en-US"/>
              </w:rPr>
              <w:br/>
              <w:t>（3）10kV</w:t>
            </w:r>
            <w:proofErr w:type="gramStart"/>
            <w:r>
              <w:rPr>
                <w:rFonts w:hint="eastAsia"/>
                <w:color w:val="000000"/>
                <w:sz w:val="20"/>
                <w:szCs w:val="20"/>
                <w:lang w:val="en-US"/>
              </w:rPr>
              <w:t>循六路田盖分支</w:t>
            </w:r>
            <w:proofErr w:type="gramEnd"/>
            <w:r>
              <w:rPr>
                <w:rFonts w:hint="eastAsia"/>
                <w:color w:val="000000"/>
                <w:sz w:val="20"/>
                <w:szCs w:val="20"/>
                <w:lang w:val="en-US"/>
              </w:rPr>
              <w:t>#2-#3：改造10kV电缆线路长0.08km ，电缆采用ZC-YJV22-8.7/10kV-3*120型聚氯乙烯电缆；改造10kV架空线路长0.08km，导线采用JKLYJ-10kV-120型绝缘线；改造0.4kV电缆线路长0.3km，电缆采用YJV22-4*70型聚氯乙烯电缆，改造0.4kV架空线路长0.255km，导线采用JKLYJ-1kV-70型架空绝缘导线；组立15m法兰杆7基；恢复动力下户1户；更换二位动力表箱1面。拆除10kV线路长0.08km，导线为JKLGYJ-10kV-95/15型架空绝缘线；拆除0.4kV线路长0.13km，导线为JKLYJ-1kV-50/8型架空绝缘线；拆除12m杆3基；</w:t>
            </w:r>
            <w:r>
              <w:rPr>
                <w:rFonts w:hint="eastAsia"/>
                <w:color w:val="000000"/>
                <w:sz w:val="20"/>
                <w:szCs w:val="20"/>
                <w:lang w:val="en-US"/>
              </w:rPr>
              <w:br/>
            </w:r>
            <w:r>
              <w:rPr>
                <w:rFonts w:hint="eastAsia"/>
                <w:color w:val="000000"/>
                <w:sz w:val="20"/>
                <w:szCs w:val="20"/>
                <w:lang w:val="en-US"/>
              </w:rPr>
              <w:lastRenderedPageBreak/>
              <w:t>（4）10kV</w:t>
            </w:r>
            <w:proofErr w:type="gramStart"/>
            <w:r>
              <w:rPr>
                <w:rFonts w:hint="eastAsia"/>
                <w:color w:val="000000"/>
                <w:sz w:val="20"/>
                <w:szCs w:val="20"/>
                <w:lang w:val="en-US"/>
              </w:rPr>
              <w:t>循</w:t>
            </w:r>
            <w:proofErr w:type="gramEnd"/>
            <w:r>
              <w:rPr>
                <w:rFonts w:hint="eastAsia"/>
                <w:color w:val="000000"/>
                <w:sz w:val="20"/>
                <w:szCs w:val="20"/>
                <w:lang w:val="en-US"/>
              </w:rPr>
              <w:t>六路马尔坡新村分支#09-#22：改造10kV架空线路长1.745km，其中采用JKLYJ-10kV-120型绝缘导线1.21km，采用JL/G1A-95/20型钢芯铝绞线0.535km；改造0.4kV电缆线路长0.18km，电缆采用YJV22-4*70型聚氯乙烯电缆，组立15m法兰杆21基，15m无拉线杆1基；新建铁塔</w:t>
            </w:r>
            <w:r>
              <w:rPr>
                <w:rFonts w:hint="eastAsia"/>
                <w:color w:val="000000"/>
                <w:sz w:val="20"/>
                <w:szCs w:val="20"/>
                <w:lang w:val="en-US"/>
              </w:rPr>
              <w:br/>
              <w:t>4基；恢复动力下户1户；更换二位动力表箱1面。拆除10kV架空线路长1.75km，导线为JKLYJ-10kV-120型绝缘导线，拆除12m</w:t>
            </w:r>
            <w:proofErr w:type="gramStart"/>
            <w:r>
              <w:rPr>
                <w:rFonts w:hint="eastAsia"/>
                <w:color w:val="000000"/>
                <w:sz w:val="20"/>
                <w:szCs w:val="20"/>
                <w:lang w:val="en-US"/>
              </w:rPr>
              <w:t>门型双杆</w:t>
            </w:r>
            <w:proofErr w:type="gramEnd"/>
            <w:r>
              <w:rPr>
                <w:rFonts w:hint="eastAsia"/>
                <w:color w:val="000000"/>
                <w:sz w:val="20"/>
                <w:szCs w:val="20"/>
                <w:lang w:val="en-US"/>
              </w:rPr>
              <w:t>5基，拆除12m单杆7基，拆除铁塔2基；拆除0.4kV架空线路长0.22km，导线为LGJ-35型裸导线，拆除10m单杆5基；</w:t>
            </w:r>
            <w:r>
              <w:rPr>
                <w:rFonts w:hint="eastAsia"/>
                <w:color w:val="000000"/>
                <w:sz w:val="20"/>
                <w:szCs w:val="20"/>
                <w:lang w:val="en-US"/>
              </w:rPr>
              <w:br/>
              <w:t>（5）10kV</w:t>
            </w:r>
            <w:proofErr w:type="gramStart"/>
            <w:r>
              <w:rPr>
                <w:rFonts w:hint="eastAsia"/>
                <w:color w:val="000000"/>
                <w:sz w:val="20"/>
                <w:szCs w:val="20"/>
                <w:lang w:val="en-US"/>
              </w:rPr>
              <w:t>循</w:t>
            </w:r>
            <w:proofErr w:type="gramEnd"/>
            <w:r>
              <w:rPr>
                <w:rFonts w:hint="eastAsia"/>
                <w:color w:val="000000"/>
                <w:sz w:val="20"/>
                <w:szCs w:val="20"/>
                <w:lang w:val="en-US"/>
              </w:rPr>
              <w:t>六路#223-#230：改造10kV架空线路长0.488km，导线采用JKLYJ-10kV-120型绝缘导线0.488km；改造10kV 电缆线路长0.1km，电缆采用YJV22-8.7/10kV-3X120交联聚氯乙烯电缆；改造0.4kV架空线路长0.27km，导线采用JKLYJ-1kV-70型架空绝缘导线；组立15m法兰杆15基；</w:t>
            </w:r>
            <w:proofErr w:type="gramStart"/>
            <w:r>
              <w:rPr>
                <w:rFonts w:hint="eastAsia"/>
                <w:color w:val="000000"/>
                <w:sz w:val="20"/>
                <w:szCs w:val="20"/>
                <w:lang w:val="en-US"/>
              </w:rPr>
              <w:t>利旧</w:t>
            </w:r>
            <w:proofErr w:type="gramEnd"/>
            <w:r>
              <w:rPr>
                <w:rFonts w:hint="eastAsia"/>
                <w:color w:val="000000"/>
                <w:sz w:val="20"/>
                <w:szCs w:val="20"/>
                <w:lang w:val="en-US"/>
              </w:rPr>
              <w:t>100kVA变压器1台。拆除10kV线路长0.270km，导线为JKLGYJ-10kV-95/15型绝缘线；拆除12m 杆4 基；拆除0.4kV 线路长0.115km，导线为JKLYJ-1kV-50/8型架空绝缘线；拆除10m杆3基；拆除下户6户（修建公路需拆迁，本次不考虑恢复）。</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lastRenderedPageBreak/>
              <w:t xml:space="preserve">623.18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 xml:space="preserve">623.18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18"/>
                <w:szCs w:val="18"/>
              </w:rPr>
            </w:pPr>
            <w:r>
              <w:rPr>
                <w:rFonts w:hint="eastAsia"/>
                <w:color w:val="000000"/>
                <w:sz w:val="18"/>
                <w:szCs w:val="18"/>
                <w:lang w:val="en-US"/>
              </w:rPr>
              <w:t>中华人民共和国境内依法注册的企业法人或其它组织，具有中华人民共和国住房和城乡建设部认定的工程设计综合资质或工程设计电力行业丙级及以上或电力工程施工总承包三级及以上企业资质。</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青海省黄南州，承包方式：总价承包</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both"/>
              <w:textAlignment w:val="center"/>
              <w:rPr>
                <w:color w:val="000000"/>
                <w:sz w:val="20"/>
                <w:szCs w:val="20"/>
              </w:rPr>
            </w:pPr>
            <w:r>
              <w:rPr>
                <w:rFonts w:hint="eastAsia"/>
                <w:color w:val="000000"/>
                <w:sz w:val="20"/>
                <w:szCs w:val="20"/>
                <w:lang w:val="en-US"/>
              </w:rPr>
              <w:t>2023年7月20日-2023年12月30日</w:t>
            </w:r>
          </w:p>
        </w:tc>
      </w:tr>
      <w:tr w:rsidR="00E40700" w:rsidTr="00191A27">
        <w:trPr>
          <w:trHeight w:val="3840"/>
        </w:trPr>
        <w:tc>
          <w:tcPr>
            <w:tcW w:w="3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lastRenderedPageBreak/>
              <w:t>2</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QH2308-9001004-0002</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施工总承包</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包1</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青海海南35kV恰共线#32-#38段线路迁改工程施工总承包</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青海海南35kV恰共线#32-#38段线路迁改工程</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设备部</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proofErr w:type="gramStart"/>
            <w:r>
              <w:rPr>
                <w:rFonts w:hint="eastAsia"/>
                <w:color w:val="000000"/>
                <w:sz w:val="20"/>
                <w:szCs w:val="20"/>
                <w:lang w:val="en-US"/>
              </w:rPr>
              <w:t>国网海南供电公司</w:t>
            </w:r>
            <w:proofErr w:type="gramEnd"/>
            <w:r>
              <w:rPr>
                <w:rFonts w:hint="eastAsia"/>
                <w:color w:val="000000"/>
                <w:sz w:val="20"/>
                <w:szCs w:val="20"/>
                <w:lang w:val="en-US"/>
              </w:rPr>
              <w:t>、海南藏族自治州教育局</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textAlignment w:val="center"/>
              <w:rPr>
                <w:color w:val="000000"/>
                <w:sz w:val="20"/>
                <w:szCs w:val="20"/>
              </w:rPr>
            </w:pPr>
            <w:r>
              <w:rPr>
                <w:rFonts w:hint="eastAsia"/>
                <w:color w:val="000000"/>
                <w:sz w:val="20"/>
                <w:szCs w:val="20"/>
                <w:lang w:val="en-US"/>
              </w:rPr>
              <w:t>新建35kV恰共线#33—#37段架空线路路径长0.76km，新建线路与原有线路一样，架设同塔双回路线路、本次单侧挂线，预留一回。新建线路导线选用 JL/G1A-70/40-12/7 钢芯铝绞线。新建杆塔铁塔选用 06B1-J2-15m 自立塔 1 基，06B5-SJ1-24m自立塔铁塔1基；35SZG-24m 钢管杆1基、35SJG3-24m钢管杆2基，共计新建杆塔5基。</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 xml:space="preserve">84.726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 xml:space="preserve">84.726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中华人民共和国境内依法注册的企业法人或其他组织，具有中华人民共和国住房和城乡建设部颁发的电力工程总承包三级及以上或输变电工</w:t>
            </w:r>
            <w:proofErr w:type="gramStart"/>
            <w:r>
              <w:rPr>
                <w:rFonts w:hint="eastAsia"/>
                <w:color w:val="000000"/>
                <w:sz w:val="20"/>
                <w:szCs w:val="20"/>
                <w:lang w:val="en-US"/>
              </w:rPr>
              <w:t>程专业</w:t>
            </w:r>
            <w:proofErr w:type="gramEnd"/>
            <w:r>
              <w:rPr>
                <w:rFonts w:hint="eastAsia"/>
                <w:color w:val="000000"/>
                <w:sz w:val="20"/>
                <w:szCs w:val="20"/>
                <w:lang w:val="en-US"/>
              </w:rPr>
              <w:t>承包三级及以上资质；具有电力监管机构核发</w:t>
            </w:r>
            <w:r>
              <w:rPr>
                <w:rFonts w:hint="eastAsia"/>
                <w:color w:val="000000"/>
                <w:sz w:val="20"/>
                <w:szCs w:val="20"/>
                <w:lang w:val="en-US"/>
              </w:rPr>
              <w:br/>
              <w:t>的《承装（修、试）电力设施许可证》，许可范围包含四级及以上承装、承试。</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海南藏族自治州共和县，</w:t>
            </w:r>
            <w:r>
              <w:rPr>
                <w:rFonts w:hint="eastAsia"/>
                <w:color w:val="000000"/>
                <w:sz w:val="20"/>
                <w:szCs w:val="20"/>
                <w:lang w:val="en-US"/>
              </w:rPr>
              <w:br/>
              <w:t>承包方式：总价承包</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2023年7月20日-2023年8月20日</w:t>
            </w:r>
          </w:p>
        </w:tc>
      </w:tr>
      <w:tr w:rsidR="00E40700" w:rsidTr="00191A27">
        <w:trPr>
          <w:trHeight w:val="3840"/>
        </w:trPr>
        <w:tc>
          <w:tcPr>
            <w:tcW w:w="3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lastRenderedPageBreak/>
              <w:t>3</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QH2308-9001004-0002</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施工总承包</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包2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青海海南35kV塘切线#320-#325段线路改迁工程施工总承包</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青海海南35kV塘切线#320-#325段线路改</w:t>
            </w:r>
            <w:proofErr w:type="gramStart"/>
            <w:r>
              <w:rPr>
                <w:rFonts w:hint="eastAsia"/>
                <w:color w:val="000000"/>
                <w:sz w:val="20"/>
                <w:szCs w:val="20"/>
                <w:lang w:val="en-US"/>
              </w:rPr>
              <w:t>迁工程</w:t>
            </w:r>
            <w:proofErr w:type="gramEnd"/>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设备部</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proofErr w:type="gramStart"/>
            <w:r>
              <w:rPr>
                <w:rFonts w:hint="eastAsia"/>
                <w:color w:val="000000"/>
                <w:sz w:val="20"/>
                <w:szCs w:val="20"/>
                <w:lang w:val="en-US"/>
              </w:rPr>
              <w:t>国网青海海南供电公司</w:t>
            </w:r>
            <w:proofErr w:type="gramEnd"/>
            <w:r>
              <w:rPr>
                <w:rFonts w:hint="eastAsia"/>
                <w:color w:val="000000"/>
                <w:sz w:val="20"/>
                <w:szCs w:val="20"/>
                <w:lang w:val="en-US"/>
              </w:rPr>
              <w:t>、青海西北石油化工有限责任公司</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textAlignment w:val="center"/>
              <w:rPr>
                <w:color w:val="000000"/>
                <w:sz w:val="20"/>
                <w:szCs w:val="20"/>
              </w:rPr>
            </w:pPr>
            <w:r>
              <w:rPr>
                <w:rFonts w:hint="eastAsia"/>
                <w:color w:val="000000"/>
                <w:sz w:val="20"/>
                <w:szCs w:val="20"/>
                <w:lang w:val="en-US"/>
              </w:rPr>
              <w:t>本工程35kV塘切线320#-325#段新建架空线路路径长0.533km，新建线路导线选用JL/G1A-70/40-12/7钢芯铝绞线。新建杆塔铁塔选用3560JJ2-18m自立塔1基，3560DJ1-18米铁塔1基。JM14-18m</w:t>
            </w:r>
            <w:proofErr w:type="gramStart"/>
            <w:r>
              <w:rPr>
                <w:rFonts w:hint="eastAsia"/>
                <w:color w:val="000000"/>
                <w:sz w:val="20"/>
                <w:szCs w:val="20"/>
                <w:lang w:val="en-US"/>
              </w:rPr>
              <w:t>门型杆</w:t>
            </w:r>
            <w:proofErr w:type="gramEnd"/>
            <w:r>
              <w:rPr>
                <w:rFonts w:hint="eastAsia"/>
                <w:color w:val="000000"/>
                <w:sz w:val="20"/>
                <w:szCs w:val="20"/>
                <w:lang w:val="en-US"/>
              </w:rPr>
              <w:t>2基，共计新建4基，其中：</w:t>
            </w:r>
            <w:proofErr w:type="gramStart"/>
            <w:r>
              <w:rPr>
                <w:rFonts w:hint="eastAsia"/>
                <w:color w:val="000000"/>
                <w:sz w:val="20"/>
                <w:szCs w:val="20"/>
                <w:lang w:val="en-US"/>
              </w:rPr>
              <w:t>耐张门型杆</w:t>
            </w:r>
            <w:proofErr w:type="gramEnd"/>
            <w:r>
              <w:rPr>
                <w:rFonts w:hint="eastAsia"/>
                <w:color w:val="000000"/>
                <w:sz w:val="20"/>
                <w:szCs w:val="20"/>
                <w:lang w:val="en-US"/>
              </w:rPr>
              <w:t>2基、</w:t>
            </w:r>
            <w:proofErr w:type="gramStart"/>
            <w:r>
              <w:rPr>
                <w:rFonts w:hint="eastAsia"/>
                <w:color w:val="000000"/>
                <w:sz w:val="20"/>
                <w:szCs w:val="20"/>
                <w:lang w:val="en-US"/>
              </w:rPr>
              <w:t>耐张铁塔</w:t>
            </w:r>
            <w:proofErr w:type="gramEnd"/>
            <w:r>
              <w:rPr>
                <w:rFonts w:hint="eastAsia"/>
                <w:color w:val="000000"/>
                <w:sz w:val="20"/>
                <w:szCs w:val="20"/>
                <w:lang w:val="en-US"/>
              </w:rPr>
              <w:t>2基。</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4"/>
                <w:szCs w:val="24"/>
              </w:rPr>
            </w:pPr>
            <w:r>
              <w:rPr>
                <w:rFonts w:hint="eastAsia"/>
                <w:color w:val="000000"/>
                <w:sz w:val="24"/>
                <w:szCs w:val="24"/>
                <w:lang w:val="en-US"/>
              </w:rPr>
              <w:t xml:space="preserve">39.84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4"/>
                <w:szCs w:val="24"/>
              </w:rPr>
            </w:pPr>
            <w:r>
              <w:rPr>
                <w:rFonts w:hint="eastAsia"/>
                <w:color w:val="000000"/>
                <w:sz w:val="24"/>
                <w:szCs w:val="24"/>
                <w:lang w:val="en-US"/>
              </w:rPr>
              <w:t xml:space="preserve">39.84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中华人民共和国境内依法注册的企业法人或其他组织，具有中华人民共和国住房和城乡建设部颁发的电力工程总承包三级及以上或输变电工</w:t>
            </w:r>
            <w:proofErr w:type="gramStart"/>
            <w:r>
              <w:rPr>
                <w:rFonts w:hint="eastAsia"/>
                <w:color w:val="000000"/>
                <w:sz w:val="20"/>
                <w:szCs w:val="20"/>
                <w:lang w:val="en-US"/>
              </w:rPr>
              <w:t>程专业</w:t>
            </w:r>
            <w:proofErr w:type="gramEnd"/>
            <w:r>
              <w:rPr>
                <w:rFonts w:hint="eastAsia"/>
                <w:color w:val="000000"/>
                <w:sz w:val="20"/>
                <w:szCs w:val="20"/>
                <w:lang w:val="en-US"/>
              </w:rPr>
              <w:t>承包三级及以上资质；具有电力监管机构核发</w:t>
            </w:r>
            <w:r>
              <w:rPr>
                <w:rFonts w:hint="eastAsia"/>
                <w:color w:val="000000"/>
                <w:sz w:val="20"/>
                <w:szCs w:val="20"/>
                <w:lang w:val="en-US"/>
              </w:rPr>
              <w:br/>
              <w:t>的《承装（修、试）电力设施许可证》，许可范围包含四级及以上承装、承试。</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海南藏族自治州共和县，</w:t>
            </w:r>
            <w:r>
              <w:rPr>
                <w:rFonts w:hint="eastAsia"/>
                <w:color w:val="000000"/>
                <w:sz w:val="20"/>
                <w:szCs w:val="20"/>
                <w:lang w:val="en-US"/>
              </w:rPr>
              <w:br/>
              <w:t>承包方式：施工总价承包</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2023年7月20日-2023年8月20日</w:t>
            </w:r>
          </w:p>
        </w:tc>
      </w:tr>
      <w:tr w:rsidR="00E40700" w:rsidTr="00191A27">
        <w:trPr>
          <w:trHeight w:val="7865"/>
        </w:trPr>
        <w:tc>
          <w:tcPr>
            <w:tcW w:w="3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lastRenderedPageBreak/>
              <w:t>4</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QH2308-9001003-0403</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监理</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包1</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大河家（甘青界）至清水公路35kV及以下电力线路迁改等工程监理</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大河家（甘青界）至清水公路35kV及以下电力线路迁改工程</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设备部</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proofErr w:type="gramStart"/>
            <w:r>
              <w:rPr>
                <w:rFonts w:hint="eastAsia"/>
                <w:color w:val="000000"/>
                <w:sz w:val="20"/>
                <w:szCs w:val="20"/>
                <w:lang w:val="en-US"/>
              </w:rPr>
              <w:t>国网黄化</w:t>
            </w:r>
            <w:proofErr w:type="gramEnd"/>
            <w:r>
              <w:rPr>
                <w:rFonts w:hint="eastAsia"/>
                <w:color w:val="000000"/>
                <w:sz w:val="20"/>
                <w:szCs w:val="20"/>
                <w:lang w:val="en-US"/>
              </w:rPr>
              <w:t>供电公司、青海省交通建设管理有限公司</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textAlignment w:val="center"/>
              <w:rPr>
                <w:color w:val="000000"/>
                <w:sz w:val="20"/>
                <w:szCs w:val="20"/>
              </w:rPr>
            </w:pPr>
            <w:proofErr w:type="gramStart"/>
            <w:r>
              <w:rPr>
                <w:rFonts w:hint="eastAsia"/>
                <w:color w:val="000000"/>
                <w:sz w:val="20"/>
                <w:szCs w:val="20"/>
                <w:lang w:val="en-US"/>
              </w:rPr>
              <w:t>一</w:t>
            </w:r>
            <w:proofErr w:type="gramEnd"/>
            <w:r>
              <w:rPr>
                <w:rFonts w:hint="eastAsia"/>
                <w:color w:val="000000"/>
                <w:sz w:val="20"/>
                <w:szCs w:val="20"/>
                <w:lang w:val="en-US"/>
              </w:rPr>
              <w:t xml:space="preserve">.35kV部分： </w:t>
            </w:r>
            <w:r>
              <w:rPr>
                <w:rFonts w:hint="eastAsia"/>
                <w:color w:val="000000"/>
                <w:sz w:val="20"/>
                <w:szCs w:val="20"/>
                <w:lang w:val="en-US"/>
              </w:rPr>
              <w:br/>
              <w:t>（1）35kV团白线#53-#55：迁改线路路径长约1.76km，共计新建10基铁塔，其中直线塔3基，</w:t>
            </w:r>
            <w:proofErr w:type="gramStart"/>
            <w:r>
              <w:rPr>
                <w:rFonts w:hint="eastAsia"/>
                <w:color w:val="000000"/>
                <w:sz w:val="20"/>
                <w:szCs w:val="20"/>
                <w:lang w:val="en-US"/>
              </w:rPr>
              <w:t>耐张塔</w:t>
            </w:r>
            <w:proofErr w:type="gramEnd"/>
            <w:r>
              <w:rPr>
                <w:rFonts w:hint="eastAsia"/>
                <w:color w:val="000000"/>
                <w:sz w:val="20"/>
                <w:szCs w:val="20"/>
                <w:lang w:val="en-US"/>
              </w:rPr>
              <w:t>7基。拆除原线路导线路径长约1km、拆除铁塔#53、#54、#55、#56、#57共计5基铁塔。新建线路导线型号与原线路保持一致，采用JL/GIA-120/20型钢芯铝绞线，随线路架设一根24芯的OPGW复合架空地线；另外对本段线路迁</w:t>
            </w:r>
            <w:proofErr w:type="gramStart"/>
            <w:r>
              <w:rPr>
                <w:rFonts w:hint="eastAsia"/>
                <w:color w:val="000000"/>
                <w:sz w:val="20"/>
                <w:szCs w:val="20"/>
                <w:lang w:val="en-US"/>
              </w:rPr>
              <w:t>改需重新放紧</w:t>
            </w:r>
            <w:proofErr w:type="gramEnd"/>
            <w:r>
              <w:rPr>
                <w:rFonts w:hint="eastAsia"/>
                <w:color w:val="000000"/>
                <w:sz w:val="20"/>
                <w:szCs w:val="20"/>
                <w:lang w:val="en-US"/>
              </w:rPr>
              <w:t>线0.3km。在35kV团白线跨越拟建</w:t>
            </w:r>
            <w:proofErr w:type="gramStart"/>
            <w:r>
              <w:rPr>
                <w:rFonts w:hint="eastAsia"/>
                <w:color w:val="000000"/>
                <w:sz w:val="20"/>
                <w:szCs w:val="20"/>
                <w:lang w:val="en-US"/>
              </w:rPr>
              <w:t>大河家</w:t>
            </w:r>
            <w:proofErr w:type="gramEnd"/>
            <w:r>
              <w:rPr>
                <w:rFonts w:hint="eastAsia"/>
                <w:color w:val="000000"/>
                <w:sz w:val="20"/>
                <w:szCs w:val="20"/>
                <w:lang w:val="en-US"/>
              </w:rPr>
              <w:t>(</w:t>
            </w:r>
            <w:proofErr w:type="gramStart"/>
            <w:r>
              <w:rPr>
                <w:rFonts w:hint="eastAsia"/>
                <w:color w:val="000000"/>
                <w:sz w:val="20"/>
                <w:szCs w:val="20"/>
                <w:lang w:val="en-US"/>
              </w:rPr>
              <w:t>甘青界</w:t>
            </w:r>
            <w:proofErr w:type="gramEnd"/>
            <w:r>
              <w:rPr>
                <w:rFonts w:hint="eastAsia"/>
                <w:color w:val="000000"/>
                <w:sz w:val="20"/>
                <w:szCs w:val="20"/>
                <w:lang w:val="en-US"/>
              </w:rPr>
              <w:t>)至清水段公路处加装一台视频在线监测装置一台；</w:t>
            </w:r>
            <w:r>
              <w:rPr>
                <w:rFonts w:hint="eastAsia"/>
                <w:color w:val="000000"/>
                <w:sz w:val="20"/>
                <w:szCs w:val="20"/>
                <w:lang w:val="en-US"/>
              </w:rPr>
              <w:br/>
              <w:t>（2）35kV</w:t>
            </w:r>
            <w:proofErr w:type="gramStart"/>
            <w:r>
              <w:rPr>
                <w:rFonts w:hint="eastAsia"/>
                <w:color w:val="000000"/>
                <w:sz w:val="20"/>
                <w:szCs w:val="20"/>
                <w:lang w:val="en-US"/>
              </w:rPr>
              <w:t>循</w:t>
            </w:r>
            <w:proofErr w:type="gramEnd"/>
            <w:r>
              <w:rPr>
                <w:rFonts w:hint="eastAsia"/>
                <w:color w:val="000000"/>
                <w:sz w:val="20"/>
                <w:szCs w:val="20"/>
                <w:lang w:val="en-US"/>
              </w:rPr>
              <w:t>白线#41-#44：迁改线路路径长约1.74km，共计新建10基铁塔，其中直线塔3基，</w:t>
            </w:r>
            <w:proofErr w:type="gramStart"/>
            <w:r>
              <w:rPr>
                <w:rFonts w:hint="eastAsia"/>
                <w:color w:val="000000"/>
                <w:sz w:val="20"/>
                <w:szCs w:val="20"/>
                <w:lang w:val="en-US"/>
              </w:rPr>
              <w:t>耐张塔</w:t>
            </w:r>
            <w:proofErr w:type="gramEnd"/>
            <w:r>
              <w:rPr>
                <w:rFonts w:hint="eastAsia"/>
                <w:color w:val="000000"/>
                <w:sz w:val="20"/>
                <w:szCs w:val="20"/>
                <w:lang w:val="en-US"/>
              </w:rPr>
              <w:t>7基。拆除原线路导线路径长约1km、拆除铁塔#41-#47共计7基铁塔。新建线路导线型号与原线路保持一致，采用JL/GIA-120/20型钢芯铝绞线；另外对本段线路迁</w:t>
            </w:r>
            <w:proofErr w:type="gramStart"/>
            <w:r>
              <w:rPr>
                <w:rFonts w:hint="eastAsia"/>
                <w:color w:val="000000"/>
                <w:sz w:val="20"/>
                <w:szCs w:val="20"/>
                <w:lang w:val="en-US"/>
              </w:rPr>
              <w:t>改需重新放紧</w:t>
            </w:r>
            <w:proofErr w:type="gramEnd"/>
            <w:r>
              <w:rPr>
                <w:rFonts w:hint="eastAsia"/>
                <w:color w:val="000000"/>
                <w:sz w:val="20"/>
                <w:szCs w:val="20"/>
                <w:lang w:val="en-US"/>
              </w:rPr>
              <w:t>线0.3km。在35kV</w:t>
            </w:r>
            <w:proofErr w:type="gramStart"/>
            <w:r>
              <w:rPr>
                <w:rFonts w:hint="eastAsia"/>
                <w:color w:val="000000"/>
                <w:sz w:val="20"/>
                <w:szCs w:val="20"/>
                <w:lang w:val="en-US"/>
              </w:rPr>
              <w:t>循</w:t>
            </w:r>
            <w:proofErr w:type="gramEnd"/>
            <w:r>
              <w:rPr>
                <w:rFonts w:hint="eastAsia"/>
                <w:color w:val="000000"/>
                <w:sz w:val="20"/>
                <w:szCs w:val="20"/>
                <w:lang w:val="en-US"/>
              </w:rPr>
              <w:t>白线跨越拟建</w:t>
            </w:r>
            <w:proofErr w:type="gramStart"/>
            <w:r>
              <w:rPr>
                <w:rFonts w:hint="eastAsia"/>
                <w:color w:val="000000"/>
                <w:sz w:val="20"/>
                <w:szCs w:val="20"/>
                <w:lang w:val="en-US"/>
              </w:rPr>
              <w:t>大河家</w:t>
            </w:r>
            <w:proofErr w:type="gramEnd"/>
            <w:r>
              <w:rPr>
                <w:rFonts w:hint="eastAsia"/>
                <w:color w:val="000000"/>
                <w:sz w:val="20"/>
                <w:szCs w:val="20"/>
                <w:lang w:val="en-US"/>
              </w:rPr>
              <w:t>(</w:t>
            </w:r>
            <w:proofErr w:type="gramStart"/>
            <w:r>
              <w:rPr>
                <w:rFonts w:hint="eastAsia"/>
                <w:color w:val="000000"/>
                <w:sz w:val="20"/>
                <w:szCs w:val="20"/>
                <w:lang w:val="en-US"/>
              </w:rPr>
              <w:t>甘青界</w:t>
            </w:r>
            <w:proofErr w:type="gramEnd"/>
            <w:r>
              <w:rPr>
                <w:rFonts w:hint="eastAsia"/>
                <w:color w:val="000000"/>
                <w:sz w:val="20"/>
                <w:szCs w:val="20"/>
                <w:lang w:val="en-US"/>
              </w:rPr>
              <w:t>)至清水段公路处加装一台视频在线监测装置一台。</w:t>
            </w:r>
            <w:r>
              <w:rPr>
                <w:rFonts w:hint="eastAsia"/>
                <w:color w:val="000000"/>
                <w:sz w:val="20"/>
                <w:szCs w:val="20"/>
                <w:lang w:val="en-US"/>
              </w:rPr>
              <w:br/>
              <w:t>二.10kV部分：</w:t>
            </w:r>
            <w:r>
              <w:rPr>
                <w:rFonts w:hint="eastAsia"/>
                <w:color w:val="000000"/>
                <w:sz w:val="20"/>
                <w:szCs w:val="20"/>
                <w:lang w:val="en-US"/>
              </w:rPr>
              <w:br/>
              <w:t>（1）10kV</w:t>
            </w:r>
            <w:proofErr w:type="gramStart"/>
            <w:r>
              <w:rPr>
                <w:rFonts w:hint="eastAsia"/>
                <w:color w:val="000000"/>
                <w:sz w:val="20"/>
                <w:szCs w:val="20"/>
                <w:lang w:val="en-US"/>
              </w:rPr>
              <w:t>循</w:t>
            </w:r>
            <w:proofErr w:type="gramEnd"/>
            <w:r>
              <w:rPr>
                <w:rFonts w:hint="eastAsia"/>
                <w:color w:val="000000"/>
                <w:sz w:val="20"/>
                <w:szCs w:val="20"/>
                <w:lang w:val="en-US"/>
              </w:rPr>
              <w:t>六路#233-#244：新建10kV线路1.686km，其中架空线路长1.536km，导线采用JL/G1A-95/20型钢芯铝绞线；电缆线路长0.15km，电缆采用ZC-YJV22-8.7/10kV-3*120</w:t>
            </w:r>
            <w:r>
              <w:rPr>
                <w:rFonts w:hint="eastAsia"/>
                <w:color w:val="000000"/>
                <w:sz w:val="20"/>
                <w:szCs w:val="20"/>
                <w:lang w:val="en-US"/>
              </w:rPr>
              <w:lastRenderedPageBreak/>
              <w:t>型聚氯乙烯电缆；新建铁塔4基，其中35B25-JI-15m</w:t>
            </w:r>
            <w:proofErr w:type="gramStart"/>
            <w:r>
              <w:rPr>
                <w:rFonts w:hint="eastAsia"/>
                <w:color w:val="000000"/>
                <w:sz w:val="20"/>
                <w:szCs w:val="20"/>
                <w:lang w:val="en-US"/>
              </w:rPr>
              <w:t>耐张塔</w:t>
            </w:r>
            <w:proofErr w:type="gramEnd"/>
            <w:r>
              <w:rPr>
                <w:rFonts w:hint="eastAsia"/>
                <w:color w:val="000000"/>
                <w:sz w:val="20"/>
                <w:szCs w:val="20"/>
                <w:lang w:val="en-US"/>
              </w:rPr>
              <w:t>3基，35B25-Z2-12m直线塔1基；新建12m</w:t>
            </w:r>
            <w:proofErr w:type="gramStart"/>
            <w:r>
              <w:rPr>
                <w:rFonts w:hint="eastAsia"/>
                <w:color w:val="000000"/>
                <w:sz w:val="20"/>
                <w:szCs w:val="20"/>
                <w:lang w:val="en-US"/>
              </w:rPr>
              <w:t>门型水泥</w:t>
            </w:r>
            <w:proofErr w:type="gramEnd"/>
            <w:r>
              <w:rPr>
                <w:rFonts w:hint="eastAsia"/>
                <w:color w:val="000000"/>
                <w:sz w:val="20"/>
                <w:szCs w:val="20"/>
                <w:lang w:val="en-US"/>
              </w:rPr>
              <w:t>双杆4基；新建电缆</w:t>
            </w:r>
            <w:proofErr w:type="gramStart"/>
            <w:r>
              <w:rPr>
                <w:rFonts w:hint="eastAsia"/>
                <w:color w:val="000000"/>
                <w:sz w:val="20"/>
                <w:szCs w:val="20"/>
                <w:lang w:val="en-US"/>
              </w:rPr>
              <w:t>穿管直埋</w:t>
            </w:r>
            <w:proofErr w:type="gramEnd"/>
            <w:r>
              <w:rPr>
                <w:rFonts w:hint="eastAsia"/>
                <w:color w:val="000000"/>
                <w:sz w:val="20"/>
                <w:szCs w:val="20"/>
                <w:lang w:val="en-US"/>
              </w:rPr>
              <w:t>150m；新建电缆</w:t>
            </w:r>
            <w:proofErr w:type="gramStart"/>
            <w:r>
              <w:rPr>
                <w:rFonts w:hint="eastAsia"/>
                <w:color w:val="000000"/>
                <w:sz w:val="20"/>
                <w:szCs w:val="20"/>
                <w:lang w:val="en-US"/>
              </w:rPr>
              <w:t>裕度井</w:t>
            </w:r>
            <w:proofErr w:type="gramEnd"/>
            <w:r>
              <w:rPr>
                <w:rFonts w:hint="eastAsia"/>
                <w:color w:val="000000"/>
                <w:sz w:val="20"/>
                <w:szCs w:val="20"/>
                <w:lang w:val="en-US"/>
              </w:rPr>
              <w:t>2座（R=1.8m）；恢复用户T接线路1处；</w:t>
            </w:r>
            <w:r>
              <w:rPr>
                <w:rFonts w:hint="eastAsia"/>
                <w:color w:val="000000"/>
                <w:sz w:val="20"/>
                <w:szCs w:val="20"/>
                <w:lang w:val="en-US"/>
              </w:rPr>
              <w:br/>
              <w:t>（2）10kV</w:t>
            </w:r>
            <w:proofErr w:type="gramStart"/>
            <w:r>
              <w:rPr>
                <w:rFonts w:hint="eastAsia"/>
                <w:color w:val="000000"/>
                <w:sz w:val="20"/>
                <w:szCs w:val="20"/>
                <w:lang w:val="en-US"/>
              </w:rPr>
              <w:t>循</w:t>
            </w:r>
            <w:proofErr w:type="gramEnd"/>
            <w:r>
              <w:rPr>
                <w:rFonts w:hint="eastAsia"/>
                <w:color w:val="000000"/>
                <w:sz w:val="20"/>
                <w:szCs w:val="20"/>
                <w:lang w:val="en-US"/>
              </w:rPr>
              <w:t xml:space="preserve">六路瓦匠分支#6-#9：改造10kV电缆线路长0.082km，电缆采用ZC-YJV22-8.7/10kV-3*120型聚氯乙烯电缆；改造10kV架空线路长0.082km，导线采用JKLYJ-10kV-120型绝缘线；组立15m法兰杆2基。拆除10kV线路长0.082km，导线为JKLGYJ-10kV-120/20型绝缘线；拆除12m杆2基；  </w:t>
            </w:r>
            <w:r>
              <w:rPr>
                <w:rFonts w:hint="eastAsia"/>
                <w:color w:val="000000"/>
                <w:sz w:val="20"/>
                <w:szCs w:val="20"/>
                <w:lang w:val="en-US"/>
              </w:rPr>
              <w:br/>
              <w:t>（3）10kV</w:t>
            </w:r>
            <w:proofErr w:type="gramStart"/>
            <w:r>
              <w:rPr>
                <w:rFonts w:hint="eastAsia"/>
                <w:color w:val="000000"/>
                <w:sz w:val="20"/>
                <w:szCs w:val="20"/>
                <w:lang w:val="en-US"/>
              </w:rPr>
              <w:t>循六路田盖分支</w:t>
            </w:r>
            <w:proofErr w:type="gramEnd"/>
            <w:r>
              <w:rPr>
                <w:rFonts w:hint="eastAsia"/>
                <w:color w:val="000000"/>
                <w:sz w:val="20"/>
                <w:szCs w:val="20"/>
                <w:lang w:val="en-US"/>
              </w:rPr>
              <w:t>#2-#3：改造10kV电缆线路长0.08km ，电缆采用ZC-YJV22-8.7/10kV-3*120型聚氯乙烯电缆；改造10kV架空线路长0.08km，导线采用JKLYJ-10kV-120型绝缘线；改造0.4kV电缆线路长0.3km，电缆采用YJV22-4*70型聚氯乙烯电缆，改造0.4kV架空线路长0.255km，导线采用JKLYJ-1kV-70型架空绝缘导线；组立15m法兰杆7基；恢复动力下户1户；更换二位动力表箱1面。拆除10kV线路长0.08km，导线为JKLGYJ-10kV-95/15型架空绝缘线；拆除0.4kV线路长0.13km，导线为JKLYJ-1kV-50/8型架空绝缘线；拆除12m杆3基；</w:t>
            </w:r>
            <w:r>
              <w:rPr>
                <w:rFonts w:hint="eastAsia"/>
                <w:color w:val="000000"/>
                <w:sz w:val="20"/>
                <w:szCs w:val="20"/>
                <w:lang w:val="en-US"/>
              </w:rPr>
              <w:br/>
            </w:r>
            <w:r>
              <w:rPr>
                <w:rFonts w:hint="eastAsia"/>
                <w:color w:val="000000"/>
                <w:sz w:val="20"/>
                <w:szCs w:val="20"/>
                <w:lang w:val="en-US"/>
              </w:rPr>
              <w:lastRenderedPageBreak/>
              <w:t>（4）10kV</w:t>
            </w:r>
            <w:proofErr w:type="gramStart"/>
            <w:r>
              <w:rPr>
                <w:rFonts w:hint="eastAsia"/>
                <w:color w:val="000000"/>
                <w:sz w:val="20"/>
                <w:szCs w:val="20"/>
                <w:lang w:val="en-US"/>
              </w:rPr>
              <w:t>循</w:t>
            </w:r>
            <w:proofErr w:type="gramEnd"/>
            <w:r>
              <w:rPr>
                <w:rFonts w:hint="eastAsia"/>
                <w:color w:val="000000"/>
                <w:sz w:val="20"/>
                <w:szCs w:val="20"/>
                <w:lang w:val="en-US"/>
              </w:rPr>
              <w:t>六路马尔坡新村分支#09-#22：改造10kV架空线路长1.745km，其中采用JKLYJ-10kV-120型绝缘导线1.21km，采用JL/G1A-95/20型钢芯铝绞线0.535km；改造0.4kV电缆线路长0.18km，电缆采用YJV22-4*70型聚氯乙烯电缆，组立15m法兰杆21基，15m无拉线杆1基；新建铁塔</w:t>
            </w:r>
            <w:r>
              <w:rPr>
                <w:rFonts w:hint="eastAsia"/>
                <w:color w:val="000000"/>
                <w:sz w:val="20"/>
                <w:szCs w:val="20"/>
                <w:lang w:val="en-US"/>
              </w:rPr>
              <w:br/>
              <w:t>4基；恢复动力下户1户；更换二位动力表箱1面。拆除10kV架空线路长1.75km，导线为JKLYJ-10kV-120型绝缘导线，拆除12m</w:t>
            </w:r>
            <w:proofErr w:type="gramStart"/>
            <w:r>
              <w:rPr>
                <w:rFonts w:hint="eastAsia"/>
                <w:color w:val="000000"/>
                <w:sz w:val="20"/>
                <w:szCs w:val="20"/>
                <w:lang w:val="en-US"/>
              </w:rPr>
              <w:t>门型双杆</w:t>
            </w:r>
            <w:proofErr w:type="gramEnd"/>
            <w:r>
              <w:rPr>
                <w:rFonts w:hint="eastAsia"/>
                <w:color w:val="000000"/>
                <w:sz w:val="20"/>
                <w:szCs w:val="20"/>
                <w:lang w:val="en-US"/>
              </w:rPr>
              <w:t>5基，拆除12m单杆7基，拆除铁塔2基；拆除0.4kV架空线路长0.22km，导线为LGJ-35型裸导线，拆除10m单杆5基；</w:t>
            </w:r>
            <w:r>
              <w:rPr>
                <w:rFonts w:hint="eastAsia"/>
                <w:color w:val="000000"/>
                <w:sz w:val="20"/>
                <w:szCs w:val="20"/>
                <w:lang w:val="en-US"/>
              </w:rPr>
              <w:br/>
              <w:t>（5）10kV</w:t>
            </w:r>
            <w:proofErr w:type="gramStart"/>
            <w:r>
              <w:rPr>
                <w:rFonts w:hint="eastAsia"/>
                <w:color w:val="000000"/>
                <w:sz w:val="20"/>
                <w:szCs w:val="20"/>
                <w:lang w:val="en-US"/>
              </w:rPr>
              <w:t>循</w:t>
            </w:r>
            <w:proofErr w:type="gramEnd"/>
            <w:r>
              <w:rPr>
                <w:rFonts w:hint="eastAsia"/>
                <w:color w:val="000000"/>
                <w:sz w:val="20"/>
                <w:szCs w:val="20"/>
                <w:lang w:val="en-US"/>
              </w:rPr>
              <w:t>六路#223-#230：改造10kV架空线路长0.488km，导线采用JKLYJ-10kV-120型绝缘导线0.488km；改造10kV 电缆线路长0.1km，电缆采用YJV22-8.7/10kV-3X120交联聚氯乙烯电缆；改造0.4kV架空线路长0.27km，导线采用JKLYJ-1kV-70型架空绝缘导线；组立15m法兰杆15基；</w:t>
            </w:r>
            <w:proofErr w:type="gramStart"/>
            <w:r>
              <w:rPr>
                <w:rFonts w:hint="eastAsia"/>
                <w:color w:val="000000"/>
                <w:sz w:val="20"/>
                <w:szCs w:val="20"/>
                <w:lang w:val="en-US"/>
              </w:rPr>
              <w:t>利旧</w:t>
            </w:r>
            <w:proofErr w:type="gramEnd"/>
            <w:r>
              <w:rPr>
                <w:rFonts w:hint="eastAsia"/>
                <w:color w:val="000000"/>
                <w:sz w:val="20"/>
                <w:szCs w:val="20"/>
                <w:lang w:val="en-US"/>
              </w:rPr>
              <w:t>100kVA变压器1台。拆除10kV线路长0.270km，导线为JKLGYJ-10kV-95/15型绝缘线；拆除12m 杆4 基；拆除0.4kV 线路长0.115km，导线为JKLYJ-1kV-50/8型架空绝缘线；拆除10m杆3基；拆除下户6户（修建公路需拆迁，本次不考虑恢复）。</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lastRenderedPageBreak/>
              <w:t xml:space="preserve">15.5943 </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 xml:space="preserve">70.0443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18"/>
                <w:szCs w:val="18"/>
              </w:rPr>
            </w:pPr>
            <w:r>
              <w:rPr>
                <w:rFonts w:hint="eastAsia"/>
                <w:color w:val="000000"/>
                <w:sz w:val="18"/>
                <w:szCs w:val="18"/>
                <w:lang w:val="en-US"/>
              </w:rPr>
              <w:t>中华人民共和国境内依法注册的企业法人或其它组织，具有中华人民共和国住房和城乡建设部（原国家建设部）认定颁发的电力工程监理乙级及以上企业资质或工程监理综合资质。</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青海省黄南州，承包方式：总价承包</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both"/>
              <w:textAlignment w:val="center"/>
              <w:rPr>
                <w:color w:val="000000"/>
                <w:sz w:val="20"/>
                <w:szCs w:val="20"/>
              </w:rPr>
            </w:pPr>
            <w:r>
              <w:rPr>
                <w:rFonts w:hint="eastAsia"/>
                <w:color w:val="000000"/>
                <w:sz w:val="20"/>
                <w:szCs w:val="20"/>
                <w:lang w:val="en-US"/>
              </w:rPr>
              <w:t>2023年7月20日-2023年12月30日</w:t>
            </w:r>
          </w:p>
        </w:tc>
      </w:tr>
      <w:tr w:rsidR="00E40700" w:rsidTr="00191A27">
        <w:trPr>
          <w:trHeight w:val="2250"/>
        </w:trPr>
        <w:tc>
          <w:tcPr>
            <w:tcW w:w="3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lastRenderedPageBreak/>
              <w:t>5</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QH2308-9001003-0403</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监理</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包1</w:t>
            </w: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jc w:val="center"/>
              <w:rPr>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青海海南35kV恰共线#32-#38段线路迁改工程</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设备部</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proofErr w:type="gramStart"/>
            <w:r>
              <w:rPr>
                <w:rFonts w:hint="eastAsia"/>
                <w:color w:val="000000"/>
                <w:sz w:val="20"/>
                <w:szCs w:val="20"/>
                <w:lang w:val="en-US"/>
              </w:rPr>
              <w:t>国网海南供电公司</w:t>
            </w:r>
            <w:proofErr w:type="gramEnd"/>
            <w:r>
              <w:rPr>
                <w:rFonts w:hint="eastAsia"/>
                <w:color w:val="000000"/>
                <w:sz w:val="20"/>
                <w:szCs w:val="20"/>
                <w:lang w:val="en-US"/>
              </w:rPr>
              <w:t>、海南藏族自治州教育局</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textAlignment w:val="center"/>
              <w:rPr>
                <w:color w:val="000000"/>
                <w:sz w:val="20"/>
                <w:szCs w:val="20"/>
              </w:rPr>
            </w:pPr>
            <w:r>
              <w:rPr>
                <w:rFonts w:hint="eastAsia"/>
                <w:color w:val="000000"/>
                <w:sz w:val="20"/>
                <w:szCs w:val="20"/>
                <w:lang w:val="en-US"/>
              </w:rPr>
              <w:t>新建35kV恰共线#33—#37段架空线路路径长0.76km，新建线路与原有线路一样，架设同塔双回路线路、本次单侧挂线，预留一回。新建线路导线选用 JL/G1A-70/40-12/7 钢芯铝绞线。新建杆塔铁塔选用 06B1-J2-15m 自立塔 1 基，06B5-SJ1-24m自立塔铁塔1基；35SZG-24m 钢管杆1基、35SJG3-24m钢管杆2基，共计新建杆塔5基。</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 xml:space="preserve">2.65 </w:t>
            </w: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jc w:val="center"/>
              <w:rPr>
                <w:color w:val="000000"/>
                <w:sz w:val="20"/>
                <w:szCs w:val="20"/>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18"/>
                <w:szCs w:val="18"/>
              </w:rPr>
            </w:pPr>
            <w:r>
              <w:rPr>
                <w:rFonts w:hint="eastAsia"/>
                <w:color w:val="000000"/>
                <w:sz w:val="18"/>
                <w:szCs w:val="18"/>
                <w:lang w:val="en-US"/>
              </w:rPr>
              <w:t>中华人民共和国境内依法注册的企业法人或其它组织，具有中华人民共和国住房和城乡建设部（原国家建设部）认定颁发的电力工程监理乙级及以上企业资质或工程监理综合资质。</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海南藏族自治州共和县</w:t>
            </w:r>
            <w:r>
              <w:rPr>
                <w:rFonts w:hint="eastAsia"/>
                <w:color w:val="000000"/>
                <w:sz w:val="20"/>
                <w:szCs w:val="20"/>
                <w:lang w:val="en-US"/>
              </w:rPr>
              <w:br/>
              <w:t>承包方式：总价承包</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2023年7月20日-2023年8月20日</w:t>
            </w:r>
          </w:p>
        </w:tc>
      </w:tr>
      <w:tr w:rsidR="00E40700" w:rsidTr="00191A27">
        <w:trPr>
          <w:trHeight w:val="2250"/>
        </w:trPr>
        <w:tc>
          <w:tcPr>
            <w:tcW w:w="3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6</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QH2308-9001003-0403</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监理</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包1</w:t>
            </w: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jc w:val="center"/>
              <w:rPr>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青海海南35kV塘切线#320-#325段线路改</w:t>
            </w:r>
            <w:proofErr w:type="gramStart"/>
            <w:r>
              <w:rPr>
                <w:rFonts w:hint="eastAsia"/>
                <w:color w:val="000000"/>
                <w:sz w:val="20"/>
                <w:szCs w:val="20"/>
                <w:lang w:val="en-US"/>
              </w:rPr>
              <w:t>迁工程</w:t>
            </w:r>
            <w:proofErr w:type="gramEnd"/>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设备部</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proofErr w:type="gramStart"/>
            <w:r>
              <w:rPr>
                <w:rFonts w:hint="eastAsia"/>
                <w:color w:val="000000"/>
                <w:sz w:val="20"/>
                <w:szCs w:val="20"/>
                <w:lang w:val="en-US"/>
              </w:rPr>
              <w:t>国网青海海南供电公司</w:t>
            </w:r>
            <w:proofErr w:type="gramEnd"/>
            <w:r>
              <w:rPr>
                <w:rFonts w:hint="eastAsia"/>
                <w:color w:val="000000"/>
                <w:sz w:val="20"/>
                <w:szCs w:val="20"/>
                <w:lang w:val="en-US"/>
              </w:rPr>
              <w:t>、青海西北石油化工有限责任公司</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textAlignment w:val="center"/>
              <w:rPr>
                <w:color w:val="000000"/>
                <w:sz w:val="20"/>
                <w:szCs w:val="20"/>
              </w:rPr>
            </w:pPr>
            <w:r>
              <w:rPr>
                <w:rFonts w:hint="eastAsia"/>
                <w:color w:val="000000"/>
                <w:sz w:val="20"/>
                <w:szCs w:val="20"/>
                <w:lang w:val="en-US"/>
              </w:rPr>
              <w:t>本工程35kV塘切线320#-325#段新建架空线路路径长0.533km，新建线路导线选用JL/G1A-70/40-12/7钢芯铝绞线。新建杆塔铁塔选用3560JJ2-18m自立塔1基，3560DJ1-18米铁塔1基。JM14-18m</w:t>
            </w:r>
            <w:proofErr w:type="gramStart"/>
            <w:r>
              <w:rPr>
                <w:rFonts w:hint="eastAsia"/>
                <w:color w:val="000000"/>
                <w:sz w:val="20"/>
                <w:szCs w:val="20"/>
                <w:lang w:val="en-US"/>
              </w:rPr>
              <w:t>门型杆</w:t>
            </w:r>
            <w:proofErr w:type="gramEnd"/>
            <w:r>
              <w:rPr>
                <w:rFonts w:hint="eastAsia"/>
                <w:color w:val="000000"/>
                <w:sz w:val="20"/>
                <w:szCs w:val="20"/>
                <w:lang w:val="en-US"/>
              </w:rPr>
              <w:t>2基，共计新建4基，其中：</w:t>
            </w:r>
            <w:proofErr w:type="gramStart"/>
            <w:r>
              <w:rPr>
                <w:rFonts w:hint="eastAsia"/>
                <w:color w:val="000000"/>
                <w:sz w:val="20"/>
                <w:szCs w:val="20"/>
                <w:lang w:val="en-US"/>
              </w:rPr>
              <w:t>耐张门型杆</w:t>
            </w:r>
            <w:proofErr w:type="gramEnd"/>
            <w:r>
              <w:rPr>
                <w:rFonts w:hint="eastAsia"/>
                <w:color w:val="000000"/>
                <w:sz w:val="20"/>
                <w:szCs w:val="20"/>
                <w:lang w:val="en-US"/>
              </w:rPr>
              <w:t>2基、</w:t>
            </w:r>
            <w:proofErr w:type="gramStart"/>
            <w:r>
              <w:rPr>
                <w:rFonts w:hint="eastAsia"/>
                <w:color w:val="000000"/>
                <w:sz w:val="20"/>
                <w:szCs w:val="20"/>
                <w:lang w:val="en-US"/>
              </w:rPr>
              <w:t>耐张铁塔</w:t>
            </w:r>
            <w:proofErr w:type="gramEnd"/>
            <w:r>
              <w:rPr>
                <w:rFonts w:hint="eastAsia"/>
                <w:color w:val="000000"/>
                <w:sz w:val="20"/>
                <w:szCs w:val="20"/>
                <w:lang w:val="en-US"/>
              </w:rPr>
              <w:t>2基。</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1.45</w:t>
            </w: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jc w:val="center"/>
              <w:rPr>
                <w:color w:val="000000"/>
                <w:sz w:val="20"/>
                <w:szCs w:val="20"/>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18"/>
                <w:szCs w:val="18"/>
              </w:rPr>
            </w:pPr>
            <w:r>
              <w:rPr>
                <w:rFonts w:hint="eastAsia"/>
                <w:color w:val="000000"/>
                <w:sz w:val="18"/>
                <w:szCs w:val="18"/>
                <w:lang w:val="en-US"/>
              </w:rPr>
              <w:t>中华人民共和国境内依法注册的企业法人或其它组织，具有中华人民共和国住房和城乡建设部（原国家建设部）认定颁发的电力工程监理乙级及以上企业资质或工程监理综合资质。</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海南藏族自治州共和县，</w:t>
            </w:r>
            <w:r>
              <w:rPr>
                <w:rFonts w:hint="eastAsia"/>
                <w:color w:val="000000"/>
                <w:sz w:val="20"/>
                <w:szCs w:val="20"/>
                <w:lang w:val="en-US"/>
              </w:rPr>
              <w:br/>
              <w:t>承包方式：监理总价承包</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2023年7月20日-2023年8月20日</w:t>
            </w:r>
          </w:p>
        </w:tc>
      </w:tr>
      <w:tr w:rsidR="00E40700" w:rsidTr="00191A27">
        <w:trPr>
          <w:trHeight w:val="5280"/>
        </w:trPr>
        <w:tc>
          <w:tcPr>
            <w:tcW w:w="3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lastRenderedPageBreak/>
              <w:t>7</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QH2308-9001003-0403</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监理</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包1</w:t>
            </w: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jc w:val="center"/>
              <w:rPr>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18"/>
                <w:szCs w:val="18"/>
              </w:rPr>
            </w:pPr>
            <w:r>
              <w:rPr>
                <w:rFonts w:hint="eastAsia"/>
                <w:color w:val="000000"/>
                <w:sz w:val="18"/>
                <w:szCs w:val="18"/>
                <w:lang w:val="en-US"/>
              </w:rPr>
              <w:t>青海海东民和</w:t>
            </w:r>
            <w:proofErr w:type="gramStart"/>
            <w:r>
              <w:rPr>
                <w:rFonts w:hint="eastAsia"/>
                <w:color w:val="000000"/>
                <w:sz w:val="18"/>
                <w:szCs w:val="18"/>
                <w:lang w:val="en-US"/>
              </w:rPr>
              <w:t>官亭大清</w:t>
            </w:r>
            <w:proofErr w:type="gramEnd"/>
            <w:r>
              <w:rPr>
                <w:rFonts w:hint="eastAsia"/>
                <w:color w:val="000000"/>
                <w:sz w:val="18"/>
                <w:szCs w:val="18"/>
                <w:lang w:val="en-US"/>
              </w:rPr>
              <w:t>高速10kV及以下电力线路迁改工程</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设备部</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proofErr w:type="gramStart"/>
            <w:r>
              <w:rPr>
                <w:rFonts w:hint="eastAsia"/>
                <w:color w:val="000000"/>
                <w:sz w:val="20"/>
                <w:szCs w:val="20"/>
                <w:lang w:val="en-US"/>
              </w:rPr>
              <w:t>国网青海海东供电公司</w:t>
            </w:r>
            <w:proofErr w:type="gramEnd"/>
            <w:r>
              <w:rPr>
                <w:rFonts w:hint="eastAsia"/>
                <w:color w:val="000000"/>
                <w:sz w:val="20"/>
                <w:szCs w:val="20"/>
                <w:lang w:val="en-US"/>
              </w:rPr>
              <w:t>、青海省交通建设管理有限公司</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textAlignment w:val="center"/>
              <w:rPr>
                <w:color w:val="000000"/>
                <w:sz w:val="20"/>
                <w:szCs w:val="20"/>
              </w:rPr>
            </w:pPr>
            <w:r>
              <w:rPr>
                <w:rFonts w:hint="eastAsia"/>
                <w:color w:val="000000"/>
                <w:sz w:val="20"/>
                <w:szCs w:val="20"/>
                <w:lang w:val="en-US"/>
              </w:rPr>
              <w:t>10kV及以下线路：</w:t>
            </w:r>
            <w:r>
              <w:rPr>
                <w:rFonts w:hint="eastAsia"/>
                <w:color w:val="000000"/>
                <w:sz w:val="20"/>
                <w:szCs w:val="20"/>
                <w:lang w:val="en-US"/>
              </w:rPr>
              <w:br/>
              <w:t>1.10kV部分：该工程10kV部分新建12m</w:t>
            </w:r>
            <w:proofErr w:type="gramStart"/>
            <w:r>
              <w:rPr>
                <w:rFonts w:hint="eastAsia"/>
                <w:color w:val="000000"/>
                <w:sz w:val="20"/>
                <w:szCs w:val="20"/>
                <w:lang w:val="en-US"/>
              </w:rPr>
              <w:t>砼</w:t>
            </w:r>
            <w:proofErr w:type="gramEnd"/>
            <w:r>
              <w:rPr>
                <w:rFonts w:hint="eastAsia"/>
                <w:color w:val="000000"/>
                <w:sz w:val="20"/>
                <w:szCs w:val="20"/>
                <w:lang w:val="en-US"/>
              </w:rPr>
              <w:t>杆23基，新建15m</w:t>
            </w:r>
            <w:proofErr w:type="gramStart"/>
            <w:r>
              <w:rPr>
                <w:rFonts w:hint="eastAsia"/>
                <w:color w:val="000000"/>
                <w:sz w:val="20"/>
                <w:szCs w:val="20"/>
                <w:lang w:val="en-US"/>
              </w:rPr>
              <w:t>砼</w:t>
            </w:r>
            <w:proofErr w:type="gramEnd"/>
            <w:r>
              <w:rPr>
                <w:rFonts w:hint="eastAsia"/>
                <w:color w:val="000000"/>
                <w:sz w:val="20"/>
                <w:szCs w:val="20"/>
                <w:lang w:val="en-US"/>
              </w:rPr>
              <w:t>杆2基，新建12m单杆开关1基（开关利旧）、新建12m双杆开关杆2基（开关利旧），新建12m非标塔7基、新建15m钢管杆3基，新建12m终端变压器杆4基（变压器、配电</w:t>
            </w:r>
            <w:proofErr w:type="gramStart"/>
            <w:r>
              <w:rPr>
                <w:rFonts w:hint="eastAsia"/>
                <w:color w:val="000000"/>
                <w:sz w:val="20"/>
                <w:szCs w:val="20"/>
                <w:lang w:val="en-US"/>
              </w:rPr>
              <w:t>箱利旧</w:t>
            </w:r>
            <w:proofErr w:type="gramEnd"/>
            <w:r>
              <w:rPr>
                <w:rFonts w:hint="eastAsia"/>
                <w:color w:val="000000"/>
                <w:sz w:val="20"/>
                <w:szCs w:val="20"/>
                <w:lang w:val="en-US"/>
              </w:rPr>
              <w:t>），更换15基杆塔铁附件。敷设10kV电力电缆2156m，共计12处；其中敷设YJV22-8.7/15kV-3×240mm2电力电缆路径共计1545m，共计6处；敷设YJV22-8.7/15kV-3×120mm2电力电缆路径共计611m，共计5处；制作安装电缆终端共计24套。10kV架设导线，路径全长约1.669km，其中架设JKLYJ-10kV-185导线路径长约0.875km，主要用于主线路的延伸及连接，架设JKLYJ-10kV-120导线路径长约0.028km，主要用于大型分支线路的延伸及连接，架设JKLYJ-10kV-95导线路径长约0.768km，主要用于小分支的延伸及连接(详见图纸资料)。</w:t>
            </w:r>
            <w:r>
              <w:rPr>
                <w:rFonts w:hint="eastAsia"/>
                <w:color w:val="000000"/>
                <w:sz w:val="20"/>
                <w:szCs w:val="20"/>
                <w:lang w:val="en-US"/>
              </w:rPr>
              <w:br/>
              <w:t>2.0.4kV部分：该工程0.4kV部分新建12m</w:t>
            </w:r>
            <w:proofErr w:type="gramStart"/>
            <w:r>
              <w:rPr>
                <w:rFonts w:hint="eastAsia"/>
                <w:color w:val="000000"/>
                <w:sz w:val="20"/>
                <w:szCs w:val="20"/>
                <w:lang w:val="en-US"/>
              </w:rPr>
              <w:t>砼</w:t>
            </w:r>
            <w:proofErr w:type="gramEnd"/>
            <w:r>
              <w:rPr>
                <w:rFonts w:hint="eastAsia"/>
                <w:color w:val="000000"/>
                <w:sz w:val="20"/>
                <w:szCs w:val="20"/>
                <w:lang w:val="en-US"/>
              </w:rPr>
              <w:t>杆9基，新建15m</w:t>
            </w:r>
            <w:proofErr w:type="gramStart"/>
            <w:r>
              <w:rPr>
                <w:rFonts w:hint="eastAsia"/>
                <w:color w:val="000000"/>
                <w:sz w:val="20"/>
                <w:szCs w:val="20"/>
                <w:lang w:val="en-US"/>
              </w:rPr>
              <w:t>砼</w:t>
            </w:r>
            <w:proofErr w:type="gramEnd"/>
            <w:r>
              <w:rPr>
                <w:rFonts w:hint="eastAsia"/>
                <w:color w:val="000000"/>
                <w:sz w:val="20"/>
                <w:szCs w:val="20"/>
                <w:lang w:val="en-US"/>
              </w:rPr>
              <w:t>杆4基，更换16基杆塔铁附件。敷设0.4kV电力电缆路径1003m，共计6处；均为YJV22-1kV-4×95mm2电力电缆；制作安装电缆终端共计12套。0.4kV架设导线，路径全长约0.695km，导线均采用JKLYJ-1kV-70低压绝缘架空导线(详见图纸资料)。</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 xml:space="preserve">19.65 </w:t>
            </w: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jc w:val="center"/>
              <w:rPr>
                <w:color w:val="000000"/>
                <w:sz w:val="20"/>
                <w:szCs w:val="20"/>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18"/>
                <w:szCs w:val="18"/>
              </w:rPr>
            </w:pPr>
            <w:r>
              <w:rPr>
                <w:rFonts w:hint="eastAsia"/>
                <w:color w:val="000000"/>
                <w:sz w:val="18"/>
                <w:szCs w:val="18"/>
                <w:lang w:val="en-US"/>
              </w:rPr>
              <w:t>中华人民共和国境内依法注册的企业法人或其它组织，具有中华人民共和国住房和城乡建设部（原国家建设部）认定颁发的电力工程监理乙级及以上企业资质或工程监理综合资质。</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both"/>
              <w:textAlignment w:val="center"/>
              <w:rPr>
                <w:color w:val="000000"/>
                <w:sz w:val="20"/>
                <w:szCs w:val="20"/>
              </w:rPr>
            </w:pPr>
            <w:r>
              <w:rPr>
                <w:rFonts w:hint="eastAsia"/>
                <w:color w:val="000000"/>
                <w:sz w:val="20"/>
                <w:szCs w:val="20"/>
                <w:lang w:val="en-US"/>
              </w:rPr>
              <w:t>青海省海东市民和县；承包方式：总价承包</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both"/>
              <w:textAlignment w:val="center"/>
              <w:rPr>
                <w:color w:val="000000"/>
                <w:sz w:val="20"/>
                <w:szCs w:val="20"/>
              </w:rPr>
            </w:pPr>
            <w:r>
              <w:rPr>
                <w:rFonts w:hint="eastAsia"/>
                <w:color w:val="000000"/>
                <w:sz w:val="20"/>
                <w:szCs w:val="20"/>
                <w:lang w:val="en-US"/>
              </w:rPr>
              <w:t>2023年7月20日-2023年10月30日</w:t>
            </w:r>
          </w:p>
        </w:tc>
      </w:tr>
      <w:tr w:rsidR="00E40700" w:rsidTr="00191A27">
        <w:trPr>
          <w:trHeight w:val="2250"/>
        </w:trPr>
        <w:tc>
          <w:tcPr>
            <w:tcW w:w="3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lastRenderedPageBreak/>
              <w:t>8</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QH2308-9001003-0403</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监理</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包1</w:t>
            </w: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jc w:val="center"/>
              <w:rPr>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18"/>
                <w:szCs w:val="18"/>
              </w:rPr>
            </w:pPr>
            <w:r>
              <w:rPr>
                <w:rFonts w:hint="eastAsia"/>
                <w:color w:val="000000"/>
                <w:sz w:val="18"/>
                <w:szCs w:val="18"/>
                <w:lang w:val="en-US"/>
              </w:rPr>
              <w:t>青海海东民和</w:t>
            </w:r>
            <w:proofErr w:type="gramStart"/>
            <w:r>
              <w:rPr>
                <w:rFonts w:hint="eastAsia"/>
                <w:color w:val="000000"/>
                <w:sz w:val="18"/>
                <w:szCs w:val="18"/>
                <w:lang w:val="en-US"/>
              </w:rPr>
              <w:t>官亭大清</w:t>
            </w:r>
            <w:proofErr w:type="gramEnd"/>
            <w:r>
              <w:rPr>
                <w:rFonts w:hint="eastAsia"/>
                <w:color w:val="000000"/>
                <w:sz w:val="18"/>
                <w:szCs w:val="18"/>
                <w:lang w:val="en-US"/>
              </w:rPr>
              <w:t>高速35kV</w:t>
            </w:r>
            <w:proofErr w:type="gramStart"/>
            <w:r>
              <w:rPr>
                <w:rFonts w:hint="eastAsia"/>
                <w:color w:val="000000"/>
                <w:sz w:val="18"/>
                <w:szCs w:val="18"/>
                <w:lang w:val="en-US"/>
              </w:rPr>
              <w:t>积先线</w:t>
            </w:r>
            <w:proofErr w:type="gramEnd"/>
            <w:r>
              <w:rPr>
                <w:rFonts w:hint="eastAsia"/>
                <w:color w:val="000000"/>
                <w:sz w:val="18"/>
                <w:szCs w:val="18"/>
                <w:lang w:val="en-US"/>
              </w:rPr>
              <w:t>#1-#6等3处电力线路迁改工程</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设备部</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proofErr w:type="gramStart"/>
            <w:r>
              <w:rPr>
                <w:rFonts w:hint="eastAsia"/>
                <w:color w:val="000000"/>
                <w:sz w:val="20"/>
                <w:szCs w:val="20"/>
                <w:lang w:val="en-US"/>
              </w:rPr>
              <w:t>国网青海海东供电公司</w:t>
            </w:r>
            <w:proofErr w:type="gramEnd"/>
            <w:r>
              <w:rPr>
                <w:rFonts w:hint="eastAsia"/>
                <w:color w:val="000000"/>
                <w:sz w:val="20"/>
                <w:szCs w:val="20"/>
                <w:lang w:val="en-US"/>
              </w:rPr>
              <w:t>、青海省交通建设管理有限公司</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textAlignment w:val="center"/>
              <w:rPr>
                <w:color w:val="000000"/>
                <w:sz w:val="20"/>
                <w:szCs w:val="20"/>
              </w:rPr>
            </w:pPr>
            <w:r>
              <w:rPr>
                <w:rFonts w:hint="eastAsia"/>
                <w:color w:val="000000"/>
                <w:sz w:val="20"/>
                <w:szCs w:val="20"/>
                <w:lang w:val="en-US"/>
              </w:rPr>
              <w:br/>
              <w:t>1.35kV</w:t>
            </w:r>
            <w:proofErr w:type="gramStart"/>
            <w:r>
              <w:rPr>
                <w:rFonts w:hint="eastAsia"/>
                <w:color w:val="000000"/>
                <w:sz w:val="20"/>
                <w:szCs w:val="20"/>
                <w:lang w:val="en-US"/>
              </w:rPr>
              <w:t>积先线</w:t>
            </w:r>
            <w:proofErr w:type="gramEnd"/>
            <w:r>
              <w:rPr>
                <w:rFonts w:hint="eastAsia"/>
                <w:color w:val="000000"/>
                <w:sz w:val="20"/>
                <w:szCs w:val="20"/>
                <w:lang w:val="en-US"/>
              </w:rPr>
              <w:t>#1～#6改造段：新建直线塔3基，转角铁塔2基，新建路径长度1.125km(详见图纸资料)。</w:t>
            </w:r>
            <w:r>
              <w:rPr>
                <w:rFonts w:hint="eastAsia"/>
                <w:color w:val="000000"/>
                <w:sz w:val="20"/>
                <w:szCs w:val="20"/>
                <w:lang w:val="en-US"/>
              </w:rPr>
              <w:br/>
              <w:t>2.35kV</w:t>
            </w:r>
            <w:proofErr w:type="gramStart"/>
            <w:r>
              <w:rPr>
                <w:rFonts w:hint="eastAsia"/>
                <w:color w:val="000000"/>
                <w:sz w:val="20"/>
                <w:szCs w:val="20"/>
                <w:lang w:val="en-US"/>
              </w:rPr>
              <w:t>积先线</w:t>
            </w:r>
            <w:proofErr w:type="gramEnd"/>
            <w:r>
              <w:rPr>
                <w:rFonts w:hint="eastAsia"/>
                <w:color w:val="000000"/>
                <w:sz w:val="20"/>
                <w:szCs w:val="20"/>
                <w:lang w:val="en-US"/>
              </w:rPr>
              <w:t>#14～#21改造段：新建直线塔2基，转角铁塔6基，新建路径长度1.707km(详见图纸资料)。</w:t>
            </w:r>
            <w:r>
              <w:rPr>
                <w:rFonts w:hint="eastAsia"/>
                <w:color w:val="000000"/>
                <w:sz w:val="20"/>
                <w:szCs w:val="20"/>
                <w:lang w:val="en-US"/>
              </w:rPr>
              <w:br/>
              <w:t>3.35kV</w:t>
            </w:r>
            <w:proofErr w:type="gramStart"/>
            <w:r>
              <w:rPr>
                <w:rFonts w:hint="eastAsia"/>
                <w:color w:val="000000"/>
                <w:sz w:val="20"/>
                <w:szCs w:val="20"/>
                <w:lang w:val="en-US"/>
              </w:rPr>
              <w:t>积先线</w:t>
            </w:r>
            <w:proofErr w:type="gramEnd"/>
            <w:r>
              <w:rPr>
                <w:rFonts w:hint="eastAsia"/>
                <w:color w:val="000000"/>
                <w:sz w:val="20"/>
                <w:szCs w:val="20"/>
                <w:lang w:val="en-US"/>
              </w:rPr>
              <w:t>#29～#38改造段：新建直线塔1基，转角铁塔8基，新建路径长度1.750km(详见图纸资料)。</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 xml:space="preserve">13.62 </w:t>
            </w: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jc w:val="center"/>
              <w:rPr>
                <w:color w:val="000000"/>
                <w:sz w:val="20"/>
                <w:szCs w:val="20"/>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18"/>
                <w:szCs w:val="18"/>
              </w:rPr>
            </w:pPr>
            <w:r>
              <w:rPr>
                <w:rFonts w:hint="eastAsia"/>
                <w:color w:val="000000"/>
                <w:sz w:val="18"/>
                <w:szCs w:val="18"/>
                <w:lang w:val="en-US"/>
              </w:rPr>
              <w:t>中华人民共和国境内依法注册的企业法人或其它组织，具有中华人民共和国住房和城乡建设部（原国家建设部）认定颁发的电力工程监理乙级及以上企业资质或工程监理综合资质。</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both"/>
              <w:textAlignment w:val="center"/>
              <w:rPr>
                <w:color w:val="000000"/>
                <w:sz w:val="20"/>
                <w:szCs w:val="20"/>
              </w:rPr>
            </w:pPr>
            <w:r>
              <w:rPr>
                <w:rFonts w:hint="eastAsia"/>
                <w:color w:val="000000"/>
                <w:sz w:val="20"/>
                <w:szCs w:val="20"/>
                <w:lang w:val="en-US"/>
              </w:rPr>
              <w:t>青海省海东市民和县；承包方式：总价承包</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both"/>
              <w:textAlignment w:val="center"/>
              <w:rPr>
                <w:color w:val="000000"/>
                <w:sz w:val="20"/>
                <w:szCs w:val="20"/>
              </w:rPr>
            </w:pPr>
            <w:r>
              <w:rPr>
                <w:rFonts w:hint="eastAsia"/>
                <w:color w:val="000000"/>
                <w:sz w:val="20"/>
                <w:szCs w:val="20"/>
                <w:lang w:val="en-US"/>
              </w:rPr>
              <w:t>2023年7月20日-2023年10月30日</w:t>
            </w:r>
          </w:p>
        </w:tc>
      </w:tr>
      <w:tr w:rsidR="00E40700" w:rsidTr="00191A27">
        <w:trPr>
          <w:trHeight w:val="2250"/>
        </w:trPr>
        <w:tc>
          <w:tcPr>
            <w:tcW w:w="3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9</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QH2308-9001003-0403</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监理</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包1</w:t>
            </w: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jc w:val="center"/>
              <w:rPr>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18"/>
                <w:szCs w:val="18"/>
              </w:rPr>
            </w:pPr>
            <w:r>
              <w:rPr>
                <w:rFonts w:hint="eastAsia"/>
                <w:color w:val="000000"/>
                <w:sz w:val="18"/>
                <w:szCs w:val="18"/>
                <w:lang w:val="en-US"/>
              </w:rPr>
              <w:t>大河家（甘青界）至清水段公路110kV</w:t>
            </w:r>
            <w:proofErr w:type="gramStart"/>
            <w:r>
              <w:rPr>
                <w:rFonts w:hint="eastAsia"/>
                <w:color w:val="000000"/>
                <w:sz w:val="18"/>
                <w:szCs w:val="18"/>
                <w:lang w:val="en-US"/>
              </w:rPr>
              <w:t>园积</w:t>
            </w:r>
            <w:proofErr w:type="gramEnd"/>
            <w:r>
              <w:rPr>
                <w:rFonts w:hint="eastAsia"/>
                <w:color w:val="000000"/>
                <w:sz w:val="18"/>
                <w:szCs w:val="18"/>
                <w:lang w:val="en-US"/>
              </w:rPr>
              <w:t>II线#236-#240等2处迁改工程</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设备部</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proofErr w:type="gramStart"/>
            <w:r>
              <w:rPr>
                <w:rFonts w:hint="eastAsia"/>
                <w:color w:val="000000"/>
                <w:sz w:val="20"/>
                <w:szCs w:val="20"/>
                <w:lang w:val="en-US"/>
              </w:rPr>
              <w:t>国网青海海东供电公司</w:t>
            </w:r>
            <w:proofErr w:type="gramEnd"/>
            <w:r>
              <w:rPr>
                <w:rFonts w:hint="eastAsia"/>
                <w:color w:val="000000"/>
                <w:sz w:val="20"/>
                <w:szCs w:val="20"/>
                <w:lang w:val="en-US"/>
              </w:rPr>
              <w:t>、青海省交通建设管理有限公司</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textAlignment w:val="center"/>
              <w:rPr>
                <w:color w:val="000000"/>
                <w:sz w:val="20"/>
                <w:szCs w:val="20"/>
              </w:rPr>
            </w:pPr>
            <w:r>
              <w:rPr>
                <w:rFonts w:hint="eastAsia"/>
                <w:color w:val="000000"/>
                <w:sz w:val="20"/>
                <w:szCs w:val="20"/>
                <w:lang w:val="en-US"/>
              </w:rPr>
              <w:br/>
              <w:t>1.110kV</w:t>
            </w:r>
            <w:proofErr w:type="gramStart"/>
            <w:r>
              <w:rPr>
                <w:rFonts w:hint="eastAsia"/>
                <w:color w:val="000000"/>
                <w:sz w:val="20"/>
                <w:szCs w:val="20"/>
                <w:lang w:val="en-US"/>
              </w:rPr>
              <w:t>园积</w:t>
            </w:r>
            <w:proofErr w:type="gramEnd"/>
            <w:r>
              <w:rPr>
                <w:rFonts w:hint="eastAsia"/>
                <w:color w:val="000000"/>
                <w:sz w:val="20"/>
                <w:szCs w:val="20"/>
                <w:lang w:val="en-US"/>
              </w:rPr>
              <w:t>II回线#236～#240改造段：新建转角铁塔5基，新建路径长度1.008km，</w:t>
            </w:r>
            <w:proofErr w:type="gramStart"/>
            <w:r>
              <w:rPr>
                <w:rFonts w:hint="eastAsia"/>
                <w:color w:val="000000"/>
                <w:sz w:val="20"/>
                <w:szCs w:val="20"/>
                <w:lang w:val="en-US"/>
              </w:rPr>
              <w:t>重新放紧线</w:t>
            </w:r>
            <w:proofErr w:type="gramEnd"/>
            <w:r>
              <w:rPr>
                <w:rFonts w:hint="eastAsia"/>
                <w:color w:val="000000"/>
                <w:sz w:val="20"/>
                <w:szCs w:val="20"/>
                <w:lang w:val="en-US"/>
              </w:rPr>
              <w:t>1.287km(详见图纸资料)。</w:t>
            </w:r>
            <w:r>
              <w:rPr>
                <w:rFonts w:hint="eastAsia"/>
                <w:color w:val="000000"/>
                <w:sz w:val="20"/>
                <w:szCs w:val="20"/>
                <w:lang w:val="en-US"/>
              </w:rPr>
              <w:br/>
              <w:t>2.110kV</w:t>
            </w:r>
            <w:proofErr w:type="gramStart"/>
            <w:r>
              <w:rPr>
                <w:rFonts w:hint="eastAsia"/>
                <w:color w:val="000000"/>
                <w:sz w:val="20"/>
                <w:szCs w:val="20"/>
                <w:lang w:val="en-US"/>
              </w:rPr>
              <w:t>前积线</w:t>
            </w:r>
            <w:proofErr w:type="gramEnd"/>
            <w:r>
              <w:rPr>
                <w:rFonts w:hint="eastAsia"/>
                <w:color w:val="000000"/>
                <w:sz w:val="20"/>
                <w:szCs w:val="20"/>
                <w:lang w:val="en-US"/>
              </w:rPr>
              <w:t>#102～#109改造段：新建直线塔2基，转角铁塔7基，新建路径长度2.035km，</w:t>
            </w:r>
            <w:proofErr w:type="gramStart"/>
            <w:r>
              <w:rPr>
                <w:rFonts w:hint="eastAsia"/>
                <w:color w:val="000000"/>
                <w:sz w:val="20"/>
                <w:szCs w:val="20"/>
                <w:lang w:val="en-US"/>
              </w:rPr>
              <w:t>重新放紧线</w:t>
            </w:r>
            <w:proofErr w:type="gramEnd"/>
            <w:r>
              <w:rPr>
                <w:rFonts w:hint="eastAsia"/>
                <w:color w:val="000000"/>
                <w:sz w:val="20"/>
                <w:szCs w:val="20"/>
                <w:lang w:val="en-US"/>
              </w:rPr>
              <w:t>0.727km(详见图纸资料)。</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 xml:space="preserve">15.66 </w:t>
            </w: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jc w:val="center"/>
              <w:rPr>
                <w:color w:val="000000"/>
                <w:sz w:val="20"/>
                <w:szCs w:val="20"/>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18"/>
                <w:szCs w:val="18"/>
              </w:rPr>
            </w:pPr>
            <w:r>
              <w:rPr>
                <w:rFonts w:hint="eastAsia"/>
                <w:color w:val="000000"/>
                <w:sz w:val="18"/>
                <w:szCs w:val="18"/>
                <w:lang w:val="en-US"/>
              </w:rPr>
              <w:t>中华人民共和国境内依法注册的企业法人或其它组织，具有中华人民共和国住房和城乡建设部（原国家建设部）认定颁发的电力工程监理乙级及以上企业资质或工程监理综合资质。</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both"/>
              <w:textAlignment w:val="center"/>
              <w:rPr>
                <w:color w:val="000000"/>
                <w:sz w:val="20"/>
                <w:szCs w:val="20"/>
              </w:rPr>
            </w:pPr>
            <w:r>
              <w:rPr>
                <w:rFonts w:hint="eastAsia"/>
                <w:color w:val="000000"/>
                <w:sz w:val="20"/>
                <w:szCs w:val="20"/>
                <w:lang w:val="en-US"/>
              </w:rPr>
              <w:t>青海省海东市民和县；承包方式：总价承包</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both"/>
              <w:textAlignment w:val="center"/>
              <w:rPr>
                <w:color w:val="000000"/>
                <w:sz w:val="20"/>
                <w:szCs w:val="20"/>
              </w:rPr>
            </w:pPr>
            <w:r>
              <w:rPr>
                <w:rFonts w:hint="eastAsia"/>
                <w:color w:val="000000"/>
                <w:sz w:val="20"/>
                <w:szCs w:val="20"/>
                <w:lang w:val="en-US"/>
              </w:rPr>
              <w:t>2023年7月20日-2023年10月30日</w:t>
            </w:r>
          </w:p>
        </w:tc>
      </w:tr>
      <w:tr w:rsidR="00E40700" w:rsidTr="00191A27">
        <w:trPr>
          <w:trHeight w:val="2250"/>
        </w:trPr>
        <w:tc>
          <w:tcPr>
            <w:tcW w:w="3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lastRenderedPageBreak/>
              <w:t>10</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QH2308-9001003-0403</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监理</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包1</w:t>
            </w: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jc w:val="center"/>
              <w:rPr>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18"/>
                <w:szCs w:val="18"/>
              </w:rPr>
            </w:pPr>
            <w:r>
              <w:rPr>
                <w:rFonts w:hint="eastAsia"/>
                <w:color w:val="000000"/>
                <w:sz w:val="18"/>
                <w:szCs w:val="18"/>
                <w:lang w:val="en-US"/>
              </w:rPr>
              <w:t>110kV曹铁Ⅱ回T</w:t>
            </w:r>
            <w:proofErr w:type="gramStart"/>
            <w:r>
              <w:rPr>
                <w:rFonts w:hint="eastAsia"/>
                <w:color w:val="000000"/>
                <w:sz w:val="18"/>
                <w:szCs w:val="18"/>
                <w:lang w:val="en-US"/>
              </w:rPr>
              <w:t>都线</w:t>
            </w:r>
            <w:proofErr w:type="gramEnd"/>
            <w:r>
              <w:rPr>
                <w:rFonts w:hint="eastAsia"/>
                <w:color w:val="000000"/>
                <w:sz w:val="18"/>
                <w:szCs w:val="18"/>
                <w:lang w:val="en-US"/>
              </w:rPr>
              <w:t>#159-#160段线路迁改工程</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设备部</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proofErr w:type="gramStart"/>
            <w:r>
              <w:rPr>
                <w:rFonts w:hint="eastAsia"/>
                <w:color w:val="000000"/>
                <w:sz w:val="20"/>
                <w:szCs w:val="20"/>
                <w:lang w:val="en-US"/>
              </w:rPr>
              <w:t>国网青海海东供电公司</w:t>
            </w:r>
            <w:proofErr w:type="gramEnd"/>
            <w:r>
              <w:rPr>
                <w:rFonts w:hint="eastAsia"/>
                <w:color w:val="000000"/>
                <w:sz w:val="20"/>
                <w:szCs w:val="20"/>
                <w:lang w:val="en-US"/>
              </w:rPr>
              <w:t>、中国石油天然气股份有限公司青海海东销售分公司</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textAlignment w:val="center"/>
              <w:rPr>
                <w:color w:val="000000"/>
                <w:sz w:val="20"/>
                <w:szCs w:val="20"/>
              </w:rPr>
            </w:pPr>
            <w:r>
              <w:rPr>
                <w:rFonts w:hint="eastAsia"/>
                <w:color w:val="000000"/>
                <w:sz w:val="20"/>
                <w:szCs w:val="20"/>
                <w:lang w:val="en-US"/>
              </w:rPr>
              <w:t>110kV曹铁Ⅱ回T</w:t>
            </w:r>
            <w:proofErr w:type="gramStart"/>
            <w:r>
              <w:rPr>
                <w:rFonts w:hint="eastAsia"/>
                <w:color w:val="000000"/>
                <w:sz w:val="20"/>
                <w:szCs w:val="20"/>
                <w:lang w:val="en-US"/>
              </w:rPr>
              <w:t>都线</w:t>
            </w:r>
            <w:proofErr w:type="gramEnd"/>
            <w:r>
              <w:rPr>
                <w:rFonts w:hint="eastAsia"/>
                <w:color w:val="000000"/>
                <w:sz w:val="20"/>
                <w:szCs w:val="20"/>
                <w:lang w:val="en-US"/>
              </w:rPr>
              <w:t>#159-#160段：新建铁塔1基，重新组立钢管杆1基，新建线路长度0.49km(详见图纸资料)。</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1.42</w:t>
            </w: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jc w:val="center"/>
              <w:rPr>
                <w:color w:val="000000"/>
                <w:sz w:val="20"/>
                <w:szCs w:val="20"/>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18"/>
                <w:szCs w:val="18"/>
              </w:rPr>
            </w:pPr>
            <w:r>
              <w:rPr>
                <w:rFonts w:hint="eastAsia"/>
                <w:color w:val="000000"/>
                <w:sz w:val="18"/>
                <w:szCs w:val="18"/>
                <w:lang w:val="en-US"/>
              </w:rPr>
              <w:t>中华人民共和国境内依法注册的企业法人或其它组织，具有中华人民共和国住房和城乡建设部（原国家建设部）认定颁发的电力工程监理乙级及以上企业资质或工程监理综合资质。</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both"/>
              <w:textAlignment w:val="center"/>
              <w:rPr>
                <w:color w:val="000000"/>
                <w:sz w:val="20"/>
                <w:szCs w:val="20"/>
              </w:rPr>
            </w:pPr>
            <w:r>
              <w:rPr>
                <w:rFonts w:hint="eastAsia"/>
                <w:color w:val="000000"/>
                <w:sz w:val="20"/>
                <w:szCs w:val="20"/>
                <w:lang w:val="en-US"/>
              </w:rPr>
              <w:t>青海省海东市民和县；承包方式：总价承包</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both"/>
              <w:textAlignment w:val="center"/>
              <w:rPr>
                <w:color w:val="000000"/>
                <w:sz w:val="20"/>
                <w:szCs w:val="20"/>
              </w:rPr>
            </w:pPr>
            <w:r>
              <w:rPr>
                <w:rFonts w:hint="eastAsia"/>
                <w:color w:val="000000"/>
                <w:sz w:val="20"/>
                <w:szCs w:val="20"/>
                <w:lang w:val="en-US"/>
              </w:rPr>
              <w:t>2023年7月20日-2023年8月30日</w:t>
            </w:r>
          </w:p>
        </w:tc>
      </w:tr>
      <w:tr w:rsidR="00E40700" w:rsidTr="00191A27">
        <w:trPr>
          <w:trHeight w:val="3600"/>
        </w:trPr>
        <w:tc>
          <w:tcPr>
            <w:tcW w:w="3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11</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QH2308-9001003-0403</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监理</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包2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大河家（甘青界）至清水公路工程涉及330kV公官Ⅲ线等五条线路迁改工程监理</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大河家（甘青界）至清水公路工程涉及330kV公官</w:t>
            </w:r>
            <w:r>
              <w:rPr>
                <w:rFonts w:hint="eastAsia"/>
                <w:color w:val="000000"/>
                <w:sz w:val="21"/>
                <w:szCs w:val="21"/>
                <w:lang w:val="en-US"/>
              </w:rPr>
              <w:t>Ⅲ线等五条线路迁改工程</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设备部</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proofErr w:type="gramStart"/>
            <w:r>
              <w:rPr>
                <w:rFonts w:hint="eastAsia"/>
                <w:color w:val="000000"/>
                <w:sz w:val="20"/>
                <w:szCs w:val="20"/>
                <w:lang w:val="en-US"/>
              </w:rPr>
              <w:t>国网青海超高压公司</w:t>
            </w:r>
            <w:proofErr w:type="gramEnd"/>
            <w:r>
              <w:rPr>
                <w:rFonts w:hint="eastAsia"/>
                <w:color w:val="000000"/>
                <w:sz w:val="20"/>
                <w:szCs w:val="20"/>
                <w:lang w:val="en-US"/>
              </w:rPr>
              <w:t>、青海省交通建设管理有限公司</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textAlignment w:val="center"/>
              <w:rPr>
                <w:color w:val="000000"/>
                <w:sz w:val="20"/>
                <w:szCs w:val="20"/>
              </w:rPr>
            </w:pPr>
            <w:r>
              <w:rPr>
                <w:rFonts w:hint="eastAsia"/>
                <w:color w:val="000000"/>
                <w:sz w:val="20"/>
                <w:szCs w:val="20"/>
                <w:lang w:val="en-US"/>
              </w:rPr>
              <w:t>1.330kV</w:t>
            </w:r>
            <w:proofErr w:type="gramStart"/>
            <w:r>
              <w:rPr>
                <w:rFonts w:hint="eastAsia"/>
                <w:color w:val="000000"/>
                <w:sz w:val="20"/>
                <w:szCs w:val="20"/>
                <w:lang w:val="en-US"/>
              </w:rPr>
              <w:t>孟官</w:t>
            </w:r>
            <w:proofErr w:type="gramEnd"/>
            <w:r>
              <w:rPr>
                <w:rFonts w:hint="eastAsia"/>
                <w:color w:val="000000"/>
                <w:sz w:val="20"/>
                <w:szCs w:val="20"/>
                <w:lang w:val="en-US"/>
              </w:rPr>
              <w:t>Ⅱ线#32（清官线#18）双回路塔</w:t>
            </w:r>
            <w:proofErr w:type="gramStart"/>
            <w:r>
              <w:rPr>
                <w:rFonts w:hint="eastAsia"/>
                <w:color w:val="000000"/>
                <w:sz w:val="20"/>
                <w:szCs w:val="20"/>
                <w:lang w:val="en-US"/>
              </w:rPr>
              <w:t>双挂点双串</w:t>
            </w:r>
            <w:proofErr w:type="gramEnd"/>
            <w:r>
              <w:rPr>
                <w:rFonts w:hint="eastAsia"/>
                <w:color w:val="000000"/>
                <w:sz w:val="20"/>
                <w:szCs w:val="20"/>
                <w:lang w:val="en-US"/>
              </w:rPr>
              <w:t>改造；</w:t>
            </w:r>
            <w:r>
              <w:rPr>
                <w:rFonts w:hint="eastAsia"/>
                <w:color w:val="000000"/>
                <w:sz w:val="20"/>
                <w:szCs w:val="20"/>
                <w:lang w:val="en-US"/>
              </w:rPr>
              <w:br/>
              <w:t>2.330kV</w:t>
            </w:r>
            <w:proofErr w:type="gramStart"/>
            <w:r>
              <w:rPr>
                <w:rFonts w:hint="eastAsia"/>
                <w:color w:val="000000"/>
                <w:sz w:val="20"/>
                <w:szCs w:val="20"/>
                <w:lang w:val="en-US"/>
              </w:rPr>
              <w:t>孟官</w:t>
            </w:r>
            <w:proofErr w:type="gramEnd"/>
            <w:r>
              <w:rPr>
                <w:rFonts w:hint="eastAsia"/>
                <w:color w:val="000000"/>
                <w:sz w:val="20"/>
                <w:szCs w:val="20"/>
                <w:lang w:val="en-US"/>
              </w:rPr>
              <w:t>Ⅱ线#25-#27双</w:t>
            </w:r>
            <w:proofErr w:type="gramStart"/>
            <w:r>
              <w:rPr>
                <w:rFonts w:hint="eastAsia"/>
                <w:color w:val="000000"/>
                <w:sz w:val="20"/>
                <w:szCs w:val="20"/>
                <w:lang w:val="en-US"/>
              </w:rPr>
              <w:t>挂点双串</w:t>
            </w:r>
            <w:proofErr w:type="gramEnd"/>
            <w:r>
              <w:rPr>
                <w:rFonts w:hint="eastAsia"/>
                <w:color w:val="000000"/>
                <w:sz w:val="20"/>
                <w:szCs w:val="20"/>
                <w:lang w:val="en-US"/>
              </w:rPr>
              <w:t>改造，12串双联悬垂绝缘子串及</w:t>
            </w:r>
            <w:proofErr w:type="gramStart"/>
            <w:r>
              <w:rPr>
                <w:rFonts w:hint="eastAsia"/>
                <w:color w:val="000000"/>
                <w:sz w:val="20"/>
                <w:szCs w:val="20"/>
                <w:lang w:val="en-US"/>
              </w:rPr>
              <w:t>地线双</w:t>
            </w:r>
            <w:proofErr w:type="gramEnd"/>
            <w:r>
              <w:rPr>
                <w:rFonts w:hint="eastAsia"/>
                <w:color w:val="000000"/>
                <w:sz w:val="20"/>
                <w:szCs w:val="20"/>
                <w:lang w:val="en-US"/>
              </w:rPr>
              <w:t>串更换；</w:t>
            </w:r>
            <w:r>
              <w:rPr>
                <w:rFonts w:hint="eastAsia"/>
                <w:color w:val="000000"/>
                <w:sz w:val="20"/>
                <w:szCs w:val="20"/>
                <w:lang w:val="en-US"/>
              </w:rPr>
              <w:br/>
              <w:t>3.330kV</w:t>
            </w:r>
            <w:proofErr w:type="gramStart"/>
            <w:r>
              <w:rPr>
                <w:rFonts w:hint="eastAsia"/>
                <w:color w:val="000000"/>
                <w:sz w:val="20"/>
                <w:szCs w:val="20"/>
                <w:lang w:val="en-US"/>
              </w:rPr>
              <w:t>孟官</w:t>
            </w:r>
            <w:proofErr w:type="gramEnd"/>
            <w:r>
              <w:rPr>
                <w:rFonts w:hint="eastAsia"/>
                <w:color w:val="000000"/>
                <w:sz w:val="20"/>
                <w:szCs w:val="20"/>
                <w:lang w:val="en-US"/>
              </w:rPr>
              <w:t>Ⅱ线#12-#14段双回路线路迁改472米，</w:t>
            </w:r>
            <w:proofErr w:type="gramStart"/>
            <w:r>
              <w:rPr>
                <w:rFonts w:hint="eastAsia"/>
                <w:color w:val="000000"/>
                <w:sz w:val="20"/>
                <w:szCs w:val="20"/>
                <w:lang w:val="en-US"/>
              </w:rPr>
              <w:t>重新放紧线</w:t>
            </w:r>
            <w:proofErr w:type="gramEnd"/>
            <w:r>
              <w:rPr>
                <w:rFonts w:hint="eastAsia"/>
                <w:color w:val="000000"/>
                <w:sz w:val="20"/>
                <w:szCs w:val="20"/>
                <w:lang w:val="en-US"/>
              </w:rPr>
              <w:t>1673米，铁塔拆1建2；</w:t>
            </w:r>
            <w:r>
              <w:rPr>
                <w:rFonts w:hint="eastAsia"/>
                <w:color w:val="000000"/>
                <w:sz w:val="20"/>
                <w:szCs w:val="20"/>
                <w:lang w:val="en-US"/>
              </w:rPr>
              <w:br/>
              <w:t>4.330kV公官Ⅲ线#115-#118线路迁改629米，</w:t>
            </w:r>
            <w:proofErr w:type="gramStart"/>
            <w:r>
              <w:rPr>
                <w:rFonts w:hint="eastAsia"/>
                <w:color w:val="000000"/>
                <w:sz w:val="20"/>
                <w:szCs w:val="20"/>
                <w:lang w:val="en-US"/>
              </w:rPr>
              <w:t>重新放紧线</w:t>
            </w:r>
            <w:proofErr w:type="gramEnd"/>
            <w:r>
              <w:rPr>
                <w:rFonts w:hint="eastAsia"/>
                <w:color w:val="000000"/>
                <w:sz w:val="20"/>
                <w:szCs w:val="20"/>
                <w:lang w:val="en-US"/>
              </w:rPr>
              <w:t>1562米，铁塔拆1建3；</w:t>
            </w:r>
            <w:r>
              <w:rPr>
                <w:rFonts w:hint="eastAsia"/>
                <w:color w:val="000000"/>
                <w:sz w:val="20"/>
                <w:szCs w:val="20"/>
                <w:lang w:val="en-US"/>
              </w:rPr>
              <w:br/>
              <w:t>5.330kV公官Ⅱ线#92-#93线路迁改1100米，</w:t>
            </w:r>
            <w:proofErr w:type="gramStart"/>
            <w:r>
              <w:rPr>
                <w:rFonts w:hint="eastAsia"/>
                <w:color w:val="000000"/>
                <w:sz w:val="20"/>
                <w:szCs w:val="20"/>
                <w:lang w:val="en-US"/>
              </w:rPr>
              <w:t>重新放紧线</w:t>
            </w:r>
            <w:proofErr w:type="gramEnd"/>
            <w:r>
              <w:rPr>
                <w:rFonts w:hint="eastAsia"/>
                <w:color w:val="000000"/>
                <w:sz w:val="20"/>
                <w:szCs w:val="20"/>
                <w:lang w:val="en-US"/>
              </w:rPr>
              <w:t>600米，铁塔拆2建4；</w:t>
            </w:r>
            <w:r>
              <w:rPr>
                <w:rFonts w:hint="eastAsia"/>
                <w:color w:val="000000"/>
                <w:sz w:val="20"/>
                <w:szCs w:val="20"/>
                <w:lang w:val="en-US"/>
              </w:rPr>
              <w:br/>
              <w:t>6.330kV公官Ⅲ线#79-#85线路迁改2108米，</w:t>
            </w:r>
            <w:proofErr w:type="gramStart"/>
            <w:r>
              <w:rPr>
                <w:rFonts w:hint="eastAsia"/>
                <w:color w:val="000000"/>
                <w:sz w:val="20"/>
                <w:szCs w:val="20"/>
                <w:lang w:val="en-US"/>
              </w:rPr>
              <w:t>重新放紧线</w:t>
            </w:r>
            <w:proofErr w:type="gramEnd"/>
            <w:r>
              <w:rPr>
                <w:rFonts w:hint="eastAsia"/>
                <w:color w:val="000000"/>
                <w:sz w:val="20"/>
                <w:szCs w:val="20"/>
                <w:lang w:val="en-US"/>
              </w:rPr>
              <w:t>2487米，铁塔拆6建7；</w:t>
            </w:r>
            <w:r>
              <w:rPr>
                <w:rFonts w:hint="eastAsia"/>
                <w:color w:val="000000"/>
                <w:sz w:val="20"/>
                <w:szCs w:val="20"/>
                <w:lang w:val="en-US"/>
              </w:rPr>
              <w:br/>
              <w:t>7.330kV</w:t>
            </w:r>
            <w:proofErr w:type="gramStart"/>
            <w:r>
              <w:rPr>
                <w:rFonts w:hint="eastAsia"/>
                <w:color w:val="000000"/>
                <w:sz w:val="20"/>
                <w:szCs w:val="20"/>
                <w:lang w:val="en-US"/>
              </w:rPr>
              <w:t>孟官</w:t>
            </w:r>
            <w:proofErr w:type="gramEnd"/>
            <w:r>
              <w:rPr>
                <w:rFonts w:hint="eastAsia"/>
                <w:color w:val="000000"/>
                <w:sz w:val="20"/>
                <w:szCs w:val="20"/>
                <w:lang w:val="en-US"/>
              </w:rPr>
              <w:t>Ⅱ线#23（清官线#9）双回路塔</w:t>
            </w:r>
            <w:proofErr w:type="gramStart"/>
            <w:r>
              <w:rPr>
                <w:rFonts w:hint="eastAsia"/>
                <w:color w:val="000000"/>
                <w:sz w:val="20"/>
                <w:szCs w:val="20"/>
                <w:lang w:val="en-US"/>
              </w:rPr>
              <w:t>双挂点双串</w:t>
            </w:r>
            <w:proofErr w:type="gramEnd"/>
            <w:r>
              <w:rPr>
                <w:rFonts w:hint="eastAsia"/>
                <w:color w:val="000000"/>
                <w:sz w:val="20"/>
                <w:szCs w:val="20"/>
                <w:lang w:val="en-US"/>
              </w:rPr>
              <w:t>改造。</w:t>
            </w:r>
            <w:r>
              <w:rPr>
                <w:rFonts w:hint="eastAsia"/>
                <w:color w:val="000000"/>
                <w:sz w:val="20"/>
                <w:szCs w:val="20"/>
                <w:lang w:val="en-US"/>
              </w:rPr>
              <w:br/>
              <w:t>8.“三跨”点安装可视化在线监测装置共9套。</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57.12</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57.12</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18"/>
                <w:szCs w:val="18"/>
              </w:rPr>
            </w:pPr>
            <w:r>
              <w:rPr>
                <w:rFonts w:hint="eastAsia"/>
                <w:color w:val="000000"/>
                <w:sz w:val="18"/>
                <w:szCs w:val="18"/>
                <w:lang w:val="en-US"/>
              </w:rPr>
              <w:t>中华人民共和国境内依法注册的企业法人或其它组织，具有中华人民共和国住房和城乡建设部（原国家建设部）认定颁发的电力工程监理乙级及以上企业资质或工程监理综合资质。</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center"/>
              <w:textAlignment w:val="center"/>
              <w:rPr>
                <w:color w:val="000000"/>
                <w:sz w:val="20"/>
                <w:szCs w:val="20"/>
              </w:rPr>
            </w:pPr>
            <w:r>
              <w:rPr>
                <w:rFonts w:hint="eastAsia"/>
                <w:color w:val="000000"/>
                <w:sz w:val="20"/>
                <w:szCs w:val="20"/>
                <w:lang w:val="en-US"/>
              </w:rPr>
              <w:t>青海省海东市民和县、循化县，承包方式：总价承包</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700" w:rsidRDefault="00E40700" w:rsidP="00191A27">
            <w:pPr>
              <w:widowControl/>
              <w:jc w:val="both"/>
              <w:textAlignment w:val="center"/>
              <w:rPr>
                <w:color w:val="000000"/>
                <w:sz w:val="20"/>
                <w:szCs w:val="20"/>
              </w:rPr>
            </w:pPr>
            <w:r>
              <w:rPr>
                <w:rFonts w:hint="eastAsia"/>
                <w:color w:val="000000"/>
                <w:sz w:val="20"/>
                <w:szCs w:val="20"/>
                <w:lang w:val="en-US"/>
              </w:rPr>
              <w:t>2023年7月20日-2023年12月30日</w:t>
            </w:r>
          </w:p>
        </w:tc>
      </w:tr>
    </w:tbl>
    <w:p w:rsidR="00E40700" w:rsidRDefault="00E40700" w:rsidP="00E40700">
      <w:pPr>
        <w:pStyle w:val="a0"/>
        <w:sectPr w:rsidR="00E40700">
          <w:headerReference w:type="default" r:id="rId4"/>
          <w:footerReference w:type="default" r:id="rId5"/>
          <w:pgSz w:w="16838" w:h="11906" w:orient="landscape"/>
          <w:pgMar w:top="1803" w:right="1440" w:bottom="1803" w:left="1440" w:header="851" w:footer="992" w:gutter="0"/>
          <w:cols w:space="0"/>
          <w:docGrid w:type="lines" w:linePitch="319"/>
        </w:sectPr>
      </w:pPr>
    </w:p>
    <w:p w:rsidR="00E13A55" w:rsidRDefault="00E13A55"/>
    <w:sectPr w:rsidR="00E13A55" w:rsidSect="00E13A5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9D7" w:rsidRDefault="00E40700">
    <w:pPr>
      <w:pStyle w:val="af1"/>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9D7" w:rsidRDefault="00E40700">
    <w:pPr>
      <w:pStyle w:val="af1"/>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0700"/>
    <w:rsid w:val="00414EA1"/>
    <w:rsid w:val="004D0C3F"/>
    <w:rsid w:val="004D1C9D"/>
    <w:rsid w:val="00914E99"/>
    <w:rsid w:val="00DF5BD5"/>
    <w:rsid w:val="00E13A55"/>
    <w:rsid w:val="00E40700"/>
    <w:rsid w:val="00FD472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bCs/>
        <w:color w:val="000000" w:themeColor="text1"/>
        <w:kern w:val="2"/>
        <w:sz w:val="24"/>
        <w:szCs w:val="24"/>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uiPriority w:val="1"/>
    <w:qFormat/>
    <w:rsid w:val="00E40700"/>
    <w:pPr>
      <w:widowControl w:val="0"/>
      <w:autoSpaceDE w:val="0"/>
      <w:autoSpaceDN w:val="0"/>
      <w:spacing w:after="0" w:line="240" w:lineRule="auto"/>
    </w:pPr>
    <w:rPr>
      <w:rFonts w:ascii="宋体" w:hAnsi="宋体" w:cs="宋体"/>
      <w:bCs w:val="0"/>
      <w:color w:val="auto"/>
      <w:kern w:val="0"/>
      <w:sz w:val="22"/>
      <w:szCs w:val="22"/>
      <w:lang w:val="zh-CN" w:eastAsia="zh-CN" w:bidi="zh-CN"/>
    </w:rPr>
  </w:style>
  <w:style w:type="paragraph" w:styleId="1">
    <w:name w:val="heading 1"/>
    <w:basedOn w:val="a"/>
    <w:next w:val="a"/>
    <w:link w:val="1Char"/>
    <w:uiPriority w:val="9"/>
    <w:qFormat/>
    <w:rsid w:val="00414EA1"/>
    <w:pPr>
      <w:keepNext/>
      <w:widowControl/>
      <w:autoSpaceDE/>
      <w:autoSpaceDN/>
      <w:spacing w:before="240" w:after="60"/>
      <w:outlineLvl w:val="0"/>
    </w:pPr>
    <w:rPr>
      <w:rFonts w:asciiTheme="majorHAnsi" w:eastAsiaTheme="majorEastAsia" w:hAnsiTheme="majorHAnsi" w:cs="Times New Roman"/>
      <w:b/>
      <w:bCs/>
      <w:color w:val="000000" w:themeColor="text1"/>
      <w:kern w:val="32"/>
      <w:sz w:val="32"/>
      <w:szCs w:val="32"/>
      <w:lang w:val="en-US" w:eastAsia="en-US" w:bidi="en-US"/>
    </w:rPr>
  </w:style>
  <w:style w:type="paragraph" w:styleId="2">
    <w:name w:val="heading 2"/>
    <w:basedOn w:val="a"/>
    <w:next w:val="a"/>
    <w:link w:val="2Char"/>
    <w:uiPriority w:val="9"/>
    <w:semiHidden/>
    <w:unhideWhenUsed/>
    <w:qFormat/>
    <w:rsid w:val="00414EA1"/>
    <w:pPr>
      <w:keepNext/>
      <w:widowControl/>
      <w:autoSpaceDE/>
      <w:autoSpaceDN/>
      <w:spacing w:before="240" w:after="60"/>
      <w:outlineLvl w:val="1"/>
    </w:pPr>
    <w:rPr>
      <w:rFonts w:asciiTheme="majorHAnsi" w:eastAsiaTheme="majorEastAsia" w:hAnsiTheme="majorHAnsi" w:cs="Times New Roman"/>
      <w:b/>
      <w:bCs/>
      <w:i/>
      <w:iCs/>
      <w:color w:val="000000" w:themeColor="text1"/>
      <w:kern w:val="2"/>
      <w:sz w:val="28"/>
      <w:szCs w:val="28"/>
      <w:lang w:val="en-US" w:eastAsia="en-US" w:bidi="en-US"/>
    </w:rPr>
  </w:style>
  <w:style w:type="paragraph" w:styleId="3">
    <w:name w:val="heading 3"/>
    <w:basedOn w:val="a"/>
    <w:next w:val="a"/>
    <w:link w:val="3Char"/>
    <w:uiPriority w:val="9"/>
    <w:semiHidden/>
    <w:unhideWhenUsed/>
    <w:qFormat/>
    <w:rsid w:val="00414EA1"/>
    <w:pPr>
      <w:keepNext/>
      <w:widowControl/>
      <w:autoSpaceDE/>
      <w:autoSpaceDN/>
      <w:spacing w:before="240" w:after="60"/>
      <w:outlineLvl w:val="2"/>
    </w:pPr>
    <w:rPr>
      <w:rFonts w:asciiTheme="majorHAnsi" w:eastAsiaTheme="majorEastAsia" w:hAnsiTheme="majorHAnsi" w:cs="Times New Roman"/>
      <w:b/>
      <w:bCs/>
      <w:color w:val="000000" w:themeColor="text1"/>
      <w:kern w:val="2"/>
      <w:sz w:val="26"/>
      <w:szCs w:val="26"/>
      <w:lang w:val="en-US" w:eastAsia="en-US" w:bidi="en-US"/>
    </w:rPr>
  </w:style>
  <w:style w:type="paragraph" w:styleId="4">
    <w:name w:val="heading 4"/>
    <w:basedOn w:val="a"/>
    <w:next w:val="a"/>
    <w:link w:val="4Char"/>
    <w:uiPriority w:val="9"/>
    <w:semiHidden/>
    <w:unhideWhenUsed/>
    <w:qFormat/>
    <w:rsid w:val="00414EA1"/>
    <w:pPr>
      <w:keepNext/>
      <w:widowControl/>
      <w:autoSpaceDE/>
      <w:autoSpaceDN/>
      <w:spacing w:before="240" w:after="60"/>
      <w:outlineLvl w:val="3"/>
    </w:pPr>
    <w:rPr>
      <w:rFonts w:asciiTheme="minorHAnsi" w:hAnsiTheme="minorHAnsi" w:cs="Times New Roman"/>
      <w:b/>
      <w:bCs/>
      <w:color w:val="000000" w:themeColor="text1"/>
      <w:kern w:val="2"/>
      <w:sz w:val="28"/>
      <w:szCs w:val="28"/>
      <w:lang w:val="en-US" w:eastAsia="en-US" w:bidi="en-US"/>
    </w:rPr>
  </w:style>
  <w:style w:type="paragraph" w:styleId="5">
    <w:name w:val="heading 5"/>
    <w:basedOn w:val="a"/>
    <w:next w:val="a"/>
    <w:link w:val="5Char"/>
    <w:uiPriority w:val="9"/>
    <w:semiHidden/>
    <w:unhideWhenUsed/>
    <w:qFormat/>
    <w:rsid w:val="00414EA1"/>
    <w:pPr>
      <w:widowControl/>
      <w:autoSpaceDE/>
      <w:autoSpaceDN/>
      <w:spacing w:before="240" w:after="60"/>
      <w:outlineLvl w:val="4"/>
    </w:pPr>
    <w:rPr>
      <w:rFonts w:asciiTheme="minorHAnsi" w:hAnsiTheme="minorHAnsi" w:cs="Times New Roman"/>
      <w:b/>
      <w:bCs/>
      <w:i/>
      <w:iCs/>
      <w:color w:val="000000" w:themeColor="text1"/>
      <w:kern w:val="2"/>
      <w:sz w:val="26"/>
      <w:szCs w:val="26"/>
      <w:lang w:val="en-US" w:eastAsia="en-US" w:bidi="en-US"/>
    </w:rPr>
  </w:style>
  <w:style w:type="paragraph" w:styleId="6">
    <w:name w:val="heading 6"/>
    <w:basedOn w:val="a"/>
    <w:next w:val="a"/>
    <w:link w:val="6Char"/>
    <w:uiPriority w:val="9"/>
    <w:semiHidden/>
    <w:unhideWhenUsed/>
    <w:qFormat/>
    <w:rsid w:val="00414EA1"/>
    <w:pPr>
      <w:widowControl/>
      <w:autoSpaceDE/>
      <w:autoSpaceDN/>
      <w:spacing w:before="240" w:after="60"/>
      <w:outlineLvl w:val="5"/>
    </w:pPr>
    <w:rPr>
      <w:rFonts w:asciiTheme="minorHAnsi" w:hAnsiTheme="minorHAnsi" w:cs="Times New Roman"/>
      <w:b/>
      <w:bCs/>
      <w:color w:val="000000" w:themeColor="text1"/>
      <w:kern w:val="2"/>
      <w:lang w:val="en-US" w:eastAsia="en-US" w:bidi="en-US"/>
    </w:rPr>
  </w:style>
  <w:style w:type="paragraph" w:styleId="7">
    <w:name w:val="heading 7"/>
    <w:basedOn w:val="a"/>
    <w:next w:val="a"/>
    <w:link w:val="7Char"/>
    <w:uiPriority w:val="9"/>
    <w:semiHidden/>
    <w:unhideWhenUsed/>
    <w:qFormat/>
    <w:rsid w:val="00414EA1"/>
    <w:pPr>
      <w:widowControl/>
      <w:autoSpaceDE/>
      <w:autoSpaceDN/>
      <w:spacing w:before="240" w:after="60"/>
      <w:outlineLvl w:val="6"/>
    </w:pPr>
    <w:rPr>
      <w:rFonts w:asciiTheme="minorHAnsi" w:hAnsiTheme="minorHAnsi" w:cs="Times New Roman"/>
      <w:bCs/>
      <w:color w:val="000000" w:themeColor="text1"/>
      <w:kern w:val="2"/>
      <w:sz w:val="24"/>
      <w:szCs w:val="24"/>
      <w:lang w:val="en-US" w:eastAsia="en-US" w:bidi="en-US"/>
    </w:rPr>
  </w:style>
  <w:style w:type="paragraph" w:styleId="8">
    <w:name w:val="heading 8"/>
    <w:basedOn w:val="a"/>
    <w:next w:val="a"/>
    <w:link w:val="8Char"/>
    <w:uiPriority w:val="9"/>
    <w:semiHidden/>
    <w:unhideWhenUsed/>
    <w:qFormat/>
    <w:rsid w:val="00414EA1"/>
    <w:pPr>
      <w:widowControl/>
      <w:autoSpaceDE/>
      <w:autoSpaceDN/>
      <w:spacing w:before="240" w:after="60"/>
      <w:outlineLvl w:val="7"/>
    </w:pPr>
    <w:rPr>
      <w:rFonts w:asciiTheme="minorHAnsi" w:hAnsiTheme="minorHAnsi" w:cs="Times New Roman"/>
      <w:bCs/>
      <w:i/>
      <w:iCs/>
      <w:color w:val="000000" w:themeColor="text1"/>
      <w:kern w:val="2"/>
      <w:sz w:val="24"/>
      <w:szCs w:val="24"/>
      <w:lang w:val="en-US" w:eastAsia="en-US" w:bidi="en-US"/>
    </w:rPr>
  </w:style>
  <w:style w:type="paragraph" w:styleId="9">
    <w:name w:val="heading 9"/>
    <w:basedOn w:val="a"/>
    <w:next w:val="a"/>
    <w:link w:val="9Char"/>
    <w:uiPriority w:val="9"/>
    <w:semiHidden/>
    <w:unhideWhenUsed/>
    <w:qFormat/>
    <w:rsid w:val="00414EA1"/>
    <w:pPr>
      <w:widowControl/>
      <w:autoSpaceDE/>
      <w:autoSpaceDN/>
      <w:spacing w:before="240" w:after="60"/>
      <w:outlineLvl w:val="8"/>
    </w:pPr>
    <w:rPr>
      <w:rFonts w:asciiTheme="majorHAnsi" w:eastAsiaTheme="majorEastAsia" w:hAnsiTheme="majorHAnsi" w:cs="Times New Roman"/>
      <w:bCs/>
      <w:color w:val="000000" w:themeColor="text1"/>
      <w:kern w:val="2"/>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414EA1"/>
    <w:rPr>
      <w:rFonts w:asciiTheme="majorHAnsi" w:eastAsiaTheme="majorEastAsia" w:hAnsiTheme="majorHAnsi"/>
      <w:b/>
      <w:bCs/>
      <w:kern w:val="32"/>
      <w:sz w:val="32"/>
      <w:szCs w:val="32"/>
    </w:rPr>
  </w:style>
  <w:style w:type="character" w:customStyle="1" w:styleId="2Char">
    <w:name w:val="标题 2 Char"/>
    <w:basedOn w:val="a1"/>
    <w:link w:val="2"/>
    <w:uiPriority w:val="9"/>
    <w:semiHidden/>
    <w:rsid w:val="00414EA1"/>
    <w:rPr>
      <w:rFonts w:asciiTheme="majorHAnsi" w:eastAsiaTheme="majorEastAsia" w:hAnsiTheme="majorHAnsi"/>
      <w:b/>
      <w:bCs/>
      <w:i/>
      <w:iCs/>
      <w:sz w:val="28"/>
      <w:szCs w:val="28"/>
    </w:rPr>
  </w:style>
  <w:style w:type="character" w:customStyle="1" w:styleId="3Char">
    <w:name w:val="标题 3 Char"/>
    <w:basedOn w:val="a1"/>
    <w:link w:val="3"/>
    <w:uiPriority w:val="9"/>
    <w:semiHidden/>
    <w:rsid w:val="00414EA1"/>
    <w:rPr>
      <w:rFonts w:asciiTheme="majorHAnsi" w:eastAsiaTheme="majorEastAsia" w:hAnsiTheme="majorHAnsi"/>
      <w:b/>
      <w:bCs/>
      <w:sz w:val="26"/>
      <w:szCs w:val="26"/>
    </w:rPr>
  </w:style>
  <w:style w:type="character" w:customStyle="1" w:styleId="4Char">
    <w:name w:val="标题 4 Char"/>
    <w:basedOn w:val="a1"/>
    <w:link w:val="4"/>
    <w:uiPriority w:val="9"/>
    <w:rsid w:val="00414EA1"/>
    <w:rPr>
      <w:b/>
      <w:bCs/>
      <w:sz w:val="28"/>
      <w:szCs w:val="28"/>
    </w:rPr>
  </w:style>
  <w:style w:type="character" w:customStyle="1" w:styleId="5Char">
    <w:name w:val="标题 5 Char"/>
    <w:basedOn w:val="a1"/>
    <w:link w:val="5"/>
    <w:uiPriority w:val="9"/>
    <w:semiHidden/>
    <w:rsid w:val="00414EA1"/>
    <w:rPr>
      <w:b/>
      <w:bCs/>
      <w:i/>
      <w:iCs/>
      <w:sz w:val="26"/>
      <w:szCs w:val="26"/>
    </w:rPr>
  </w:style>
  <w:style w:type="character" w:customStyle="1" w:styleId="6Char">
    <w:name w:val="标题 6 Char"/>
    <w:basedOn w:val="a1"/>
    <w:link w:val="6"/>
    <w:uiPriority w:val="9"/>
    <w:semiHidden/>
    <w:rsid w:val="00414EA1"/>
    <w:rPr>
      <w:b/>
      <w:bCs/>
    </w:rPr>
  </w:style>
  <w:style w:type="character" w:customStyle="1" w:styleId="7Char">
    <w:name w:val="标题 7 Char"/>
    <w:basedOn w:val="a1"/>
    <w:link w:val="7"/>
    <w:uiPriority w:val="9"/>
    <w:semiHidden/>
    <w:rsid w:val="00414EA1"/>
    <w:rPr>
      <w:sz w:val="24"/>
      <w:szCs w:val="24"/>
    </w:rPr>
  </w:style>
  <w:style w:type="character" w:customStyle="1" w:styleId="8Char">
    <w:name w:val="标题 8 Char"/>
    <w:basedOn w:val="a1"/>
    <w:link w:val="8"/>
    <w:uiPriority w:val="9"/>
    <w:semiHidden/>
    <w:rsid w:val="00414EA1"/>
    <w:rPr>
      <w:i/>
      <w:iCs/>
      <w:sz w:val="24"/>
      <w:szCs w:val="24"/>
    </w:rPr>
  </w:style>
  <w:style w:type="character" w:customStyle="1" w:styleId="9Char">
    <w:name w:val="标题 9 Char"/>
    <w:basedOn w:val="a1"/>
    <w:link w:val="9"/>
    <w:uiPriority w:val="9"/>
    <w:semiHidden/>
    <w:rsid w:val="00414EA1"/>
    <w:rPr>
      <w:rFonts w:asciiTheme="majorHAnsi" w:eastAsiaTheme="majorEastAsia" w:hAnsiTheme="majorHAnsi"/>
    </w:rPr>
  </w:style>
  <w:style w:type="paragraph" w:styleId="a4">
    <w:name w:val="Title"/>
    <w:basedOn w:val="a"/>
    <w:next w:val="a"/>
    <w:link w:val="Char"/>
    <w:uiPriority w:val="10"/>
    <w:qFormat/>
    <w:rsid w:val="00414EA1"/>
    <w:pPr>
      <w:widowControl/>
      <w:autoSpaceDE/>
      <w:autoSpaceDN/>
      <w:spacing w:before="240" w:after="60"/>
      <w:jc w:val="center"/>
      <w:outlineLvl w:val="0"/>
    </w:pPr>
    <w:rPr>
      <w:rFonts w:asciiTheme="majorHAnsi" w:eastAsiaTheme="majorEastAsia" w:hAnsiTheme="majorHAnsi" w:cs="Times New Roman"/>
      <w:b/>
      <w:bCs/>
      <w:color w:val="000000" w:themeColor="text1"/>
      <w:kern w:val="28"/>
      <w:sz w:val="32"/>
      <w:szCs w:val="32"/>
      <w:lang w:val="en-US" w:eastAsia="en-US" w:bidi="en-US"/>
    </w:rPr>
  </w:style>
  <w:style w:type="character" w:customStyle="1" w:styleId="Char">
    <w:name w:val="标题 Char"/>
    <w:basedOn w:val="a1"/>
    <w:link w:val="a4"/>
    <w:uiPriority w:val="10"/>
    <w:rsid w:val="00414EA1"/>
    <w:rPr>
      <w:rFonts w:asciiTheme="majorHAnsi" w:eastAsiaTheme="majorEastAsia" w:hAnsiTheme="majorHAnsi"/>
      <w:b/>
      <w:bCs/>
      <w:kern w:val="28"/>
      <w:sz w:val="32"/>
      <w:szCs w:val="32"/>
    </w:rPr>
  </w:style>
  <w:style w:type="paragraph" w:styleId="a5">
    <w:name w:val="Subtitle"/>
    <w:basedOn w:val="a"/>
    <w:next w:val="a"/>
    <w:link w:val="Char0"/>
    <w:uiPriority w:val="11"/>
    <w:qFormat/>
    <w:rsid w:val="00414EA1"/>
    <w:pPr>
      <w:widowControl/>
      <w:autoSpaceDE/>
      <w:autoSpaceDN/>
      <w:spacing w:after="60"/>
      <w:jc w:val="center"/>
      <w:outlineLvl w:val="1"/>
    </w:pPr>
    <w:rPr>
      <w:rFonts w:asciiTheme="majorHAnsi" w:eastAsiaTheme="majorEastAsia" w:hAnsiTheme="majorHAnsi" w:cs="Times New Roman"/>
      <w:bCs/>
      <w:color w:val="000000" w:themeColor="text1"/>
      <w:kern w:val="2"/>
      <w:sz w:val="24"/>
      <w:szCs w:val="24"/>
      <w:lang w:val="en-US" w:eastAsia="en-US" w:bidi="en-US"/>
    </w:rPr>
  </w:style>
  <w:style w:type="character" w:customStyle="1" w:styleId="Char0">
    <w:name w:val="副标题 Char"/>
    <w:basedOn w:val="a1"/>
    <w:link w:val="a5"/>
    <w:uiPriority w:val="11"/>
    <w:rsid w:val="00414EA1"/>
    <w:rPr>
      <w:rFonts w:asciiTheme="majorHAnsi" w:eastAsiaTheme="majorEastAsia" w:hAnsiTheme="majorHAnsi"/>
      <w:sz w:val="24"/>
      <w:szCs w:val="24"/>
    </w:rPr>
  </w:style>
  <w:style w:type="character" w:styleId="a6">
    <w:name w:val="Strong"/>
    <w:basedOn w:val="a1"/>
    <w:uiPriority w:val="22"/>
    <w:qFormat/>
    <w:rsid w:val="00414EA1"/>
    <w:rPr>
      <w:b/>
      <w:bCs/>
    </w:rPr>
  </w:style>
  <w:style w:type="character" w:styleId="a7">
    <w:name w:val="Emphasis"/>
    <w:basedOn w:val="a1"/>
    <w:uiPriority w:val="20"/>
    <w:qFormat/>
    <w:rsid w:val="00414EA1"/>
    <w:rPr>
      <w:rFonts w:asciiTheme="minorHAnsi" w:hAnsiTheme="minorHAnsi"/>
      <w:b/>
      <w:i/>
      <w:iCs/>
    </w:rPr>
  </w:style>
  <w:style w:type="paragraph" w:styleId="a8">
    <w:name w:val="No Spacing"/>
    <w:basedOn w:val="a"/>
    <w:uiPriority w:val="1"/>
    <w:qFormat/>
    <w:rsid w:val="00414EA1"/>
    <w:pPr>
      <w:widowControl/>
      <w:autoSpaceDE/>
      <w:autoSpaceDN/>
    </w:pPr>
    <w:rPr>
      <w:rFonts w:asciiTheme="minorHAnsi" w:hAnsiTheme="minorHAnsi" w:cs="Times New Roman"/>
      <w:bCs/>
      <w:color w:val="000000" w:themeColor="text1"/>
      <w:kern w:val="2"/>
      <w:sz w:val="24"/>
      <w:szCs w:val="32"/>
      <w:lang w:val="en-US" w:eastAsia="en-US" w:bidi="en-US"/>
    </w:rPr>
  </w:style>
  <w:style w:type="paragraph" w:styleId="a9">
    <w:name w:val="List Paragraph"/>
    <w:basedOn w:val="a"/>
    <w:uiPriority w:val="34"/>
    <w:qFormat/>
    <w:rsid w:val="00414EA1"/>
    <w:pPr>
      <w:widowControl/>
      <w:autoSpaceDE/>
      <w:autoSpaceDN/>
      <w:ind w:left="720"/>
      <w:contextualSpacing/>
    </w:pPr>
    <w:rPr>
      <w:rFonts w:asciiTheme="minorHAnsi" w:hAnsiTheme="minorHAnsi" w:cs="Times New Roman"/>
      <w:bCs/>
      <w:color w:val="000000" w:themeColor="text1"/>
      <w:kern w:val="2"/>
      <w:sz w:val="24"/>
      <w:szCs w:val="24"/>
      <w:lang w:val="en-US" w:eastAsia="en-US" w:bidi="en-US"/>
    </w:rPr>
  </w:style>
  <w:style w:type="paragraph" w:styleId="aa">
    <w:name w:val="Quote"/>
    <w:basedOn w:val="a"/>
    <w:next w:val="a"/>
    <w:link w:val="Char1"/>
    <w:uiPriority w:val="29"/>
    <w:qFormat/>
    <w:rsid w:val="00414EA1"/>
    <w:pPr>
      <w:widowControl/>
      <w:autoSpaceDE/>
      <w:autoSpaceDN/>
    </w:pPr>
    <w:rPr>
      <w:rFonts w:asciiTheme="minorHAnsi" w:hAnsiTheme="minorHAnsi" w:cs="Times New Roman"/>
      <w:bCs/>
      <w:i/>
      <w:color w:val="000000" w:themeColor="text1"/>
      <w:kern w:val="2"/>
      <w:sz w:val="24"/>
      <w:szCs w:val="24"/>
      <w:lang w:val="en-US" w:eastAsia="en-US" w:bidi="en-US"/>
    </w:rPr>
  </w:style>
  <w:style w:type="character" w:customStyle="1" w:styleId="Char1">
    <w:name w:val="引用 Char"/>
    <w:basedOn w:val="a1"/>
    <w:link w:val="aa"/>
    <w:uiPriority w:val="29"/>
    <w:rsid w:val="00414EA1"/>
    <w:rPr>
      <w:i/>
      <w:sz w:val="24"/>
      <w:szCs w:val="24"/>
    </w:rPr>
  </w:style>
  <w:style w:type="paragraph" w:styleId="ab">
    <w:name w:val="Intense Quote"/>
    <w:basedOn w:val="a"/>
    <w:next w:val="a"/>
    <w:link w:val="Char2"/>
    <w:uiPriority w:val="30"/>
    <w:qFormat/>
    <w:rsid w:val="00414EA1"/>
    <w:pPr>
      <w:widowControl/>
      <w:autoSpaceDE/>
      <w:autoSpaceDN/>
      <w:ind w:left="720" w:right="720"/>
    </w:pPr>
    <w:rPr>
      <w:rFonts w:asciiTheme="minorHAnsi" w:hAnsiTheme="minorHAnsi" w:cs="Times New Roman"/>
      <w:b/>
      <w:bCs/>
      <w:i/>
      <w:color w:val="000000" w:themeColor="text1"/>
      <w:kern w:val="2"/>
      <w:sz w:val="24"/>
      <w:lang w:val="en-US" w:eastAsia="en-US" w:bidi="en-US"/>
    </w:rPr>
  </w:style>
  <w:style w:type="character" w:customStyle="1" w:styleId="Char2">
    <w:name w:val="明显引用 Char"/>
    <w:basedOn w:val="a1"/>
    <w:link w:val="ab"/>
    <w:uiPriority w:val="30"/>
    <w:rsid w:val="00414EA1"/>
    <w:rPr>
      <w:b/>
      <w:i/>
      <w:sz w:val="24"/>
    </w:rPr>
  </w:style>
  <w:style w:type="character" w:styleId="ac">
    <w:name w:val="Subtle Emphasis"/>
    <w:uiPriority w:val="19"/>
    <w:qFormat/>
    <w:rsid w:val="00414EA1"/>
    <w:rPr>
      <w:i/>
      <w:color w:val="5A5A5A" w:themeColor="text1" w:themeTint="A5"/>
    </w:rPr>
  </w:style>
  <w:style w:type="character" w:styleId="ad">
    <w:name w:val="Intense Emphasis"/>
    <w:basedOn w:val="a1"/>
    <w:uiPriority w:val="21"/>
    <w:qFormat/>
    <w:rsid w:val="00414EA1"/>
    <w:rPr>
      <w:b/>
      <w:i/>
      <w:sz w:val="24"/>
      <w:szCs w:val="24"/>
      <w:u w:val="single"/>
    </w:rPr>
  </w:style>
  <w:style w:type="character" w:styleId="ae">
    <w:name w:val="Subtle Reference"/>
    <w:basedOn w:val="a1"/>
    <w:uiPriority w:val="31"/>
    <w:qFormat/>
    <w:rsid w:val="00414EA1"/>
    <w:rPr>
      <w:sz w:val="24"/>
      <w:szCs w:val="24"/>
      <w:u w:val="single"/>
    </w:rPr>
  </w:style>
  <w:style w:type="character" w:styleId="af">
    <w:name w:val="Intense Reference"/>
    <w:basedOn w:val="a1"/>
    <w:uiPriority w:val="32"/>
    <w:qFormat/>
    <w:rsid w:val="00414EA1"/>
    <w:rPr>
      <w:b/>
      <w:sz w:val="24"/>
      <w:u w:val="single"/>
    </w:rPr>
  </w:style>
  <w:style w:type="character" w:styleId="af0">
    <w:name w:val="Book Title"/>
    <w:basedOn w:val="a1"/>
    <w:uiPriority w:val="33"/>
    <w:qFormat/>
    <w:rsid w:val="00414EA1"/>
    <w:rPr>
      <w:rFonts w:asciiTheme="majorHAnsi" w:eastAsiaTheme="majorEastAsia" w:hAnsiTheme="majorHAnsi"/>
      <w:b/>
      <w:i/>
      <w:sz w:val="24"/>
      <w:szCs w:val="24"/>
    </w:rPr>
  </w:style>
  <w:style w:type="paragraph" w:styleId="TOC">
    <w:name w:val="TOC Heading"/>
    <w:basedOn w:val="1"/>
    <w:next w:val="a"/>
    <w:uiPriority w:val="39"/>
    <w:semiHidden/>
    <w:unhideWhenUsed/>
    <w:qFormat/>
    <w:rsid w:val="00414EA1"/>
    <w:pPr>
      <w:outlineLvl w:val="9"/>
    </w:pPr>
  </w:style>
  <w:style w:type="paragraph" w:styleId="a0">
    <w:name w:val="Normal Indent"/>
    <w:basedOn w:val="a"/>
    <w:next w:val="af1"/>
    <w:qFormat/>
    <w:rsid w:val="00E40700"/>
    <w:pPr>
      <w:ind w:firstLine="420"/>
    </w:pPr>
    <w:rPr>
      <w:rFonts w:ascii="Times New Roman" w:hAnsi="Times New Roman"/>
      <w:szCs w:val="24"/>
    </w:rPr>
  </w:style>
  <w:style w:type="paragraph" w:styleId="af1">
    <w:name w:val="Body Text"/>
    <w:basedOn w:val="a"/>
    <w:next w:val="a"/>
    <w:link w:val="Char3"/>
    <w:uiPriority w:val="1"/>
    <w:qFormat/>
    <w:rsid w:val="00E40700"/>
    <w:rPr>
      <w:sz w:val="21"/>
      <w:szCs w:val="21"/>
    </w:rPr>
  </w:style>
  <w:style w:type="character" w:customStyle="1" w:styleId="Char3">
    <w:name w:val="正文文本 Char"/>
    <w:basedOn w:val="a1"/>
    <w:link w:val="af1"/>
    <w:uiPriority w:val="1"/>
    <w:rsid w:val="00E40700"/>
    <w:rPr>
      <w:rFonts w:ascii="宋体" w:hAnsi="宋体" w:cs="宋体"/>
      <w:bCs w:val="0"/>
      <w:color w:val="auto"/>
      <w:kern w:val="0"/>
      <w:sz w:val="21"/>
      <w:szCs w:val="21"/>
      <w:lang w:val="zh-CN" w:eastAsia="zh-CN" w:bidi="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1264</Words>
  <Characters>7207</Characters>
  <Application>Microsoft Office Word</Application>
  <DocSecurity>0</DocSecurity>
  <Lines>60</Lines>
  <Paragraphs>16</Paragraphs>
  <ScaleCrop>false</ScaleCrop>
  <Company>微软中国</Company>
  <LinksUpToDate>false</LinksUpToDate>
  <CharactersWithSpaces>8455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2023-06-16T00:53:00Z</dcterms:created>
  <dcterms:modified xsi:type="dcterms:W3CDTF">2023-06-16T00:53:00Z</dcterms:modified>
</cp:coreProperties>
</file>