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12"/>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6"/>
        <w:rPr>
          <w:rFonts w:hint="eastAsia" w:ascii="方正仿宋_GBK" w:hAnsi="方正仿宋_GBK" w:eastAsia="方正仿宋_GBK" w:cs="方正仿宋_GBK"/>
          <w:color w:val="auto"/>
          <w:sz w:val="32"/>
          <w:szCs w:val="32"/>
          <w:highlight w:val="none"/>
          <w:lang w:val="en-US" w:eastAsia="zh-CN"/>
        </w:rPr>
      </w:pPr>
    </w:p>
    <w:p>
      <w:pPr>
        <w:pStyle w:val="7"/>
        <w:rPr>
          <w:rFonts w:hint="eastAsia" w:ascii="方正仿宋_GBK" w:hAnsi="方正仿宋_GBK" w:eastAsia="方正仿宋_GBK" w:cs="方正仿宋_GBK"/>
          <w:color w:val="auto"/>
          <w:sz w:val="32"/>
          <w:szCs w:val="32"/>
          <w:highlight w:val="none"/>
          <w:lang w:val="en-US" w:eastAsia="zh-CN"/>
        </w:rPr>
      </w:pPr>
    </w:p>
    <w:p>
      <w:pPr>
        <w:pStyle w:val="8"/>
        <w:rPr>
          <w:rFonts w:hint="eastAsia" w:ascii="方正仿宋_GBK" w:hAnsi="方正仿宋_GBK" w:eastAsia="方正仿宋_GBK" w:cs="方正仿宋_GBK"/>
          <w:color w:val="auto"/>
          <w:sz w:val="32"/>
          <w:szCs w:val="32"/>
          <w:highlight w:val="none"/>
          <w:lang w:val="en-US" w:eastAsia="zh-CN"/>
        </w:rPr>
      </w:pPr>
    </w:p>
    <w:p>
      <w:pPr>
        <w:pStyle w:val="7"/>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4"/>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采购人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应答人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采购人、招标代理机构与应答人三方约定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11"/>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5"/>
              <w:spacing w:line="360" w:lineRule="auto"/>
              <w:rPr>
                <w:rFonts w:ascii="宋体" w:hAnsi="宋体"/>
                <w:b/>
                <w:bCs/>
                <w:color w:val="auto"/>
                <w:sz w:val="28"/>
                <w:szCs w:val="36"/>
                <w:highlight w:val="none"/>
              </w:rPr>
            </w:pPr>
          </w:p>
          <w:p>
            <w:pPr>
              <w:pStyle w:val="15"/>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采购人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应答人</w:t>
            </w:r>
            <w:r>
              <w:rPr>
                <w:rFonts w:hint="eastAsia" w:ascii="宋体" w:hAnsi="宋体"/>
                <w:b/>
                <w:bCs/>
                <w:color w:val="auto"/>
                <w:sz w:val="20"/>
                <w:szCs w:val="20"/>
                <w:highlight w:val="none"/>
              </w:rPr>
              <w:t>三方约定</w:t>
            </w:r>
          </w:p>
          <w:p>
            <w:pPr>
              <w:pStyle w:val="15"/>
              <w:rPr>
                <w:rFonts w:ascii="宋体" w:hAnsi="宋体"/>
                <w:color w:val="auto"/>
                <w:sz w:val="20"/>
                <w:szCs w:val="20"/>
                <w:highlight w:val="none"/>
              </w:rPr>
            </w:pPr>
          </w:p>
          <w:p>
            <w:pPr>
              <w:pStyle w:val="15"/>
              <w:rPr>
                <w:rFonts w:ascii="宋体" w:hAnsi="宋体"/>
                <w:color w:val="auto"/>
                <w:sz w:val="20"/>
                <w:szCs w:val="20"/>
                <w:highlight w:val="none"/>
              </w:rPr>
            </w:pPr>
          </w:p>
          <w:p>
            <w:pPr>
              <w:pStyle w:val="15"/>
              <w:rPr>
                <w:rFonts w:ascii="宋体" w:hAnsi="宋体"/>
                <w:color w:val="auto"/>
                <w:sz w:val="20"/>
                <w:szCs w:val="20"/>
                <w:highlight w:val="none"/>
              </w:rPr>
            </w:pPr>
          </w:p>
          <w:p>
            <w:pPr>
              <w:pStyle w:val="16"/>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color w:val="auto"/>
                <w:sz w:val="20"/>
                <w:szCs w:val="20"/>
                <w:highlight w:val="none"/>
                <w:lang w:val="en-US" w:eastAsia="zh-CN"/>
              </w:rPr>
              <w:t>采购</w:t>
            </w:r>
            <w:r>
              <w:rPr>
                <w:rFonts w:hint="eastAsia" w:ascii="宋体" w:hAnsi="宋体"/>
                <w:color w:val="auto"/>
                <w:sz w:val="20"/>
                <w:szCs w:val="20"/>
                <w:highlight w:val="none"/>
              </w:rPr>
              <w:t>，</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的</w:t>
            </w:r>
            <w:r>
              <w:rPr>
                <w:rFonts w:hint="eastAsia" w:ascii="宋体" w:hAnsi="宋体"/>
                <w:color w:val="auto"/>
                <w:sz w:val="20"/>
                <w:szCs w:val="20"/>
                <w:highlight w:val="none"/>
                <w:lang w:val="en-US" w:eastAsia="zh-CN"/>
              </w:rPr>
              <w:t>应答</w:t>
            </w:r>
            <w:r>
              <w:rPr>
                <w:rFonts w:hint="eastAsia" w:ascii="宋体" w:hAnsi="宋体"/>
                <w:color w:val="auto"/>
                <w:sz w:val="20"/>
                <w:szCs w:val="20"/>
                <w:highlight w:val="none"/>
              </w:rPr>
              <w:t>总报价中，由</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lang w:val="en-US" w:eastAsia="zh-CN"/>
              </w:rPr>
              <w:t>成交</w:t>
            </w:r>
            <w:r>
              <w:rPr>
                <w:rFonts w:hint="eastAsia" w:ascii="宋体" w:hAnsi="宋体"/>
                <w:color w:val="auto"/>
                <w:sz w:val="20"/>
                <w:szCs w:val="20"/>
                <w:highlight w:val="none"/>
              </w:rPr>
              <w:t>后向招标代理机构支付招标代理服务费用。</w:t>
            </w:r>
          </w:p>
          <w:p>
            <w:pPr>
              <w:pStyle w:val="16"/>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6"/>
              <w:spacing w:line="360" w:lineRule="auto"/>
              <w:rPr>
                <w:rFonts w:ascii="宋体" w:hAnsi="宋体"/>
                <w:color w:val="auto"/>
                <w:kern w:val="2"/>
                <w:sz w:val="20"/>
                <w:szCs w:val="20"/>
                <w:highlight w:val="none"/>
              </w:rPr>
            </w:pPr>
          </w:p>
          <w:p>
            <w:pPr>
              <w:pStyle w:val="16"/>
              <w:spacing w:line="360" w:lineRule="auto"/>
              <w:rPr>
                <w:rFonts w:ascii="宋体" w:hAnsi="宋体"/>
                <w:color w:val="auto"/>
                <w:kern w:val="2"/>
                <w:sz w:val="20"/>
                <w:szCs w:val="20"/>
                <w:highlight w:val="none"/>
              </w:rPr>
            </w:pPr>
          </w:p>
          <w:p>
            <w:pPr>
              <w:pStyle w:val="16"/>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应答人</w:t>
            </w:r>
            <w:r>
              <w:rPr>
                <w:rFonts w:hint="eastAsia" w:ascii="宋体" w:hAnsi="宋体"/>
                <w:color w:val="auto"/>
                <w:kern w:val="2"/>
                <w:sz w:val="20"/>
                <w:szCs w:val="20"/>
                <w:highlight w:val="none"/>
              </w:rPr>
              <w:t>（公章）：</w:t>
            </w:r>
          </w:p>
          <w:p>
            <w:pPr>
              <w:pStyle w:val="15"/>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4"/>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1D372941"/>
    <w:rsid w:val="1D37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pPr>
    <w:rPr>
      <w:rFonts w:ascii="Times New Roman" w:hAnsi="Times New Roman"/>
      <w:szCs w:val="24"/>
    </w:rPr>
  </w:style>
  <w:style w:type="paragraph" w:styleId="3">
    <w:name w:val="Body Text Indent"/>
    <w:basedOn w:val="1"/>
    <w:unhideWhenUsed/>
    <w:qFormat/>
    <w:uiPriority w:val="0"/>
    <w:pPr>
      <w:spacing w:after="120"/>
      <w:ind w:left="420" w:leftChars="200"/>
    </w:pPr>
  </w:style>
  <w:style w:type="paragraph" w:customStyle="1" w:styleId="4">
    <w:name w:val="表格文字"/>
    <w:basedOn w:val="5"/>
    <w:next w:val="1"/>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 w:type="paragraph" w:styleId="6">
    <w:name w:val="Normal Indent"/>
    <w:basedOn w:val="1"/>
    <w:next w:val="7"/>
    <w:qFormat/>
    <w:uiPriority w:val="0"/>
    <w:pPr>
      <w:ind w:firstLine="420"/>
    </w:pPr>
    <w:rPr>
      <w:rFonts w:ascii="Times New Roman" w:hAnsi="Times New Roman"/>
      <w:szCs w:val="24"/>
    </w:rPr>
  </w:style>
  <w:style w:type="paragraph" w:styleId="7">
    <w:name w:val="Body Text"/>
    <w:basedOn w:val="1"/>
    <w:next w:val="8"/>
    <w:qFormat/>
    <w:uiPriority w:val="0"/>
    <w:pPr>
      <w:spacing w:after="120"/>
    </w:pPr>
    <w:rPr>
      <w:rFonts w:ascii="Times New Roman" w:hAnsi="Times New Roman"/>
      <w:szCs w:val="24"/>
    </w:rPr>
  </w:style>
  <w:style w:type="paragraph" w:customStyle="1" w:styleId="8">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文本2"/>
    <w:basedOn w:val="1"/>
    <w:qFormat/>
    <w:uiPriority w:val="0"/>
    <w:pPr>
      <w:autoSpaceDE w:val="0"/>
      <w:autoSpaceDN w:val="0"/>
      <w:jc w:val="left"/>
    </w:pPr>
    <w:rPr>
      <w:rFonts w:ascii="宋体" w:hAnsi="宋体"/>
      <w:kern w:val="0"/>
      <w:sz w:val="20"/>
      <w:szCs w:val="21"/>
      <w:lang w:val="zh-CN"/>
    </w:rPr>
  </w:style>
  <w:style w:type="paragraph" w:customStyle="1" w:styleId="1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0 New"/>
    <w:basedOn w:val="15"/>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2023-10-23T06:12:00Z</dcterms:created>
  <dc:creator>Administrator</dc:creator>
  <cp:lastModifiedBy>Administrator</cp:lastModifiedBy>
  <dcterms:modified xsi:type="dcterms:W3CDTF">2023-10-23T06:12:57Z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D95A610B17C241E6B821D2E2A5D6396B_11</vt:lpwstr>
  </property>
</Properties>
</file>