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40"/>
        <w:gridCol w:w="3405"/>
        <w:gridCol w:w="133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 xml:space="preserve"> 竞价文件澄清函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申请竞价批次名称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需澄清问题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青电产业大厦报废物资处置（竞价编号：DJWZJP2303)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3"/>
        <w:rPr>
          <w:rFonts w:hint="eastAsia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ind w:firstLine="4200" w:firstLineChars="1400"/>
        <w:jc w:val="left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单位（盖章）：</w:t>
      </w:r>
    </w:p>
    <w:p>
      <w:pPr>
        <w:ind w:firstLine="3600" w:firstLineChars="1200"/>
        <w:jc w:val="left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日期：2023年X月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X日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en-US"/>
        </w:rPr>
      </w:pPr>
    </w:p>
    <w:p>
      <w:pPr>
        <w:spacing w:line="500" w:lineRule="exact"/>
        <w:jc w:val="left"/>
        <w:rPr>
          <w:rFonts w:hint="eastAsia" w:ascii="仿宋" w:hAnsi="仿宋" w:eastAsia="仿宋" w:cs="Calibri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en-US"/>
        </w:rPr>
        <w:t>附件3　　报名表</w:t>
      </w:r>
    </w:p>
    <w:p>
      <w:pPr>
        <w:jc w:val="center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青电产业大厦报废物资处置（竞价编号：DJWZJP2303)</w:t>
      </w:r>
    </w:p>
    <w:p>
      <w:pPr>
        <w:jc w:val="center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项目名称(必须填写)</w:t>
            </w:r>
          </w:p>
        </w:tc>
        <w:tc>
          <w:tcPr>
            <w:tcW w:w="5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名称(必须填写，并加盖公章)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单位地址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纳税人识别号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开户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行账号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注：1.此单必须加盖报名单位公章。</w:t>
      </w:r>
    </w:p>
    <w:p>
      <w:pPr>
        <w:ind w:firstLine="420" w:firstLineChars="200"/>
        <w:jc w:val="left"/>
        <w:rPr>
          <w:rFonts w:ascii="宋体" w:hAnsi="宋体" w:cs="宋体"/>
          <w:color w:val="FF0000"/>
          <w:szCs w:val="21"/>
          <w:highlight w:val="none"/>
          <w:lang w:val="en-US"/>
        </w:rPr>
      </w:pPr>
      <w:r>
        <w:rPr>
          <w:rFonts w:hint="eastAsia" w:ascii="宋体" w:hAnsi="宋体" w:cs="宋体"/>
          <w:szCs w:val="21"/>
          <w:highlight w:val="none"/>
        </w:rPr>
        <w:t>2.此单发送至邮箱号：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993438516</w:t>
      </w:r>
      <w:r>
        <w:rPr>
          <w:rFonts w:hint="eastAsia" w:ascii="宋体" w:hAnsi="宋体" w:cs="宋体"/>
          <w:szCs w:val="21"/>
          <w:highlight w:val="none"/>
        </w:rPr>
        <w:t>@qq.com，确认电话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15897166276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3.获取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供应</w:t>
      </w:r>
      <w:r>
        <w:rPr>
          <w:rFonts w:hint="eastAsia" w:ascii="宋体" w:hAnsi="宋体" w:cs="宋体"/>
          <w:szCs w:val="21"/>
          <w:highlight w:val="none"/>
          <w:lang w:eastAsia="zh-CN"/>
        </w:rPr>
        <w:t>商</w:t>
      </w:r>
      <w:r>
        <w:rPr>
          <w:rFonts w:hint="eastAsia" w:ascii="宋体" w:hAnsi="宋体" w:cs="宋体"/>
          <w:szCs w:val="21"/>
          <w:highlight w:val="none"/>
        </w:rPr>
        <w:t>，不按此单填写的报名表不予受理。</w:t>
      </w:r>
    </w:p>
    <w:p>
      <w:pPr>
        <w:pStyle w:val="2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34C369E"/>
    <w:rsid w:val="234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方正仿宋_GBK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2023-12-05T09:08:00Z</dcterms:created>
  <dc:creator>Administrator</dc:creator>
  <cp:lastModifiedBy>Administrator</cp:lastModifiedBy>
  <dcterms:modified xsi:type="dcterms:W3CDTF">2023-12-05T09:08:24Z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BC7EBCA7C6154FF8AEFBFCEF2CAA368E_11</vt:lpwstr>
  </property>
</Properties>
</file>