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/>
        </w:rPr>
        <w:t>青海省交通规划设计研究院有限公司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办公设备询比采购</w:t>
      </w:r>
      <w:r>
        <w:rPr>
          <w:rFonts w:hint="eastAsia" w:ascii="黑体" w:hAnsi="黑体" w:eastAsia="黑体"/>
          <w:sz w:val="28"/>
          <w:szCs w:val="28"/>
        </w:rPr>
        <w:t>预成交结果公示</w:t>
      </w:r>
    </w:p>
    <w:tbl>
      <w:tblPr>
        <w:tblStyle w:val="23"/>
        <w:tblW w:w="50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left w:w="108" w:type="dxa"/>
          <w:bottom w:w="85" w:type="dxa"/>
          <w:right w:w="108" w:type="dxa"/>
        </w:tblCellMar>
      </w:tblPr>
      <w:tblGrid>
        <w:gridCol w:w="2154"/>
        <w:gridCol w:w="901"/>
        <w:gridCol w:w="2519"/>
        <w:gridCol w:w="1275"/>
        <w:gridCol w:w="3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采购</w:t>
            </w:r>
            <w:r>
              <w:rPr>
                <w:rFonts w:asciiTheme="minorEastAsia" w:hAnsiTheme="minorEastAsia" w:eastAsiaTheme="minorEastAsia"/>
                <w:sz w:val="22"/>
                <w:szCs w:val="22"/>
              </w:rPr>
              <w:t>项目名称</w:t>
            </w:r>
          </w:p>
        </w:tc>
        <w:tc>
          <w:tcPr>
            <w:tcW w:w="7860" w:type="dxa"/>
            <w:gridSpan w:val="4"/>
            <w:vAlign w:val="center"/>
          </w:tcPr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青海省交通规划设计研究院有限公司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办公设备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采购人</w:t>
            </w:r>
          </w:p>
        </w:tc>
        <w:tc>
          <w:tcPr>
            <w:tcW w:w="7860" w:type="dxa"/>
            <w:gridSpan w:val="4"/>
            <w:vAlign w:val="center"/>
          </w:tcPr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青海省交通规划设计研究院有限公司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采购</w:t>
            </w:r>
            <w:r>
              <w:rPr>
                <w:rFonts w:asciiTheme="minorEastAsia" w:hAnsiTheme="minorEastAsia" w:eastAsiaTheme="minorEastAsia"/>
                <w:sz w:val="22"/>
                <w:szCs w:val="22"/>
              </w:rPr>
              <w:t>代理机构</w:t>
            </w:r>
          </w:p>
        </w:tc>
        <w:tc>
          <w:tcPr>
            <w:tcW w:w="7860" w:type="dxa"/>
            <w:gridSpan w:val="4"/>
            <w:vAlign w:val="center"/>
          </w:tcPr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青海省路达交通建设招标有限公司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采购</w:t>
            </w:r>
            <w:r>
              <w:rPr>
                <w:rFonts w:asciiTheme="minorEastAsia" w:hAnsiTheme="minorEastAsia" w:eastAsiaTheme="minorEastAsia"/>
                <w:sz w:val="22"/>
                <w:szCs w:val="22"/>
              </w:rPr>
              <w:t>范围</w:t>
            </w:r>
          </w:p>
        </w:tc>
        <w:tc>
          <w:tcPr>
            <w:tcW w:w="7860" w:type="dxa"/>
            <w:gridSpan w:val="4"/>
            <w:vAlign w:val="center"/>
          </w:tcPr>
          <w:p>
            <w:pPr>
              <w:spacing w:line="276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36台4种配置</w:t>
            </w:r>
            <w:r>
              <w:rPr>
                <w:rFonts w:hint="eastAsia"/>
                <w:sz w:val="22"/>
                <w:szCs w:val="22"/>
              </w:rPr>
              <w:t>台式电脑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采购</w:t>
            </w:r>
            <w:r>
              <w:rPr>
                <w:rFonts w:asciiTheme="minorEastAsia" w:hAnsiTheme="minorEastAsia" w:eastAsiaTheme="minorEastAsia"/>
                <w:sz w:val="22"/>
                <w:szCs w:val="22"/>
              </w:rPr>
              <w:t>方式</w:t>
            </w:r>
          </w:p>
        </w:tc>
        <w:tc>
          <w:tcPr>
            <w:tcW w:w="7860" w:type="dxa"/>
            <w:gridSpan w:val="4"/>
            <w:vAlign w:val="center"/>
          </w:tcPr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询比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采购</w:t>
            </w:r>
            <w:r>
              <w:rPr>
                <w:rFonts w:asciiTheme="minorEastAsia" w:hAnsiTheme="minorEastAsia" w:eastAsiaTheme="minorEastAsia"/>
                <w:sz w:val="22"/>
                <w:szCs w:val="22"/>
              </w:rPr>
              <w:t>类型</w:t>
            </w:r>
          </w:p>
        </w:tc>
        <w:tc>
          <w:tcPr>
            <w:tcW w:w="7860" w:type="dxa"/>
            <w:gridSpan w:val="4"/>
            <w:vAlign w:val="center"/>
          </w:tcPr>
          <w:p>
            <w:pPr>
              <w:spacing w:line="276" w:lineRule="auto"/>
              <w:jc w:val="left"/>
              <w:rPr>
                <w:rFonts w:hint="eastAsia" w:asciiTheme="minorEastAsia" w:hAnsiTheme="minorEastAsia" w:eastAsiaTheme="minorEastAsia"/>
                <w:sz w:val="22"/>
                <w:szCs w:val="22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货物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交货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地点</w:t>
            </w:r>
          </w:p>
        </w:tc>
        <w:tc>
          <w:tcPr>
            <w:tcW w:w="7860" w:type="dxa"/>
            <w:gridSpan w:val="4"/>
            <w:vAlign w:val="center"/>
          </w:tcPr>
          <w:p>
            <w:pPr>
              <w:spacing w:line="276" w:lineRule="auto"/>
              <w:jc w:val="left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青海省（采购人指定地点）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响应文件开启时间</w:t>
            </w:r>
          </w:p>
        </w:tc>
        <w:tc>
          <w:tcPr>
            <w:tcW w:w="7860" w:type="dxa"/>
            <w:gridSpan w:val="4"/>
            <w:vAlign w:val="center"/>
          </w:tcPr>
          <w:p>
            <w:pPr>
              <w:spacing w:line="276" w:lineRule="auto"/>
              <w:jc w:val="left"/>
              <w:rPr>
                <w:sz w:val="22"/>
                <w:szCs w:val="22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sz w:val="22"/>
                <w:szCs w:val="22"/>
              </w:rPr>
              <w:t>年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sz w:val="22"/>
                <w:szCs w:val="22"/>
              </w:rPr>
              <w:t>月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16</w:t>
            </w:r>
            <w:r>
              <w:rPr>
                <w:rFonts w:hint="eastAsia" w:ascii="Times New Roman" w:hAnsi="Times New Roman" w:cs="Times New Roman"/>
                <w:sz w:val="22"/>
                <w:szCs w:val="22"/>
              </w:rPr>
              <w:t>日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09</w:t>
            </w:r>
            <w:r>
              <w:rPr>
                <w:rFonts w:hint="eastAsia" w:ascii="Times New Roman" w:hAnsi="Times New Roman" w:cs="Times New Roman"/>
                <w:sz w:val="22"/>
                <w:szCs w:val="22"/>
              </w:rPr>
              <w:t>时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Times New Roman" w:hAnsi="Times New Roman" w:cs="Times New Roman"/>
                <w:sz w:val="22"/>
                <w:szCs w:val="22"/>
              </w:rPr>
              <w:t>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公示期限</w:t>
            </w:r>
          </w:p>
        </w:tc>
        <w:tc>
          <w:tcPr>
            <w:tcW w:w="7860" w:type="dxa"/>
            <w:gridSpan w:val="4"/>
            <w:vAlign w:val="center"/>
          </w:tcPr>
          <w:p>
            <w:pPr>
              <w:spacing w:line="276" w:lineRule="auto"/>
              <w:jc w:val="left"/>
              <w:rPr>
                <w:sz w:val="22"/>
                <w:szCs w:val="22"/>
              </w:rPr>
            </w:pPr>
            <w:bookmarkStart w:id="0" w:name="_Hlk534721777"/>
            <w:r>
              <w:rPr>
                <w:rFonts w:hint="eastAsia"/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/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17</w:t>
            </w:r>
            <w:r>
              <w:rPr>
                <w:rFonts w:hint="eastAsia"/>
                <w:sz w:val="22"/>
                <w:szCs w:val="22"/>
              </w:rPr>
              <w:t>日</w:t>
            </w:r>
            <w:r>
              <w:rPr>
                <w:rFonts w:hint="eastAsia" w:ascii="宋体" w:hAnsi="宋体"/>
                <w:sz w:val="22"/>
                <w:szCs w:val="22"/>
              </w:rPr>
              <w:t>～</w:t>
            </w:r>
            <w:r>
              <w:rPr>
                <w:rFonts w:hint="eastAsia"/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/>
                <w:sz w:val="22"/>
                <w:szCs w:val="22"/>
              </w:rPr>
              <w:t>月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/>
                <w:sz w:val="22"/>
                <w:szCs w:val="22"/>
              </w:rPr>
              <w:t>日</w:t>
            </w:r>
            <w:bookmarkEnd w:id="0"/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候选成交供应商</w:t>
            </w:r>
          </w:p>
        </w:tc>
        <w:tc>
          <w:tcPr>
            <w:tcW w:w="901" w:type="dxa"/>
            <w:vMerge w:val="restart"/>
            <w:vAlign w:val="center"/>
          </w:tcPr>
          <w:p>
            <w:pPr>
              <w:widowControl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第一名</w:t>
            </w:r>
          </w:p>
        </w:tc>
        <w:tc>
          <w:tcPr>
            <w:tcW w:w="2519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青海慧浩仰电子科技有限公司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报价</w:t>
            </w: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（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31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338500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hint="eastAsia" w:asciiTheme="minorEastAsia" w:hAnsiTheme="minorEastAsia" w:eastAsiaTheme="minorEastAsia"/>
                <w:sz w:val="22"/>
                <w:szCs w:val="22"/>
              </w:rPr>
            </w:pPr>
          </w:p>
        </w:tc>
        <w:tc>
          <w:tcPr>
            <w:tcW w:w="901" w:type="dxa"/>
            <w:vMerge w:val="continue"/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交货期</w:t>
            </w:r>
          </w:p>
        </w:tc>
        <w:tc>
          <w:tcPr>
            <w:tcW w:w="31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签订合同后30天内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  <w:tc>
          <w:tcPr>
            <w:tcW w:w="901" w:type="dxa"/>
            <w:vMerge w:val="restart"/>
            <w:vAlign w:val="center"/>
          </w:tcPr>
          <w:p>
            <w:pPr>
              <w:widowControl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第二名</w:t>
            </w:r>
          </w:p>
        </w:tc>
        <w:tc>
          <w:tcPr>
            <w:tcW w:w="2519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青海朔宝商贸有限公司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报价</w:t>
            </w: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（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31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339000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  <w:tc>
          <w:tcPr>
            <w:tcW w:w="901" w:type="dxa"/>
            <w:vMerge w:val="continue"/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交货期</w:t>
            </w:r>
          </w:p>
        </w:tc>
        <w:tc>
          <w:tcPr>
            <w:tcW w:w="31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签订合同后30天内完成交货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  <w:tc>
          <w:tcPr>
            <w:tcW w:w="901" w:type="dxa"/>
            <w:vMerge w:val="restart"/>
            <w:vAlign w:val="center"/>
          </w:tcPr>
          <w:p>
            <w:pPr>
              <w:widowControl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第三名</w:t>
            </w:r>
          </w:p>
        </w:tc>
        <w:tc>
          <w:tcPr>
            <w:tcW w:w="2519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西宁启程电子设备有限公司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报价</w:t>
            </w: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（</w:t>
            </w: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31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338000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2"/>
                <w:szCs w:val="22"/>
              </w:rPr>
            </w:pPr>
          </w:p>
        </w:tc>
        <w:tc>
          <w:tcPr>
            <w:tcW w:w="901" w:type="dxa"/>
            <w:vMerge w:val="continue"/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2519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交货期</w:t>
            </w:r>
          </w:p>
        </w:tc>
        <w:tc>
          <w:tcPr>
            <w:tcW w:w="31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签订合同后30天内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预成交供应商</w:t>
            </w:r>
          </w:p>
        </w:tc>
        <w:tc>
          <w:tcPr>
            <w:tcW w:w="7860" w:type="dxa"/>
            <w:gridSpan w:val="4"/>
            <w:vAlign w:val="center"/>
          </w:tcPr>
          <w:p>
            <w:pPr>
              <w:widowControl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青海慧浩仰电子科技有限公司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b/>
                <w:bCs/>
                <w:sz w:val="22"/>
                <w:szCs w:val="22"/>
              </w:rPr>
            </w:pPr>
          </w:p>
        </w:tc>
        <w:tc>
          <w:tcPr>
            <w:tcW w:w="7860" w:type="dxa"/>
            <w:gridSpan w:val="4"/>
            <w:vAlign w:val="center"/>
          </w:tcPr>
          <w:p>
            <w:pPr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选择原因：根据采购文件第二章“供应商须知”第7</w:t>
            </w:r>
            <w:r>
              <w:rPr>
                <w:sz w:val="22"/>
                <w:szCs w:val="22"/>
              </w:rPr>
              <w:t>.2</w:t>
            </w:r>
            <w:r>
              <w:rPr>
                <w:rFonts w:hint="eastAsia"/>
                <w:sz w:val="22"/>
                <w:szCs w:val="22"/>
              </w:rPr>
              <w:t>款的规定，采购人首先确定排名第一的候选成交供应商为预成交供应商。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其他供应商</w:t>
            </w:r>
          </w:p>
        </w:tc>
        <w:tc>
          <w:tcPr>
            <w:tcW w:w="7860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青海少博商贸有限公司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54" w:type="dxa"/>
            <w:vAlign w:val="center"/>
          </w:tcPr>
          <w:p>
            <w:pPr>
              <w:spacing w:line="276" w:lineRule="auto"/>
              <w:jc w:val="center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异议渠道</w:t>
            </w:r>
          </w:p>
        </w:tc>
        <w:tc>
          <w:tcPr>
            <w:tcW w:w="7860" w:type="dxa"/>
            <w:gridSpan w:val="4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受理单位：</w:t>
            </w:r>
            <w:r>
              <w:rPr>
                <w:rFonts w:hint="eastAsia"/>
                <w:lang w:val="en-US" w:eastAsia="zh-CN"/>
              </w:rPr>
              <w:t>青海省交通规划设计研究院有限公司</w:t>
            </w:r>
          </w:p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联系人：</w:t>
            </w:r>
            <w:r>
              <w:rPr>
                <w:rFonts w:hint="eastAsia"/>
                <w:lang w:val="en-US" w:eastAsia="zh-CN"/>
              </w:rPr>
              <w:t>文</w:t>
            </w:r>
            <w:r>
              <w:rPr>
                <w:rFonts w:hint="eastAsia"/>
              </w:rPr>
              <w:t>女士</w:t>
            </w:r>
          </w:p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联系电话：</w:t>
            </w:r>
            <w:r>
              <w:rPr>
                <w:rFonts w:hint="eastAsia"/>
                <w:lang w:val="en-US" w:eastAsia="zh-CN"/>
              </w:rPr>
              <w:t>18609780980</w:t>
            </w:r>
          </w:p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通信地址：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青海省西宁市城西区文景街26号金座唐道驿1号楼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楼</w:t>
            </w:r>
          </w:p>
        </w:tc>
      </w:tr>
    </w:tbl>
    <w:p>
      <w:pPr>
        <w:spacing w:before="120" w:beforeLines="50" w:line="276" w:lineRule="auto"/>
        <w:ind w:firstLine="420"/>
        <w:jc w:val="left"/>
        <w:rPr>
          <w:rFonts w:hint="eastAsia"/>
        </w:rPr>
      </w:pPr>
      <w:r>
        <w:rPr>
          <w:rFonts w:hint="eastAsia"/>
        </w:rPr>
        <w:t>注：供应商或者其他利害关系人可以对预成交结果提出异议。异议应在预成交结果公示期间通过上述规定的异议渠道提出，逾期不予受理。</w: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sectPr>
      <w:headerReference r:id="rId5" w:type="default"/>
      <w:headerReference r:id="rId6" w:type="even"/>
      <w:pgSz w:w="11906" w:h="16838"/>
      <w:pgMar w:top="1134" w:right="1134" w:bottom="1134" w:left="1134" w:header="851" w:footer="600" w:gutter="0"/>
      <w:cols w:space="425" w:num="1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dit="readOnly"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llOTU2MTZjMmVmNGMyZWMzZDhhMmVlN2Q2ZGEyODcifQ=="/>
  </w:docVars>
  <w:rsids>
    <w:rsidRoot w:val="00172A27"/>
    <w:rsid w:val="000028A9"/>
    <w:rsid w:val="00006E14"/>
    <w:rsid w:val="00007735"/>
    <w:rsid w:val="000172E9"/>
    <w:rsid w:val="00017470"/>
    <w:rsid w:val="000202A5"/>
    <w:rsid w:val="00024199"/>
    <w:rsid w:val="0002602C"/>
    <w:rsid w:val="00030177"/>
    <w:rsid w:val="00035A3A"/>
    <w:rsid w:val="00041811"/>
    <w:rsid w:val="00041C18"/>
    <w:rsid w:val="000453CE"/>
    <w:rsid w:val="00045469"/>
    <w:rsid w:val="00050B0D"/>
    <w:rsid w:val="00050E37"/>
    <w:rsid w:val="000513DE"/>
    <w:rsid w:val="000528A9"/>
    <w:rsid w:val="00054F24"/>
    <w:rsid w:val="00055462"/>
    <w:rsid w:val="00056F8E"/>
    <w:rsid w:val="00060011"/>
    <w:rsid w:val="00062975"/>
    <w:rsid w:val="0006400F"/>
    <w:rsid w:val="00074943"/>
    <w:rsid w:val="00074E0B"/>
    <w:rsid w:val="00077E51"/>
    <w:rsid w:val="00082609"/>
    <w:rsid w:val="000850E7"/>
    <w:rsid w:val="00085CB8"/>
    <w:rsid w:val="0008634A"/>
    <w:rsid w:val="00095297"/>
    <w:rsid w:val="000A1739"/>
    <w:rsid w:val="000A28C3"/>
    <w:rsid w:val="000A66EE"/>
    <w:rsid w:val="000B5FEA"/>
    <w:rsid w:val="000C0F33"/>
    <w:rsid w:val="000C78CB"/>
    <w:rsid w:val="000D453A"/>
    <w:rsid w:val="000E0942"/>
    <w:rsid w:val="000E2D8A"/>
    <w:rsid w:val="000E797E"/>
    <w:rsid w:val="000F0C93"/>
    <w:rsid w:val="00100FC4"/>
    <w:rsid w:val="001042C1"/>
    <w:rsid w:val="00112904"/>
    <w:rsid w:val="001323DD"/>
    <w:rsid w:val="001406B9"/>
    <w:rsid w:val="001439A2"/>
    <w:rsid w:val="00145BCB"/>
    <w:rsid w:val="001514BA"/>
    <w:rsid w:val="001520F6"/>
    <w:rsid w:val="001527CF"/>
    <w:rsid w:val="00156129"/>
    <w:rsid w:val="00157A60"/>
    <w:rsid w:val="001718C0"/>
    <w:rsid w:val="00174314"/>
    <w:rsid w:val="00180415"/>
    <w:rsid w:val="001A3FD0"/>
    <w:rsid w:val="001A5DF1"/>
    <w:rsid w:val="001B09C6"/>
    <w:rsid w:val="001B563C"/>
    <w:rsid w:val="001B5E22"/>
    <w:rsid w:val="001B6ED0"/>
    <w:rsid w:val="001C3695"/>
    <w:rsid w:val="001D2C84"/>
    <w:rsid w:val="001E14FB"/>
    <w:rsid w:val="001E2024"/>
    <w:rsid w:val="001F3189"/>
    <w:rsid w:val="001F3CAE"/>
    <w:rsid w:val="00214D00"/>
    <w:rsid w:val="00220B00"/>
    <w:rsid w:val="00227F67"/>
    <w:rsid w:val="00237E76"/>
    <w:rsid w:val="00247BAA"/>
    <w:rsid w:val="002577E1"/>
    <w:rsid w:val="00265FEB"/>
    <w:rsid w:val="00270EA2"/>
    <w:rsid w:val="00271692"/>
    <w:rsid w:val="0027173B"/>
    <w:rsid w:val="00275DFF"/>
    <w:rsid w:val="00277F75"/>
    <w:rsid w:val="00280DDB"/>
    <w:rsid w:val="00287497"/>
    <w:rsid w:val="00287D3E"/>
    <w:rsid w:val="002901D9"/>
    <w:rsid w:val="00290973"/>
    <w:rsid w:val="00294FBB"/>
    <w:rsid w:val="00297F9D"/>
    <w:rsid w:val="002A2CC8"/>
    <w:rsid w:val="002A5124"/>
    <w:rsid w:val="002A6A66"/>
    <w:rsid w:val="002A7BF6"/>
    <w:rsid w:val="002B1964"/>
    <w:rsid w:val="002B592E"/>
    <w:rsid w:val="002B755C"/>
    <w:rsid w:val="002C0924"/>
    <w:rsid w:val="002C5E41"/>
    <w:rsid w:val="002C687E"/>
    <w:rsid w:val="002D2536"/>
    <w:rsid w:val="002D5568"/>
    <w:rsid w:val="002D7D3F"/>
    <w:rsid w:val="002E1442"/>
    <w:rsid w:val="002E4218"/>
    <w:rsid w:val="002E5395"/>
    <w:rsid w:val="002E5508"/>
    <w:rsid w:val="002E697A"/>
    <w:rsid w:val="002F7441"/>
    <w:rsid w:val="00300D46"/>
    <w:rsid w:val="00302331"/>
    <w:rsid w:val="00322931"/>
    <w:rsid w:val="00327184"/>
    <w:rsid w:val="0033187E"/>
    <w:rsid w:val="0033320B"/>
    <w:rsid w:val="0033393E"/>
    <w:rsid w:val="00335C70"/>
    <w:rsid w:val="00343350"/>
    <w:rsid w:val="00347A9C"/>
    <w:rsid w:val="003613A2"/>
    <w:rsid w:val="00363610"/>
    <w:rsid w:val="00365EB3"/>
    <w:rsid w:val="00370C42"/>
    <w:rsid w:val="00371533"/>
    <w:rsid w:val="00373C46"/>
    <w:rsid w:val="00377198"/>
    <w:rsid w:val="00380FE7"/>
    <w:rsid w:val="00387B09"/>
    <w:rsid w:val="003900CC"/>
    <w:rsid w:val="003969D6"/>
    <w:rsid w:val="003A1864"/>
    <w:rsid w:val="003A25F2"/>
    <w:rsid w:val="003A6B17"/>
    <w:rsid w:val="003B77F4"/>
    <w:rsid w:val="003C1661"/>
    <w:rsid w:val="003C1853"/>
    <w:rsid w:val="003C1FF8"/>
    <w:rsid w:val="003C4F16"/>
    <w:rsid w:val="003C542B"/>
    <w:rsid w:val="003D0131"/>
    <w:rsid w:val="003D2F41"/>
    <w:rsid w:val="003D3D61"/>
    <w:rsid w:val="003D7B2C"/>
    <w:rsid w:val="003F5FCF"/>
    <w:rsid w:val="003F7664"/>
    <w:rsid w:val="004133BC"/>
    <w:rsid w:val="00414D77"/>
    <w:rsid w:val="00423ABB"/>
    <w:rsid w:val="00440901"/>
    <w:rsid w:val="00443E95"/>
    <w:rsid w:val="0044470A"/>
    <w:rsid w:val="00447697"/>
    <w:rsid w:val="00450E77"/>
    <w:rsid w:val="00457F99"/>
    <w:rsid w:val="00475C5E"/>
    <w:rsid w:val="004816F6"/>
    <w:rsid w:val="004849DA"/>
    <w:rsid w:val="00484B2F"/>
    <w:rsid w:val="004855E0"/>
    <w:rsid w:val="004A57EC"/>
    <w:rsid w:val="004B0E28"/>
    <w:rsid w:val="004B55F1"/>
    <w:rsid w:val="004B6AFD"/>
    <w:rsid w:val="004C72D3"/>
    <w:rsid w:val="004D00B3"/>
    <w:rsid w:val="004D0CFD"/>
    <w:rsid w:val="004D2844"/>
    <w:rsid w:val="004D341C"/>
    <w:rsid w:val="004D4327"/>
    <w:rsid w:val="004D512C"/>
    <w:rsid w:val="004E0AE5"/>
    <w:rsid w:val="004E2771"/>
    <w:rsid w:val="004F0377"/>
    <w:rsid w:val="00501E42"/>
    <w:rsid w:val="00504CAA"/>
    <w:rsid w:val="005050F2"/>
    <w:rsid w:val="00512553"/>
    <w:rsid w:val="00514F9A"/>
    <w:rsid w:val="005174E2"/>
    <w:rsid w:val="00523258"/>
    <w:rsid w:val="0052570B"/>
    <w:rsid w:val="005266CA"/>
    <w:rsid w:val="0053155D"/>
    <w:rsid w:val="00543596"/>
    <w:rsid w:val="00547252"/>
    <w:rsid w:val="005575F7"/>
    <w:rsid w:val="00564139"/>
    <w:rsid w:val="005675D4"/>
    <w:rsid w:val="0057134E"/>
    <w:rsid w:val="00577711"/>
    <w:rsid w:val="00580D44"/>
    <w:rsid w:val="00582EAA"/>
    <w:rsid w:val="00586B3C"/>
    <w:rsid w:val="0059101B"/>
    <w:rsid w:val="00594456"/>
    <w:rsid w:val="005A105D"/>
    <w:rsid w:val="005A514D"/>
    <w:rsid w:val="005B1EBE"/>
    <w:rsid w:val="005B2EAA"/>
    <w:rsid w:val="005B5F2D"/>
    <w:rsid w:val="005C2F00"/>
    <w:rsid w:val="005C5826"/>
    <w:rsid w:val="005C5CE0"/>
    <w:rsid w:val="005D2CCD"/>
    <w:rsid w:val="005D37FF"/>
    <w:rsid w:val="005D44D1"/>
    <w:rsid w:val="005D4603"/>
    <w:rsid w:val="005D761D"/>
    <w:rsid w:val="005E21B9"/>
    <w:rsid w:val="005E6E7B"/>
    <w:rsid w:val="005E7CAD"/>
    <w:rsid w:val="005F1E8A"/>
    <w:rsid w:val="00621C72"/>
    <w:rsid w:val="00626346"/>
    <w:rsid w:val="00627959"/>
    <w:rsid w:val="00633978"/>
    <w:rsid w:val="00636010"/>
    <w:rsid w:val="006364F5"/>
    <w:rsid w:val="00636F76"/>
    <w:rsid w:val="006421A0"/>
    <w:rsid w:val="0064239D"/>
    <w:rsid w:val="00647947"/>
    <w:rsid w:val="0066372B"/>
    <w:rsid w:val="00665230"/>
    <w:rsid w:val="006722F9"/>
    <w:rsid w:val="00676B65"/>
    <w:rsid w:val="006778EE"/>
    <w:rsid w:val="0068178B"/>
    <w:rsid w:val="00695635"/>
    <w:rsid w:val="00697338"/>
    <w:rsid w:val="00697361"/>
    <w:rsid w:val="006B1F32"/>
    <w:rsid w:val="006B2030"/>
    <w:rsid w:val="006C647C"/>
    <w:rsid w:val="006D08A1"/>
    <w:rsid w:val="006D1AD2"/>
    <w:rsid w:val="006E0977"/>
    <w:rsid w:val="006E13B3"/>
    <w:rsid w:val="006E4230"/>
    <w:rsid w:val="006F0DC5"/>
    <w:rsid w:val="006F48D0"/>
    <w:rsid w:val="006F65B5"/>
    <w:rsid w:val="006F7649"/>
    <w:rsid w:val="00704734"/>
    <w:rsid w:val="007053D6"/>
    <w:rsid w:val="00714A92"/>
    <w:rsid w:val="00725211"/>
    <w:rsid w:val="00745BA9"/>
    <w:rsid w:val="007531C2"/>
    <w:rsid w:val="007638FE"/>
    <w:rsid w:val="00765EDA"/>
    <w:rsid w:val="00771E40"/>
    <w:rsid w:val="007774C0"/>
    <w:rsid w:val="007801C7"/>
    <w:rsid w:val="007915D3"/>
    <w:rsid w:val="007A41BC"/>
    <w:rsid w:val="007A5BB5"/>
    <w:rsid w:val="007B26F7"/>
    <w:rsid w:val="007C5390"/>
    <w:rsid w:val="007C597C"/>
    <w:rsid w:val="007D1AD9"/>
    <w:rsid w:val="007E6010"/>
    <w:rsid w:val="007F5E66"/>
    <w:rsid w:val="007F6863"/>
    <w:rsid w:val="00804337"/>
    <w:rsid w:val="008074FE"/>
    <w:rsid w:val="008079A5"/>
    <w:rsid w:val="00807E94"/>
    <w:rsid w:val="00814B39"/>
    <w:rsid w:val="00816359"/>
    <w:rsid w:val="00816F0B"/>
    <w:rsid w:val="008174EF"/>
    <w:rsid w:val="00820AE3"/>
    <w:rsid w:val="00827D1B"/>
    <w:rsid w:val="00827DFC"/>
    <w:rsid w:val="008335D8"/>
    <w:rsid w:val="0083574F"/>
    <w:rsid w:val="00841827"/>
    <w:rsid w:val="00842FCB"/>
    <w:rsid w:val="00851C35"/>
    <w:rsid w:val="008550F2"/>
    <w:rsid w:val="0085787B"/>
    <w:rsid w:val="00862AA9"/>
    <w:rsid w:val="008664DB"/>
    <w:rsid w:val="0086655C"/>
    <w:rsid w:val="00866A8A"/>
    <w:rsid w:val="00867C5D"/>
    <w:rsid w:val="0087144A"/>
    <w:rsid w:val="0087315F"/>
    <w:rsid w:val="00877A6F"/>
    <w:rsid w:val="00882D30"/>
    <w:rsid w:val="008941E1"/>
    <w:rsid w:val="008A4A54"/>
    <w:rsid w:val="008B1826"/>
    <w:rsid w:val="008B1D3A"/>
    <w:rsid w:val="008C1454"/>
    <w:rsid w:val="008C43A8"/>
    <w:rsid w:val="008C6AD8"/>
    <w:rsid w:val="008C6BA7"/>
    <w:rsid w:val="008C77D9"/>
    <w:rsid w:val="008C7BCC"/>
    <w:rsid w:val="008C7DF7"/>
    <w:rsid w:val="008D327F"/>
    <w:rsid w:val="008E0590"/>
    <w:rsid w:val="008E060A"/>
    <w:rsid w:val="008E4EDF"/>
    <w:rsid w:val="008E698B"/>
    <w:rsid w:val="008E7FD4"/>
    <w:rsid w:val="008F36D3"/>
    <w:rsid w:val="008F38CC"/>
    <w:rsid w:val="00901B36"/>
    <w:rsid w:val="00903335"/>
    <w:rsid w:val="00905596"/>
    <w:rsid w:val="00905B80"/>
    <w:rsid w:val="00906EF9"/>
    <w:rsid w:val="009074F0"/>
    <w:rsid w:val="00915707"/>
    <w:rsid w:val="00915E87"/>
    <w:rsid w:val="00923C88"/>
    <w:rsid w:val="009265B7"/>
    <w:rsid w:val="00932D55"/>
    <w:rsid w:val="00936650"/>
    <w:rsid w:val="00936A8E"/>
    <w:rsid w:val="00945F22"/>
    <w:rsid w:val="00947589"/>
    <w:rsid w:val="009477D4"/>
    <w:rsid w:val="00951290"/>
    <w:rsid w:val="009525E2"/>
    <w:rsid w:val="0095492A"/>
    <w:rsid w:val="009566B0"/>
    <w:rsid w:val="00957207"/>
    <w:rsid w:val="00963578"/>
    <w:rsid w:val="0096600B"/>
    <w:rsid w:val="009667AA"/>
    <w:rsid w:val="00971138"/>
    <w:rsid w:val="009722AC"/>
    <w:rsid w:val="0097614B"/>
    <w:rsid w:val="00980B83"/>
    <w:rsid w:val="009905D0"/>
    <w:rsid w:val="0099074D"/>
    <w:rsid w:val="009947D4"/>
    <w:rsid w:val="009958FC"/>
    <w:rsid w:val="0099651A"/>
    <w:rsid w:val="009A0D26"/>
    <w:rsid w:val="009A10A9"/>
    <w:rsid w:val="009A1689"/>
    <w:rsid w:val="009A1F43"/>
    <w:rsid w:val="009A2EEC"/>
    <w:rsid w:val="009A3D34"/>
    <w:rsid w:val="009A5C90"/>
    <w:rsid w:val="009A6DC8"/>
    <w:rsid w:val="009A7E52"/>
    <w:rsid w:val="009B01E0"/>
    <w:rsid w:val="009B47DD"/>
    <w:rsid w:val="009C2E14"/>
    <w:rsid w:val="009C4A9D"/>
    <w:rsid w:val="009C522D"/>
    <w:rsid w:val="009D2ABF"/>
    <w:rsid w:val="009D352E"/>
    <w:rsid w:val="009D4FA4"/>
    <w:rsid w:val="009F2DEE"/>
    <w:rsid w:val="009F528D"/>
    <w:rsid w:val="009F66BE"/>
    <w:rsid w:val="009F6E2E"/>
    <w:rsid w:val="00A024C7"/>
    <w:rsid w:val="00A02808"/>
    <w:rsid w:val="00A0567E"/>
    <w:rsid w:val="00A15EBB"/>
    <w:rsid w:val="00A17F43"/>
    <w:rsid w:val="00A3150D"/>
    <w:rsid w:val="00A35C72"/>
    <w:rsid w:val="00A41D2F"/>
    <w:rsid w:val="00A42893"/>
    <w:rsid w:val="00A52D33"/>
    <w:rsid w:val="00A63A29"/>
    <w:rsid w:val="00A644A3"/>
    <w:rsid w:val="00A65D9E"/>
    <w:rsid w:val="00A7204B"/>
    <w:rsid w:val="00A879F5"/>
    <w:rsid w:val="00A95DC9"/>
    <w:rsid w:val="00A965CD"/>
    <w:rsid w:val="00AA2666"/>
    <w:rsid w:val="00AD3E75"/>
    <w:rsid w:val="00AE07BB"/>
    <w:rsid w:val="00AE0F01"/>
    <w:rsid w:val="00AE203A"/>
    <w:rsid w:val="00AE3A65"/>
    <w:rsid w:val="00AF05E7"/>
    <w:rsid w:val="00AF0864"/>
    <w:rsid w:val="00B02EC3"/>
    <w:rsid w:val="00B1196E"/>
    <w:rsid w:val="00B20829"/>
    <w:rsid w:val="00B211D6"/>
    <w:rsid w:val="00B23C26"/>
    <w:rsid w:val="00B33790"/>
    <w:rsid w:val="00B34AAC"/>
    <w:rsid w:val="00B36E0D"/>
    <w:rsid w:val="00B40408"/>
    <w:rsid w:val="00B40B57"/>
    <w:rsid w:val="00B45D90"/>
    <w:rsid w:val="00B47C49"/>
    <w:rsid w:val="00B52D87"/>
    <w:rsid w:val="00B533D4"/>
    <w:rsid w:val="00B57CA9"/>
    <w:rsid w:val="00B61EF3"/>
    <w:rsid w:val="00B66311"/>
    <w:rsid w:val="00B71597"/>
    <w:rsid w:val="00B72F76"/>
    <w:rsid w:val="00B73F9E"/>
    <w:rsid w:val="00B75814"/>
    <w:rsid w:val="00B75EAA"/>
    <w:rsid w:val="00B771FC"/>
    <w:rsid w:val="00B82F77"/>
    <w:rsid w:val="00B86460"/>
    <w:rsid w:val="00B91C3D"/>
    <w:rsid w:val="00B94080"/>
    <w:rsid w:val="00B94E4C"/>
    <w:rsid w:val="00B95E34"/>
    <w:rsid w:val="00B965A9"/>
    <w:rsid w:val="00B97515"/>
    <w:rsid w:val="00BA3EDB"/>
    <w:rsid w:val="00BA6204"/>
    <w:rsid w:val="00BB027A"/>
    <w:rsid w:val="00BB21CA"/>
    <w:rsid w:val="00BB3178"/>
    <w:rsid w:val="00BB4622"/>
    <w:rsid w:val="00BD729D"/>
    <w:rsid w:val="00BE5974"/>
    <w:rsid w:val="00BE5BDC"/>
    <w:rsid w:val="00BF3336"/>
    <w:rsid w:val="00C03CEA"/>
    <w:rsid w:val="00C11FB5"/>
    <w:rsid w:val="00C15F37"/>
    <w:rsid w:val="00C171C7"/>
    <w:rsid w:val="00C2042A"/>
    <w:rsid w:val="00C240F0"/>
    <w:rsid w:val="00C24F9D"/>
    <w:rsid w:val="00C26E31"/>
    <w:rsid w:val="00C338D7"/>
    <w:rsid w:val="00C36B74"/>
    <w:rsid w:val="00C37E21"/>
    <w:rsid w:val="00C43379"/>
    <w:rsid w:val="00C4747B"/>
    <w:rsid w:val="00C527B8"/>
    <w:rsid w:val="00C5482C"/>
    <w:rsid w:val="00C55C65"/>
    <w:rsid w:val="00C56B16"/>
    <w:rsid w:val="00C6024A"/>
    <w:rsid w:val="00C63223"/>
    <w:rsid w:val="00C7365C"/>
    <w:rsid w:val="00C74D98"/>
    <w:rsid w:val="00C8372C"/>
    <w:rsid w:val="00C84E2E"/>
    <w:rsid w:val="00C9005A"/>
    <w:rsid w:val="00CA2CFE"/>
    <w:rsid w:val="00CA518E"/>
    <w:rsid w:val="00CA60DA"/>
    <w:rsid w:val="00CB2EAD"/>
    <w:rsid w:val="00CB33DD"/>
    <w:rsid w:val="00CC350E"/>
    <w:rsid w:val="00CC70D9"/>
    <w:rsid w:val="00CD4E33"/>
    <w:rsid w:val="00CD533B"/>
    <w:rsid w:val="00CD67D5"/>
    <w:rsid w:val="00CE20A4"/>
    <w:rsid w:val="00CE56F6"/>
    <w:rsid w:val="00CF17F1"/>
    <w:rsid w:val="00CF221C"/>
    <w:rsid w:val="00D06B38"/>
    <w:rsid w:val="00D105EF"/>
    <w:rsid w:val="00D10AB4"/>
    <w:rsid w:val="00D137A3"/>
    <w:rsid w:val="00D25472"/>
    <w:rsid w:val="00D32F28"/>
    <w:rsid w:val="00D35066"/>
    <w:rsid w:val="00D42E0F"/>
    <w:rsid w:val="00D46195"/>
    <w:rsid w:val="00D5554B"/>
    <w:rsid w:val="00D559A3"/>
    <w:rsid w:val="00D57BA7"/>
    <w:rsid w:val="00D615D2"/>
    <w:rsid w:val="00D61C9B"/>
    <w:rsid w:val="00D66145"/>
    <w:rsid w:val="00D75AB4"/>
    <w:rsid w:val="00D8073B"/>
    <w:rsid w:val="00D815B6"/>
    <w:rsid w:val="00D91A5E"/>
    <w:rsid w:val="00D920EA"/>
    <w:rsid w:val="00D9767E"/>
    <w:rsid w:val="00DA1B16"/>
    <w:rsid w:val="00DA52D4"/>
    <w:rsid w:val="00DA5B52"/>
    <w:rsid w:val="00DA6D61"/>
    <w:rsid w:val="00DB3DEE"/>
    <w:rsid w:val="00DB736B"/>
    <w:rsid w:val="00DC465D"/>
    <w:rsid w:val="00DC5F41"/>
    <w:rsid w:val="00DE06CD"/>
    <w:rsid w:val="00DE2384"/>
    <w:rsid w:val="00DE39A6"/>
    <w:rsid w:val="00DE4030"/>
    <w:rsid w:val="00DE769C"/>
    <w:rsid w:val="00E00B20"/>
    <w:rsid w:val="00E00C20"/>
    <w:rsid w:val="00E01DC6"/>
    <w:rsid w:val="00E25BA0"/>
    <w:rsid w:val="00E2602F"/>
    <w:rsid w:val="00E36859"/>
    <w:rsid w:val="00E41739"/>
    <w:rsid w:val="00E50385"/>
    <w:rsid w:val="00E51858"/>
    <w:rsid w:val="00E51B0F"/>
    <w:rsid w:val="00E533A0"/>
    <w:rsid w:val="00E6219A"/>
    <w:rsid w:val="00E6739D"/>
    <w:rsid w:val="00E82C8A"/>
    <w:rsid w:val="00E83C06"/>
    <w:rsid w:val="00E97FFE"/>
    <w:rsid w:val="00EA18AD"/>
    <w:rsid w:val="00EA42C4"/>
    <w:rsid w:val="00EA4307"/>
    <w:rsid w:val="00EA58F5"/>
    <w:rsid w:val="00EA60B4"/>
    <w:rsid w:val="00EB01FF"/>
    <w:rsid w:val="00EB1EB0"/>
    <w:rsid w:val="00EB394C"/>
    <w:rsid w:val="00EB4703"/>
    <w:rsid w:val="00EB4EB7"/>
    <w:rsid w:val="00EC7283"/>
    <w:rsid w:val="00ED03EB"/>
    <w:rsid w:val="00ED1154"/>
    <w:rsid w:val="00ED133B"/>
    <w:rsid w:val="00ED2EAA"/>
    <w:rsid w:val="00ED561E"/>
    <w:rsid w:val="00ED64E8"/>
    <w:rsid w:val="00ED66ED"/>
    <w:rsid w:val="00EE20C2"/>
    <w:rsid w:val="00EE6216"/>
    <w:rsid w:val="00EF2011"/>
    <w:rsid w:val="00EF3575"/>
    <w:rsid w:val="00EF3655"/>
    <w:rsid w:val="00EF41A4"/>
    <w:rsid w:val="00F03054"/>
    <w:rsid w:val="00F064FE"/>
    <w:rsid w:val="00F10D5D"/>
    <w:rsid w:val="00F21699"/>
    <w:rsid w:val="00F23657"/>
    <w:rsid w:val="00F244F4"/>
    <w:rsid w:val="00F24B1F"/>
    <w:rsid w:val="00F2540D"/>
    <w:rsid w:val="00F25F5B"/>
    <w:rsid w:val="00F325D2"/>
    <w:rsid w:val="00F3372D"/>
    <w:rsid w:val="00F357AE"/>
    <w:rsid w:val="00F41DF2"/>
    <w:rsid w:val="00F43ED3"/>
    <w:rsid w:val="00F479A6"/>
    <w:rsid w:val="00F60F41"/>
    <w:rsid w:val="00F6637D"/>
    <w:rsid w:val="00F7573B"/>
    <w:rsid w:val="00F836B4"/>
    <w:rsid w:val="00F922AD"/>
    <w:rsid w:val="00F925B8"/>
    <w:rsid w:val="00F94CEF"/>
    <w:rsid w:val="00F96710"/>
    <w:rsid w:val="00FA5C01"/>
    <w:rsid w:val="00FA623B"/>
    <w:rsid w:val="00FB0F7B"/>
    <w:rsid w:val="00FD2A99"/>
    <w:rsid w:val="00FD5307"/>
    <w:rsid w:val="00FE70B3"/>
    <w:rsid w:val="00FF3A96"/>
    <w:rsid w:val="032F04D8"/>
    <w:rsid w:val="047563BF"/>
    <w:rsid w:val="05F477B7"/>
    <w:rsid w:val="06EB6E0C"/>
    <w:rsid w:val="077566D6"/>
    <w:rsid w:val="07AB0349"/>
    <w:rsid w:val="081E0874"/>
    <w:rsid w:val="0A876E4C"/>
    <w:rsid w:val="0AB45767"/>
    <w:rsid w:val="0CE71E24"/>
    <w:rsid w:val="0E8D2557"/>
    <w:rsid w:val="0EA7186A"/>
    <w:rsid w:val="0FB87AA7"/>
    <w:rsid w:val="10C85AC8"/>
    <w:rsid w:val="11124F95"/>
    <w:rsid w:val="11357601"/>
    <w:rsid w:val="143A0A8B"/>
    <w:rsid w:val="169F72CB"/>
    <w:rsid w:val="1AEF6A73"/>
    <w:rsid w:val="1BBB0703"/>
    <w:rsid w:val="1BBB512B"/>
    <w:rsid w:val="1CAC2742"/>
    <w:rsid w:val="1E24682B"/>
    <w:rsid w:val="1E47767A"/>
    <w:rsid w:val="200B777F"/>
    <w:rsid w:val="21442F49"/>
    <w:rsid w:val="22A31EF1"/>
    <w:rsid w:val="23865A9B"/>
    <w:rsid w:val="2395509C"/>
    <w:rsid w:val="242D23BA"/>
    <w:rsid w:val="250749B9"/>
    <w:rsid w:val="25E42F4C"/>
    <w:rsid w:val="26243349"/>
    <w:rsid w:val="26C863CA"/>
    <w:rsid w:val="28433F5A"/>
    <w:rsid w:val="29341AF5"/>
    <w:rsid w:val="2BA50A88"/>
    <w:rsid w:val="2F0361F1"/>
    <w:rsid w:val="2FD656B4"/>
    <w:rsid w:val="32A73338"/>
    <w:rsid w:val="338A536B"/>
    <w:rsid w:val="33CD40D5"/>
    <w:rsid w:val="34D0301A"/>
    <w:rsid w:val="34F565DC"/>
    <w:rsid w:val="34FD2CC6"/>
    <w:rsid w:val="354B4CE0"/>
    <w:rsid w:val="376143FD"/>
    <w:rsid w:val="37826121"/>
    <w:rsid w:val="382B0567"/>
    <w:rsid w:val="38BF587F"/>
    <w:rsid w:val="390C2146"/>
    <w:rsid w:val="399565E0"/>
    <w:rsid w:val="39E92488"/>
    <w:rsid w:val="3A3A2CE3"/>
    <w:rsid w:val="3B732951"/>
    <w:rsid w:val="3C4F6F1A"/>
    <w:rsid w:val="3E104487"/>
    <w:rsid w:val="3F2226C4"/>
    <w:rsid w:val="41695425"/>
    <w:rsid w:val="43DE0B83"/>
    <w:rsid w:val="43F42155"/>
    <w:rsid w:val="446C43E1"/>
    <w:rsid w:val="45633A36"/>
    <w:rsid w:val="456D21BF"/>
    <w:rsid w:val="478B2DD0"/>
    <w:rsid w:val="48580F04"/>
    <w:rsid w:val="49184B37"/>
    <w:rsid w:val="49845D29"/>
    <w:rsid w:val="49AD702E"/>
    <w:rsid w:val="4C5A3F2F"/>
    <w:rsid w:val="4D2E492A"/>
    <w:rsid w:val="4D673998"/>
    <w:rsid w:val="510F05CE"/>
    <w:rsid w:val="51F24178"/>
    <w:rsid w:val="52F061DD"/>
    <w:rsid w:val="532C5467"/>
    <w:rsid w:val="53634C01"/>
    <w:rsid w:val="55A0038E"/>
    <w:rsid w:val="55FF3307"/>
    <w:rsid w:val="56982E14"/>
    <w:rsid w:val="571940C5"/>
    <w:rsid w:val="58A27F7A"/>
    <w:rsid w:val="59ED3476"/>
    <w:rsid w:val="5A3B68D8"/>
    <w:rsid w:val="5B707E22"/>
    <w:rsid w:val="5CA00C74"/>
    <w:rsid w:val="5E875C48"/>
    <w:rsid w:val="5F132D32"/>
    <w:rsid w:val="60C72C73"/>
    <w:rsid w:val="61077514"/>
    <w:rsid w:val="62CC631F"/>
    <w:rsid w:val="655D3BA6"/>
    <w:rsid w:val="66BA07E2"/>
    <w:rsid w:val="680F301B"/>
    <w:rsid w:val="687E455F"/>
    <w:rsid w:val="69961435"/>
    <w:rsid w:val="6B086362"/>
    <w:rsid w:val="6F7C2E7B"/>
    <w:rsid w:val="703B0F88"/>
    <w:rsid w:val="72F573EC"/>
    <w:rsid w:val="730030AA"/>
    <w:rsid w:val="74E25E76"/>
    <w:rsid w:val="75267B11"/>
    <w:rsid w:val="77E45A61"/>
    <w:rsid w:val="79725A1A"/>
    <w:rsid w:val="79A74F98"/>
    <w:rsid w:val="79C3399F"/>
    <w:rsid w:val="7A3E76AA"/>
    <w:rsid w:val="7B3D7962"/>
    <w:rsid w:val="7C183F2B"/>
    <w:rsid w:val="7DAC2417"/>
    <w:rsid w:val="7E1075B0"/>
    <w:rsid w:val="7E9A50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9"/>
    <w:autoRedefine/>
    <w:qFormat/>
    <w:uiPriority w:val="9"/>
    <w:pPr>
      <w:keepNext/>
      <w:keepLines/>
      <w:widowControl/>
      <w:spacing w:before="340" w:after="330" w:line="578" w:lineRule="auto"/>
      <w:jc w:val="left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30"/>
    <w:autoRedefine/>
    <w:unhideWhenUsed/>
    <w:qFormat/>
    <w:uiPriority w:val="9"/>
    <w:pPr>
      <w:keepNext/>
      <w:keepLines/>
      <w:widowControl/>
      <w:spacing w:beforeLines="50" w:afterLines="50"/>
      <w:jc w:val="left"/>
      <w:outlineLvl w:val="1"/>
    </w:pPr>
    <w:rPr>
      <w:rFonts w:eastAsia="黑体" w:cstheme="majorBidi"/>
      <w:bCs/>
      <w:sz w:val="24"/>
      <w:szCs w:val="32"/>
    </w:rPr>
  </w:style>
  <w:style w:type="paragraph" w:styleId="5">
    <w:name w:val="heading 3"/>
    <w:basedOn w:val="1"/>
    <w:next w:val="1"/>
    <w:link w:val="31"/>
    <w:autoRedefine/>
    <w:unhideWhenUsed/>
    <w:qFormat/>
    <w:uiPriority w:val="9"/>
    <w:pPr>
      <w:keepNext/>
      <w:keepLines/>
      <w:widowControl/>
      <w:spacing w:before="260" w:after="260" w:line="416" w:lineRule="auto"/>
      <w:jc w:val="left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32"/>
    <w:autoRedefine/>
    <w:unhideWhenUsed/>
    <w:qFormat/>
    <w:uiPriority w:val="9"/>
    <w:pPr>
      <w:keepNext/>
      <w:keepLines/>
      <w:widowControl/>
      <w:spacing w:before="280" w:after="290" w:line="376" w:lineRule="auto"/>
      <w:jc w:val="left"/>
      <w:outlineLvl w:val="3"/>
    </w:pPr>
    <w:rPr>
      <w:rFonts w:eastAsiaTheme="majorEastAsia" w:cstheme="majorBidi"/>
      <w:b/>
      <w:bCs/>
      <w:sz w:val="28"/>
      <w:szCs w:val="28"/>
    </w:rPr>
  </w:style>
  <w:style w:type="paragraph" w:styleId="7">
    <w:name w:val="heading 5"/>
    <w:basedOn w:val="1"/>
    <w:next w:val="1"/>
    <w:link w:val="33"/>
    <w:autoRedefine/>
    <w:semiHidden/>
    <w:unhideWhenUsed/>
    <w:qFormat/>
    <w:uiPriority w:val="9"/>
    <w:pPr>
      <w:keepNext/>
      <w:keepLines/>
      <w:widowControl/>
      <w:spacing w:before="280" w:after="290" w:line="376" w:lineRule="auto"/>
      <w:jc w:val="left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34"/>
    <w:autoRedefine/>
    <w:semiHidden/>
    <w:unhideWhenUsed/>
    <w:qFormat/>
    <w:uiPriority w:val="9"/>
    <w:pPr>
      <w:keepNext/>
      <w:keepLines/>
      <w:widowControl/>
      <w:spacing w:before="240" w:after="64" w:line="320" w:lineRule="auto"/>
      <w:jc w:val="left"/>
      <w:outlineLvl w:val="5"/>
    </w:pPr>
    <w:rPr>
      <w:rFonts w:eastAsiaTheme="majorEastAsia" w:cstheme="majorBidi"/>
      <w:b/>
      <w:bCs/>
      <w:sz w:val="24"/>
    </w:rPr>
  </w:style>
  <w:style w:type="paragraph" w:styleId="9">
    <w:name w:val="heading 7"/>
    <w:basedOn w:val="1"/>
    <w:next w:val="1"/>
    <w:link w:val="35"/>
    <w:autoRedefine/>
    <w:semiHidden/>
    <w:unhideWhenUsed/>
    <w:qFormat/>
    <w:uiPriority w:val="9"/>
    <w:pPr>
      <w:keepNext/>
      <w:keepLines/>
      <w:widowControl/>
      <w:spacing w:before="240" w:after="64" w:line="320" w:lineRule="auto"/>
      <w:jc w:val="left"/>
      <w:outlineLvl w:val="6"/>
    </w:pPr>
    <w:rPr>
      <w:b/>
      <w:bCs/>
      <w:sz w:val="24"/>
    </w:rPr>
  </w:style>
  <w:style w:type="paragraph" w:styleId="10">
    <w:name w:val="heading 8"/>
    <w:basedOn w:val="1"/>
    <w:next w:val="1"/>
    <w:link w:val="36"/>
    <w:autoRedefine/>
    <w:semiHidden/>
    <w:unhideWhenUsed/>
    <w:qFormat/>
    <w:uiPriority w:val="9"/>
    <w:pPr>
      <w:keepNext/>
      <w:keepLines/>
      <w:widowControl/>
      <w:spacing w:before="240" w:after="64" w:line="320" w:lineRule="auto"/>
      <w:jc w:val="left"/>
      <w:outlineLvl w:val="7"/>
    </w:pPr>
    <w:rPr>
      <w:rFonts w:eastAsiaTheme="majorEastAsia" w:cstheme="majorBidi"/>
      <w:sz w:val="24"/>
    </w:rPr>
  </w:style>
  <w:style w:type="paragraph" w:styleId="11">
    <w:name w:val="heading 9"/>
    <w:basedOn w:val="1"/>
    <w:next w:val="1"/>
    <w:link w:val="37"/>
    <w:autoRedefine/>
    <w:semiHidden/>
    <w:unhideWhenUsed/>
    <w:qFormat/>
    <w:uiPriority w:val="9"/>
    <w:pPr>
      <w:keepNext/>
      <w:keepLines/>
      <w:widowControl/>
      <w:spacing w:before="240" w:after="64" w:line="320" w:lineRule="auto"/>
      <w:jc w:val="left"/>
      <w:outlineLvl w:val="8"/>
    </w:pPr>
    <w:rPr>
      <w:rFonts w:eastAsiaTheme="majorEastAsia" w:cstheme="majorBidi"/>
    </w:rPr>
  </w:style>
  <w:style w:type="character" w:default="1" w:styleId="24">
    <w:name w:val="Default Paragraph Font"/>
    <w:autoRedefine/>
    <w:semiHidden/>
    <w:unhideWhenUsed/>
    <w:qFormat/>
    <w:uiPriority w:val="1"/>
  </w:style>
  <w:style w:type="table" w:default="1" w:styleId="2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0"/>
    <w:pPr>
      <w:spacing w:after="120"/>
    </w:pPr>
    <w:rPr>
      <w:rFonts w:ascii="Calibri" w:hAnsi="Calibri"/>
      <w:szCs w:val="22"/>
    </w:rPr>
  </w:style>
  <w:style w:type="paragraph" w:styleId="12">
    <w:name w:val="caption"/>
    <w:basedOn w:val="1"/>
    <w:next w:val="1"/>
    <w:autoRedefine/>
    <w:semiHidden/>
    <w:unhideWhenUsed/>
    <w:qFormat/>
    <w:uiPriority w:val="35"/>
    <w:pPr>
      <w:widowControl/>
      <w:jc w:val="left"/>
    </w:pPr>
    <w:rPr>
      <w:rFonts w:eastAsia="黑体" w:cstheme="majorBidi"/>
      <w:sz w:val="20"/>
      <w:szCs w:val="20"/>
    </w:rPr>
  </w:style>
  <w:style w:type="paragraph" w:styleId="13">
    <w:name w:val="Body Text Indent"/>
    <w:basedOn w:val="1"/>
    <w:next w:val="14"/>
    <w:autoRedefine/>
    <w:qFormat/>
    <w:uiPriority w:val="0"/>
    <w:pPr>
      <w:spacing w:line="360" w:lineRule="auto"/>
      <w:ind w:firstLine="570"/>
    </w:pPr>
    <w:rPr>
      <w:rFonts w:ascii="宋体" w:hAnsi="宋体"/>
    </w:rPr>
  </w:style>
  <w:style w:type="paragraph" w:styleId="1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15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16">
    <w:name w:val="Balloon Text"/>
    <w:basedOn w:val="1"/>
    <w:link w:val="43"/>
    <w:autoRedefine/>
    <w:semiHidden/>
    <w:unhideWhenUsed/>
    <w:qFormat/>
    <w:uiPriority w:val="99"/>
    <w:pPr>
      <w:widowControl/>
      <w:jc w:val="left"/>
    </w:pPr>
    <w:rPr>
      <w:sz w:val="18"/>
      <w:szCs w:val="18"/>
    </w:rPr>
  </w:style>
  <w:style w:type="paragraph" w:styleId="17">
    <w:name w:val="footer"/>
    <w:basedOn w:val="1"/>
    <w:link w:val="42"/>
    <w:autoRedefine/>
    <w:unhideWhenUsed/>
    <w:qFormat/>
    <w:uiPriority w:val="99"/>
    <w:pPr>
      <w:widowControl/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41"/>
    <w:autoRedefine/>
    <w:unhideWhenUsed/>
    <w:qFormat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Subtitle"/>
    <w:basedOn w:val="1"/>
    <w:link w:val="39"/>
    <w:autoRedefine/>
    <w:qFormat/>
    <w:uiPriority w:val="11"/>
    <w:pPr>
      <w:widowControl/>
      <w:spacing w:before="240" w:after="60"/>
      <w:jc w:val="center"/>
      <w:outlineLvl w:val="1"/>
    </w:pPr>
    <w:rPr>
      <w:rFonts w:cstheme="majorBidi"/>
      <w:b/>
      <w:bCs/>
      <w:kern w:val="28"/>
      <w:sz w:val="32"/>
      <w:szCs w:val="32"/>
    </w:rPr>
  </w:style>
  <w:style w:type="paragraph" w:styleId="20">
    <w:name w:val="Title"/>
    <w:basedOn w:val="1"/>
    <w:link w:val="38"/>
    <w:autoRedefine/>
    <w:qFormat/>
    <w:uiPriority w:val="10"/>
    <w:pPr>
      <w:widowControl/>
      <w:spacing w:before="240" w:after="60"/>
      <w:jc w:val="center"/>
      <w:outlineLvl w:val="0"/>
    </w:pPr>
    <w:rPr>
      <w:rFonts w:cstheme="majorBidi"/>
      <w:b/>
      <w:bCs/>
      <w:sz w:val="32"/>
      <w:szCs w:val="32"/>
    </w:rPr>
  </w:style>
  <w:style w:type="paragraph" w:styleId="21">
    <w:name w:val="Body Text First Indent 2"/>
    <w:basedOn w:val="13"/>
    <w:next w:val="1"/>
    <w:autoRedefine/>
    <w:unhideWhenUsed/>
    <w:qFormat/>
    <w:uiPriority w:val="99"/>
    <w:pPr>
      <w:ind w:firstLine="420" w:firstLineChars="200"/>
    </w:pPr>
  </w:style>
  <w:style w:type="table" w:styleId="23">
    <w:name w:val="Table Grid"/>
    <w:basedOn w:val="22"/>
    <w:autoRedefine/>
    <w:qFormat/>
    <w:uiPriority w:val="5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autoRedefine/>
    <w:qFormat/>
    <w:uiPriority w:val="22"/>
    <w:rPr>
      <w:b/>
      <w:bCs/>
    </w:rPr>
  </w:style>
  <w:style w:type="character" w:styleId="26">
    <w:name w:val="Emphasis"/>
    <w:basedOn w:val="24"/>
    <w:autoRedefine/>
    <w:qFormat/>
    <w:uiPriority w:val="20"/>
    <w:rPr>
      <w:i/>
      <w:iCs/>
    </w:rPr>
  </w:style>
  <w:style w:type="character" w:styleId="27">
    <w:name w:val="Hyperlink"/>
    <w:autoRedefine/>
    <w:qFormat/>
    <w:uiPriority w:val="99"/>
    <w:rPr>
      <w:color w:val="0000FF"/>
      <w:u w:val="single"/>
    </w:rPr>
  </w:style>
  <w:style w:type="paragraph" w:customStyle="1" w:styleId="28">
    <w:name w:val="List1"/>
    <w:basedOn w:val="1"/>
    <w:autoRedefine/>
    <w:qFormat/>
    <w:uiPriority w:val="0"/>
  </w:style>
  <w:style w:type="character" w:customStyle="1" w:styleId="29">
    <w:name w:val="标题 1 字符"/>
    <w:basedOn w:val="24"/>
    <w:link w:val="3"/>
    <w:autoRedefine/>
    <w:qFormat/>
    <w:uiPriority w:val="9"/>
    <w:rPr>
      <w:b/>
      <w:bCs/>
      <w:kern w:val="44"/>
      <w:sz w:val="44"/>
      <w:szCs w:val="44"/>
    </w:rPr>
  </w:style>
  <w:style w:type="character" w:customStyle="1" w:styleId="30">
    <w:name w:val="标题 2 字符"/>
    <w:basedOn w:val="24"/>
    <w:link w:val="4"/>
    <w:autoRedefine/>
    <w:qFormat/>
    <w:uiPriority w:val="9"/>
    <w:rPr>
      <w:rFonts w:eastAsia="黑体" w:cstheme="majorBidi"/>
      <w:bCs/>
      <w:kern w:val="0"/>
      <w:sz w:val="24"/>
      <w:szCs w:val="32"/>
    </w:rPr>
  </w:style>
  <w:style w:type="character" w:customStyle="1" w:styleId="31">
    <w:name w:val="标题 3 字符"/>
    <w:basedOn w:val="24"/>
    <w:link w:val="5"/>
    <w:autoRedefine/>
    <w:qFormat/>
    <w:uiPriority w:val="9"/>
    <w:rPr>
      <w:b/>
      <w:bCs/>
      <w:kern w:val="0"/>
      <w:sz w:val="32"/>
      <w:szCs w:val="32"/>
    </w:rPr>
  </w:style>
  <w:style w:type="character" w:customStyle="1" w:styleId="32">
    <w:name w:val="标题 4 字符"/>
    <w:basedOn w:val="24"/>
    <w:link w:val="6"/>
    <w:autoRedefine/>
    <w:qFormat/>
    <w:uiPriority w:val="9"/>
    <w:rPr>
      <w:rFonts w:asciiTheme="majorHAnsi" w:hAnsiTheme="majorHAnsi" w:eastAsiaTheme="majorEastAsia" w:cstheme="majorBidi"/>
      <w:b/>
      <w:bCs/>
      <w:kern w:val="0"/>
      <w:sz w:val="28"/>
      <w:szCs w:val="28"/>
    </w:rPr>
  </w:style>
  <w:style w:type="character" w:customStyle="1" w:styleId="33">
    <w:name w:val="标题 5 字符"/>
    <w:basedOn w:val="24"/>
    <w:link w:val="7"/>
    <w:autoRedefine/>
    <w:semiHidden/>
    <w:qFormat/>
    <w:uiPriority w:val="9"/>
    <w:rPr>
      <w:b/>
      <w:bCs/>
      <w:kern w:val="0"/>
      <w:sz w:val="28"/>
      <w:szCs w:val="28"/>
    </w:rPr>
  </w:style>
  <w:style w:type="character" w:customStyle="1" w:styleId="34">
    <w:name w:val="标题 6 字符"/>
    <w:basedOn w:val="24"/>
    <w:link w:val="8"/>
    <w:autoRedefine/>
    <w:semiHidden/>
    <w:qFormat/>
    <w:uiPriority w:val="9"/>
    <w:rPr>
      <w:rFonts w:asciiTheme="majorHAnsi" w:hAnsiTheme="majorHAnsi" w:eastAsiaTheme="majorEastAsia" w:cstheme="majorBidi"/>
      <w:b/>
      <w:bCs/>
      <w:kern w:val="0"/>
      <w:sz w:val="24"/>
      <w:szCs w:val="24"/>
    </w:rPr>
  </w:style>
  <w:style w:type="character" w:customStyle="1" w:styleId="35">
    <w:name w:val="标题 7 字符"/>
    <w:basedOn w:val="24"/>
    <w:link w:val="9"/>
    <w:autoRedefine/>
    <w:semiHidden/>
    <w:qFormat/>
    <w:uiPriority w:val="9"/>
    <w:rPr>
      <w:b/>
      <w:bCs/>
      <w:kern w:val="0"/>
      <w:sz w:val="24"/>
      <w:szCs w:val="24"/>
    </w:rPr>
  </w:style>
  <w:style w:type="character" w:customStyle="1" w:styleId="36">
    <w:name w:val="标题 8 字符"/>
    <w:basedOn w:val="24"/>
    <w:link w:val="10"/>
    <w:autoRedefine/>
    <w:semiHidden/>
    <w:qFormat/>
    <w:uiPriority w:val="9"/>
    <w:rPr>
      <w:rFonts w:asciiTheme="majorHAnsi" w:hAnsiTheme="majorHAnsi" w:eastAsiaTheme="majorEastAsia" w:cstheme="majorBidi"/>
      <w:kern w:val="0"/>
      <w:sz w:val="24"/>
      <w:szCs w:val="24"/>
    </w:rPr>
  </w:style>
  <w:style w:type="character" w:customStyle="1" w:styleId="37">
    <w:name w:val="标题 9 字符"/>
    <w:basedOn w:val="24"/>
    <w:link w:val="11"/>
    <w:autoRedefine/>
    <w:semiHidden/>
    <w:qFormat/>
    <w:uiPriority w:val="9"/>
    <w:rPr>
      <w:rFonts w:asciiTheme="majorHAnsi" w:hAnsiTheme="majorHAnsi" w:eastAsiaTheme="majorEastAsia" w:cstheme="majorBidi"/>
      <w:kern w:val="0"/>
      <w:szCs w:val="21"/>
    </w:rPr>
  </w:style>
  <w:style w:type="character" w:customStyle="1" w:styleId="38">
    <w:name w:val="标题 字符"/>
    <w:basedOn w:val="24"/>
    <w:link w:val="20"/>
    <w:autoRedefine/>
    <w:qFormat/>
    <w:uiPriority w:val="10"/>
    <w:rPr>
      <w:rFonts w:asciiTheme="majorHAnsi" w:hAnsiTheme="majorHAnsi" w:cstheme="majorBidi"/>
      <w:b/>
      <w:bCs/>
      <w:kern w:val="0"/>
      <w:sz w:val="32"/>
      <w:szCs w:val="32"/>
    </w:rPr>
  </w:style>
  <w:style w:type="character" w:customStyle="1" w:styleId="39">
    <w:name w:val="副标题 字符"/>
    <w:basedOn w:val="24"/>
    <w:link w:val="19"/>
    <w:autoRedefine/>
    <w:qFormat/>
    <w:uiPriority w:val="11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40">
    <w:name w:val="List Paragraph"/>
    <w:basedOn w:val="1"/>
    <w:autoRedefine/>
    <w:qFormat/>
    <w:uiPriority w:val="34"/>
    <w:pPr>
      <w:widowControl/>
      <w:ind w:firstLine="420"/>
      <w:jc w:val="left"/>
    </w:pPr>
  </w:style>
  <w:style w:type="character" w:customStyle="1" w:styleId="41">
    <w:name w:val="页眉 字符"/>
    <w:basedOn w:val="24"/>
    <w:link w:val="18"/>
    <w:qFormat/>
    <w:uiPriority w:val="99"/>
    <w:rPr>
      <w:kern w:val="0"/>
      <w:sz w:val="18"/>
      <w:szCs w:val="18"/>
    </w:rPr>
  </w:style>
  <w:style w:type="character" w:customStyle="1" w:styleId="42">
    <w:name w:val="页脚 字符"/>
    <w:basedOn w:val="24"/>
    <w:link w:val="17"/>
    <w:autoRedefine/>
    <w:qFormat/>
    <w:uiPriority w:val="99"/>
    <w:rPr>
      <w:kern w:val="0"/>
      <w:sz w:val="18"/>
      <w:szCs w:val="18"/>
    </w:rPr>
  </w:style>
  <w:style w:type="character" w:customStyle="1" w:styleId="43">
    <w:name w:val="批注框文本 字符"/>
    <w:basedOn w:val="24"/>
    <w:link w:val="16"/>
    <w:autoRedefine/>
    <w:semiHidden/>
    <w:qFormat/>
    <w:uiPriority w:val="99"/>
    <w:rPr>
      <w:kern w:val="0"/>
      <w:sz w:val="18"/>
      <w:szCs w:val="18"/>
    </w:rPr>
  </w:style>
  <w:style w:type="paragraph" w:styleId="44">
    <w:name w:val="No Spacing"/>
    <w:autoRedefine/>
    <w:qFormat/>
    <w:uiPriority w:val="1"/>
    <w:pPr>
      <w:widowControl w:val="0"/>
      <w:spacing w:line="312" w:lineRule="auto"/>
      <w:ind w:firstLine="200" w:firstLineChars="200"/>
    </w:pPr>
    <w:rPr>
      <w:rFonts w:eastAsia="宋体" w:asciiTheme="majorHAnsi" w:hAnsiTheme="majorHAnsi" w:cstheme="minorBidi"/>
      <w:kern w:val="0"/>
      <w:sz w:val="21"/>
      <w:szCs w:val="21"/>
      <w:lang w:val="en-US" w:eastAsia="zh-CN" w:bidi="ar-SA"/>
    </w:rPr>
  </w:style>
  <w:style w:type="paragraph" w:customStyle="1" w:styleId="45">
    <w:name w:val="Char"/>
    <w:basedOn w:val="1"/>
    <w:autoRedefine/>
    <w:qFormat/>
    <w:uiPriority w:val="0"/>
  </w:style>
  <w:style w:type="paragraph" w:customStyle="1" w:styleId="46">
    <w:name w:val="Char12"/>
    <w:basedOn w:val="1"/>
    <w:autoRedefine/>
    <w:qFormat/>
    <w:uiPriority w:val="0"/>
    <w:rPr>
      <w:szCs w:val="21"/>
    </w:rPr>
  </w:style>
  <w:style w:type="character" w:styleId="47">
    <w:name w:val="Placeholder Text"/>
    <w:basedOn w:val="24"/>
    <w:autoRedefine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49A83-C64D-4BD3-8045-047A3EBB74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SkyUN.Org</Company>
  <Pages>1</Pages>
  <Words>570</Words>
  <Characters>618</Characters>
  <Lines>5</Lines>
  <Paragraphs>1</Paragraphs>
  <TotalTime>17</TotalTime>
  <ScaleCrop>false</ScaleCrop>
  <LinksUpToDate>false</LinksUpToDate>
  <CharactersWithSpaces>618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2014-10-19T01:26:00Z</dcterms:created>
  <dc:creator>SkyUN.Org</dc:creator>
  <cp:lastModifiedBy>lenovo</cp:lastModifiedBy>
  <cp:lastPrinted>2023-12-12T07:04:00Z</cp:lastPrinted>
  <dcterms:modified xsi:type="dcterms:W3CDTF">2024-01-17T10:00:40Z</dcterms:modified>
  <cp:revision>417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1242DA219FFF4DFC8569EBA85257B376_12</vt:lpwstr>
  </property>
</Properties>
</file>