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40" w:line="360" w:lineRule="auto"/>
        <w:jc w:val="center"/>
        <w:textAlignment w:val="auto"/>
        <w:outlineLvl w:val="0"/>
        <w:rPr>
          <w:rFonts w:hint="eastAsia" w:ascii="仿宋" w:hAnsi="仿宋" w:eastAsia="仿宋" w:cs="仿宋"/>
          <w:b/>
          <w:kern w:val="28"/>
          <w:sz w:val="32"/>
          <w:szCs w:val="32"/>
          <w:lang w:val="zh-CN" w:eastAsia="zh-CN"/>
        </w:rPr>
      </w:pPr>
      <w:r>
        <w:rPr>
          <w:rFonts w:hint="eastAsia" w:ascii="仿宋" w:hAnsi="仿宋" w:eastAsia="仿宋" w:cs="仿宋"/>
          <w:b/>
          <w:kern w:val="28"/>
          <w:sz w:val="32"/>
          <w:szCs w:val="32"/>
          <w:lang w:val="zh-CN" w:eastAsia="zh-CN"/>
        </w:rPr>
        <w:t>达日县两节氛围营造购置烟花秀采购项目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40" w:line="360" w:lineRule="auto"/>
        <w:jc w:val="center"/>
        <w:textAlignment w:val="auto"/>
        <w:outlineLvl w:val="0"/>
        <w:rPr>
          <w:rFonts w:hint="eastAsia" w:ascii="仿宋" w:hAnsi="仿宋" w:eastAsia="仿宋" w:cs="仿宋"/>
          <w:b/>
          <w:kern w:val="28"/>
          <w:sz w:val="28"/>
          <w:szCs w:val="28"/>
          <w:lang w:val="zh-CN"/>
        </w:rPr>
      </w:pPr>
      <w:bookmarkStart w:id="0" w:name="_Toc708"/>
      <w:r>
        <w:rPr>
          <w:rFonts w:hint="eastAsia" w:ascii="仿宋" w:hAnsi="仿宋" w:eastAsia="仿宋" w:cs="仿宋"/>
          <w:b/>
          <w:kern w:val="28"/>
          <w:sz w:val="28"/>
          <w:szCs w:val="28"/>
          <w:lang w:val="zh-CN"/>
        </w:rPr>
        <w:t>青海科亿询价（货物）2024-001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40" w:line="360" w:lineRule="auto"/>
        <w:jc w:val="center"/>
        <w:textAlignment w:val="auto"/>
        <w:outlineLvl w:val="0"/>
        <w:rPr>
          <w:rFonts w:hint="eastAsia" w:ascii="仿宋" w:hAnsi="仿宋" w:eastAsia="仿宋" w:cs="仿宋"/>
          <w:b/>
          <w:kern w:val="28"/>
          <w:sz w:val="28"/>
          <w:szCs w:val="28"/>
        </w:rPr>
      </w:pPr>
      <w:r>
        <w:rPr>
          <w:rFonts w:hint="eastAsia" w:ascii="仿宋" w:hAnsi="仿宋" w:eastAsia="仿宋" w:cs="仿宋"/>
          <w:b/>
          <w:kern w:val="28"/>
          <w:sz w:val="28"/>
          <w:szCs w:val="28"/>
          <w:lang w:eastAsia="zh-CN"/>
        </w:rPr>
        <w:t>询价</w:t>
      </w:r>
      <w:r>
        <w:rPr>
          <w:rFonts w:hint="eastAsia" w:ascii="仿宋" w:hAnsi="仿宋" w:eastAsia="仿宋" w:cs="仿宋"/>
          <w:b/>
          <w:kern w:val="28"/>
          <w:sz w:val="28"/>
          <w:szCs w:val="28"/>
        </w:rPr>
        <w:t>公告</w:t>
      </w:r>
      <w:bookmarkEnd w:id="0"/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723" w:firstLineChars="300"/>
        <w:contextualSpacing/>
        <w:textAlignment w:val="auto"/>
        <w:rPr>
          <w:rFonts w:hint="eastAsia" w:ascii="仿宋" w:hAnsi="仿宋" w:eastAsia="仿宋" w:cs="仿宋"/>
          <w:kern w:val="0"/>
          <w:sz w:val="24"/>
          <w:lang w:val="zh-CN" w:eastAsia="zh-CN"/>
        </w:rPr>
      </w:pPr>
      <w:bookmarkStart w:id="2" w:name="_GoBack"/>
      <w:r>
        <w:rPr>
          <w:rFonts w:hint="eastAsia" w:ascii="仿宋" w:hAnsi="仿宋" w:eastAsia="仿宋" w:cs="仿宋"/>
          <w:b/>
          <w:bCs/>
          <w:kern w:val="0"/>
          <w:sz w:val="24"/>
          <w:lang w:val="zh-CN" w:eastAsia="zh-CN"/>
        </w:rPr>
        <w:t>青海科亿工程项目管理有限公司</w:t>
      </w:r>
      <w:r>
        <w:rPr>
          <w:rFonts w:hint="eastAsia" w:ascii="仿宋" w:hAnsi="仿宋" w:eastAsia="仿宋" w:cs="仿宋"/>
          <w:kern w:val="0"/>
          <w:sz w:val="24"/>
          <w:lang w:val="zh-CN" w:eastAsia="zh-CN"/>
        </w:rPr>
        <w:t>受</w:t>
      </w:r>
      <w:r>
        <w:rPr>
          <w:rFonts w:hint="eastAsia" w:ascii="仿宋" w:hAnsi="仿宋" w:eastAsia="仿宋" w:cs="仿宋"/>
          <w:b/>
          <w:bCs/>
          <w:kern w:val="0"/>
          <w:sz w:val="24"/>
          <w:lang w:val="zh-CN" w:eastAsia="zh-CN"/>
        </w:rPr>
        <w:t>达日县文体旅游广电局</w:t>
      </w:r>
      <w:r>
        <w:rPr>
          <w:rFonts w:hint="eastAsia" w:ascii="仿宋" w:hAnsi="仿宋" w:eastAsia="仿宋" w:cs="仿宋"/>
          <w:kern w:val="0"/>
          <w:sz w:val="24"/>
          <w:lang w:val="zh-CN" w:eastAsia="zh-CN"/>
        </w:rPr>
        <w:t>委托，拟对</w:t>
      </w:r>
      <w:r>
        <w:rPr>
          <w:rFonts w:hint="eastAsia" w:ascii="仿宋" w:hAnsi="仿宋" w:eastAsia="仿宋" w:cs="仿宋"/>
          <w:b/>
          <w:bCs/>
          <w:kern w:val="0"/>
          <w:sz w:val="24"/>
          <w:lang w:val="zh-CN" w:eastAsia="zh-CN"/>
        </w:rPr>
        <w:t>达日县两节氛围营造购置烟花秀采购项目</w:t>
      </w:r>
      <w:r>
        <w:rPr>
          <w:rFonts w:hint="eastAsia" w:ascii="仿宋" w:hAnsi="仿宋" w:eastAsia="仿宋" w:cs="仿宋"/>
          <w:kern w:val="0"/>
          <w:sz w:val="24"/>
          <w:lang w:val="zh-CN" w:eastAsia="zh-CN"/>
        </w:rPr>
        <w:t>进行国内询价活动，现予以公告，欢迎符合条件的供应商前来参加投标。</w:t>
      </w:r>
    </w:p>
    <w:bookmarkEnd w:id="2"/>
    <w:tbl>
      <w:tblPr>
        <w:tblStyle w:val="3"/>
        <w:tblW w:w="94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4"/>
        <w:gridCol w:w="67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2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 w:eastAsia="zh-CN"/>
              </w:rPr>
            </w:pPr>
            <w:bookmarkStart w:id="1" w:name="OLE_LINK1"/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 w:eastAsia="zh-CN"/>
              </w:rPr>
              <w:t>采购项目名称</w:t>
            </w:r>
          </w:p>
        </w:tc>
        <w:tc>
          <w:tcPr>
            <w:tcW w:w="6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 w:eastAsia="zh-CN"/>
              </w:rPr>
              <w:t>达日县两节氛围营造购置烟花秀采购项目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  <w:jc w:val="center"/>
        </w:trPr>
        <w:tc>
          <w:tcPr>
            <w:tcW w:w="2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  <w:t>采购项目编号</w:t>
            </w:r>
          </w:p>
        </w:tc>
        <w:tc>
          <w:tcPr>
            <w:tcW w:w="6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  <w:t>青海科亿询价（货物）2024-001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  <w:jc w:val="center"/>
        </w:trPr>
        <w:tc>
          <w:tcPr>
            <w:tcW w:w="2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  <w:t>采购方式</w:t>
            </w:r>
          </w:p>
        </w:tc>
        <w:tc>
          <w:tcPr>
            <w:tcW w:w="6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  <w:t>询价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  <w:jc w:val="center"/>
        </w:trPr>
        <w:tc>
          <w:tcPr>
            <w:tcW w:w="2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  <w:t>采购预算金额</w:t>
            </w:r>
          </w:p>
        </w:tc>
        <w:tc>
          <w:tcPr>
            <w:tcW w:w="6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15.00万元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  <w:jc w:val="center"/>
        </w:trPr>
        <w:tc>
          <w:tcPr>
            <w:tcW w:w="2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  <w:t>项目分包个数</w:t>
            </w:r>
          </w:p>
        </w:tc>
        <w:tc>
          <w:tcPr>
            <w:tcW w:w="6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276" w:lineRule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  <w:jc w:val="center"/>
        </w:trPr>
        <w:tc>
          <w:tcPr>
            <w:tcW w:w="2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  <w:t>采购要求</w:t>
            </w:r>
          </w:p>
        </w:tc>
        <w:tc>
          <w:tcPr>
            <w:tcW w:w="6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20" w:lineRule="exact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详见文件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2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  <w:t>供应商资格条件</w:t>
            </w:r>
          </w:p>
        </w:tc>
        <w:tc>
          <w:tcPr>
            <w:tcW w:w="6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1.符合《中华人民共和国政府采购法》第22条规定：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 xml:space="preserve">1）供应商的营业执照等证明文件，自然人的身份证明； 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 xml:space="preserve">2）财务状况报告和依法缴纳税收和社会保障资金的相关材料； 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 xml:space="preserve">3）具备履行合同所必须的设备和专业技术能力的证明材料； 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 xml:space="preserve">4）参加政府采购活动前3年内在经营活动中没有重大违法记录的书面声明； 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5）具备法律、行政法规规定的其他条件的证明材料。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/>
              </w:rPr>
              <w:t>经信用中国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（www.creditchina.gov.cn）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中国政府采购网（www.ccgp.gov.cn）等渠道查询后，列入失信被执行人、重大税收违法案件当事人名单、政府采购严重违法失信行为记录名单的，取消谈判资格。（附“信用中国”网站“下载信用信息报告”栏中的法人和其他组织信用信息，时间为谈判文件响应截止时间前5天内）；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/>
              </w:rPr>
              <w:t>单位负责人为同一人或者存在直接控股、管理关系的不同供应商，不得参加同一合同项下的政府采购活动。否则，取消谈判资格；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4.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/>
              </w:rPr>
              <w:t>为本采购项目提供整体设计、规范编制或者项目管理、监理、检测等服务的供应商，不得再参加该采购项目的其他采购活动；</w:t>
            </w:r>
          </w:p>
          <w:p>
            <w:pPr>
              <w:pStyle w:val="5"/>
              <w:autoSpaceDE w:val="0"/>
              <w:autoSpaceDN w:val="0"/>
              <w:adjustRightInd w:val="0"/>
              <w:spacing w:line="360" w:lineRule="auto"/>
              <w:ind w:firstLine="0" w:firstLineChars="0"/>
              <w:contextualSpacing/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  <w:t>.其他条件:投标供应商须具有依法取得《烟花爆竹经营(批发)许可证》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2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  <w:t>公告发布时间</w:t>
            </w:r>
          </w:p>
        </w:tc>
        <w:tc>
          <w:tcPr>
            <w:tcW w:w="6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lang w:val="zh-CN" w:eastAsia="zh-CN" w:bidi="ar-SA"/>
              </w:rPr>
              <w:t>2024年01月21日（北京时间）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2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获取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询价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文件时间</w:t>
            </w:r>
          </w:p>
        </w:tc>
        <w:tc>
          <w:tcPr>
            <w:tcW w:w="6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lang w:val="zh-CN" w:eastAsia="zh-CN" w:bidi="ar-SA"/>
              </w:rPr>
              <w:t>2024年01月22日至2024年01月24日；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lang w:val="zh-CN" w:eastAsia="zh-CN" w:bidi="ar-SA"/>
              </w:rPr>
              <w:t>每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lang w:val="en-US" w:eastAsia="zh-CN" w:bidi="ar-SA"/>
              </w:rPr>
              <w:t>日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lang w:val="zh-CN" w:eastAsia="zh-CN" w:bidi="ar-SA"/>
              </w:rPr>
              <w:t>上午9:00-1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lang w:val="zh-CN" w:eastAsia="zh-CN" w:bidi="ar-SA"/>
              </w:rPr>
              <w:t>: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lang w:val="en-US" w:eastAsia="zh-CN" w:bidi="ar-SA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lang w:val="zh-CN" w:eastAsia="zh-CN" w:bidi="ar-SA"/>
              </w:rPr>
              <w:t>0,下午1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lang w:val="en-US" w:eastAsia="zh-CN" w:bidi="ar-SA"/>
              </w:rPr>
              <w:t>4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lang w:val="zh-CN" w:eastAsia="zh-CN" w:bidi="ar-SA"/>
              </w:rPr>
              <w:t>: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lang w:val="zh-CN" w:eastAsia="zh-CN" w:bidi="ar-SA"/>
              </w:rPr>
              <w:t>0-17:30）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  <w:jc w:val="center"/>
        </w:trPr>
        <w:tc>
          <w:tcPr>
            <w:tcW w:w="2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获取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询价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文件方式</w:t>
            </w:r>
          </w:p>
        </w:tc>
        <w:tc>
          <w:tcPr>
            <w:tcW w:w="6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  <w:t>现场购买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或网上购买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  <w:jc w:val="center"/>
        </w:trPr>
        <w:tc>
          <w:tcPr>
            <w:tcW w:w="2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询价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文件售价</w:t>
            </w:r>
          </w:p>
        </w:tc>
        <w:tc>
          <w:tcPr>
            <w:tcW w:w="6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300元/包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  <w:t>（文件售后不退, 投标资格不能转让）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  <w:jc w:val="center"/>
        </w:trPr>
        <w:tc>
          <w:tcPr>
            <w:tcW w:w="2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获取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询价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文件地点</w:t>
            </w:r>
          </w:p>
        </w:tc>
        <w:tc>
          <w:tcPr>
            <w:tcW w:w="6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  <w:t>青海科亿工程项目管理有限公司（西宁市城西区富兴路2号富兴花园小区7号楼二单元17楼1702室)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  <w:t>标书购买联系人：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 xml:space="preserve">陈工              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  <w:t>电话：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0971-8813240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电子邮箱：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  <w:fldChar w:fldCharType="begin"/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  <w:instrText xml:space="preserve"> HYPERLINK "mailto:2499087163@163.com" </w:instrTex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  <w:fldChar w:fldCharType="separate"/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15809716298@163.com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  <w:fldChar w:fldCharType="end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  <w:jc w:val="center"/>
        </w:trPr>
        <w:tc>
          <w:tcPr>
            <w:tcW w:w="2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获取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询价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文件时应提供材料</w:t>
            </w:r>
          </w:p>
        </w:tc>
        <w:tc>
          <w:tcPr>
            <w:tcW w:w="6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val="zh-CN"/>
              </w:rPr>
              <w:t>营业执照副本（加盖单位公章）、介绍信或法人授权委托书（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val="en-US" w:eastAsia="zh-CN"/>
              </w:rPr>
              <w:t>原件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val="zh-CN"/>
              </w:rPr>
              <w:t>）、授权人和被授权人身份证复印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val="zh-CN" w:eastAsia="zh-CN"/>
              </w:rPr>
              <w:t>件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val="zh-CN"/>
              </w:rPr>
              <w:t>。以上资料均需加盖公章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  <w:jc w:val="center"/>
        </w:trPr>
        <w:tc>
          <w:tcPr>
            <w:tcW w:w="2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提交响应文件截止时间</w:t>
            </w:r>
          </w:p>
        </w:tc>
        <w:tc>
          <w:tcPr>
            <w:tcW w:w="6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  <w:t>2024年01月26日上午09时30分（北京时间）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  <w:jc w:val="center"/>
        </w:trPr>
        <w:tc>
          <w:tcPr>
            <w:tcW w:w="2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响应文件开启时间</w:t>
            </w:r>
          </w:p>
        </w:tc>
        <w:tc>
          <w:tcPr>
            <w:tcW w:w="6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  <w:t>2024年01月26日上午09时30分（北京时间）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提交响应文件地点</w:t>
            </w:r>
          </w:p>
        </w:tc>
        <w:tc>
          <w:tcPr>
            <w:tcW w:w="6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  <w:t>青海科亿工程项目管理有限公司(西宁市城西区富兴路2号富兴花园小区7号楼二单元17楼1702室)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  <w:jc w:val="center"/>
        </w:trPr>
        <w:tc>
          <w:tcPr>
            <w:tcW w:w="2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  <w:t>采购人及联系人电话</w:t>
            </w:r>
          </w:p>
        </w:tc>
        <w:tc>
          <w:tcPr>
            <w:tcW w:w="6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 w:eastAsia="zh-CN"/>
              </w:rPr>
              <w:t>采购人：达日县文体旅游广电局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 w:eastAsia="zh-CN"/>
              </w:rPr>
              <w:t>地    址：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达日县吉迈镇建设路288号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 w:eastAsia="zh-CN"/>
              </w:rPr>
              <w:t>联 系 人：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华先生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 w:eastAsia="zh-CN"/>
              </w:rPr>
              <w:t>联系电话：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0975-8313335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  <w:jc w:val="center"/>
        </w:trPr>
        <w:tc>
          <w:tcPr>
            <w:tcW w:w="2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  <w:t>采购代理机构及联系人电话</w:t>
            </w:r>
          </w:p>
        </w:tc>
        <w:tc>
          <w:tcPr>
            <w:tcW w:w="6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  <w:t>采购代理机构：青海科亿工程项目管理有限公司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  <w:t>联系人：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 xml:space="preserve">陈工          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  <w:t>电话：0971-8813240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  <w:t>联系地址：(西宁市城西区富兴路2号富兴花园小区7号楼二单元17楼1702室)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  <w:jc w:val="center"/>
        </w:trPr>
        <w:tc>
          <w:tcPr>
            <w:tcW w:w="2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  <w:t>采购代理机构开户银行</w:t>
            </w:r>
          </w:p>
        </w:tc>
        <w:tc>
          <w:tcPr>
            <w:tcW w:w="6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 w:eastAsia="zh-CN"/>
              </w:rPr>
              <w:t>青海银行股份有限公司海湖新区支行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  <w:jc w:val="center"/>
        </w:trPr>
        <w:tc>
          <w:tcPr>
            <w:tcW w:w="2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  <w:t>收款人</w:t>
            </w:r>
          </w:p>
        </w:tc>
        <w:tc>
          <w:tcPr>
            <w:tcW w:w="6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 w:eastAsia="zh-CN"/>
              </w:rPr>
              <w:t>青海科亿工程项目管理有限公司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2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  <w:t>银行账号</w:t>
            </w:r>
          </w:p>
        </w:tc>
        <w:tc>
          <w:tcPr>
            <w:tcW w:w="6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pStyle w:val="6"/>
              <w:spacing w:line="360" w:lineRule="auto"/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lang w:val="zh-CN" w:eastAsia="zh-CN" w:bidi="ar-SA"/>
              </w:rPr>
              <w:t>0701 2010 0024 6074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zh-CN"/>
              </w:rPr>
              <w:t>其他事项</w:t>
            </w:r>
          </w:p>
        </w:tc>
        <w:tc>
          <w:tcPr>
            <w:tcW w:w="6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lang w:val="zh-CN" w:eastAsia="zh-CN" w:bidi="ar-SA"/>
              </w:rPr>
              <w:t>本项目询价公告在《中国采购与招标网》、《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lang w:val="en-US" w:eastAsia="zh-CN" w:bidi="ar-SA"/>
              </w:rPr>
              <w:t>青海省项目信息网》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lang w:val="zh-CN" w:eastAsia="zh-CN" w:bidi="ar-SA"/>
              </w:rPr>
              <w:t>发布。</w:t>
            </w:r>
          </w:p>
        </w:tc>
      </w:tr>
    </w:tbl>
    <w:p>
      <w:pPr>
        <w:autoSpaceDE w:val="0"/>
        <w:autoSpaceDN w:val="0"/>
        <w:adjustRightInd w:val="0"/>
        <w:ind w:firstLine="4980" w:firstLineChars="2362"/>
        <w:rPr>
          <w:rFonts w:hint="eastAsia" w:ascii="仿宋" w:hAnsi="仿宋" w:eastAsia="仿宋" w:cs="仿宋"/>
          <w:b/>
          <w:bCs/>
          <w:sz w:val="21"/>
          <w:szCs w:val="21"/>
          <w:lang w:val="zh-CN"/>
        </w:rPr>
      </w:pPr>
      <w:r>
        <w:rPr>
          <w:rFonts w:hint="eastAsia" w:ascii="仿宋" w:hAnsi="仿宋" w:eastAsia="仿宋" w:cs="仿宋"/>
          <w:b/>
          <w:bCs/>
          <w:sz w:val="21"/>
          <w:szCs w:val="21"/>
          <w:lang w:val="zh-CN"/>
        </w:rPr>
        <w:t>青海科亿工程项目管理有限公司</w:t>
      </w:r>
    </w:p>
    <w:p>
      <w:pPr>
        <w:pStyle w:val="2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1"/>
          <w:szCs w:val="21"/>
          <w:lang w:val="en-US" w:eastAsia="zh-CN"/>
        </w:rPr>
        <w:t xml:space="preserve">                                                     2024.01.21</w:t>
      </w:r>
    </w:p>
    <w:p>
      <w:pPr>
        <w:bidi w:val="0"/>
        <w:rPr>
          <w:rFonts w:hint="eastAsia" w:ascii="仿宋" w:hAnsi="仿宋" w:eastAsia="仿宋" w:cs="仿宋"/>
          <w:b/>
          <w:bCs/>
        </w:rPr>
      </w:pPr>
    </w:p>
    <w:p>
      <w:pPr>
        <w:bidi w:val="0"/>
        <w:rPr>
          <w:rFonts w:hint="eastAsia" w:ascii="仿宋" w:hAnsi="仿宋" w:eastAsia="仿宋" w:cs="仿宋"/>
          <w:lang w:val="zh-CN"/>
        </w:rPr>
      </w:pPr>
      <w:r>
        <w:rPr>
          <w:rFonts w:hint="eastAsia" w:ascii="仿宋" w:hAnsi="仿宋" w:eastAsia="仿宋" w:cs="仿宋"/>
          <w:b/>
          <w:bCs/>
        </w:rPr>
        <w:t xml:space="preserve">                                 </w:t>
      </w:r>
      <w:r>
        <w:rPr>
          <w:rFonts w:hint="eastAsia" w:ascii="仿宋" w:hAnsi="仿宋" w:eastAsia="仿宋" w:cs="仿宋"/>
          <w:b/>
          <w:bCs/>
          <w:lang w:val="en-US" w:eastAsia="zh-CN"/>
        </w:rPr>
        <w:t xml:space="preserve">                              </w:t>
      </w:r>
      <w:r>
        <w:rPr>
          <w:rFonts w:hint="eastAsia" w:ascii="仿宋" w:hAnsi="仿宋" w:eastAsia="仿宋" w:cs="仿宋"/>
          <w:b/>
          <w:bCs/>
        </w:rPr>
        <w:t xml:space="preserve"> </w:t>
      </w:r>
      <w:bookmarkEnd w:id="1"/>
    </w:p>
    <w:p>
      <w:pPr>
        <w:bidi w:val="0"/>
        <w:rPr>
          <w:rFonts w:hint="eastAsia" w:ascii="仿宋" w:hAnsi="仿宋" w:eastAsia="仿宋" w:cs="仿宋"/>
          <w:lang w:val="zh-CN"/>
        </w:rPr>
      </w:pPr>
    </w:p>
    <w:p>
      <w:pPr>
        <w:bidi w:val="0"/>
        <w:rPr>
          <w:rFonts w:hint="eastAsia" w:ascii="仿宋" w:hAnsi="仿宋" w:eastAsia="仿宋" w:cs="仿宋"/>
          <w:lang w:val="zh-CN"/>
        </w:rPr>
      </w:pP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MmJjMGUyMDNhMGI0MjllZTc4OTE3ODRjOTBjMWQifQ=="/>
  </w:docVars>
  <w:rsids>
    <w:rsidRoot w:val="7DAD7027"/>
    <w:rsid w:val="0C684A5B"/>
    <w:rsid w:val="2A9F38E6"/>
    <w:rsid w:val="30B73737"/>
    <w:rsid w:val="4C982217"/>
    <w:rsid w:val="561861CC"/>
    <w:rsid w:val="755E374E"/>
    <w:rsid w:val="7DAD7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 w:cs="宋体"/>
      <w:kern w:val="0"/>
      <w:sz w:val="20"/>
      <w:szCs w:val="20"/>
    </w:rPr>
  </w:style>
  <w:style w:type="paragraph" w:customStyle="1" w:styleId="5">
    <w:name w:val="列出段落11"/>
    <w:basedOn w:val="1"/>
    <w:autoRedefine/>
    <w:qFormat/>
    <w:uiPriority w:val="99"/>
    <w:pPr>
      <w:widowControl w:val="0"/>
      <w:ind w:firstLine="420" w:firstLineChars="200"/>
      <w:jc w:val="both"/>
    </w:pPr>
    <w:rPr>
      <w:rFonts w:ascii="Calibri" w:hAnsi="Calibri"/>
      <w:kern w:val="2"/>
      <w:sz w:val="21"/>
      <w:szCs w:val="22"/>
    </w:rPr>
  </w:style>
  <w:style w:type="paragraph" w:customStyle="1" w:styleId="6">
    <w:name w:val="_Style 32"/>
    <w:autoRedefine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2024-01-21T11:25:00Z</dcterms:created>
  <dc:creator>王得菊</dc:creator>
  <cp:lastModifiedBy>王得菊</cp:lastModifiedBy>
  <dcterms:modified xsi:type="dcterms:W3CDTF">2024-01-21T11:27:57Z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440BB2B3BE8C4C51BFBAB090FFA21BDF_11</vt:lpwstr>
  </property>
</Properties>
</file>