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50"/>
          <w:tab w:val="center" w:pos="4411"/>
        </w:tabs>
        <w:jc w:val="center"/>
        <w:rPr>
          <w:rFonts w:ascii="宋体" w:hAnsi="宋体"/>
          <w:b/>
          <w:color w:val="auto"/>
          <w:sz w:val="44"/>
          <w:szCs w:val="44"/>
          <w:highlight w:val="none"/>
        </w:rPr>
      </w:pPr>
      <w:bookmarkStart w:id="21" w:name="_GoBack"/>
      <w:bookmarkEnd w:id="21"/>
    </w:p>
    <w:p>
      <w:pPr>
        <w:tabs>
          <w:tab w:val="left" w:pos="1050"/>
          <w:tab w:val="center" w:pos="4411"/>
        </w:tabs>
        <w:jc w:val="center"/>
        <w:rPr>
          <w:rFonts w:hint="eastAsia" w:ascii="宋体" w:hAnsi="宋体" w:eastAsia="宋体"/>
          <w:b/>
          <w:color w:val="auto"/>
          <w:sz w:val="52"/>
          <w:szCs w:val="52"/>
          <w:highlight w:val="none"/>
          <w:lang w:eastAsia="zh-CN"/>
        </w:rPr>
      </w:pPr>
      <w:r>
        <w:rPr>
          <w:rFonts w:hint="eastAsia" w:ascii="宋体" w:hAnsi="宋体"/>
          <w:b/>
          <w:color w:val="auto"/>
          <w:sz w:val="52"/>
          <w:szCs w:val="52"/>
          <w:highlight w:val="none"/>
          <w:lang w:eastAsia="zh-CN"/>
        </w:rPr>
        <w:t>青海民族大学附属中学电动伸缩门采购项目</w:t>
      </w:r>
    </w:p>
    <w:p>
      <w:pPr>
        <w:tabs>
          <w:tab w:val="left" w:pos="1050"/>
          <w:tab w:val="center" w:pos="4411"/>
        </w:tabs>
        <w:jc w:val="center"/>
        <w:rPr>
          <w:rFonts w:ascii="宋体" w:hAnsi="宋体"/>
          <w:b/>
          <w:color w:val="auto"/>
          <w:sz w:val="44"/>
          <w:szCs w:val="44"/>
          <w:highlight w:val="none"/>
        </w:rPr>
      </w:pPr>
    </w:p>
    <w:p>
      <w:pPr>
        <w:tabs>
          <w:tab w:val="left" w:pos="1050"/>
          <w:tab w:val="center" w:pos="4411"/>
        </w:tabs>
        <w:jc w:val="center"/>
        <w:rPr>
          <w:rFonts w:ascii="宋体" w:hAnsi="宋体"/>
          <w:b/>
          <w:color w:val="auto"/>
          <w:sz w:val="44"/>
          <w:szCs w:val="44"/>
          <w:highlight w:val="none"/>
        </w:rPr>
      </w:pPr>
    </w:p>
    <w:p>
      <w:pPr>
        <w:tabs>
          <w:tab w:val="left" w:pos="1050"/>
          <w:tab w:val="center" w:pos="4411"/>
        </w:tabs>
        <w:jc w:val="center"/>
        <w:rPr>
          <w:b/>
          <w:bCs/>
          <w:color w:val="auto"/>
          <w:sz w:val="72"/>
          <w:highlight w:val="none"/>
        </w:rPr>
      </w:pPr>
      <w:r>
        <w:rPr>
          <w:rFonts w:hint="eastAsia"/>
          <w:b/>
          <w:bCs/>
          <w:color w:val="auto"/>
          <w:sz w:val="72"/>
          <w:highlight w:val="none"/>
        </w:rPr>
        <w:t>询</w:t>
      </w:r>
    </w:p>
    <w:p>
      <w:pPr>
        <w:tabs>
          <w:tab w:val="left" w:pos="1050"/>
          <w:tab w:val="center" w:pos="4411"/>
        </w:tabs>
        <w:jc w:val="center"/>
        <w:rPr>
          <w:b/>
          <w:bCs/>
          <w:color w:val="auto"/>
          <w:sz w:val="24"/>
          <w:szCs w:val="30"/>
          <w:highlight w:val="none"/>
        </w:rPr>
      </w:pPr>
    </w:p>
    <w:p>
      <w:pPr>
        <w:tabs>
          <w:tab w:val="left" w:pos="1050"/>
          <w:tab w:val="center" w:pos="4411"/>
        </w:tabs>
        <w:jc w:val="center"/>
        <w:rPr>
          <w:rFonts w:hint="eastAsia"/>
          <w:b/>
          <w:bCs/>
          <w:color w:val="auto"/>
          <w:sz w:val="72"/>
          <w:highlight w:val="none"/>
          <w:lang w:val="en-US" w:eastAsia="zh-CN"/>
        </w:rPr>
      </w:pPr>
      <w:r>
        <w:rPr>
          <w:rFonts w:hint="eastAsia"/>
          <w:b/>
          <w:bCs/>
          <w:color w:val="auto"/>
          <w:sz w:val="72"/>
          <w:highlight w:val="none"/>
          <w:lang w:val="en-US" w:eastAsia="zh-CN"/>
        </w:rPr>
        <w:t>比</w:t>
      </w:r>
    </w:p>
    <w:p>
      <w:pPr>
        <w:tabs>
          <w:tab w:val="left" w:pos="1050"/>
          <w:tab w:val="center" w:pos="4411"/>
        </w:tabs>
        <w:jc w:val="center"/>
        <w:rPr>
          <w:rFonts w:hint="eastAsia"/>
          <w:b/>
          <w:bCs/>
          <w:color w:val="auto"/>
          <w:sz w:val="72"/>
          <w:highlight w:val="none"/>
          <w:lang w:val="en-US" w:eastAsia="zh-CN"/>
        </w:rPr>
      </w:pPr>
    </w:p>
    <w:p>
      <w:pPr>
        <w:tabs>
          <w:tab w:val="left" w:pos="1050"/>
          <w:tab w:val="center" w:pos="4411"/>
        </w:tabs>
        <w:jc w:val="center"/>
        <w:rPr>
          <w:rFonts w:hint="eastAsia"/>
          <w:b/>
          <w:bCs/>
          <w:color w:val="auto"/>
          <w:sz w:val="72"/>
          <w:highlight w:val="none"/>
          <w:lang w:val="en-US" w:eastAsia="zh-CN"/>
        </w:rPr>
      </w:pPr>
      <w:r>
        <w:rPr>
          <w:rFonts w:hint="eastAsia"/>
          <w:b/>
          <w:bCs/>
          <w:color w:val="auto"/>
          <w:sz w:val="72"/>
          <w:highlight w:val="none"/>
          <w:lang w:val="en-US" w:eastAsia="zh-CN"/>
        </w:rPr>
        <w:t>文</w:t>
      </w:r>
    </w:p>
    <w:p>
      <w:pPr>
        <w:tabs>
          <w:tab w:val="left" w:pos="1050"/>
          <w:tab w:val="center" w:pos="4411"/>
        </w:tabs>
        <w:jc w:val="center"/>
        <w:rPr>
          <w:rFonts w:hint="eastAsia"/>
          <w:b/>
          <w:bCs/>
          <w:color w:val="auto"/>
          <w:sz w:val="72"/>
          <w:highlight w:val="none"/>
          <w:lang w:val="en-US" w:eastAsia="zh-CN"/>
        </w:rPr>
      </w:pPr>
    </w:p>
    <w:p>
      <w:pPr>
        <w:tabs>
          <w:tab w:val="left" w:pos="1050"/>
          <w:tab w:val="center" w:pos="4411"/>
        </w:tabs>
        <w:jc w:val="center"/>
        <w:rPr>
          <w:rFonts w:hint="eastAsia" w:eastAsia="宋体"/>
          <w:b/>
          <w:bCs/>
          <w:color w:val="auto"/>
          <w:sz w:val="72"/>
          <w:highlight w:val="none"/>
          <w:lang w:eastAsia="zh-CN"/>
        </w:rPr>
      </w:pPr>
      <w:r>
        <w:rPr>
          <w:rFonts w:hint="eastAsia"/>
          <w:b/>
          <w:bCs/>
          <w:color w:val="auto"/>
          <w:sz w:val="72"/>
          <w:highlight w:val="none"/>
          <w:lang w:val="en-US" w:eastAsia="zh-CN"/>
        </w:rPr>
        <w:t>件</w:t>
      </w:r>
    </w:p>
    <w:p>
      <w:pPr>
        <w:rPr>
          <w:color w:val="auto"/>
          <w:highlight w:val="none"/>
        </w:rPr>
      </w:pPr>
    </w:p>
    <w:p>
      <w:pPr>
        <w:rPr>
          <w:color w:val="auto"/>
          <w:highlight w:val="none"/>
        </w:rPr>
      </w:pPr>
    </w:p>
    <w:p>
      <w:pPr>
        <w:rPr>
          <w:color w:val="auto"/>
          <w:highlight w:val="none"/>
        </w:rPr>
      </w:pPr>
    </w:p>
    <w:p>
      <w:pPr>
        <w:rPr>
          <w:color w:val="auto"/>
          <w:highlight w:val="none"/>
        </w:rPr>
      </w:pPr>
    </w:p>
    <w:p>
      <w:pPr>
        <w:spacing w:line="360" w:lineRule="auto"/>
        <w:jc w:val="center"/>
        <w:rPr>
          <w:b/>
          <w:color w:val="auto"/>
          <w:sz w:val="32"/>
          <w:szCs w:val="32"/>
          <w:highlight w:val="none"/>
        </w:rPr>
      </w:pPr>
      <w:r>
        <w:rPr>
          <w:rFonts w:hint="eastAsia"/>
          <w:b/>
          <w:color w:val="auto"/>
          <w:sz w:val="32"/>
          <w:szCs w:val="32"/>
          <w:highlight w:val="none"/>
        </w:rPr>
        <w:t>中国·青海</w:t>
      </w:r>
    </w:p>
    <w:p>
      <w:pPr>
        <w:spacing w:line="360" w:lineRule="auto"/>
        <w:jc w:val="center"/>
        <w:rPr>
          <w:rFonts w:eastAsia="等线"/>
          <w:b/>
          <w:color w:val="auto"/>
          <w:sz w:val="32"/>
          <w:szCs w:val="32"/>
          <w:highlight w:val="none"/>
        </w:rPr>
      </w:pPr>
      <w:r>
        <w:rPr>
          <w:rFonts w:hint="eastAsia" w:ascii="宋体" w:hAnsi="宋体"/>
          <w:b/>
          <w:color w:val="auto"/>
          <w:sz w:val="30"/>
          <w:szCs w:val="30"/>
          <w:highlight w:val="none"/>
        </w:rPr>
        <w:t>四川国际招标有限责任公司</w:t>
      </w:r>
    </w:p>
    <w:p>
      <w:pPr>
        <w:pStyle w:val="12"/>
        <w:tabs>
          <w:tab w:val="right" w:leader="dot" w:pos="8306"/>
        </w:tabs>
        <w:ind w:left="0" w:leftChars="0"/>
        <w:jc w:val="center"/>
        <w:rPr>
          <w:rFonts w:ascii="宋体" w:hAnsi="宋体"/>
          <w:b/>
          <w:color w:val="auto"/>
          <w:sz w:val="30"/>
          <w:szCs w:val="30"/>
          <w:highlight w:val="none"/>
        </w:rPr>
      </w:pPr>
      <w:r>
        <w:rPr>
          <w:rFonts w:hint="eastAsia" w:ascii="宋体" w:hAnsi="宋体"/>
          <w:b/>
          <w:color w:val="auto"/>
          <w:sz w:val="30"/>
          <w:szCs w:val="30"/>
          <w:highlight w:val="none"/>
        </w:rPr>
        <w:t>二〇二</w:t>
      </w:r>
      <w:r>
        <w:rPr>
          <w:rFonts w:hint="eastAsia" w:ascii="宋体" w:hAnsi="宋体"/>
          <w:b/>
          <w:color w:val="auto"/>
          <w:sz w:val="30"/>
          <w:szCs w:val="30"/>
          <w:highlight w:val="none"/>
          <w:lang w:val="en-US" w:eastAsia="zh-CN"/>
        </w:rPr>
        <w:t>四</w:t>
      </w:r>
      <w:r>
        <w:rPr>
          <w:rFonts w:hint="eastAsia" w:ascii="宋体" w:hAnsi="宋体"/>
          <w:b/>
          <w:color w:val="auto"/>
          <w:sz w:val="30"/>
          <w:szCs w:val="30"/>
          <w:highlight w:val="none"/>
        </w:rPr>
        <w:t>年</w:t>
      </w:r>
      <w:r>
        <w:rPr>
          <w:rFonts w:hint="eastAsia" w:ascii="宋体" w:hAnsi="宋体"/>
          <w:b/>
          <w:color w:val="auto"/>
          <w:sz w:val="30"/>
          <w:szCs w:val="30"/>
          <w:highlight w:val="none"/>
          <w:lang w:val="en-US" w:eastAsia="zh-CN"/>
        </w:rPr>
        <w:t>四</w:t>
      </w:r>
      <w:r>
        <w:rPr>
          <w:rFonts w:hint="eastAsia" w:ascii="宋体" w:hAnsi="宋体"/>
          <w:b/>
          <w:color w:val="auto"/>
          <w:sz w:val="30"/>
          <w:szCs w:val="30"/>
          <w:highlight w:val="none"/>
        </w:rPr>
        <w:t>月</w:t>
      </w:r>
    </w:p>
    <w:p>
      <w:pPr>
        <w:pStyle w:val="12"/>
        <w:tabs>
          <w:tab w:val="right" w:leader="dot" w:pos="8306"/>
        </w:tabs>
        <w:ind w:left="0" w:leftChars="0"/>
        <w:jc w:val="center"/>
        <w:rPr>
          <w:b/>
          <w:bCs/>
          <w:color w:val="auto"/>
          <w:sz w:val="44"/>
          <w:szCs w:val="44"/>
          <w:highlight w:val="none"/>
        </w:rPr>
      </w:pPr>
      <w:r>
        <w:rPr>
          <w:b/>
          <w:bCs/>
          <w:color w:val="auto"/>
          <w:sz w:val="44"/>
          <w:szCs w:val="44"/>
          <w:highlight w:val="none"/>
        </w:rPr>
        <w:br w:type="page"/>
      </w:r>
      <w:r>
        <w:rPr>
          <w:rFonts w:hint="eastAsia"/>
          <w:b/>
          <w:bCs/>
          <w:color w:val="auto"/>
          <w:sz w:val="44"/>
          <w:szCs w:val="44"/>
          <w:highlight w:val="none"/>
        </w:rPr>
        <w:t>目录</w:t>
      </w:r>
    </w:p>
    <w:p>
      <w:pPr>
        <w:rPr>
          <w:color w:val="auto"/>
          <w:highlight w:val="none"/>
        </w:rPr>
      </w:pPr>
    </w:p>
    <w:p>
      <w:pPr>
        <w:rPr>
          <w:color w:val="auto"/>
          <w:highlight w:val="none"/>
        </w:rPr>
      </w:pPr>
    </w:p>
    <w:p>
      <w:pPr>
        <w:rPr>
          <w:color w:val="auto"/>
          <w:highlight w:val="none"/>
        </w:rPr>
      </w:pPr>
    </w:p>
    <w:p>
      <w:pPr>
        <w:pStyle w:val="23"/>
        <w:tabs>
          <w:tab w:val="right" w:leader="dot" w:pos="8302"/>
        </w:tabs>
        <w:rPr>
          <w:rFonts w:ascii="Calibri" w:hAnsi="Calibri"/>
          <w:color w:val="auto"/>
          <w:sz w:val="32"/>
          <w:szCs w:val="22"/>
          <w:highlight w:val="none"/>
        </w:rPr>
      </w:pPr>
      <w:r>
        <w:rPr>
          <w:rFonts w:ascii="宋体" w:hAnsi="宋体" w:cs="宋体"/>
          <w:b/>
          <w:color w:val="auto"/>
          <w:sz w:val="44"/>
          <w:szCs w:val="28"/>
          <w:highlight w:val="none"/>
        </w:rPr>
        <w:fldChar w:fldCharType="begin"/>
      </w:r>
      <w:r>
        <w:rPr>
          <w:rFonts w:ascii="宋体" w:hAnsi="宋体" w:cs="宋体"/>
          <w:b/>
          <w:color w:val="auto"/>
          <w:sz w:val="44"/>
          <w:szCs w:val="28"/>
          <w:highlight w:val="none"/>
        </w:rPr>
        <w:instrText xml:space="preserve"> TOC \o "1-3" \h  \u </w:instrText>
      </w:r>
      <w:r>
        <w:rPr>
          <w:rFonts w:ascii="宋体" w:hAnsi="宋体" w:cs="宋体"/>
          <w:b/>
          <w:color w:val="auto"/>
          <w:sz w:val="44"/>
          <w:szCs w:val="28"/>
          <w:highlight w:val="none"/>
        </w:rPr>
        <w:fldChar w:fldCharType="separate"/>
      </w:r>
      <w:r>
        <w:rPr>
          <w:color w:val="auto"/>
          <w:highlight w:val="none"/>
        </w:rPr>
        <w:fldChar w:fldCharType="begin"/>
      </w:r>
      <w:r>
        <w:rPr>
          <w:color w:val="auto"/>
          <w:highlight w:val="none"/>
        </w:rPr>
        <w:instrText xml:space="preserve"> HYPERLINK \l "_Toc477960999" </w:instrText>
      </w:r>
      <w:r>
        <w:rPr>
          <w:color w:val="auto"/>
          <w:highlight w:val="none"/>
        </w:rPr>
        <w:fldChar w:fldCharType="separate"/>
      </w:r>
      <w:r>
        <w:rPr>
          <w:rStyle w:val="35"/>
          <w:rFonts w:hint="eastAsia" w:cs="Arial"/>
          <w:bCs/>
          <w:color w:val="auto"/>
          <w:sz w:val="32"/>
          <w:highlight w:val="none"/>
        </w:rPr>
        <w:t xml:space="preserve">第一部分 </w:t>
      </w:r>
      <w:r>
        <w:rPr>
          <w:rStyle w:val="35"/>
          <w:rFonts w:hint="eastAsia" w:cs="Arial"/>
          <w:bCs/>
          <w:color w:val="auto"/>
          <w:sz w:val="32"/>
          <w:highlight w:val="none"/>
          <w:lang w:eastAsia="zh-CN"/>
        </w:rPr>
        <w:t>询比</w:t>
      </w:r>
      <w:r>
        <w:rPr>
          <w:rStyle w:val="35"/>
          <w:rFonts w:hint="eastAsia" w:cs="Arial"/>
          <w:bCs/>
          <w:color w:val="auto"/>
          <w:sz w:val="32"/>
          <w:highlight w:val="none"/>
          <w:lang w:val="en-US" w:eastAsia="zh-CN"/>
        </w:rPr>
        <w:t>公告</w:t>
      </w:r>
      <w:r>
        <w:rPr>
          <w:color w:val="auto"/>
          <w:sz w:val="32"/>
          <w:highlight w:val="none"/>
        </w:rPr>
        <w:tab/>
      </w:r>
      <w:r>
        <w:rPr>
          <w:color w:val="auto"/>
          <w:sz w:val="32"/>
          <w:highlight w:val="none"/>
        </w:rPr>
        <w:fldChar w:fldCharType="begin"/>
      </w:r>
      <w:r>
        <w:rPr>
          <w:color w:val="auto"/>
          <w:sz w:val="32"/>
          <w:highlight w:val="none"/>
        </w:rPr>
        <w:instrText xml:space="preserve"> PAGEREF _Toc477960999 \h </w:instrText>
      </w:r>
      <w:r>
        <w:rPr>
          <w:color w:val="auto"/>
          <w:sz w:val="32"/>
          <w:highlight w:val="none"/>
        </w:rPr>
        <w:fldChar w:fldCharType="separate"/>
      </w:r>
      <w:r>
        <w:rPr>
          <w:color w:val="auto"/>
          <w:sz w:val="32"/>
          <w:highlight w:val="none"/>
        </w:rPr>
        <w:t>3</w:t>
      </w:r>
      <w:r>
        <w:rPr>
          <w:color w:val="auto"/>
          <w:sz w:val="32"/>
          <w:highlight w:val="none"/>
        </w:rPr>
        <w:fldChar w:fldCharType="end"/>
      </w:r>
      <w:r>
        <w:rPr>
          <w:color w:val="auto"/>
          <w:sz w:val="32"/>
          <w:highlight w:val="none"/>
        </w:rPr>
        <w:fldChar w:fldCharType="end"/>
      </w:r>
    </w:p>
    <w:p>
      <w:pPr>
        <w:pStyle w:val="23"/>
        <w:tabs>
          <w:tab w:val="right" w:leader="dot" w:pos="8302"/>
        </w:tabs>
        <w:rPr>
          <w:rFonts w:ascii="Calibri" w:hAnsi="Calibri"/>
          <w:color w:val="auto"/>
          <w:sz w:val="32"/>
          <w:szCs w:val="22"/>
          <w:highlight w:val="none"/>
        </w:rPr>
      </w:pPr>
      <w:r>
        <w:rPr>
          <w:color w:val="auto"/>
          <w:highlight w:val="none"/>
        </w:rPr>
        <w:fldChar w:fldCharType="begin"/>
      </w:r>
      <w:r>
        <w:rPr>
          <w:color w:val="auto"/>
          <w:highlight w:val="none"/>
        </w:rPr>
        <w:instrText xml:space="preserve"> HYPERLINK \l "_Toc477961000" </w:instrText>
      </w:r>
      <w:r>
        <w:rPr>
          <w:color w:val="auto"/>
          <w:highlight w:val="none"/>
        </w:rPr>
        <w:fldChar w:fldCharType="separate"/>
      </w:r>
      <w:r>
        <w:rPr>
          <w:rStyle w:val="35"/>
          <w:rFonts w:hint="eastAsia" w:cs="Arial"/>
          <w:bCs/>
          <w:color w:val="auto"/>
          <w:sz w:val="32"/>
          <w:highlight w:val="none"/>
        </w:rPr>
        <w:t xml:space="preserve">第二部分 </w:t>
      </w:r>
      <w:r>
        <w:rPr>
          <w:rStyle w:val="35"/>
          <w:rFonts w:hint="eastAsia" w:cs="Arial"/>
          <w:bCs/>
          <w:color w:val="auto"/>
          <w:sz w:val="32"/>
          <w:highlight w:val="none"/>
          <w:lang w:eastAsia="zh-CN"/>
        </w:rPr>
        <w:t>询比</w:t>
      </w:r>
      <w:r>
        <w:rPr>
          <w:rStyle w:val="35"/>
          <w:rFonts w:hint="eastAsia" w:cs="Arial"/>
          <w:bCs/>
          <w:color w:val="auto"/>
          <w:sz w:val="32"/>
          <w:highlight w:val="none"/>
        </w:rPr>
        <w:t>采购须知</w:t>
      </w:r>
      <w:r>
        <w:rPr>
          <w:color w:val="auto"/>
          <w:sz w:val="32"/>
          <w:highlight w:val="none"/>
        </w:rPr>
        <w:tab/>
      </w:r>
      <w:r>
        <w:rPr>
          <w:color w:val="auto"/>
          <w:sz w:val="32"/>
          <w:highlight w:val="none"/>
        </w:rPr>
        <w:fldChar w:fldCharType="begin"/>
      </w:r>
      <w:r>
        <w:rPr>
          <w:color w:val="auto"/>
          <w:sz w:val="32"/>
          <w:highlight w:val="none"/>
        </w:rPr>
        <w:instrText xml:space="preserve"> PAGEREF _Toc477961000 \h </w:instrText>
      </w:r>
      <w:r>
        <w:rPr>
          <w:color w:val="auto"/>
          <w:sz w:val="32"/>
          <w:highlight w:val="none"/>
        </w:rPr>
        <w:fldChar w:fldCharType="separate"/>
      </w:r>
      <w:r>
        <w:rPr>
          <w:color w:val="auto"/>
          <w:sz w:val="32"/>
          <w:highlight w:val="none"/>
        </w:rPr>
        <w:t>6</w:t>
      </w:r>
      <w:r>
        <w:rPr>
          <w:color w:val="auto"/>
          <w:sz w:val="32"/>
          <w:highlight w:val="none"/>
        </w:rPr>
        <w:fldChar w:fldCharType="end"/>
      </w:r>
      <w:r>
        <w:rPr>
          <w:color w:val="auto"/>
          <w:sz w:val="32"/>
          <w:highlight w:val="none"/>
        </w:rPr>
        <w:fldChar w:fldCharType="end"/>
      </w:r>
    </w:p>
    <w:p>
      <w:pPr>
        <w:pStyle w:val="23"/>
        <w:tabs>
          <w:tab w:val="right" w:leader="dot" w:pos="8302"/>
        </w:tabs>
        <w:rPr>
          <w:color w:val="auto"/>
          <w:sz w:val="32"/>
          <w:highlight w:val="none"/>
        </w:rPr>
      </w:pPr>
      <w:r>
        <w:rPr>
          <w:color w:val="auto"/>
          <w:highlight w:val="none"/>
        </w:rPr>
        <w:fldChar w:fldCharType="begin"/>
      </w:r>
      <w:r>
        <w:rPr>
          <w:color w:val="auto"/>
          <w:highlight w:val="none"/>
        </w:rPr>
        <w:instrText xml:space="preserve"> HYPERLINK \l "_Toc477961001" </w:instrText>
      </w:r>
      <w:r>
        <w:rPr>
          <w:color w:val="auto"/>
          <w:highlight w:val="none"/>
        </w:rPr>
        <w:fldChar w:fldCharType="separate"/>
      </w:r>
      <w:r>
        <w:rPr>
          <w:rStyle w:val="35"/>
          <w:rFonts w:hint="eastAsia" w:cs="Arial"/>
          <w:bCs/>
          <w:color w:val="auto"/>
          <w:sz w:val="32"/>
          <w:highlight w:val="none"/>
        </w:rPr>
        <w:t>第三部分 用户需求（采购货物清单）</w:t>
      </w:r>
      <w:r>
        <w:rPr>
          <w:color w:val="auto"/>
          <w:sz w:val="32"/>
          <w:highlight w:val="none"/>
        </w:rPr>
        <w:tab/>
      </w:r>
      <w:r>
        <w:rPr>
          <w:color w:val="auto"/>
          <w:sz w:val="32"/>
          <w:highlight w:val="none"/>
        </w:rPr>
        <w:fldChar w:fldCharType="begin"/>
      </w:r>
      <w:r>
        <w:rPr>
          <w:color w:val="auto"/>
          <w:sz w:val="32"/>
          <w:highlight w:val="none"/>
        </w:rPr>
        <w:instrText xml:space="preserve"> PAGEREF _Toc477961001 \h </w:instrText>
      </w:r>
      <w:r>
        <w:rPr>
          <w:color w:val="auto"/>
          <w:sz w:val="32"/>
          <w:highlight w:val="none"/>
        </w:rPr>
        <w:fldChar w:fldCharType="separate"/>
      </w:r>
      <w:r>
        <w:rPr>
          <w:color w:val="auto"/>
          <w:sz w:val="32"/>
          <w:highlight w:val="none"/>
        </w:rPr>
        <w:t>11</w:t>
      </w:r>
      <w:r>
        <w:rPr>
          <w:color w:val="auto"/>
          <w:sz w:val="32"/>
          <w:highlight w:val="none"/>
        </w:rPr>
        <w:fldChar w:fldCharType="end"/>
      </w:r>
      <w:r>
        <w:rPr>
          <w:color w:val="auto"/>
          <w:sz w:val="32"/>
          <w:highlight w:val="none"/>
        </w:rPr>
        <w:fldChar w:fldCharType="end"/>
      </w:r>
    </w:p>
    <w:p>
      <w:pPr>
        <w:pStyle w:val="23"/>
        <w:tabs>
          <w:tab w:val="right" w:leader="dot" w:pos="8302"/>
        </w:tabs>
        <w:rPr>
          <w:color w:val="auto"/>
          <w:sz w:val="32"/>
          <w:highlight w:val="none"/>
        </w:rPr>
      </w:pPr>
      <w:r>
        <w:rPr>
          <w:color w:val="auto"/>
          <w:highlight w:val="none"/>
        </w:rPr>
        <w:fldChar w:fldCharType="begin"/>
      </w:r>
      <w:r>
        <w:rPr>
          <w:color w:val="auto"/>
          <w:highlight w:val="none"/>
        </w:rPr>
        <w:instrText xml:space="preserve"> HYPERLINK \l "_Toc477961002" </w:instrText>
      </w:r>
      <w:r>
        <w:rPr>
          <w:color w:val="auto"/>
          <w:highlight w:val="none"/>
        </w:rPr>
        <w:fldChar w:fldCharType="separate"/>
      </w:r>
      <w:r>
        <w:rPr>
          <w:rStyle w:val="35"/>
          <w:rFonts w:hint="eastAsia"/>
          <w:color w:val="auto"/>
          <w:sz w:val="32"/>
          <w:highlight w:val="none"/>
          <w:lang w:val="zh-CN"/>
        </w:rPr>
        <w:t xml:space="preserve">第四部分 </w:t>
      </w:r>
      <w:r>
        <w:rPr>
          <w:rStyle w:val="35"/>
          <w:rFonts w:hint="eastAsia" w:ascii="宋体" w:hAnsi="宋体"/>
          <w:color w:val="auto"/>
          <w:sz w:val="32"/>
          <w:highlight w:val="none"/>
          <w:lang w:val="zh-CN"/>
        </w:rPr>
        <w:t>采购项目合同书范本</w:t>
      </w:r>
      <w:r>
        <w:rPr>
          <w:color w:val="auto"/>
          <w:sz w:val="32"/>
          <w:highlight w:val="none"/>
        </w:rPr>
        <w:tab/>
      </w:r>
      <w:r>
        <w:rPr>
          <w:rFonts w:hint="eastAsia"/>
          <w:color w:val="auto"/>
          <w:sz w:val="32"/>
          <w:highlight w:val="none"/>
        </w:rPr>
        <w:t>1</w:t>
      </w:r>
      <w:r>
        <w:rPr>
          <w:rFonts w:hint="eastAsia"/>
          <w:color w:val="auto"/>
          <w:sz w:val="32"/>
          <w:highlight w:val="none"/>
        </w:rPr>
        <w:fldChar w:fldCharType="end"/>
      </w:r>
      <w:r>
        <w:rPr>
          <w:rFonts w:hint="eastAsia"/>
          <w:color w:val="auto"/>
          <w:sz w:val="32"/>
          <w:highlight w:val="none"/>
        </w:rPr>
        <w:t>4</w:t>
      </w:r>
    </w:p>
    <w:p>
      <w:pPr>
        <w:pStyle w:val="23"/>
        <w:tabs>
          <w:tab w:val="right" w:leader="dot" w:pos="8302"/>
        </w:tabs>
        <w:rPr>
          <w:rFonts w:ascii="Calibri" w:hAnsi="Calibri"/>
          <w:color w:val="auto"/>
          <w:sz w:val="32"/>
          <w:szCs w:val="22"/>
          <w:highlight w:val="none"/>
        </w:rPr>
      </w:pPr>
      <w:r>
        <w:rPr>
          <w:color w:val="auto"/>
          <w:highlight w:val="none"/>
        </w:rPr>
        <w:fldChar w:fldCharType="begin"/>
      </w:r>
      <w:r>
        <w:rPr>
          <w:color w:val="auto"/>
          <w:highlight w:val="none"/>
        </w:rPr>
        <w:instrText xml:space="preserve"> HYPERLINK \l "_Toc477961004" </w:instrText>
      </w:r>
      <w:r>
        <w:rPr>
          <w:color w:val="auto"/>
          <w:highlight w:val="none"/>
        </w:rPr>
        <w:fldChar w:fldCharType="separate"/>
      </w:r>
      <w:r>
        <w:rPr>
          <w:rStyle w:val="35"/>
          <w:rFonts w:hint="eastAsia" w:cs="Arial"/>
          <w:bCs/>
          <w:color w:val="auto"/>
          <w:sz w:val="32"/>
          <w:highlight w:val="none"/>
        </w:rPr>
        <w:t>第五部分 附件</w:t>
      </w:r>
      <w:r>
        <w:rPr>
          <w:color w:val="auto"/>
          <w:sz w:val="32"/>
          <w:highlight w:val="none"/>
        </w:rPr>
        <w:tab/>
      </w:r>
      <w:r>
        <w:rPr>
          <w:color w:val="auto"/>
          <w:sz w:val="32"/>
          <w:highlight w:val="none"/>
        </w:rPr>
        <w:fldChar w:fldCharType="end"/>
      </w:r>
      <w:r>
        <w:rPr>
          <w:rFonts w:hint="eastAsia"/>
          <w:color w:val="auto"/>
          <w:sz w:val="32"/>
          <w:highlight w:val="none"/>
        </w:rPr>
        <w:t>26</w:t>
      </w:r>
    </w:p>
    <w:p>
      <w:pPr>
        <w:spacing w:line="720" w:lineRule="auto"/>
        <w:rPr>
          <w:rFonts w:ascii="宋体" w:hAnsi="宋体" w:cs="宋体"/>
          <w:color w:val="auto"/>
          <w:sz w:val="24"/>
          <w:highlight w:val="none"/>
        </w:rPr>
      </w:pPr>
      <w:r>
        <w:rPr>
          <w:rFonts w:ascii="宋体" w:hAnsi="宋体" w:cs="宋体"/>
          <w:b/>
          <w:color w:val="auto"/>
          <w:sz w:val="44"/>
          <w:szCs w:val="28"/>
          <w:highlight w:val="none"/>
        </w:rPr>
        <w:fldChar w:fldCharType="end"/>
      </w:r>
    </w:p>
    <w:p>
      <w:pPr>
        <w:rPr>
          <w:rFonts w:ascii="宋体" w:hAnsi="宋体" w:cs="宋体"/>
          <w:color w:val="auto"/>
          <w:sz w:val="24"/>
          <w:highlight w:val="none"/>
        </w:rPr>
      </w:pPr>
    </w:p>
    <w:p>
      <w:pPr>
        <w:tabs>
          <w:tab w:val="left" w:pos="5266"/>
        </w:tabs>
        <w:rPr>
          <w:color w:val="auto"/>
          <w:highlight w:val="none"/>
        </w:rPr>
      </w:pPr>
      <w:r>
        <w:rPr>
          <w:rFonts w:hint="eastAsia"/>
          <w:color w:val="auto"/>
          <w:highlight w:val="none"/>
        </w:rPr>
        <w:tab/>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3"/>
        <w:adjustRightInd w:val="0"/>
        <w:snapToGrid w:val="0"/>
        <w:spacing w:line="500" w:lineRule="exact"/>
        <w:ind w:firstLine="2249" w:firstLineChars="700"/>
        <w:rPr>
          <w:rFonts w:ascii="Times New Roman" w:cs="Arial"/>
          <w:bCs/>
          <w:color w:val="auto"/>
          <w:szCs w:val="24"/>
          <w:highlight w:val="none"/>
        </w:rPr>
      </w:pPr>
      <w:bookmarkStart w:id="0" w:name="_Toc477960999"/>
      <w:bookmarkStart w:id="1" w:name="_Toc406601381"/>
    </w:p>
    <w:p>
      <w:pPr>
        <w:rPr>
          <w:color w:val="auto"/>
          <w:highlight w:val="none"/>
        </w:rPr>
      </w:pPr>
    </w:p>
    <w:p>
      <w:pPr>
        <w:pStyle w:val="3"/>
        <w:adjustRightInd w:val="0"/>
        <w:snapToGrid w:val="0"/>
        <w:spacing w:line="500" w:lineRule="exact"/>
        <w:ind w:firstLine="2570" w:firstLineChars="800"/>
        <w:rPr>
          <w:rFonts w:hint="eastAsia" w:eastAsia="黑体" w:cs="Arial"/>
          <w:bCs/>
          <w:color w:val="auto"/>
          <w:highlight w:val="none"/>
          <w:lang w:eastAsia="zh-CN"/>
        </w:rPr>
      </w:pPr>
      <w:r>
        <w:rPr>
          <w:rFonts w:hint="eastAsia" w:ascii="Times New Roman" w:cs="Arial"/>
          <w:bCs/>
          <w:color w:val="auto"/>
          <w:szCs w:val="24"/>
          <w:highlight w:val="none"/>
        </w:rPr>
        <w:t>第一部分</w:t>
      </w:r>
      <w:r>
        <w:rPr>
          <w:rFonts w:hint="eastAsia" w:ascii="Times New Roman" w:cs="Arial"/>
          <w:bCs/>
          <w:color w:val="auto"/>
          <w:szCs w:val="24"/>
          <w:highlight w:val="none"/>
          <w:lang w:val="en-US" w:eastAsia="zh-CN"/>
        </w:rPr>
        <w:t xml:space="preserve"> </w:t>
      </w:r>
      <w:r>
        <w:rPr>
          <w:rFonts w:hint="eastAsia" w:ascii="Times New Roman" w:cs="Arial"/>
          <w:bCs/>
          <w:color w:val="auto"/>
          <w:szCs w:val="24"/>
          <w:highlight w:val="none"/>
          <w:lang w:eastAsia="zh-CN"/>
        </w:rPr>
        <w:t>询比</w:t>
      </w:r>
      <w:bookmarkEnd w:id="0"/>
      <w:bookmarkEnd w:id="1"/>
      <w:r>
        <w:rPr>
          <w:rFonts w:hint="eastAsia" w:ascii="Times New Roman" w:cs="Arial"/>
          <w:bCs/>
          <w:color w:val="auto"/>
          <w:szCs w:val="24"/>
          <w:highlight w:val="none"/>
          <w:lang w:val="en-US" w:eastAsia="zh-CN"/>
        </w:rPr>
        <w:t>公告</w:t>
      </w:r>
    </w:p>
    <w:p>
      <w:pPr>
        <w:spacing w:line="440" w:lineRule="exact"/>
        <w:ind w:left="481" w:leftChars="229" w:firstLine="480" w:firstLineChars="200"/>
        <w:jc w:val="left"/>
        <w:rPr>
          <w:rFonts w:ascii="宋体" w:hAnsi="宋体" w:cs="宋体"/>
          <w:color w:val="auto"/>
          <w:sz w:val="24"/>
          <w:highlight w:val="none"/>
        </w:rPr>
      </w:pPr>
      <w:r>
        <w:rPr>
          <w:rFonts w:hint="eastAsia" w:ascii="宋体" w:hAnsi="宋体" w:cs="宋体"/>
          <w:color w:val="auto"/>
          <w:sz w:val="24"/>
          <w:highlight w:val="none"/>
        </w:rPr>
        <w:t>四川国际招标有限责任公司（以下均简称“</w:t>
      </w:r>
      <w:r>
        <w:rPr>
          <w:rFonts w:hint="eastAsia" w:ascii="宋体" w:hAnsi="宋体" w:cs="宋体"/>
          <w:color w:val="auto"/>
          <w:sz w:val="24"/>
          <w:highlight w:val="none"/>
          <w:lang w:eastAsia="zh-CN"/>
        </w:rPr>
        <w:t>询比代理机构</w:t>
      </w:r>
      <w:r>
        <w:rPr>
          <w:rFonts w:hint="eastAsia" w:ascii="宋体" w:hAnsi="宋体" w:cs="宋体"/>
          <w:color w:val="auto"/>
          <w:sz w:val="24"/>
          <w:highlight w:val="none"/>
        </w:rPr>
        <w:t>”）受</w:t>
      </w:r>
      <w:r>
        <w:rPr>
          <w:rFonts w:hint="eastAsia" w:ascii="宋体" w:hAnsi="宋体" w:cs="宋体"/>
          <w:color w:val="auto"/>
          <w:sz w:val="24"/>
          <w:highlight w:val="none"/>
          <w:lang w:eastAsia="zh-CN"/>
        </w:rPr>
        <w:t>青海晟泰建筑工程有限公司</w:t>
      </w:r>
      <w:r>
        <w:rPr>
          <w:rFonts w:hint="eastAsia" w:ascii="宋体" w:hAnsi="宋体" w:cs="宋体"/>
          <w:color w:val="auto"/>
          <w:sz w:val="24"/>
          <w:highlight w:val="none"/>
        </w:rPr>
        <w:t>（以下均简称“</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人”）委托，拟对</w:t>
      </w:r>
      <w:r>
        <w:rPr>
          <w:rFonts w:hint="eastAsia" w:ascii="宋体" w:hAnsi="宋体" w:cs="宋体"/>
          <w:color w:val="auto"/>
          <w:kern w:val="0"/>
          <w:sz w:val="24"/>
          <w:szCs w:val="24"/>
          <w:highlight w:val="none"/>
          <w:lang w:eastAsia="zh-CN"/>
        </w:rPr>
        <w:t>青海民族大学附属中学电动伸缩门采购项目</w:t>
      </w:r>
      <w:r>
        <w:rPr>
          <w:rFonts w:hint="eastAsia" w:ascii="宋体" w:hAnsi="宋体" w:cs="宋体"/>
          <w:color w:val="auto"/>
          <w:sz w:val="24"/>
          <w:highlight w:val="none"/>
        </w:rPr>
        <w:t>进行</w:t>
      </w:r>
      <w:r>
        <w:rPr>
          <w:rFonts w:hint="eastAsia" w:ascii="宋体" w:hAnsi="宋体" w:cs="宋体"/>
          <w:color w:val="auto"/>
          <w:sz w:val="24"/>
          <w:highlight w:val="none"/>
          <w:lang w:eastAsia="zh-CN"/>
        </w:rPr>
        <w:t>询比</w:t>
      </w:r>
      <w:r>
        <w:rPr>
          <w:rFonts w:hint="eastAsia" w:ascii="宋体" w:hAnsi="宋体" w:cs="宋体"/>
          <w:color w:val="auto"/>
          <w:sz w:val="24"/>
          <w:highlight w:val="none"/>
        </w:rPr>
        <w:t>采购，兹邀请符合本次采购要求的</w:t>
      </w:r>
      <w:r>
        <w:rPr>
          <w:rFonts w:hint="eastAsia" w:ascii="宋体" w:hAnsi="宋体" w:cs="宋体"/>
          <w:color w:val="auto"/>
          <w:sz w:val="24"/>
          <w:highlight w:val="none"/>
          <w:lang w:eastAsia="zh-CN"/>
        </w:rPr>
        <w:t>询比申请人</w:t>
      </w:r>
      <w:r>
        <w:rPr>
          <w:rFonts w:hint="eastAsia" w:ascii="宋体" w:hAnsi="宋体" w:cs="宋体"/>
          <w:color w:val="auto"/>
          <w:sz w:val="24"/>
          <w:highlight w:val="none"/>
        </w:rPr>
        <w:t>参加</w:t>
      </w:r>
      <w:r>
        <w:rPr>
          <w:rFonts w:hint="eastAsia" w:ascii="宋体" w:hAnsi="宋体" w:cs="宋体"/>
          <w:color w:val="auto"/>
          <w:sz w:val="24"/>
          <w:highlight w:val="none"/>
          <w:lang w:eastAsia="zh-CN"/>
        </w:rPr>
        <w:t>询比</w:t>
      </w:r>
      <w:r>
        <w:rPr>
          <w:rFonts w:hint="eastAsia" w:ascii="宋体" w:hAnsi="宋体" w:cs="宋体"/>
          <w:color w:val="auto"/>
          <w:sz w:val="24"/>
          <w:highlight w:val="none"/>
        </w:rPr>
        <w:t>。</w:t>
      </w:r>
    </w:p>
    <w:tbl>
      <w:tblPr>
        <w:tblStyle w:val="29"/>
        <w:tblW w:w="8113" w:type="dxa"/>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1602"/>
        <w:gridCol w:w="6511"/>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602" w:type="dxa"/>
            <w:tcBorders>
              <w:top w:val="outset" w:color="000000" w:sz="6" w:space="0"/>
              <w:left w:val="outset" w:color="000000" w:sz="6" w:space="0"/>
              <w:bottom w:val="outset" w:color="000000" w:sz="6" w:space="0"/>
              <w:right w:val="outset" w:color="000000" w:sz="6" w:space="0"/>
            </w:tcBorders>
            <w:vAlign w:val="center"/>
          </w:tcPr>
          <w:p>
            <w:pPr>
              <w:autoSpaceDE w:val="0"/>
              <w:autoSpaceDN w:val="0"/>
              <w:adjustRightInd w:val="0"/>
              <w:spacing w:line="320" w:lineRule="exact"/>
              <w:rPr>
                <w:rFonts w:ascii="宋体" w:hAnsi="Calibri" w:cs="宋体"/>
                <w:color w:val="auto"/>
                <w:kern w:val="0"/>
                <w:sz w:val="24"/>
                <w:szCs w:val="22"/>
                <w:highlight w:val="none"/>
                <w:lang w:val="zh-CN"/>
              </w:rPr>
            </w:pPr>
            <w:bookmarkStart w:id="2" w:name="_Hlk80281231"/>
            <w:r>
              <w:rPr>
                <w:rFonts w:hint="eastAsia" w:ascii="宋体" w:hAnsi="Calibri" w:cs="宋体"/>
                <w:color w:val="auto"/>
                <w:kern w:val="0"/>
                <w:sz w:val="24"/>
                <w:szCs w:val="22"/>
                <w:highlight w:val="none"/>
                <w:lang w:val="zh-CN"/>
              </w:rPr>
              <w:t>采购项目名称</w:t>
            </w:r>
          </w:p>
        </w:tc>
        <w:tc>
          <w:tcPr>
            <w:tcW w:w="6511" w:type="dxa"/>
            <w:tcBorders>
              <w:top w:val="outset" w:color="000000" w:sz="6" w:space="0"/>
              <w:left w:val="outset" w:color="000000" w:sz="6" w:space="0"/>
              <w:bottom w:val="outset" w:color="000000" w:sz="6" w:space="0"/>
              <w:right w:val="outset" w:color="000000" w:sz="6" w:space="0"/>
            </w:tcBorders>
            <w:vAlign w:val="center"/>
          </w:tcPr>
          <w:p>
            <w:pPr>
              <w:autoSpaceDE w:val="0"/>
              <w:autoSpaceDN w:val="0"/>
              <w:adjustRightInd w:val="0"/>
              <w:spacing w:line="320" w:lineRule="exact"/>
              <w:rPr>
                <w:rFonts w:ascii="宋体" w:hAnsi="Calibri" w:cs="宋体"/>
                <w:color w:val="auto"/>
                <w:kern w:val="0"/>
                <w:sz w:val="24"/>
                <w:szCs w:val="22"/>
                <w:highlight w:val="none"/>
                <w:lang w:val="zh-CN"/>
              </w:rPr>
            </w:pPr>
            <w:r>
              <w:rPr>
                <w:rFonts w:hint="eastAsia" w:ascii="宋体" w:hAnsi="Calibri" w:cs="宋体"/>
                <w:color w:val="auto"/>
                <w:kern w:val="0"/>
                <w:sz w:val="24"/>
                <w:szCs w:val="22"/>
                <w:highlight w:val="none"/>
                <w:lang w:val="zh-CN"/>
              </w:rPr>
              <w:t>青海民族大学附属中学电动伸缩门采购项目</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94" w:hRule="atLeast"/>
          <w:jc w:val="center"/>
        </w:trPr>
        <w:tc>
          <w:tcPr>
            <w:tcW w:w="1602" w:type="dxa"/>
            <w:tcBorders>
              <w:top w:val="outset" w:color="000000" w:sz="6" w:space="0"/>
              <w:left w:val="outset" w:color="000000" w:sz="6" w:space="0"/>
              <w:bottom w:val="outset" w:color="000000" w:sz="6" w:space="0"/>
              <w:right w:val="outset" w:color="000000" w:sz="6" w:space="0"/>
            </w:tcBorders>
            <w:vAlign w:val="center"/>
          </w:tcPr>
          <w:p>
            <w:pPr>
              <w:autoSpaceDE w:val="0"/>
              <w:autoSpaceDN w:val="0"/>
              <w:adjustRightInd w:val="0"/>
              <w:spacing w:line="320" w:lineRule="exact"/>
              <w:rPr>
                <w:rFonts w:ascii="宋体" w:hAnsi="Calibri" w:cs="宋体"/>
                <w:color w:val="auto"/>
                <w:kern w:val="0"/>
                <w:sz w:val="24"/>
                <w:szCs w:val="22"/>
                <w:highlight w:val="none"/>
                <w:lang w:val="zh-CN"/>
              </w:rPr>
            </w:pPr>
            <w:r>
              <w:rPr>
                <w:rFonts w:hint="eastAsia" w:ascii="宋体" w:hAnsi="Calibri" w:cs="宋体"/>
                <w:color w:val="auto"/>
                <w:kern w:val="0"/>
                <w:sz w:val="24"/>
                <w:szCs w:val="22"/>
                <w:highlight w:val="none"/>
                <w:lang w:val="zh-CN"/>
              </w:rPr>
              <w:t>采购项目编号</w:t>
            </w:r>
          </w:p>
        </w:tc>
        <w:tc>
          <w:tcPr>
            <w:tcW w:w="6511" w:type="dxa"/>
            <w:tcBorders>
              <w:top w:val="outset" w:color="000000" w:sz="6" w:space="0"/>
              <w:left w:val="outset" w:color="000000" w:sz="6" w:space="0"/>
              <w:bottom w:val="outset" w:color="000000" w:sz="6" w:space="0"/>
              <w:right w:val="outset" w:color="000000" w:sz="6" w:space="0"/>
            </w:tcBorders>
            <w:vAlign w:val="center"/>
          </w:tcPr>
          <w:p>
            <w:pPr>
              <w:autoSpaceDE w:val="0"/>
              <w:autoSpaceDN w:val="0"/>
              <w:adjustRightInd w:val="0"/>
              <w:spacing w:line="320" w:lineRule="exact"/>
              <w:rPr>
                <w:rFonts w:ascii="宋体" w:hAnsi="Calibri" w:cs="宋体"/>
                <w:color w:val="auto"/>
                <w:kern w:val="0"/>
                <w:sz w:val="24"/>
                <w:szCs w:val="22"/>
                <w:highlight w:val="none"/>
                <w:lang w:val="zh-CN"/>
              </w:rPr>
            </w:pPr>
            <w:r>
              <w:rPr>
                <w:rFonts w:hint="eastAsia" w:ascii="宋体" w:hAnsi="Calibri" w:cs="宋体"/>
                <w:color w:val="auto"/>
                <w:kern w:val="0"/>
                <w:sz w:val="24"/>
                <w:szCs w:val="22"/>
                <w:highlight w:val="none"/>
                <w:lang w:val="zh-CN"/>
              </w:rPr>
              <w:t>SCIT-ZX-QH20240407</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1602" w:type="dxa"/>
            <w:tcBorders>
              <w:top w:val="outset" w:color="000000" w:sz="6" w:space="0"/>
              <w:left w:val="outset" w:color="000000" w:sz="6" w:space="0"/>
              <w:bottom w:val="outset" w:color="000000" w:sz="6" w:space="0"/>
              <w:right w:val="outset" w:color="000000" w:sz="6" w:space="0"/>
            </w:tcBorders>
            <w:vAlign w:val="center"/>
          </w:tcPr>
          <w:p>
            <w:pPr>
              <w:autoSpaceDE w:val="0"/>
              <w:autoSpaceDN w:val="0"/>
              <w:adjustRightInd w:val="0"/>
              <w:spacing w:line="320" w:lineRule="exact"/>
              <w:rPr>
                <w:rFonts w:ascii="宋体" w:hAnsi="Calibri" w:cs="宋体"/>
                <w:color w:val="auto"/>
                <w:kern w:val="0"/>
                <w:sz w:val="24"/>
                <w:szCs w:val="22"/>
                <w:highlight w:val="none"/>
                <w:lang w:val="zh-CN"/>
              </w:rPr>
            </w:pPr>
            <w:r>
              <w:rPr>
                <w:rFonts w:hint="eastAsia" w:ascii="宋体" w:hAnsi="Calibri" w:cs="宋体"/>
                <w:color w:val="auto"/>
                <w:kern w:val="0"/>
                <w:sz w:val="24"/>
                <w:szCs w:val="22"/>
                <w:highlight w:val="none"/>
                <w:lang w:val="zh-CN"/>
              </w:rPr>
              <w:t>采购方式</w:t>
            </w:r>
          </w:p>
        </w:tc>
        <w:tc>
          <w:tcPr>
            <w:tcW w:w="6511" w:type="dxa"/>
            <w:tcBorders>
              <w:top w:val="outset" w:color="000000" w:sz="6" w:space="0"/>
              <w:left w:val="outset" w:color="000000" w:sz="6" w:space="0"/>
              <w:bottom w:val="outset" w:color="000000" w:sz="6" w:space="0"/>
              <w:right w:val="outset" w:color="000000" w:sz="6" w:space="0"/>
            </w:tcBorders>
            <w:vAlign w:val="center"/>
          </w:tcPr>
          <w:p>
            <w:pPr>
              <w:autoSpaceDE w:val="0"/>
              <w:autoSpaceDN w:val="0"/>
              <w:adjustRightInd w:val="0"/>
              <w:spacing w:line="320" w:lineRule="exact"/>
              <w:rPr>
                <w:rFonts w:ascii="宋体" w:hAnsi="Calibri" w:cs="宋体"/>
                <w:color w:val="auto"/>
                <w:kern w:val="0"/>
                <w:sz w:val="24"/>
                <w:szCs w:val="22"/>
                <w:highlight w:val="none"/>
                <w:lang w:val="zh-CN"/>
              </w:rPr>
            </w:pPr>
            <w:r>
              <w:rPr>
                <w:rFonts w:hint="eastAsia" w:ascii="宋体" w:hAnsi="Calibri" w:cs="宋体"/>
                <w:color w:val="auto"/>
                <w:kern w:val="0"/>
                <w:sz w:val="24"/>
                <w:szCs w:val="22"/>
                <w:highlight w:val="none"/>
                <w:lang w:val="zh-CN"/>
              </w:rPr>
              <w:t>询比</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22" w:hRule="atLeast"/>
          <w:jc w:val="center"/>
        </w:trPr>
        <w:tc>
          <w:tcPr>
            <w:tcW w:w="1602" w:type="dxa"/>
            <w:tcBorders>
              <w:top w:val="outset" w:color="000000" w:sz="6" w:space="0"/>
              <w:left w:val="outset" w:color="000000" w:sz="6" w:space="0"/>
              <w:bottom w:val="outset" w:color="000000" w:sz="6" w:space="0"/>
              <w:right w:val="outset" w:color="000000" w:sz="6" w:space="0"/>
            </w:tcBorders>
            <w:vAlign w:val="center"/>
          </w:tcPr>
          <w:p>
            <w:pPr>
              <w:autoSpaceDE w:val="0"/>
              <w:autoSpaceDN w:val="0"/>
              <w:adjustRightInd w:val="0"/>
              <w:spacing w:line="320" w:lineRule="exact"/>
              <w:rPr>
                <w:rFonts w:ascii="宋体" w:hAnsi="Calibri" w:cs="宋体"/>
                <w:color w:val="auto"/>
                <w:kern w:val="0"/>
                <w:sz w:val="24"/>
                <w:szCs w:val="22"/>
                <w:highlight w:val="none"/>
                <w:lang w:val="zh-CN"/>
              </w:rPr>
            </w:pPr>
            <w:r>
              <w:rPr>
                <w:rFonts w:hint="eastAsia" w:ascii="宋体" w:hAnsi="Calibri" w:cs="宋体"/>
                <w:color w:val="auto"/>
                <w:kern w:val="0"/>
                <w:sz w:val="24"/>
                <w:szCs w:val="22"/>
                <w:highlight w:val="none"/>
                <w:lang w:val="zh-CN"/>
              </w:rPr>
              <w:t>采购预算控制额度</w:t>
            </w:r>
          </w:p>
        </w:tc>
        <w:tc>
          <w:tcPr>
            <w:tcW w:w="6511" w:type="dxa"/>
            <w:tcBorders>
              <w:top w:val="outset" w:color="000000" w:sz="6" w:space="0"/>
              <w:left w:val="outset" w:color="000000" w:sz="6" w:space="0"/>
              <w:bottom w:val="outset" w:color="000000" w:sz="6" w:space="0"/>
              <w:right w:val="outset" w:color="000000" w:sz="6" w:space="0"/>
            </w:tcBorders>
            <w:vAlign w:val="center"/>
          </w:tcPr>
          <w:p>
            <w:pPr>
              <w:autoSpaceDE w:val="0"/>
              <w:autoSpaceDN w:val="0"/>
              <w:adjustRightInd w:val="0"/>
              <w:spacing w:line="320" w:lineRule="exact"/>
              <w:rPr>
                <w:rFonts w:ascii="宋体" w:hAnsi="Calibri" w:cs="宋体"/>
                <w:color w:val="auto"/>
                <w:kern w:val="0"/>
                <w:sz w:val="24"/>
                <w:szCs w:val="22"/>
                <w:highlight w:val="none"/>
                <w:lang w:val="zh-CN"/>
              </w:rPr>
            </w:pPr>
            <w:r>
              <w:rPr>
                <w:rFonts w:hint="eastAsia" w:ascii="宋体" w:hAnsi="Calibri" w:cs="宋体"/>
                <w:color w:val="auto"/>
                <w:kern w:val="0"/>
                <w:sz w:val="24"/>
                <w:szCs w:val="22"/>
                <w:highlight w:val="none"/>
                <w:lang w:val="en-US" w:eastAsia="zh-CN"/>
              </w:rPr>
              <w:t>7.63</w:t>
            </w:r>
            <w:r>
              <w:rPr>
                <w:rFonts w:hint="eastAsia" w:ascii="宋体" w:hAnsi="Calibri" w:cs="宋体"/>
                <w:color w:val="auto"/>
                <w:kern w:val="0"/>
                <w:sz w:val="24"/>
                <w:szCs w:val="22"/>
                <w:highlight w:val="none"/>
                <w:lang w:val="zh-CN"/>
              </w:rPr>
              <w:t>万元（</w:t>
            </w:r>
            <w:r>
              <w:rPr>
                <w:rFonts w:hint="eastAsia" w:ascii="宋体" w:hAnsi="Calibri" w:cs="宋体"/>
                <w:color w:val="auto"/>
                <w:kern w:val="0"/>
                <w:sz w:val="24"/>
                <w:szCs w:val="22"/>
                <w:highlight w:val="none"/>
                <w:lang w:val="en-US" w:eastAsia="zh-CN"/>
              </w:rPr>
              <w:t>含税</w:t>
            </w:r>
            <w:r>
              <w:rPr>
                <w:rFonts w:hint="eastAsia" w:ascii="宋体" w:hAnsi="Calibri" w:cs="宋体"/>
                <w:color w:val="auto"/>
                <w:kern w:val="0"/>
                <w:sz w:val="24"/>
                <w:szCs w:val="22"/>
                <w:highlight w:val="none"/>
                <w:lang w:val="zh-CN"/>
              </w:rPr>
              <w:t>）</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33" w:hRule="atLeast"/>
          <w:jc w:val="center"/>
        </w:trPr>
        <w:tc>
          <w:tcPr>
            <w:tcW w:w="1602" w:type="dxa"/>
            <w:tcBorders>
              <w:top w:val="outset" w:color="000000" w:sz="6" w:space="0"/>
              <w:left w:val="outset" w:color="000000" w:sz="6" w:space="0"/>
              <w:bottom w:val="outset" w:color="000000" w:sz="6" w:space="0"/>
              <w:right w:val="outset" w:color="000000" w:sz="6" w:space="0"/>
            </w:tcBorders>
            <w:vAlign w:val="center"/>
          </w:tcPr>
          <w:p>
            <w:pPr>
              <w:autoSpaceDE w:val="0"/>
              <w:autoSpaceDN w:val="0"/>
              <w:adjustRightInd w:val="0"/>
              <w:spacing w:line="320" w:lineRule="exact"/>
              <w:rPr>
                <w:rFonts w:ascii="宋体" w:hAnsi="Calibri" w:cs="宋体"/>
                <w:color w:val="auto"/>
                <w:kern w:val="0"/>
                <w:sz w:val="24"/>
                <w:szCs w:val="22"/>
                <w:highlight w:val="none"/>
                <w:lang w:val="zh-CN"/>
              </w:rPr>
            </w:pPr>
            <w:r>
              <w:rPr>
                <w:rFonts w:hint="eastAsia" w:ascii="宋体" w:hAnsi="Calibri" w:cs="宋体"/>
                <w:color w:val="auto"/>
                <w:kern w:val="0"/>
                <w:sz w:val="24"/>
                <w:szCs w:val="22"/>
                <w:highlight w:val="none"/>
                <w:lang w:val="zh-CN"/>
              </w:rPr>
              <w:t>项目分包个数</w:t>
            </w:r>
          </w:p>
        </w:tc>
        <w:tc>
          <w:tcPr>
            <w:tcW w:w="6511" w:type="dxa"/>
            <w:tcBorders>
              <w:top w:val="outset" w:color="000000" w:sz="6" w:space="0"/>
              <w:left w:val="outset" w:color="000000" w:sz="6" w:space="0"/>
              <w:bottom w:val="outset" w:color="000000" w:sz="6" w:space="0"/>
              <w:right w:val="outset" w:color="000000" w:sz="6" w:space="0"/>
            </w:tcBorders>
            <w:vAlign w:val="center"/>
          </w:tcPr>
          <w:p>
            <w:pPr>
              <w:autoSpaceDE w:val="0"/>
              <w:autoSpaceDN w:val="0"/>
              <w:adjustRightInd w:val="0"/>
              <w:spacing w:line="320" w:lineRule="exact"/>
              <w:rPr>
                <w:rFonts w:ascii="宋体" w:hAnsi="Calibri" w:cs="宋体"/>
                <w:color w:val="auto"/>
                <w:kern w:val="0"/>
                <w:sz w:val="24"/>
                <w:szCs w:val="22"/>
                <w:highlight w:val="none"/>
                <w:lang w:val="zh-CN"/>
              </w:rPr>
            </w:pPr>
            <w:r>
              <w:rPr>
                <w:rFonts w:hint="eastAsia" w:ascii="宋体" w:hAnsi="Calibri" w:cs="宋体"/>
                <w:color w:val="auto"/>
                <w:kern w:val="0"/>
                <w:sz w:val="24"/>
                <w:szCs w:val="22"/>
                <w:highlight w:val="none"/>
              </w:rPr>
              <w:t>无分包</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808" w:hRule="atLeast"/>
          <w:jc w:val="center"/>
        </w:trPr>
        <w:tc>
          <w:tcPr>
            <w:tcW w:w="1602" w:type="dxa"/>
            <w:tcBorders>
              <w:top w:val="outset" w:color="000000" w:sz="6" w:space="0"/>
              <w:left w:val="outset" w:color="000000" w:sz="6" w:space="0"/>
              <w:bottom w:val="outset" w:color="000000" w:sz="6" w:space="0"/>
              <w:right w:val="outset" w:color="000000" w:sz="6" w:space="0"/>
            </w:tcBorders>
            <w:vAlign w:val="center"/>
          </w:tcPr>
          <w:p>
            <w:pPr>
              <w:autoSpaceDE w:val="0"/>
              <w:autoSpaceDN w:val="0"/>
              <w:adjustRightInd w:val="0"/>
              <w:spacing w:line="320" w:lineRule="exact"/>
              <w:rPr>
                <w:rFonts w:ascii="宋体" w:hAnsi="Calibri" w:cs="宋体"/>
                <w:color w:val="auto"/>
                <w:kern w:val="0"/>
                <w:sz w:val="24"/>
                <w:szCs w:val="22"/>
                <w:highlight w:val="none"/>
                <w:lang w:val="zh-CN"/>
              </w:rPr>
            </w:pPr>
            <w:r>
              <w:rPr>
                <w:rFonts w:hint="eastAsia" w:ascii="宋体" w:hAnsi="Calibri" w:cs="宋体"/>
                <w:color w:val="auto"/>
                <w:kern w:val="0"/>
                <w:sz w:val="24"/>
                <w:szCs w:val="22"/>
                <w:highlight w:val="none"/>
                <w:lang w:val="zh-CN"/>
              </w:rPr>
              <w:t>项目要求</w:t>
            </w:r>
          </w:p>
        </w:tc>
        <w:tc>
          <w:tcPr>
            <w:tcW w:w="6511" w:type="dxa"/>
            <w:tcBorders>
              <w:top w:val="outset" w:color="000000" w:sz="6" w:space="0"/>
              <w:left w:val="outset" w:color="000000" w:sz="6" w:space="0"/>
              <w:bottom w:val="outset" w:color="000000" w:sz="6" w:space="0"/>
              <w:right w:val="outset" w:color="000000" w:sz="6" w:space="0"/>
            </w:tcBorders>
            <w:vAlign w:val="center"/>
          </w:tcPr>
          <w:p>
            <w:pPr>
              <w:widowControl/>
              <w:snapToGrid w:val="0"/>
              <w:spacing w:line="288" w:lineRule="auto"/>
              <w:jc w:val="left"/>
              <w:textAlignment w:val="baseline"/>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采购内容：</w:t>
            </w:r>
            <w:r>
              <w:rPr>
                <w:rFonts w:hint="eastAsia" w:ascii="宋体" w:hAnsi="Calibri" w:cs="宋体"/>
                <w:color w:val="auto"/>
                <w:kern w:val="0"/>
                <w:sz w:val="24"/>
                <w:szCs w:val="22"/>
                <w:highlight w:val="none"/>
                <w:lang w:val="zh-CN"/>
              </w:rPr>
              <w:t>电动伸缩门</w:t>
            </w:r>
            <w:r>
              <w:rPr>
                <w:rFonts w:hint="eastAsia" w:ascii="宋体" w:hAnsi="Calibri" w:cs="宋体"/>
                <w:color w:val="auto"/>
                <w:kern w:val="0"/>
                <w:sz w:val="24"/>
                <w:szCs w:val="22"/>
                <w:highlight w:val="none"/>
                <w:lang w:val="en-US" w:eastAsia="zh-CN"/>
              </w:rPr>
              <w:t>三部</w:t>
            </w:r>
            <w:r>
              <w:rPr>
                <w:rFonts w:hint="eastAsia" w:ascii="宋体" w:hAnsi="宋体" w:cs="宋体"/>
                <w:color w:val="auto"/>
                <w:kern w:val="0"/>
                <w:sz w:val="24"/>
                <w:szCs w:val="24"/>
                <w:highlight w:val="none"/>
                <w:lang w:val="zh-CN"/>
              </w:rPr>
              <w:t>；</w:t>
            </w:r>
          </w:p>
          <w:p>
            <w:pPr>
              <w:widowControl/>
              <w:snapToGrid w:val="0"/>
              <w:spacing w:line="288" w:lineRule="auto"/>
              <w:jc w:val="left"/>
              <w:textAlignment w:val="baseline"/>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采购预算控制额度：</w:t>
            </w:r>
            <w:r>
              <w:rPr>
                <w:rFonts w:hint="eastAsia" w:ascii="宋体" w:hAnsi="宋体" w:cs="宋体"/>
                <w:color w:val="auto"/>
                <w:kern w:val="0"/>
                <w:sz w:val="24"/>
                <w:szCs w:val="24"/>
                <w:highlight w:val="none"/>
                <w:lang w:val="en-US" w:eastAsia="zh-CN"/>
              </w:rPr>
              <w:t>7.63</w:t>
            </w:r>
            <w:r>
              <w:rPr>
                <w:rFonts w:hint="eastAsia" w:ascii="宋体" w:hAnsi="宋体" w:cs="宋体"/>
                <w:color w:val="auto"/>
                <w:kern w:val="0"/>
                <w:sz w:val="24"/>
                <w:szCs w:val="24"/>
                <w:highlight w:val="none"/>
                <w:lang w:val="zh-CN"/>
              </w:rPr>
              <w:t>万元（</w:t>
            </w:r>
            <w:r>
              <w:rPr>
                <w:rFonts w:hint="eastAsia" w:ascii="宋体" w:hAnsi="宋体" w:cs="宋体"/>
                <w:color w:val="auto"/>
                <w:kern w:val="0"/>
                <w:sz w:val="24"/>
                <w:szCs w:val="24"/>
                <w:highlight w:val="none"/>
                <w:lang w:val="en-US" w:eastAsia="zh-CN"/>
              </w:rPr>
              <w:t>含税</w:t>
            </w:r>
            <w:r>
              <w:rPr>
                <w:rFonts w:hint="eastAsia" w:ascii="宋体" w:hAnsi="宋体" w:cs="宋体"/>
                <w:color w:val="auto"/>
                <w:kern w:val="0"/>
                <w:sz w:val="24"/>
                <w:szCs w:val="24"/>
                <w:highlight w:val="none"/>
                <w:lang w:val="zh-CN"/>
              </w:rPr>
              <w:t>）</w:t>
            </w:r>
          </w:p>
          <w:p>
            <w:pPr>
              <w:widowControl/>
              <w:snapToGrid w:val="0"/>
              <w:spacing w:line="288" w:lineRule="auto"/>
              <w:jc w:val="left"/>
              <w:textAlignment w:val="baseline"/>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具体内容详见《询比文件》</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439" w:hRule="atLeast"/>
          <w:jc w:val="center"/>
        </w:trPr>
        <w:tc>
          <w:tcPr>
            <w:tcW w:w="1602" w:type="dxa"/>
            <w:tcBorders>
              <w:top w:val="outset" w:color="000000" w:sz="6" w:space="0"/>
              <w:left w:val="outset" w:color="000000" w:sz="6" w:space="0"/>
              <w:bottom w:val="outset" w:color="000000" w:sz="6" w:space="0"/>
              <w:right w:val="outset" w:color="000000" w:sz="6" w:space="0"/>
            </w:tcBorders>
            <w:vAlign w:val="center"/>
          </w:tcPr>
          <w:p>
            <w:pPr>
              <w:autoSpaceDE w:val="0"/>
              <w:autoSpaceDN w:val="0"/>
              <w:adjustRightInd w:val="0"/>
              <w:spacing w:line="320" w:lineRule="exact"/>
              <w:rPr>
                <w:rFonts w:ascii="宋体" w:hAnsi="Calibri" w:cs="宋体"/>
                <w:color w:val="auto"/>
                <w:kern w:val="0"/>
                <w:sz w:val="24"/>
                <w:szCs w:val="22"/>
                <w:highlight w:val="none"/>
                <w:lang w:val="zh-CN"/>
              </w:rPr>
            </w:pPr>
            <w:bookmarkStart w:id="3" w:name="_Hlk500495223"/>
            <w:r>
              <w:rPr>
                <w:rFonts w:hint="eastAsia" w:ascii="宋体" w:hAnsi="Calibri" w:cs="宋体"/>
                <w:color w:val="auto"/>
                <w:kern w:val="0"/>
                <w:sz w:val="24"/>
                <w:szCs w:val="22"/>
                <w:highlight w:val="none"/>
                <w:lang w:val="en-US" w:eastAsia="zh-CN"/>
              </w:rPr>
              <w:t>询比申请人</w:t>
            </w:r>
            <w:r>
              <w:rPr>
                <w:rFonts w:hint="eastAsia" w:ascii="宋体" w:hAnsi="Calibri" w:cs="宋体"/>
                <w:color w:val="auto"/>
                <w:kern w:val="0"/>
                <w:sz w:val="24"/>
                <w:szCs w:val="22"/>
                <w:highlight w:val="none"/>
                <w:lang w:val="zh-CN"/>
              </w:rPr>
              <w:t>资格条件</w:t>
            </w:r>
            <w:bookmarkEnd w:id="3"/>
          </w:p>
        </w:tc>
        <w:tc>
          <w:tcPr>
            <w:tcW w:w="6511" w:type="dxa"/>
            <w:tcBorders>
              <w:top w:val="outset" w:color="000000" w:sz="6" w:space="0"/>
              <w:left w:val="outset" w:color="000000" w:sz="6" w:space="0"/>
              <w:bottom w:val="outset" w:color="000000" w:sz="6" w:space="0"/>
              <w:right w:val="outset" w:color="000000" w:sz="6" w:space="0"/>
            </w:tcBorders>
            <w:vAlign w:val="center"/>
          </w:tcPr>
          <w:p>
            <w:pPr>
              <w:widowControl/>
              <w:snapToGrid w:val="0"/>
              <w:spacing w:line="288" w:lineRule="auto"/>
              <w:jc w:val="left"/>
              <w:textAlignment w:val="baseline"/>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（1）询比申请人的营业执照等证明文件，自然人的身份证明；</w:t>
            </w:r>
          </w:p>
          <w:p>
            <w:pPr>
              <w:widowControl/>
              <w:snapToGrid w:val="0"/>
              <w:spacing w:line="288" w:lineRule="auto"/>
              <w:jc w:val="left"/>
              <w:textAlignment w:val="baseline"/>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（2）询比申请人具有良好的商业信誉和健全的财务会计制度（询比申请人提供经第三方出具的2022或2023年度财务状况审计报告（包括资产负债表、现金</w:t>
            </w:r>
          </w:p>
          <w:p>
            <w:pPr>
              <w:widowControl/>
              <w:snapToGrid w:val="0"/>
              <w:spacing w:line="288" w:lineRule="auto"/>
              <w:jc w:val="left"/>
              <w:textAlignment w:val="baseline"/>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流量表、利润表和财务（会计）报表附注,并提供第三方机构的营业执照、执业证书）或财务报表。（注册时间至投标截止日不足一年的提供在工商备案的公司章程或资信证明）；</w:t>
            </w:r>
          </w:p>
          <w:p>
            <w:pPr>
              <w:widowControl/>
              <w:snapToGrid w:val="0"/>
              <w:spacing w:line="288" w:lineRule="auto"/>
              <w:jc w:val="left"/>
              <w:textAlignment w:val="baseline"/>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（3）询比申请人具有履行合同所必须的设备和专业技术能力（提供承诺函）；</w:t>
            </w:r>
          </w:p>
          <w:p>
            <w:pPr>
              <w:widowControl/>
              <w:snapToGrid w:val="0"/>
              <w:spacing w:line="288" w:lineRule="auto"/>
              <w:jc w:val="left"/>
              <w:textAlignment w:val="baseline"/>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4）询比申请人具有依法缴纳税收良好记录，提供近半年内任意1个月的依法缴纳税收、社保证明材料（依法免税或不需要缴纳社会保障资金的询比申请人须提供相应文件证明其依法免税或不需要缴纳社会保障资金）；</w:t>
            </w:r>
          </w:p>
          <w:p>
            <w:pPr>
              <w:widowControl/>
              <w:snapToGrid w:val="0"/>
              <w:spacing w:line="288" w:lineRule="auto"/>
              <w:jc w:val="left"/>
              <w:textAlignment w:val="baseline"/>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（5）参加本次询比活动前三年（2021年至今）内，询比申请人在经营活动中没有重大违法记录（提供承诺函）；</w:t>
            </w:r>
          </w:p>
          <w:p>
            <w:pPr>
              <w:widowControl/>
              <w:snapToGrid w:val="0"/>
              <w:spacing w:line="288" w:lineRule="auto"/>
              <w:jc w:val="left"/>
              <w:textAlignment w:val="baseline"/>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（6）询比申请人符合法律、行政法规规定的其他条件；</w:t>
            </w:r>
          </w:p>
          <w:p>
            <w:pPr>
              <w:widowControl/>
              <w:snapToGrid w:val="0"/>
              <w:spacing w:line="288" w:lineRule="auto"/>
              <w:jc w:val="left"/>
              <w:textAlignment w:val="baseline"/>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 xml:space="preserve">（7）本项目不接受联合体参加询比。 </w:t>
            </w:r>
          </w:p>
          <w:p>
            <w:pPr>
              <w:widowControl/>
              <w:snapToGrid w:val="0"/>
              <w:spacing w:line="288" w:lineRule="auto"/>
              <w:jc w:val="left"/>
              <w:textAlignment w:val="baseline"/>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（8）</w:t>
            </w:r>
            <w:r>
              <w:rPr>
                <w:rFonts w:hint="eastAsia" w:ascii="宋体" w:hAnsi="Calibri" w:cs="宋体"/>
                <w:color w:val="auto"/>
                <w:kern w:val="0"/>
                <w:sz w:val="24"/>
                <w:szCs w:val="22"/>
                <w:highlight w:val="none"/>
                <w:lang w:val="zh-CN"/>
              </w:rPr>
              <w:t>提供在《</w:t>
            </w:r>
            <w:r>
              <w:rPr>
                <w:rFonts w:hint="eastAsia" w:ascii="宋体" w:hAnsi="宋体"/>
                <w:bCs/>
                <w:color w:val="auto"/>
                <w:sz w:val="24"/>
                <w:szCs w:val="24"/>
                <w:highlight w:val="none"/>
              </w:rPr>
              <w:t>信用中国》</w:t>
            </w:r>
            <w:r>
              <w:rPr>
                <w:rFonts w:hint="eastAsia" w:ascii="宋体" w:hAnsi="Calibri" w:cs="宋体"/>
                <w:color w:val="auto"/>
                <w:kern w:val="0"/>
                <w:sz w:val="24"/>
                <w:szCs w:val="22"/>
                <w:highlight w:val="none"/>
                <w:lang w:val="en-US" w:eastAsia="zh-CN"/>
              </w:rPr>
              <w:t>网站（www.creditchina.gov.cn）信用信息栏中无任何不良记录的查询截图（提供“信用中国”网站的查询截图，时间为询比申请文件递交截止时间前10天内）</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68" w:hRule="atLeast"/>
          <w:jc w:val="center"/>
        </w:trPr>
        <w:tc>
          <w:tcPr>
            <w:tcW w:w="1602" w:type="dxa"/>
            <w:tcBorders>
              <w:top w:val="outset" w:color="000000" w:sz="6" w:space="0"/>
              <w:left w:val="outset" w:color="000000" w:sz="6" w:space="0"/>
              <w:bottom w:val="outset" w:color="000000" w:sz="6" w:space="0"/>
              <w:right w:val="outset" w:color="000000" w:sz="6" w:space="0"/>
            </w:tcBorders>
            <w:vAlign w:val="center"/>
          </w:tcPr>
          <w:p>
            <w:pPr>
              <w:autoSpaceDE w:val="0"/>
              <w:autoSpaceDN w:val="0"/>
              <w:adjustRightInd w:val="0"/>
              <w:spacing w:line="320" w:lineRule="exac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公告发布时间</w:t>
            </w:r>
          </w:p>
        </w:tc>
        <w:tc>
          <w:tcPr>
            <w:tcW w:w="6511" w:type="dxa"/>
            <w:tcBorders>
              <w:top w:val="outset" w:color="000000" w:sz="6" w:space="0"/>
              <w:left w:val="outset" w:color="000000" w:sz="6" w:space="0"/>
              <w:bottom w:val="outset" w:color="000000" w:sz="6" w:space="0"/>
              <w:right w:val="outset" w:color="000000" w:sz="6" w:space="0"/>
            </w:tcBorders>
            <w:vAlign w:val="center"/>
          </w:tcPr>
          <w:p>
            <w:pPr>
              <w:widowControl/>
              <w:snapToGrid w:val="0"/>
              <w:spacing w:line="288" w:lineRule="auto"/>
              <w:jc w:val="left"/>
              <w:textAlignment w:val="baseline"/>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202</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lang w:val="zh-CN"/>
              </w:rPr>
              <w:t>年</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lang w:val="zh-CN"/>
              </w:rPr>
              <w:t>月</w:t>
            </w:r>
            <w:r>
              <w:rPr>
                <w:rFonts w:hint="eastAsia" w:ascii="宋体" w:hAnsi="宋体" w:cs="宋体"/>
                <w:color w:val="auto"/>
                <w:kern w:val="0"/>
                <w:sz w:val="24"/>
                <w:szCs w:val="24"/>
                <w:highlight w:val="none"/>
                <w:lang w:val="en-US" w:eastAsia="zh-CN"/>
              </w:rPr>
              <w:t>19</w:t>
            </w:r>
            <w:r>
              <w:rPr>
                <w:rFonts w:hint="eastAsia" w:ascii="宋体" w:hAnsi="宋体" w:cs="宋体"/>
                <w:color w:val="auto"/>
                <w:kern w:val="0"/>
                <w:sz w:val="24"/>
                <w:szCs w:val="24"/>
                <w:highlight w:val="none"/>
                <w:lang w:val="zh-CN"/>
              </w:rPr>
              <w:t>日</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86" w:hRule="atLeast"/>
          <w:jc w:val="center"/>
        </w:trPr>
        <w:tc>
          <w:tcPr>
            <w:tcW w:w="1602" w:type="dxa"/>
            <w:tcBorders>
              <w:top w:val="outset" w:color="000000" w:sz="6" w:space="0"/>
              <w:left w:val="outset" w:color="000000" w:sz="6" w:space="0"/>
              <w:bottom w:val="outset" w:color="000000" w:sz="6" w:space="0"/>
              <w:right w:val="outset" w:color="000000" w:sz="6" w:space="0"/>
            </w:tcBorders>
            <w:vAlign w:val="center"/>
          </w:tcPr>
          <w:p>
            <w:pPr>
              <w:autoSpaceDE w:val="0"/>
              <w:autoSpaceDN w:val="0"/>
              <w:adjustRightInd w:val="0"/>
              <w:spacing w:line="320" w:lineRule="exac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询比文件发售起止时间</w:t>
            </w:r>
          </w:p>
        </w:tc>
        <w:tc>
          <w:tcPr>
            <w:tcW w:w="6511" w:type="dxa"/>
            <w:tcBorders>
              <w:top w:val="outset" w:color="000000" w:sz="6" w:space="0"/>
              <w:left w:val="outset" w:color="000000" w:sz="6" w:space="0"/>
              <w:bottom w:val="outset" w:color="000000" w:sz="6" w:space="0"/>
              <w:right w:val="outset" w:color="000000" w:sz="6" w:space="0"/>
            </w:tcBorders>
            <w:vAlign w:val="center"/>
          </w:tcPr>
          <w:p>
            <w:pPr>
              <w:widowControl/>
              <w:snapToGrid w:val="0"/>
              <w:spacing w:line="288" w:lineRule="auto"/>
              <w:jc w:val="left"/>
              <w:textAlignment w:val="baseline"/>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202</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lang w:val="zh-CN"/>
              </w:rPr>
              <w:t>年</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lang w:val="zh-CN"/>
              </w:rPr>
              <w:t>月</w:t>
            </w:r>
            <w:r>
              <w:rPr>
                <w:rFonts w:hint="eastAsia" w:ascii="宋体" w:hAnsi="宋体" w:cs="宋体"/>
                <w:color w:val="auto"/>
                <w:kern w:val="0"/>
                <w:sz w:val="24"/>
                <w:szCs w:val="24"/>
                <w:highlight w:val="none"/>
                <w:lang w:val="en-US" w:eastAsia="zh-CN"/>
              </w:rPr>
              <w:t>22</w:t>
            </w:r>
            <w:r>
              <w:rPr>
                <w:rFonts w:hint="eastAsia" w:ascii="宋体" w:hAnsi="宋体" w:cs="宋体"/>
                <w:color w:val="auto"/>
                <w:kern w:val="0"/>
                <w:sz w:val="24"/>
                <w:szCs w:val="24"/>
                <w:highlight w:val="none"/>
                <w:lang w:val="zh-CN"/>
              </w:rPr>
              <w:t>日至202</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lang w:val="zh-CN"/>
              </w:rPr>
              <w:t>年</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lang w:val="zh-CN"/>
              </w:rPr>
              <w:t>月</w:t>
            </w:r>
            <w:r>
              <w:rPr>
                <w:rFonts w:hint="eastAsia" w:ascii="宋体" w:hAnsi="宋体" w:cs="宋体"/>
                <w:color w:val="auto"/>
                <w:kern w:val="0"/>
                <w:sz w:val="24"/>
                <w:szCs w:val="24"/>
                <w:highlight w:val="none"/>
                <w:lang w:val="en-US" w:eastAsia="zh-CN"/>
              </w:rPr>
              <w:t>24</w:t>
            </w:r>
            <w:r>
              <w:rPr>
                <w:rFonts w:hint="eastAsia" w:ascii="宋体" w:hAnsi="宋体" w:cs="宋体"/>
                <w:color w:val="auto"/>
                <w:kern w:val="0"/>
                <w:sz w:val="24"/>
                <w:szCs w:val="24"/>
                <w:highlight w:val="none"/>
                <w:lang w:val="zh-CN"/>
              </w:rPr>
              <w:t xml:space="preserve">日上午9:00- 12:00，下午14：30-17：30（北京时间）。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602" w:type="dxa"/>
            <w:tcBorders>
              <w:top w:val="outset" w:color="000000" w:sz="6" w:space="0"/>
              <w:left w:val="outset" w:color="000000" w:sz="6" w:space="0"/>
              <w:bottom w:val="outset" w:color="000000" w:sz="6" w:space="0"/>
              <w:right w:val="outset" w:color="000000" w:sz="6" w:space="0"/>
            </w:tcBorders>
            <w:vAlign w:val="center"/>
          </w:tcPr>
          <w:p>
            <w:pPr>
              <w:autoSpaceDE w:val="0"/>
              <w:autoSpaceDN w:val="0"/>
              <w:adjustRightInd w:val="0"/>
              <w:spacing w:line="320" w:lineRule="exact"/>
              <w:rPr>
                <w:rFonts w:ascii="宋体" w:hAnsi="Calibri" w:cs="宋体"/>
                <w:color w:val="auto"/>
                <w:kern w:val="0"/>
                <w:sz w:val="24"/>
                <w:szCs w:val="22"/>
                <w:highlight w:val="none"/>
                <w:lang w:val="zh-CN"/>
              </w:rPr>
            </w:pPr>
            <w:r>
              <w:rPr>
                <w:rFonts w:hint="eastAsia" w:ascii="宋体" w:hAnsi="宋体" w:eastAsia="宋体" w:cs="宋体"/>
                <w:color w:val="auto"/>
                <w:kern w:val="0"/>
                <w:sz w:val="24"/>
                <w:szCs w:val="24"/>
                <w:highlight w:val="none"/>
                <w:lang w:val="zh-CN"/>
              </w:rPr>
              <w:t>询比文件领取方式</w:t>
            </w:r>
          </w:p>
        </w:tc>
        <w:tc>
          <w:tcPr>
            <w:tcW w:w="6511" w:type="dxa"/>
            <w:tcBorders>
              <w:top w:val="outset" w:color="000000" w:sz="6" w:space="0"/>
              <w:left w:val="outset" w:color="000000" w:sz="6" w:space="0"/>
              <w:bottom w:val="outset" w:color="000000" w:sz="6" w:space="0"/>
              <w:right w:val="outset" w:color="000000" w:sz="6" w:space="0"/>
            </w:tcBorders>
            <w:vAlign w:val="center"/>
          </w:tcPr>
          <w:p>
            <w:pPr>
              <w:widowControl/>
              <w:snapToGrid w:val="0"/>
              <w:spacing w:line="288" w:lineRule="auto"/>
              <w:jc w:val="left"/>
              <w:textAlignment w:val="baseline"/>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现场购买或网上购买</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602" w:type="dxa"/>
            <w:tcBorders>
              <w:top w:val="outset" w:color="000000" w:sz="6" w:space="0"/>
              <w:left w:val="outset" w:color="000000" w:sz="6" w:space="0"/>
              <w:bottom w:val="outset" w:color="000000" w:sz="6" w:space="0"/>
              <w:right w:val="outset" w:color="000000" w:sz="6" w:space="0"/>
            </w:tcBorders>
            <w:vAlign w:val="center"/>
          </w:tcPr>
          <w:p>
            <w:pPr>
              <w:autoSpaceDE w:val="0"/>
              <w:autoSpaceDN w:val="0"/>
              <w:adjustRightInd w:val="0"/>
              <w:spacing w:line="320" w:lineRule="exact"/>
              <w:rPr>
                <w:rFonts w:ascii="宋体" w:hAnsi="Calibri" w:cs="宋体"/>
                <w:color w:val="auto"/>
                <w:kern w:val="0"/>
                <w:sz w:val="24"/>
                <w:szCs w:val="22"/>
                <w:highlight w:val="none"/>
                <w:lang w:val="zh-CN"/>
              </w:rPr>
            </w:pPr>
            <w:r>
              <w:rPr>
                <w:rFonts w:hint="eastAsia" w:ascii="宋体" w:hAnsi="Calibri" w:cs="宋体"/>
                <w:color w:val="auto"/>
                <w:kern w:val="0"/>
                <w:sz w:val="24"/>
                <w:szCs w:val="22"/>
                <w:highlight w:val="none"/>
                <w:lang w:val="zh-CN"/>
              </w:rPr>
              <w:t>询比文件售价</w:t>
            </w:r>
          </w:p>
        </w:tc>
        <w:tc>
          <w:tcPr>
            <w:tcW w:w="6511" w:type="dxa"/>
            <w:tcBorders>
              <w:top w:val="outset" w:color="000000" w:sz="6" w:space="0"/>
              <w:left w:val="outset" w:color="000000" w:sz="6" w:space="0"/>
              <w:bottom w:val="outset" w:color="000000" w:sz="6" w:space="0"/>
              <w:right w:val="outset" w:color="000000" w:sz="6" w:space="0"/>
            </w:tcBorders>
            <w:vAlign w:val="center"/>
          </w:tcPr>
          <w:p>
            <w:pPr>
              <w:widowControl/>
              <w:snapToGrid w:val="0"/>
              <w:spacing w:line="288" w:lineRule="auto"/>
              <w:jc w:val="left"/>
              <w:textAlignment w:val="baseline"/>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500元/份（询比文件售后不退, 询比资格不能转让）</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73" w:hRule="atLeast"/>
          <w:jc w:val="center"/>
        </w:trPr>
        <w:tc>
          <w:tcPr>
            <w:tcW w:w="1602" w:type="dxa"/>
            <w:tcBorders>
              <w:top w:val="outset" w:color="000000" w:sz="6" w:space="0"/>
              <w:left w:val="outset" w:color="000000" w:sz="6" w:space="0"/>
              <w:bottom w:val="outset" w:color="000000" w:sz="6" w:space="0"/>
              <w:right w:val="outset" w:color="000000" w:sz="6" w:space="0"/>
            </w:tcBorders>
            <w:vAlign w:val="center"/>
          </w:tcPr>
          <w:p>
            <w:pPr>
              <w:autoSpaceDE w:val="0"/>
              <w:autoSpaceDN w:val="0"/>
              <w:adjustRightInd w:val="0"/>
              <w:spacing w:line="320" w:lineRule="exact"/>
              <w:rPr>
                <w:rFonts w:ascii="宋体" w:hAnsi="Calibri" w:cs="宋体"/>
                <w:color w:val="auto"/>
                <w:kern w:val="0"/>
                <w:sz w:val="24"/>
                <w:szCs w:val="22"/>
                <w:highlight w:val="none"/>
                <w:lang w:val="zh-CN"/>
              </w:rPr>
            </w:pPr>
            <w:r>
              <w:rPr>
                <w:rFonts w:hint="eastAsia" w:ascii="宋体" w:hAnsi="Calibri" w:cs="宋体"/>
                <w:color w:val="auto"/>
                <w:kern w:val="0"/>
                <w:sz w:val="24"/>
                <w:szCs w:val="22"/>
                <w:highlight w:val="none"/>
                <w:lang w:val="zh-CN"/>
              </w:rPr>
              <w:t>询比文件发售地点</w:t>
            </w:r>
          </w:p>
        </w:tc>
        <w:tc>
          <w:tcPr>
            <w:tcW w:w="6511" w:type="dxa"/>
            <w:tcBorders>
              <w:top w:val="outset" w:color="000000" w:sz="6" w:space="0"/>
              <w:left w:val="outset" w:color="000000" w:sz="6" w:space="0"/>
              <w:bottom w:val="outset" w:color="000000" w:sz="6" w:space="0"/>
              <w:right w:val="outset" w:color="000000" w:sz="6" w:space="0"/>
            </w:tcBorders>
            <w:vAlign w:val="center"/>
          </w:tcPr>
          <w:p>
            <w:pPr>
              <w:widowControl/>
              <w:snapToGrid w:val="0"/>
              <w:spacing w:line="288" w:lineRule="auto"/>
              <w:jc w:val="left"/>
              <w:textAlignment w:val="baseline"/>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地址：四川国际招标有限责任公司（青海省西宁市城西区文苑路7号庄和财富广场B座8楼2087室）</w:t>
            </w:r>
          </w:p>
          <w:p>
            <w:pPr>
              <w:widowControl/>
              <w:snapToGrid w:val="0"/>
              <w:spacing w:line="288" w:lineRule="auto"/>
              <w:jc w:val="left"/>
              <w:textAlignment w:val="baseline"/>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标书购买联系人：李女士  电话：0971-8176995-0</w:t>
            </w:r>
          </w:p>
          <w:p>
            <w:pPr>
              <w:widowControl/>
              <w:snapToGrid w:val="0"/>
              <w:spacing w:line="288" w:lineRule="auto"/>
              <w:jc w:val="left"/>
              <w:textAlignment w:val="baseline"/>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电子邮箱</w:t>
            </w:r>
            <w:r>
              <w:rPr>
                <w:rFonts w:hint="eastAsia" w:cs="宋体" w:asciiTheme="minorEastAsia" w:hAnsiTheme="minorEastAsia" w:eastAsiaTheme="minorEastAsia"/>
                <w:color w:val="auto"/>
                <w:kern w:val="0"/>
                <w:sz w:val="24"/>
                <w:szCs w:val="24"/>
                <w:highlight w:val="none"/>
                <w:lang w:val="zh-CN"/>
              </w:rPr>
              <w:t>：</w:t>
            </w:r>
            <w:r>
              <w:rPr>
                <w:color w:val="auto"/>
                <w:highlight w:val="none"/>
              </w:rPr>
              <w:fldChar w:fldCharType="begin"/>
            </w:r>
            <w:r>
              <w:rPr>
                <w:color w:val="auto"/>
                <w:highlight w:val="none"/>
              </w:rPr>
              <w:instrText xml:space="preserve"> HYPERLINK "mailto:czqhfgs@163.com" </w:instrText>
            </w:r>
            <w:r>
              <w:rPr>
                <w:color w:val="auto"/>
                <w:highlight w:val="none"/>
              </w:rPr>
              <w:fldChar w:fldCharType="separate"/>
            </w:r>
            <w:r>
              <w:rPr>
                <w:rFonts w:hint="eastAsia" w:asciiTheme="minorEastAsia" w:hAnsiTheme="minorEastAsia" w:eastAsiaTheme="minorEastAsia"/>
                <w:color w:val="auto"/>
                <w:kern w:val="0"/>
                <w:sz w:val="24"/>
                <w:szCs w:val="24"/>
                <w:highlight w:val="none"/>
              </w:rPr>
              <w:t>czqhfgs@163.com</w:t>
            </w:r>
            <w:r>
              <w:rPr>
                <w:rFonts w:hint="eastAsia" w:asciiTheme="minorEastAsia" w:hAnsiTheme="minorEastAsia" w:eastAsiaTheme="minorEastAsia"/>
                <w:color w:val="auto"/>
                <w:kern w:val="0"/>
                <w:sz w:val="24"/>
                <w:szCs w:val="24"/>
                <w:highlight w:val="none"/>
              </w:rPr>
              <w:fldChar w:fldCharType="end"/>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640" w:hRule="atLeast"/>
          <w:jc w:val="center"/>
        </w:trPr>
        <w:tc>
          <w:tcPr>
            <w:tcW w:w="1602" w:type="dxa"/>
            <w:tcBorders>
              <w:top w:val="outset" w:color="000000" w:sz="6" w:space="0"/>
              <w:left w:val="outset" w:color="000000" w:sz="6" w:space="0"/>
              <w:bottom w:val="outset" w:color="000000" w:sz="6" w:space="0"/>
              <w:right w:val="outset" w:color="000000" w:sz="6" w:space="0"/>
            </w:tcBorders>
            <w:vAlign w:val="center"/>
          </w:tcPr>
          <w:p>
            <w:pPr>
              <w:autoSpaceDE w:val="0"/>
              <w:autoSpaceDN w:val="0"/>
              <w:adjustRightInd w:val="0"/>
              <w:spacing w:line="320" w:lineRule="exact"/>
              <w:rPr>
                <w:rFonts w:ascii="宋体" w:hAnsi="Calibri" w:cs="宋体"/>
                <w:color w:val="auto"/>
                <w:kern w:val="0"/>
                <w:sz w:val="24"/>
                <w:szCs w:val="22"/>
                <w:highlight w:val="none"/>
                <w:lang w:val="zh-CN"/>
              </w:rPr>
            </w:pPr>
            <w:r>
              <w:rPr>
                <w:rFonts w:hint="eastAsia" w:ascii="宋体" w:hAnsi="Calibri" w:cs="宋体"/>
                <w:color w:val="auto"/>
                <w:kern w:val="0"/>
                <w:sz w:val="24"/>
                <w:szCs w:val="22"/>
                <w:highlight w:val="none"/>
                <w:lang w:val="zh-CN"/>
              </w:rPr>
              <w:t>购买询比文件时应提供材料</w:t>
            </w:r>
          </w:p>
        </w:tc>
        <w:tc>
          <w:tcPr>
            <w:tcW w:w="6511" w:type="dxa"/>
            <w:tcBorders>
              <w:top w:val="outset" w:color="000000" w:sz="6" w:space="0"/>
              <w:left w:val="outset" w:color="000000" w:sz="6" w:space="0"/>
              <w:bottom w:val="outset" w:color="000000" w:sz="6" w:space="0"/>
              <w:right w:val="outset" w:color="000000" w:sz="6" w:space="0"/>
            </w:tcBorders>
            <w:vAlign w:val="center"/>
          </w:tcPr>
          <w:p>
            <w:pPr>
              <w:widowControl/>
              <w:snapToGrid w:val="0"/>
              <w:spacing w:line="288" w:lineRule="auto"/>
              <w:jc w:val="left"/>
              <w:textAlignment w:val="baseline"/>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询比申请人购买询比文件时应出示营业执照复印件、公司介绍信或法人授权委托书（原件）、购买人身份证原件及复印件，请自带U盘拷取电子文档。询比申请人在填写报名登记表时，记录表中*号项（单位全称、电话、</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lang w:val="zh-CN"/>
              </w:rPr>
              <w:t xml:space="preserve">购买日期、纳税人识别号、开户行及账号、购买单位代表、手机号码、邮箱）必须如实认真填写项目信息及询比申请人信息，若因错误信息给询比申请人的响应事宜造成影响的由询比申请人自行承担责任。（询比申请人欲变更报名登记的项目信息，请于响应文件递交截止时间前到我单位重新填写报名登记表）  </w:t>
            </w:r>
          </w:p>
          <w:p>
            <w:pPr>
              <w:widowControl/>
              <w:snapToGrid w:val="0"/>
              <w:spacing w:line="288" w:lineRule="auto"/>
              <w:jc w:val="left"/>
              <w:textAlignment w:val="baseline"/>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  请询比申请人提供以上资料复印件并加盖公章，询比代理机构留存备案。</w:t>
            </w:r>
          </w:p>
          <w:p>
            <w:pPr>
              <w:widowControl/>
              <w:snapToGrid w:val="0"/>
              <w:spacing w:line="288" w:lineRule="auto"/>
              <w:jc w:val="left"/>
              <w:textAlignment w:val="baseline"/>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注：需网上购买文件的询比申请人应将以上材料扫描后发至我公司联系邮箱，在邮件成交明购买项目名称（包号）、项目编号、联系人及联系方式，并与我公司工作人员进行联系确认。购买资料审核通过后将以上资料邮寄至询比代理机构留存备案。</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34" w:hRule="atLeast"/>
          <w:jc w:val="center"/>
        </w:trPr>
        <w:tc>
          <w:tcPr>
            <w:tcW w:w="1602" w:type="dxa"/>
            <w:tcBorders>
              <w:top w:val="outset" w:color="000000" w:sz="6" w:space="0"/>
              <w:left w:val="outset" w:color="000000" w:sz="6" w:space="0"/>
              <w:bottom w:val="outset" w:color="000000" w:sz="6" w:space="0"/>
              <w:right w:val="outset" w:color="000000" w:sz="6" w:space="0"/>
            </w:tcBorders>
            <w:vAlign w:val="center"/>
          </w:tcPr>
          <w:p>
            <w:pPr>
              <w:autoSpaceDE w:val="0"/>
              <w:autoSpaceDN w:val="0"/>
              <w:adjustRightInd w:val="0"/>
              <w:spacing w:line="320" w:lineRule="exact"/>
              <w:rPr>
                <w:rFonts w:ascii="宋体" w:hAnsi="宋体" w:cs="宋体"/>
                <w:color w:val="auto"/>
                <w:kern w:val="0"/>
                <w:sz w:val="24"/>
                <w:szCs w:val="24"/>
                <w:highlight w:val="none"/>
                <w:lang w:val="zh-CN"/>
              </w:rPr>
            </w:pPr>
            <w:r>
              <w:rPr>
                <w:rFonts w:hint="eastAsia" w:ascii="宋体" w:hAnsi="宋体" w:eastAsia="宋体" w:cs="宋体"/>
                <w:color w:val="auto"/>
                <w:kern w:val="0"/>
                <w:sz w:val="24"/>
                <w:szCs w:val="24"/>
                <w:highlight w:val="none"/>
              </w:rPr>
              <w:t>递交询比申请文件的截止时间</w:t>
            </w:r>
          </w:p>
        </w:tc>
        <w:tc>
          <w:tcPr>
            <w:tcW w:w="6511" w:type="dxa"/>
            <w:tcBorders>
              <w:top w:val="outset" w:color="000000" w:sz="6" w:space="0"/>
              <w:left w:val="outset" w:color="000000" w:sz="6" w:space="0"/>
              <w:bottom w:val="outset" w:color="000000" w:sz="6" w:space="0"/>
              <w:right w:val="outset" w:color="000000" w:sz="6" w:space="0"/>
            </w:tcBorders>
            <w:vAlign w:val="center"/>
          </w:tcPr>
          <w:p>
            <w:pPr>
              <w:widowControl/>
              <w:snapToGrid w:val="0"/>
              <w:spacing w:line="288" w:lineRule="auto"/>
              <w:jc w:val="left"/>
              <w:textAlignment w:val="baseline"/>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202</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lang w:val="zh-CN"/>
              </w:rPr>
              <w:t>年</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lang w:val="zh-CN"/>
              </w:rPr>
              <w:t>月</w:t>
            </w:r>
            <w:r>
              <w:rPr>
                <w:rFonts w:hint="eastAsia" w:ascii="宋体" w:hAnsi="宋体" w:cs="宋体"/>
                <w:color w:val="auto"/>
                <w:kern w:val="0"/>
                <w:sz w:val="24"/>
                <w:szCs w:val="24"/>
                <w:highlight w:val="none"/>
                <w:lang w:val="en-US" w:eastAsia="zh-CN"/>
              </w:rPr>
              <w:t>25</w:t>
            </w:r>
            <w:r>
              <w:rPr>
                <w:rFonts w:hint="eastAsia" w:ascii="宋体" w:hAnsi="宋体" w:cs="宋体"/>
                <w:color w:val="auto"/>
                <w:kern w:val="0"/>
                <w:sz w:val="24"/>
                <w:szCs w:val="24"/>
                <w:highlight w:val="none"/>
                <w:lang w:val="zh-CN"/>
              </w:rPr>
              <w:t>日</w:t>
            </w:r>
            <w:r>
              <w:rPr>
                <w:rFonts w:ascii="宋体" w:hAnsi="宋体" w:cs="宋体"/>
                <w:color w:val="auto"/>
                <w:kern w:val="0"/>
                <w:sz w:val="24"/>
                <w:szCs w:val="24"/>
                <w:highlight w:val="none"/>
                <w:lang w:val="zh-CN"/>
              </w:rPr>
              <w:t>15</w:t>
            </w:r>
            <w:r>
              <w:rPr>
                <w:rFonts w:hint="eastAsia" w:ascii="宋体" w:hAnsi="宋体" w:cs="宋体"/>
                <w:color w:val="auto"/>
                <w:kern w:val="0"/>
                <w:sz w:val="24"/>
                <w:szCs w:val="24"/>
                <w:highlight w:val="none"/>
                <w:lang w:val="zh-CN"/>
              </w:rPr>
              <w:t>时0</w:t>
            </w:r>
            <w:r>
              <w:rPr>
                <w:rFonts w:ascii="宋体" w:hAnsi="宋体" w:cs="宋体"/>
                <w:color w:val="auto"/>
                <w:kern w:val="0"/>
                <w:sz w:val="24"/>
                <w:szCs w:val="24"/>
                <w:highlight w:val="none"/>
                <w:lang w:val="zh-CN"/>
              </w:rPr>
              <w:t>0</w:t>
            </w:r>
            <w:r>
              <w:rPr>
                <w:rFonts w:hint="eastAsia" w:ascii="宋体" w:hAnsi="宋体" w:cs="宋体"/>
                <w:color w:val="auto"/>
                <w:kern w:val="0"/>
                <w:sz w:val="24"/>
                <w:szCs w:val="24"/>
                <w:highlight w:val="none"/>
                <w:lang w:val="zh-CN"/>
              </w:rPr>
              <w:t>分（北京时间）</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747" w:hRule="atLeast"/>
          <w:jc w:val="center"/>
        </w:trPr>
        <w:tc>
          <w:tcPr>
            <w:tcW w:w="1602" w:type="dxa"/>
            <w:tcBorders>
              <w:top w:val="outset" w:color="000000" w:sz="6" w:space="0"/>
              <w:left w:val="outset" w:color="000000" w:sz="6" w:space="0"/>
              <w:bottom w:val="outset" w:color="000000" w:sz="6" w:space="0"/>
              <w:right w:val="outset" w:color="000000" w:sz="6" w:space="0"/>
            </w:tcBorders>
            <w:vAlign w:val="center"/>
          </w:tcPr>
          <w:p>
            <w:pPr>
              <w:autoSpaceDE w:val="0"/>
              <w:autoSpaceDN w:val="0"/>
              <w:adjustRightInd w:val="0"/>
              <w:spacing w:line="320" w:lineRule="exac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询比地点</w:t>
            </w:r>
          </w:p>
        </w:tc>
        <w:tc>
          <w:tcPr>
            <w:tcW w:w="6511" w:type="dxa"/>
            <w:tcBorders>
              <w:top w:val="outset" w:color="000000" w:sz="6" w:space="0"/>
              <w:left w:val="outset" w:color="000000" w:sz="6" w:space="0"/>
              <w:bottom w:val="outset" w:color="000000" w:sz="6" w:space="0"/>
              <w:right w:val="outset" w:color="000000" w:sz="6" w:space="0"/>
            </w:tcBorders>
            <w:vAlign w:val="center"/>
          </w:tcPr>
          <w:p>
            <w:pPr>
              <w:widowControl/>
              <w:snapToGrid w:val="0"/>
              <w:spacing w:line="288" w:lineRule="auto"/>
              <w:jc w:val="left"/>
              <w:textAlignment w:val="baseline"/>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四川国际招标有限责任公司青海分公司开标厅（青海省西宁市城西区文苑路7号庄和财富广场B座8楼2084室）</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73" w:hRule="atLeast"/>
          <w:jc w:val="center"/>
        </w:trPr>
        <w:tc>
          <w:tcPr>
            <w:tcW w:w="1602" w:type="dxa"/>
            <w:tcBorders>
              <w:top w:val="outset" w:color="000000" w:sz="6" w:space="0"/>
              <w:left w:val="outset" w:color="000000" w:sz="6" w:space="0"/>
              <w:bottom w:val="outset" w:color="000000" w:sz="6" w:space="0"/>
              <w:right w:val="outset" w:color="000000" w:sz="6" w:space="0"/>
            </w:tcBorders>
            <w:vAlign w:val="center"/>
          </w:tcPr>
          <w:p>
            <w:pPr>
              <w:autoSpaceDE w:val="0"/>
              <w:autoSpaceDN w:val="0"/>
              <w:adjustRightInd w:val="0"/>
              <w:spacing w:line="320" w:lineRule="exac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en-US" w:eastAsia="zh-CN"/>
              </w:rPr>
              <w:t>采购人</w:t>
            </w:r>
            <w:r>
              <w:rPr>
                <w:rFonts w:hint="eastAsia" w:ascii="宋体" w:hAnsi="宋体" w:cs="宋体"/>
                <w:color w:val="auto"/>
                <w:kern w:val="0"/>
                <w:sz w:val="24"/>
                <w:szCs w:val="24"/>
                <w:highlight w:val="none"/>
                <w:lang w:val="zh-CN"/>
              </w:rPr>
              <w:t>及联系人电话</w:t>
            </w:r>
          </w:p>
        </w:tc>
        <w:tc>
          <w:tcPr>
            <w:tcW w:w="6511" w:type="dxa"/>
            <w:tcBorders>
              <w:top w:val="outset" w:color="000000" w:sz="6" w:space="0"/>
              <w:left w:val="outset" w:color="000000" w:sz="6" w:space="0"/>
              <w:bottom w:val="outset" w:color="000000" w:sz="6" w:space="0"/>
              <w:right w:val="outset" w:color="000000" w:sz="6" w:space="0"/>
            </w:tcBorders>
            <w:vAlign w:val="center"/>
          </w:tcPr>
          <w:p>
            <w:pPr>
              <w:widowControl/>
              <w:snapToGrid w:val="0"/>
              <w:spacing w:line="288" w:lineRule="auto"/>
              <w:jc w:val="left"/>
              <w:textAlignment w:val="baseline"/>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青海晟泰建筑工程有限公司</w:t>
            </w:r>
          </w:p>
          <w:p>
            <w:pPr>
              <w:widowControl/>
              <w:snapToGrid w:val="0"/>
              <w:spacing w:line="288" w:lineRule="auto"/>
              <w:jc w:val="left"/>
              <w:textAlignment w:val="baseline"/>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地址：青海省西宁市城西区海湖新区五四西路84号3号楼四层1043室</w:t>
            </w:r>
          </w:p>
          <w:p>
            <w:pPr>
              <w:widowControl/>
              <w:snapToGrid w:val="0"/>
              <w:spacing w:line="288" w:lineRule="auto"/>
              <w:jc w:val="left"/>
              <w:textAlignment w:val="baseline"/>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联系人：</w:t>
            </w:r>
            <w:r>
              <w:rPr>
                <w:rFonts w:hint="eastAsia" w:ascii="宋体" w:hAnsi="宋体" w:cs="宋体"/>
                <w:color w:val="auto"/>
                <w:kern w:val="0"/>
                <w:sz w:val="24"/>
                <w:szCs w:val="24"/>
                <w:highlight w:val="none"/>
                <w:lang w:val="zh-CN" w:eastAsia="zh-CN"/>
              </w:rPr>
              <w:t>赵鑫</w:t>
            </w:r>
            <w:r>
              <w:rPr>
                <w:rFonts w:hint="eastAsia" w:ascii="宋体" w:hAnsi="宋体" w:cs="宋体"/>
                <w:color w:val="auto"/>
                <w:kern w:val="0"/>
                <w:sz w:val="24"/>
                <w:szCs w:val="24"/>
                <w:highlight w:val="none"/>
                <w:lang w:val="zh-CN"/>
              </w:rPr>
              <w:t xml:space="preserve">            </w:t>
            </w:r>
          </w:p>
          <w:p>
            <w:pPr>
              <w:widowControl/>
              <w:snapToGrid w:val="0"/>
              <w:spacing w:line="288" w:lineRule="auto"/>
              <w:jc w:val="left"/>
              <w:textAlignment w:val="baseline"/>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zh-CN"/>
              </w:rPr>
              <w:t>联系电话：13519785510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40" w:hRule="atLeast"/>
          <w:jc w:val="center"/>
        </w:trPr>
        <w:tc>
          <w:tcPr>
            <w:tcW w:w="1602" w:type="dxa"/>
            <w:tcBorders>
              <w:top w:val="outset" w:color="000000" w:sz="6" w:space="0"/>
              <w:left w:val="outset" w:color="000000" w:sz="6" w:space="0"/>
              <w:bottom w:val="outset" w:color="000000" w:sz="6" w:space="0"/>
              <w:right w:val="outset" w:color="000000" w:sz="6" w:space="0"/>
            </w:tcBorders>
            <w:vAlign w:val="center"/>
          </w:tcPr>
          <w:p>
            <w:pPr>
              <w:autoSpaceDE w:val="0"/>
              <w:autoSpaceDN w:val="0"/>
              <w:adjustRightInd w:val="0"/>
              <w:spacing w:line="320" w:lineRule="exact"/>
              <w:rPr>
                <w:rFonts w:ascii="宋体" w:hAnsi="Calibri" w:cs="宋体"/>
                <w:color w:val="auto"/>
                <w:kern w:val="0"/>
                <w:sz w:val="24"/>
                <w:szCs w:val="22"/>
                <w:highlight w:val="none"/>
                <w:lang w:val="zh-CN"/>
              </w:rPr>
            </w:pPr>
            <w:r>
              <w:rPr>
                <w:rFonts w:hint="eastAsia" w:ascii="宋体" w:hAnsi="Calibri" w:cs="宋体"/>
                <w:color w:val="auto"/>
                <w:kern w:val="0"/>
                <w:sz w:val="24"/>
                <w:szCs w:val="22"/>
                <w:highlight w:val="none"/>
                <w:lang w:val="zh-CN"/>
              </w:rPr>
              <w:t>询比代理机构及联系人电话</w:t>
            </w:r>
          </w:p>
        </w:tc>
        <w:tc>
          <w:tcPr>
            <w:tcW w:w="6511" w:type="dxa"/>
            <w:tcBorders>
              <w:top w:val="outset" w:color="000000" w:sz="6" w:space="0"/>
              <w:left w:val="outset" w:color="000000" w:sz="6" w:space="0"/>
              <w:bottom w:val="outset" w:color="000000" w:sz="6" w:space="0"/>
              <w:right w:val="outset" w:color="000000" w:sz="6" w:space="0"/>
            </w:tcBorders>
            <w:vAlign w:val="center"/>
          </w:tcPr>
          <w:p>
            <w:pPr>
              <w:autoSpaceDE w:val="0"/>
              <w:autoSpaceDN w:val="0"/>
              <w:adjustRightInd w:val="0"/>
              <w:spacing w:line="320" w:lineRule="exac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询比代理机构：四川国际招标有限责任公司</w:t>
            </w:r>
          </w:p>
          <w:p>
            <w:pPr>
              <w:autoSpaceDE w:val="0"/>
              <w:autoSpaceDN w:val="0"/>
              <w:adjustRightInd w:val="0"/>
              <w:spacing w:line="320" w:lineRule="exact"/>
              <w:rPr>
                <w:rFonts w:hint="eastAsia" w:ascii="宋体" w:hAnsi="宋体" w:eastAsia="宋体" w:cs="宋体"/>
                <w:color w:val="auto"/>
                <w:kern w:val="0"/>
                <w:sz w:val="24"/>
                <w:szCs w:val="24"/>
                <w:highlight w:val="none"/>
                <w:lang w:val="zh-CN" w:eastAsia="zh-CN"/>
              </w:rPr>
            </w:pPr>
            <w:r>
              <w:rPr>
                <w:rFonts w:hint="eastAsia" w:ascii="宋体" w:hAnsi="宋体" w:cs="宋体"/>
                <w:color w:val="auto"/>
                <w:kern w:val="0"/>
                <w:sz w:val="24"/>
                <w:szCs w:val="24"/>
                <w:highlight w:val="none"/>
                <w:lang w:val="zh-CN"/>
              </w:rPr>
              <w:t>联系人：</w:t>
            </w:r>
            <w:r>
              <w:rPr>
                <w:rFonts w:hint="eastAsia" w:ascii="宋体" w:hAnsi="宋体" w:cs="宋体"/>
                <w:color w:val="auto"/>
                <w:kern w:val="0"/>
                <w:sz w:val="24"/>
                <w:szCs w:val="24"/>
                <w:highlight w:val="none"/>
                <w:lang w:val="en-US" w:eastAsia="zh-CN"/>
              </w:rPr>
              <w:t>容先生</w:t>
            </w:r>
          </w:p>
          <w:p>
            <w:pPr>
              <w:autoSpaceDE w:val="0"/>
              <w:autoSpaceDN w:val="0"/>
              <w:adjustRightInd w:val="0"/>
              <w:spacing w:line="320" w:lineRule="exact"/>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zh-CN"/>
              </w:rPr>
              <w:t>联系电话：0971-8176995-80</w:t>
            </w:r>
            <w:r>
              <w:rPr>
                <w:rFonts w:hint="eastAsia" w:ascii="宋体" w:hAnsi="宋体" w:cs="宋体"/>
                <w:color w:val="auto"/>
                <w:kern w:val="0"/>
                <w:sz w:val="24"/>
                <w:szCs w:val="24"/>
                <w:highlight w:val="none"/>
                <w:lang w:val="en-US" w:eastAsia="zh-CN"/>
              </w:rPr>
              <w:t>22</w:t>
            </w:r>
          </w:p>
          <w:p>
            <w:pPr>
              <w:autoSpaceDE w:val="0"/>
              <w:autoSpaceDN w:val="0"/>
              <w:adjustRightInd w:val="0"/>
              <w:spacing w:line="320" w:lineRule="exac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邮箱地址：czqhfgs@163.com</w:t>
            </w:r>
          </w:p>
          <w:p>
            <w:pPr>
              <w:autoSpaceDE w:val="0"/>
              <w:autoSpaceDN w:val="0"/>
              <w:adjustRightInd w:val="0"/>
              <w:spacing w:line="320" w:lineRule="exac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联系地址：青海省西宁市城西区文苑路7号庄和财富广场B座8楼2087室</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602" w:type="dxa"/>
            <w:tcBorders>
              <w:top w:val="outset" w:color="000000" w:sz="6" w:space="0"/>
              <w:left w:val="outset" w:color="000000" w:sz="6" w:space="0"/>
              <w:bottom w:val="outset" w:color="000000" w:sz="6" w:space="0"/>
              <w:right w:val="outset" w:color="000000" w:sz="6" w:space="0"/>
            </w:tcBorders>
            <w:vAlign w:val="center"/>
          </w:tcPr>
          <w:p>
            <w:pPr>
              <w:autoSpaceDE w:val="0"/>
              <w:autoSpaceDN w:val="0"/>
              <w:adjustRightInd w:val="0"/>
              <w:spacing w:line="320" w:lineRule="exact"/>
              <w:rPr>
                <w:rFonts w:ascii="宋体" w:hAnsi="Calibri" w:cs="宋体"/>
                <w:color w:val="auto"/>
                <w:kern w:val="0"/>
                <w:sz w:val="24"/>
                <w:szCs w:val="22"/>
                <w:highlight w:val="none"/>
                <w:lang w:val="zh-CN"/>
              </w:rPr>
            </w:pPr>
            <w:r>
              <w:rPr>
                <w:rFonts w:hint="eastAsia" w:ascii="宋体" w:hAnsi="Calibri" w:cs="宋体"/>
                <w:color w:val="auto"/>
                <w:kern w:val="0"/>
                <w:sz w:val="24"/>
                <w:szCs w:val="22"/>
                <w:highlight w:val="none"/>
                <w:lang w:val="zh-CN"/>
              </w:rPr>
              <w:t>询比代理机构开户银行</w:t>
            </w:r>
          </w:p>
        </w:tc>
        <w:tc>
          <w:tcPr>
            <w:tcW w:w="6511" w:type="dxa"/>
            <w:tcBorders>
              <w:top w:val="outset" w:color="000000" w:sz="6" w:space="0"/>
              <w:left w:val="outset" w:color="000000" w:sz="6" w:space="0"/>
              <w:bottom w:val="outset" w:color="000000" w:sz="6" w:space="0"/>
              <w:right w:val="outset" w:color="000000" w:sz="6" w:space="0"/>
            </w:tcBorders>
            <w:vAlign w:val="center"/>
          </w:tcPr>
          <w:p>
            <w:pPr>
              <w:autoSpaceDE w:val="0"/>
              <w:autoSpaceDN w:val="0"/>
              <w:adjustRightInd w:val="0"/>
              <w:spacing w:line="320" w:lineRule="exac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中国民生银行股份有限公司西宁分行</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774" w:hRule="atLeast"/>
          <w:jc w:val="center"/>
        </w:trPr>
        <w:tc>
          <w:tcPr>
            <w:tcW w:w="1602" w:type="dxa"/>
            <w:tcBorders>
              <w:top w:val="outset" w:color="000000" w:sz="6" w:space="0"/>
              <w:left w:val="outset" w:color="000000" w:sz="6" w:space="0"/>
              <w:bottom w:val="outset" w:color="000000" w:sz="6" w:space="0"/>
              <w:right w:val="outset" w:color="000000" w:sz="6" w:space="0"/>
            </w:tcBorders>
            <w:vAlign w:val="center"/>
          </w:tcPr>
          <w:p>
            <w:pPr>
              <w:autoSpaceDE w:val="0"/>
              <w:autoSpaceDN w:val="0"/>
              <w:adjustRightInd w:val="0"/>
              <w:spacing w:line="320" w:lineRule="exact"/>
              <w:rPr>
                <w:rFonts w:ascii="宋体" w:hAnsi="Calibri" w:cs="宋体"/>
                <w:color w:val="auto"/>
                <w:kern w:val="0"/>
                <w:sz w:val="24"/>
                <w:szCs w:val="22"/>
                <w:highlight w:val="none"/>
                <w:lang w:val="zh-CN"/>
              </w:rPr>
            </w:pPr>
            <w:r>
              <w:rPr>
                <w:rFonts w:hint="eastAsia" w:ascii="宋体" w:hAnsi="Calibri" w:cs="宋体"/>
                <w:color w:val="auto"/>
                <w:kern w:val="0"/>
                <w:sz w:val="24"/>
                <w:szCs w:val="22"/>
                <w:highlight w:val="none"/>
                <w:lang w:val="zh-CN"/>
              </w:rPr>
              <w:t>收款人</w:t>
            </w:r>
          </w:p>
        </w:tc>
        <w:tc>
          <w:tcPr>
            <w:tcW w:w="6511" w:type="dxa"/>
            <w:tcBorders>
              <w:top w:val="outset" w:color="000000" w:sz="6" w:space="0"/>
              <w:left w:val="outset" w:color="000000" w:sz="6" w:space="0"/>
              <w:bottom w:val="outset" w:color="000000" w:sz="6" w:space="0"/>
              <w:right w:val="outset" w:color="000000" w:sz="6" w:space="0"/>
            </w:tcBorders>
            <w:vAlign w:val="center"/>
          </w:tcPr>
          <w:p>
            <w:pPr>
              <w:autoSpaceDE w:val="0"/>
              <w:autoSpaceDN w:val="0"/>
              <w:adjustRightInd w:val="0"/>
              <w:spacing w:line="320" w:lineRule="exac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四川国际招标有限责任公司青海分公司</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1602" w:type="dxa"/>
            <w:tcBorders>
              <w:top w:val="outset" w:color="000000" w:sz="6" w:space="0"/>
              <w:left w:val="outset" w:color="000000" w:sz="6" w:space="0"/>
              <w:bottom w:val="outset" w:color="000000" w:sz="6" w:space="0"/>
              <w:right w:val="outset" w:color="000000" w:sz="6" w:space="0"/>
            </w:tcBorders>
            <w:vAlign w:val="center"/>
          </w:tcPr>
          <w:p>
            <w:pPr>
              <w:autoSpaceDE w:val="0"/>
              <w:autoSpaceDN w:val="0"/>
              <w:adjustRightInd w:val="0"/>
              <w:spacing w:line="320" w:lineRule="exac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银行账号</w:t>
            </w:r>
          </w:p>
        </w:tc>
        <w:tc>
          <w:tcPr>
            <w:tcW w:w="6511" w:type="dxa"/>
            <w:tcBorders>
              <w:top w:val="outset" w:color="000000" w:sz="6" w:space="0"/>
              <w:left w:val="outset" w:color="000000" w:sz="6" w:space="0"/>
              <w:bottom w:val="outset" w:color="000000" w:sz="6" w:space="0"/>
              <w:right w:val="outset" w:color="000000" w:sz="6" w:space="0"/>
            </w:tcBorders>
            <w:vAlign w:val="center"/>
          </w:tcPr>
          <w:p>
            <w:pPr>
              <w:autoSpaceDE w:val="0"/>
              <w:autoSpaceDN w:val="0"/>
              <w:adjustRightInd w:val="0"/>
              <w:spacing w:line="320" w:lineRule="exac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一般账号：698859723（</w:t>
            </w:r>
            <w:r>
              <w:rPr>
                <w:rFonts w:hint="eastAsia" w:ascii="宋体" w:hAnsi="宋体" w:cs="宋体"/>
                <w:color w:val="auto"/>
                <w:kern w:val="0"/>
                <w:sz w:val="24"/>
                <w:szCs w:val="24"/>
                <w:highlight w:val="none"/>
                <w:lang w:val="en-US" w:eastAsia="zh-CN"/>
              </w:rPr>
              <w:t>询比文件</w:t>
            </w:r>
            <w:r>
              <w:rPr>
                <w:rFonts w:hint="eastAsia" w:ascii="宋体" w:hAnsi="宋体" w:cs="宋体"/>
                <w:color w:val="auto"/>
                <w:kern w:val="0"/>
                <w:sz w:val="24"/>
                <w:szCs w:val="24"/>
                <w:highlight w:val="none"/>
                <w:lang w:val="zh-CN"/>
              </w:rPr>
              <w:t>费、</w:t>
            </w:r>
            <w:r>
              <w:rPr>
                <w:rFonts w:hint="eastAsia" w:ascii="宋体" w:hAnsi="宋体" w:cs="宋体"/>
                <w:color w:val="auto"/>
                <w:kern w:val="0"/>
                <w:sz w:val="24"/>
                <w:szCs w:val="24"/>
                <w:highlight w:val="none"/>
                <w:lang w:val="en-US" w:eastAsia="zh-CN"/>
              </w:rPr>
              <w:t>成交</w:t>
            </w:r>
            <w:r>
              <w:rPr>
                <w:rFonts w:hint="eastAsia" w:ascii="宋体" w:hAnsi="宋体" w:cs="宋体"/>
                <w:color w:val="auto"/>
                <w:kern w:val="0"/>
                <w:sz w:val="24"/>
                <w:szCs w:val="24"/>
                <w:highlight w:val="none"/>
                <w:lang w:val="zh-CN"/>
              </w:rPr>
              <w:t>服务费汇款，后附项目编号）</w:t>
            </w:r>
          </w:p>
          <w:p>
            <w:pPr>
              <w:autoSpaceDE w:val="0"/>
              <w:autoSpaceDN w:val="0"/>
              <w:adjustRightInd w:val="0"/>
              <w:spacing w:line="320" w:lineRule="exac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行号：305851007001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1602" w:type="dxa"/>
            <w:tcBorders>
              <w:top w:val="outset" w:color="000000" w:sz="6" w:space="0"/>
              <w:left w:val="outset" w:color="000000" w:sz="6" w:space="0"/>
              <w:bottom w:val="outset" w:color="000000" w:sz="6" w:space="0"/>
              <w:right w:val="outset" w:color="000000" w:sz="6" w:space="0"/>
            </w:tcBorders>
            <w:vAlign w:val="center"/>
          </w:tcPr>
          <w:p>
            <w:pPr>
              <w:autoSpaceDE w:val="0"/>
              <w:autoSpaceDN w:val="0"/>
              <w:adjustRightInd w:val="0"/>
              <w:spacing w:line="320" w:lineRule="exac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其他事项</w:t>
            </w:r>
          </w:p>
        </w:tc>
        <w:tc>
          <w:tcPr>
            <w:tcW w:w="6511" w:type="dxa"/>
            <w:tcBorders>
              <w:top w:val="outset" w:color="000000" w:sz="6" w:space="0"/>
              <w:left w:val="outset" w:color="000000" w:sz="6" w:space="0"/>
              <w:bottom w:val="outset" w:color="000000" w:sz="6" w:space="0"/>
              <w:right w:val="outset" w:color="000000" w:sz="6" w:space="0"/>
            </w:tcBorders>
          </w:tcPr>
          <w:p>
            <w:pPr>
              <w:autoSpaceDE w:val="0"/>
              <w:autoSpaceDN w:val="0"/>
              <w:adjustRightInd w:val="0"/>
              <w:spacing w:line="320" w:lineRule="exac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询比文件必须在询比截止时间前送达询比地点。本次询比不接受邮寄的响应文件。</w:t>
            </w:r>
          </w:p>
        </w:tc>
      </w:tr>
      <w:bookmarkEnd w:id="2"/>
    </w:tbl>
    <w:p>
      <w:pPr>
        <w:jc w:val="right"/>
        <w:rPr>
          <w:rFonts w:ascii="宋体" w:hAnsi="宋体" w:cs="宋体"/>
          <w:color w:val="auto"/>
          <w:kern w:val="0"/>
          <w:sz w:val="24"/>
          <w:szCs w:val="24"/>
          <w:highlight w:val="none"/>
          <w:lang w:val="zh-CN"/>
        </w:rPr>
      </w:pPr>
    </w:p>
    <w:p>
      <w:pPr>
        <w:jc w:val="right"/>
        <w:rPr>
          <w:rFonts w:ascii="宋体" w:hAnsi="宋体" w:cs="宋体"/>
          <w:color w:val="auto"/>
          <w:kern w:val="0"/>
          <w:sz w:val="24"/>
          <w:szCs w:val="24"/>
          <w:highlight w:val="none"/>
          <w:lang w:val="zh-CN"/>
        </w:rPr>
      </w:pPr>
      <w:bookmarkStart w:id="4" w:name="_Hlk80281237"/>
      <w:r>
        <w:rPr>
          <w:rFonts w:hint="eastAsia" w:ascii="宋体" w:hAnsi="宋体" w:cs="宋体"/>
          <w:color w:val="auto"/>
          <w:kern w:val="0"/>
          <w:sz w:val="24"/>
          <w:szCs w:val="24"/>
          <w:highlight w:val="none"/>
          <w:lang w:val="zh-CN"/>
        </w:rPr>
        <w:t>四川国际招标有限责任公司</w:t>
      </w:r>
    </w:p>
    <w:p>
      <w:pPr>
        <w:jc w:val="center"/>
        <w:rPr>
          <w:rFonts w:ascii="宋体" w:hAnsi="宋体"/>
          <w:color w:val="auto"/>
          <w:sz w:val="24"/>
          <w:szCs w:val="24"/>
          <w:highlight w:val="none"/>
        </w:rPr>
      </w:pPr>
      <w:r>
        <w:rPr>
          <w:rFonts w:hint="eastAsia" w:ascii="宋体" w:hAnsi="宋体" w:cs="宋体"/>
          <w:color w:val="auto"/>
          <w:kern w:val="0"/>
          <w:sz w:val="24"/>
          <w:szCs w:val="24"/>
          <w:highlight w:val="none"/>
          <w:lang w:val="zh-CN"/>
        </w:rPr>
        <w:t xml:space="preserve">                                                    202</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lang w:val="zh-CN"/>
        </w:rPr>
        <w:t>年</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lang w:val="zh-CN"/>
        </w:rPr>
        <w:t>月</w:t>
      </w:r>
      <w:r>
        <w:rPr>
          <w:rFonts w:hint="eastAsia" w:ascii="宋体" w:hAnsi="宋体" w:cs="宋体"/>
          <w:color w:val="auto"/>
          <w:kern w:val="0"/>
          <w:sz w:val="24"/>
          <w:szCs w:val="24"/>
          <w:highlight w:val="none"/>
          <w:lang w:val="en-US" w:eastAsia="zh-CN"/>
        </w:rPr>
        <w:t>19</w:t>
      </w:r>
      <w:r>
        <w:rPr>
          <w:rFonts w:hint="eastAsia" w:ascii="宋体" w:hAnsi="宋体" w:cs="宋体"/>
          <w:color w:val="auto"/>
          <w:kern w:val="0"/>
          <w:sz w:val="24"/>
          <w:szCs w:val="24"/>
          <w:highlight w:val="none"/>
          <w:lang w:val="zh-CN"/>
        </w:rPr>
        <w:t>日</w:t>
      </w:r>
      <w:bookmarkEnd w:id="4"/>
      <w:bookmarkStart w:id="5" w:name="_Toc477961000"/>
      <w:bookmarkStart w:id="6" w:name="_Toc406601382"/>
      <w:r>
        <w:rPr>
          <w:rFonts w:cs="Arial"/>
          <w:bCs/>
          <w:color w:val="auto"/>
          <w:szCs w:val="24"/>
          <w:highlight w:val="none"/>
        </w:rPr>
        <w:br w:type="page"/>
      </w:r>
      <w:r>
        <w:rPr>
          <w:rFonts w:hint="eastAsia" w:hAnsi="Arial" w:eastAsia="黑体" w:cs="Arial"/>
          <w:b/>
          <w:bCs/>
          <w:color w:val="auto"/>
          <w:sz w:val="32"/>
          <w:szCs w:val="24"/>
          <w:highlight w:val="none"/>
        </w:rPr>
        <w:t>第二部分</w:t>
      </w:r>
      <w:r>
        <w:rPr>
          <w:rFonts w:hint="eastAsia" w:hAnsi="Arial" w:eastAsia="黑体" w:cs="Arial"/>
          <w:b/>
          <w:bCs/>
          <w:color w:val="auto"/>
          <w:sz w:val="32"/>
          <w:szCs w:val="24"/>
          <w:highlight w:val="none"/>
          <w:lang w:val="en-US" w:eastAsia="zh-CN"/>
        </w:rPr>
        <w:t xml:space="preserve"> </w:t>
      </w:r>
      <w:r>
        <w:rPr>
          <w:rFonts w:hint="eastAsia" w:hAnsi="Arial" w:eastAsia="黑体" w:cs="Arial"/>
          <w:b/>
          <w:bCs/>
          <w:color w:val="auto"/>
          <w:sz w:val="32"/>
          <w:szCs w:val="24"/>
          <w:highlight w:val="none"/>
          <w:lang w:eastAsia="zh-CN"/>
        </w:rPr>
        <w:t>询比</w:t>
      </w:r>
      <w:r>
        <w:rPr>
          <w:rFonts w:hint="eastAsia" w:hAnsi="Arial" w:eastAsia="黑体" w:cs="Arial"/>
          <w:b/>
          <w:bCs/>
          <w:color w:val="auto"/>
          <w:sz w:val="32"/>
          <w:szCs w:val="24"/>
          <w:highlight w:val="none"/>
        </w:rPr>
        <w:t>采购须知</w:t>
      </w:r>
      <w:bookmarkEnd w:id="5"/>
      <w:bookmarkEnd w:id="6"/>
    </w:p>
    <w:p>
      <w:pPr>
        <w:rPr>
          <w:rFonts w:ascii="宋体" w:hAnsi="宋体"/>
          <w:b/>
          <w:color w:val="auto"/>
          <w:sz w:val="24"/>
          <w:szCs w:val="24"/>
          <w:highlight w:val="none"/>
        </w:rPr>
      </w:pPr>
      <w:r>
        <w:rPr>
          <w:rFonts w:hint="eastAsia" w:ascii="宋体" w:hAnsi="宋体"/>
          <w:b/>
          <w:color w:val="auto"/>
          <w:sz w:val="24"/>
          <w:szCs w:val="24"/>
          <w:highlight w:val="none"/>
        </w:rPr>
        <w:t>1、说明</w:t>
      </w:r>
    </w:p>
    <w:p>
      <w:pPr>
        <w:tabs>
          <w:tab w:val="left" w:pos="105"/>
          <w:tab w:val="left" w:pos="735"/>
          <w:tab w:val="left" w:pos="945"/>
          <w:tab w:val="left" w:pos="3360"/>
        </w:tabs>
        <w:adjustRightInd w:val="0"/>
        <w:snapToGrid w:val="0"/>
        <w:spacing w:line="360" w:lineRule="auto"/>
        <w:rPr>
          <w:rFonts w:ascii="宋体" w:hAnsi="宋体"/>
          <w:bCs/>
          <w:color w:val="auto"/>
          <w:sz w:val="24"/>
          <w:szCs w:val="24"/>
          <w:highlight w:val="none"/>
        </w:rPr>
      </w:pPr>
      <w:r>
        <w:rPr>
          <w:rFonts w:hint="eastAsia" w:ascii="宋体" w:hAnsi="宋体"/>
          <w:bCs/>
          <w:color w:val="auto"/>
          <w:sz w:val="24"/>
          <w:szCs w:val="24"/>
          <w:highlight w:val="none"/>
        </w:rPr>
        <w:t>1.1适用范围</w:t>
      </w:r>
    </w:p>
    <w:p>
      <w:pPr>
        <w:pStyle w:val="16"/>
        <w:ind w:firstLine="480"/>
        <w:rPr>
          <w:rFonts w:ascii="宋体" w:hAnsi="宋体"/>
          <w:color w:val="auto"/>
          <w:sz w:val="24"/>
          <w:highlight w:val="none"/>
        </w:rPr>
      </w:pPr>
      <w:r>
        <w:rPr>
          <w:rFonts w:hint="eastAsia" w:ascii="宋体" w:hAnsi="宋体"/>
          <w:color w:val="auto"/>
          <w:sz w:val="24"/>
          <w:highlight w:val="none"/>
        </w:rPr>
        <w:t>本</w:t>
      </w:r>
      <w:r>
        <w:rPr>
          <w:rFonts w:hint="eastAsia" w:ascii="宋体" w:hAnsi="宋体"/>
          <w:color w:val="auto"/>
          <w:sz w:val="24"/>
          <w:highlight w:val="none"/>
          <w:lang w:eastAsia="zh-CN"/>
        </w:rPr>
        <w:t>询比文件</w:t>
      </w:r>
      <w:r>
        <w:rPr>
          <w:rFonts w:hint="eastAsia" w:ascii="宋体" w:hAnsi="宋体"/>
          <w:color w:val="auto"/>
          <w:sz w:val="24"/>
          <w:highlight w:val="none"/>
        </w:rPr>
        <w:t>仅适用于本次</w:t>
      </w:r>
      <w:r>
        <w:rPr>
          <w:rFonts w:hint="eastAsia" w:ascii="宋体" w:hAnsi="宋体"/>
          <w:color w:val="auto"/>
          <w:sz w:val="24"/>
          <w:highlight w:val="none"/>
          <w:lang w:eastAsia="zh-CN"/>
        </w:rPr>
        <w:t>询比</w:t>
      </w:r>
      <w:r>
        <w:rPr>
          <w:rFonts w:hint="eastAsia" w:ascii="宋体" w:hAnsi="宋体"/>
          <w:color w:val="auto"/>
          <w:sz w:val="24"/>
          <w:highlight w:val="none"/>
        </w:rPr>
        <w:t>采购。</w:t>
      </w:r>
    </w:p>
    <w:p>
      <w:pPr>
        <w:tabs>
          <w:tab w:val="left" w:pos="105"/>
          <w:tab w:val="left" w:pos="735"/>
          <w:tab w:val="left" w:pos="945"/>
          <w:tab w:val="left" w:pos="3360"/>
        </w:tabs>
        <w:adjustRightInd w:val="0"/>
        <w:snapToGrid w:val="0"/>
        <w:spacing w:line="440" w:lineRule="exact"/>
        <w:rPr>
          <w:rFonts w:ascii="宋体" w:hAnsi="宋体"/>
          <w:bCs/>
          <w:color w:val="auto"/>
          <w:sz w:val="24"/>
          <w:szCs w:val="24"/>
          <w:highlight w:val="none"/>
        </w:rPr>
      </w:pPr>
      <w:r>
        <w:rPr>
          <w:rFonts w:hint="eastAsia" w:ascii="宋体" w:hAnsi="宋体"/>
          <w:bCs/>
          <w:color w:val="auto"/>
          <w:sz w:val="24"/>
          <w:szCs w:val="24"/>
          <w:highlight w:val="none"/>
        </w:rPr>
        <w:t>1.2合格的</w:t>
      </w:r>
      <w:r>
        <w:rPr>
          <w:rFonts w:hint="eastAsia" w:ascii="宋体" w:hAnsi="宋体"/>
          <w:bCs/>
          <w:color w:val="auto"/>
          <w:sz w:val="24"/>
          <w:szCs w:val="24"/>
          <w:highlight w:val="none"/>
          <w:lang w:eastAsia="zh-CN"/>
        </w:rPr>
        <w:t>询比申请人</w:t>
      </w:r>
      <w:r>
        <w:rPr>
          <w:rFonts w:hint="eastAsia" w:ascii="宋体" w:hAnsi="宋体"/>
          <w:bCs/>
          <w:color w:val="auto"/>
          <w:sz w:val="24"/>
          <w:szCs w:val="24"/>
          <w:highlight w:val="none"/>
        </w:rPr>
        <w:t>：</w:t>
      </w:r>
    </w:p>
    <w:p>
      <w:pPr>
        <w:spacing w:line="360" w:lineRule="auto"/>
        <w:ind w:firstLine="460" w:firstLineChars="192"/>
        <w:rPr>
          <w:rFonts w:ascii="宋体" w:hAnsi="宋体"/>
          <w:bCs/>
          <w:color w:val="auto"/>
          <w:sz w:val="24"/>
          <w:szCs w:val="24"/>
          <w:highlight w:val="none"/>
        </w:rPr>
      </w:pPr>
      <w:r>
        <w:rPr>
          <w:rFonts w:hint="eastAsia" w:ascii="宋体" w:hAnsi="宋体"/>
          <w:bCs/>
          <w:color w:val="auto"/>
          <w:sz w:val="24"/>
          <w:szCs w:val="24"/>
          <w:highlight w:val="none"/>
        </w:rPr>
        <w:t>&lt;1&gt;根据</w:t>
      </w:r>
      <w:r>
        <w:rPr>
          <w:rFonts w:hint="eastAsia" w:ascii="宋体" w:hAnsi="宋体"/>
          <w:bCs/>
          <w:color w:val="auto"/>
          <w:sz w:val="24"/>
          <w:szCs w:val="24"/>
          <w:highlight w:val="none"/>
          <w:lang w:eastAsia="zh-CN"/>
        </w:rPr>
        <w:t>询比文件</w:t>
      </w:r>
      <w:r>
        <w:rPr>
          <w:rFonts w:hint="eastAsia" w:ascii="宋体" w:hAnsi="宋体"/>
          <w:bCs/>
          <w:color w:val="auto"/>
          <w:sz w:val="24"/>
          <w:szCs w:val="24"/>
          <w:highlight w:val="none"/>
        </w:rPr>
        <w:t>第二部分</w:t>
      </w:r>
      <w:r>
        <w:rPr>
          <w:rFonts w:hint="eastAsia" w:ascii="宋体" w:hAnsi="宋体"/>
          <w:bCs/>
          <w:color w:val="auto"/>
          <w:sz w:val="24"/>
          <w:szCs w:val="24"/>
          <w:highlight w:val="none"/>
          <w:lang w:eastAsia="zh-CN"/>
        </w:rPr>
        <w:t>询比申请人</w:t>
      </w:r>
      <w:r>
        <w:rPr>
          <w:rFonts w:hint="eastAsia" w:ascii="宋体" w:hAnsi="宋体"/>
          <w:bCs/>
          <w:color w:val="auto"/>
          <w:sz w:val="24"/>
          <w:szCs w:val="24"/>
          <w:highlight w:val="none"/>
        </w:rPr>
        <w:t>须知前附表中“</w:t>
      </w:r>
      <w:r>
        <w:rPr>
          <w:rFonts w:hint="eastAsia" w:ascii="宋体" w:hAnsi="Calibri" w:cs="宋体"/>
          <w:color w:val="auto"/>
          <w:kern w:val="0"/>
          <w:sz w:val="24"/>
          <w:szCs w:val="22"/>
          <w:highlight w:val="none"/>
          <w:lang w:val="en-US" w:eastAsia="zh-CN"/>
        </w:rPr>
        <w:t>询比申请人</w:t>
      </w:r>
      <w:r>
        <w:rPr>
          <w:rFonts w:hint="eastAsia" w:ascii="宋体" w:hAnsi="Calibri" w:cs="宋体"/>
          <w:color w:val="auto"/>
          <w:kern w:val="0"/>
          <w:sz w:val="24"/>
          <w:szCs w:val="22"/>
          <w:highlight w:val="none"/>
          <w:lang w:val="zh-CN"/>
        </w:rPr>
        <w:t>资格条件</w:t>
      </w:r>
      <w:r>
        <w:rPr>
          <w:rFonts w:hint="eastAsia" w:ascii="宋体" w:hAnsi="宋体"/>
          <w:bCs/>
          <w:color w:val="auto"/>
          <w:sz w:val="24"/>
          <w:szCs w:val="24"/>
          <w:highlight w:val="none"/>
        </w:rPr>
        <w:t>”要求的相关内容提供证明材料。</w:t>
      </w:r>
    </w:p>
    <w:p>
      <w:pPr>
        <w:spacing w:line="360" w:lineRule="auto"/>
        <w:ind w:firstLine="460" w:firstLineChars="192"/>
        <w:rPr>
          <w:rFonts w:hint="eastAsia" w:ascii="宋体" w:hAnsi="Calibri" w:cs="宋体"/>
          <w:color w:val="auto"/>
          <w:kern w:val="0"/>
          <w:sz w:val="24"/>
          <w:szCs w:val="22"/>
          <w:highlight w:val="none"/>
          <w:lang w:val="en-US" w:eastAsia="zh-CN"/>
        </w:rPr>
      </w:pPr>
      <w:r>
        <w:rPr>
          <w:rFonts w:hint="eastAsia" w:ascii="宋体" w:hAnsi="Calibri" w:cs="宋体"/>
          <w:color w:val="auto"/>
          <w:kern w:val="0"/>
          <w:sz w:val="24"/>
          <w:szCs w:val="22"/>
          <w:highlight w:val="none"/>
          <w:lang w:val="en-US" w:eastAsia="zh-CN"/>
        </w:rPr>
        <w:t>1.1 询比申请人的营业执照等证明文件，自然人的身份证明；</w:t>
      </w:r>
    </w:p>
    <w:p>
      <w:pPr>
        <w:spacing w:line="360" w:lineRule="auto"/>
        <w:ind w:firstLine="460" w:firstLineChars="192"/>
        <w:rPr>
          <w:rFonts w:hint="eastAsia" w:ascii="宋体" w:hAnsi="Calibri" w:cs="宋体"/>
          <w:color w:val="auto"/>
          <w:kern w:val="0"/>
          <w:sz w:val="24"/>
          <w:szCs w:val="22"/>
          <w:highlight w:val="none"/>
          <w:lang w:val="en-US" w:eastAsia="zh-CN"/>
        </w:rPr>
      </w:pPr>
      <w:r>
        <w:rPr>
          <w:rFonts w:hint="eastAsia" w:ascii="宋体" w:hAnsi="Calibri" w:cs="宋体"/>
          <w:color w:val="auto"/>
          <w:kern w:val="0"/>
          <w:sz w:val="24"/>
          <w:szCs w:val="22"/>
          <w:highlight w:val="none"/>
          <w:lang w:val="en-US" w:eastAsia="zh-CN"/>
        </w:rPr>
        <w:t>1.2 询比申请人具有良好的商业信誉和健全的财务会计制度（询比申请人提供经第三方出具的2022或2023年度财务状况审计报告（包括资产负债表、现金流量表、利润表和财务（会计）报表附注,并提供第三方机构的营业执照、执业证书）或财务报表。（注册时间至投标截止日不足一年的提供在工商备案的公司章程或资信证明）；</w:t>
      </w:r>
    </w:p>
    <w:p>
      <w:pPr>
        <w:spacing w:line="360" w:lineRule="auto"/>
        <w:ind w:firstLine="460" w:firstLineChars="192"/>
        <w:rPr>
          <w:rFonts w:hint="eastAsia" w:ascii="宋体" w:hAnsi="Calibri" w:cs="宋体"/>
          <w:color w:val="auto"/>
          <w:kern w:val="0"/>
          <w:sz w:val="24"/>
          <w:szCs w:val="22"/>
          <w:highlight w:val="none"/>
          <w:lang w:val="en-US" w:eastAsia="zh-CN"/>
        </w:rPr>
      </w:pPr>
      <w:r>
        <w:rPr>
          <w:rFonts w:hint="eastAsia" w:ascii="宋体" w:hAnsi="Calibri" w:cs="宋体"/>
          <w:color w:val="auto"/>
          <w:kern w:val="0"/>
          <w:sz w:val="24"/>
          <w:szCs w:val="22"/>
          <w:highlight w:val="none"/>
          <w:lang w:val="en-US" w:eastAsia="zh-CN"/>
        </w:rPr>
        <w:t>1.3 询比申请人具有履行合同所必须的设备和专业技术能力（提供承诺函）；</w:t>
      </w:r>
    </w:p>
    <w:p>
      <w:pPr>
        <w:spacing w:line="360" w:lineRule="auto"/>
        <w:ind w:firstLine="460" w:firstLineChars="192"/>
        <w:rPr>
          <w:rFonts w:hint="eastAsia" w:ascii="宋体" w:hAnsi="Calibri" w:cs="宋体"/>
          <w:color w:val="auto"/>
          <w:kern w:val="0"/>
          <w:sz w:val="24"/>
          <w:szCs w:val="22"/>
          <w:highlight w:val="none"/>
          <w:lang w:val="en-US" w:eastAsia="zh-CN"/>
        </w:rPr>
      </w:pPr>
      <w:r>
        <w:rPr>
          <w:rFonts w:hint="eastAsia" w:ascii="宋体" w:hAnsi="Calibri" w:cs="宋体"/>
          <w:color w:val="auto"/>
          <w:kern w:val="0"/>
          <w:sz w:val="24"/>
          <w:szCs w:val="22"/>
          <w:highlight w:val="none"/>
          <w:lang w:val="en-US" w:eastAsia="zh-CN"/>
        </w:rPr>
        <w:t>1.4 询比申请人具有依法缴纳税收良好记录，提供近半年内任意1个月的依法缴纳税收、社保证明材料（依法免税或不需要缴纳社会保障资金的询比申请人须提供相应文件证明其依法免税或不需要缴纳社会保障资金）；</w:t>
      </w:r>
    </w:p>
    <w:p>
      <w:pPr>
        <w:spacing w:line="360" w:lineRule="auto"/>
        <w:ind w:firstLine="460" w:firstLineChars="192"/>
        <w:rPr>
          <w:rFonts w:hint="eastAsia" w:ascii="宋体" w:hAnsi="Calibri" w:cs="宋体"/>
          <w:color w:val="auto"/>
          <w:kern w:val="0"/>
          <w:sz w:val="24"/>
          <w:szCs w:val="22"/>
          <w:highlight w:val="none"/>
          <w:lang w:val="en-US" w:eastAsia="zh-CN"/>
        </w:rPr>
      </w:pPr>
      <w:r>
        <w:rPr>
          <w:rFonts w:hint="eastAsia" w:ascii="宋体" w:hAnsi="Calibri" w:cs="宋体"/>
          <w:color w:val="auto"/>
          <w:kern w:val="0"/>
          <w:sz w:val="24"/>
          <w:szCs w:val="22"/>
          <w:highlight w:val="none"/>
          <w:lang w:val="en-US" w:eastAsia="zh-CN"/>
        </w:rPr>
        <w:t>1.5 参加本次询比活动前三年（2021年至今）内，询比申请人在经营活动中没有重大违法记录（提供承诺函）；</w:t>
      </w:r>
    </w:p>
    <w:p>
      <w:pPr>
        <w:spacing w:line="360" w:lineRule="auto"/>
        <w:ind w:firstLine="460" w:firstLineChars="192"/>
        <w:rPr>
          <w:rFonts w:hint="eastAsia" w:ascii="宋体" w:hAnsi="Calibri" w:cs="宋体"/>
          <w:color w:val="auto"/>
          <w:kern w:val="0"/>
          <w:sz w:val="24"/>
          <w:szCs w:val="22"/>
          <w:highlight w:val="none"/>
          <w:lang w:val="en-US" w:eastAsia="zh-CN"/>
        </w:rPr>
      </w:pPr>
      <w:r>
        <w:rPr>
          <w:rFonts w:hint="eastAsia" w:ascii="宋体" w:hAnsi="Calibri" w:cs="宋体"/>
          <w:color w:val="auto"/>
          <w:kern w:val="0"/>
          <w:sz w:val="24"/>
          <w:szCs w:val="22"/>
          <w:highlight w:val="none"/>
          <w:lang w:val="en-US" w:eastAsia="zh-CN"/>
        </w:rPr>
        <w:t>1.6 询比申请人符合法律、行政法规规定的其他条件；</w:t>
      </w:r>
    </w:p>
    <w:p>
      <w:pPr>
        <w:spacing w:line="360" w:lineRule="auto"/>
        <w:ind w:firstLine="460" w:firstLineChars="192"/>
        <w:rPr>
          <w:rFonts w:hint="eastAsia" w:ascii="宋体" w:hAnsi="Calibri" w:cs="宋体"/>
          <w:color w:val="auto"/>
          <w:kern w:val="0"/>
          <w:sz w:val="24"/>
          <w:szCs w:val="22"/>
          <w:highlight w:val="none"/>
          <w:lang w:val="en-US" w:eastAsia="zh-CN"/>
        </w:rPr>
      </w:pPr>
      <w:r>
        <w:rPr>
          <w:rFonts w:hint="eastAsia" w:ascii="宋体" w:hAnsi="Calibri" w:cs="宋体"/>
          <w:color w:val="auto"/>
          <w:kern w:val="0"/>
          <w:sz w:val="24"/>
          <w:szCs w:val="22"/>
          <w:highlight w:val="none"/>
          <w:lang w:val="en-US" w:eastAsia="zh-CN"/>
        </w:rPr>
        <w:t xml:space="preserve">1.7 本项目不接受联合体参加询比。 </w:t>
      </w:r>
    </w:p>
    <w:p>
      <w:pPr>
        <w:spacing w:line="360" w:lineRule="auto"/>
        <w:ind w:firstLine="460" w:firstLineChars="192"/>
        <w:rPr>
          <w:rFonts w:hint="eastAsia" w:ascii="宋体" w:hAnsi="Calibri" w:cs="宋体"/>
          <w:color w:val="auto"/>
          <w:kern w:val="0"/>
          <w:sz w:val="24"/>
          <w:szCs w:val="22"/>
          <w:highlight w:val="none"/>
          <w:lang w:val="en-US" w:eastAsia="zh-CN"/>
        </w:rPr>
      </w:pPr>
      <w:r>
        <w:rPr>
          <w:rFonts w:hint="eastAsia" w:ascii="宋体" w:hAnsi="Calibri" w:cs="宋体"/>
          <w:color w:val="auto"/>
          <w:kern w:val="0"/>
          <w:sz w:val="24"/>
          <w:szCs w:val="22"/>
          <w:highlight w:val="none"/>
          <w:lang w:val="en-US" w:eastAsia="zh-CN"/>
        </w:rPr>
        <w:t xml:space="preserve">1.8 </w:t>
      </w:r>
      <w:r>
        <w:rPr>
          <w:rFonts w:hint="eastAsia" w:ascii="宋体" w:hAnsi="Calibri" w:cs="宋体"/>
          <w:color w:val="auto"/>
          <w:kern w:val="0"/>
          <w:sz w:val="24"/>
          <w:szCs w:val="22"/>
          <w:highlight w:val="none"/>
          <w:lang w:val="zh-CN"/>
        </w:rPr>
        <w:t>提供在《</w:t>
      </w:r>
      <w:r>
        <w:rPr>
          <w:rFonts w:hint="eastAsia" w:ascii="宋体" w:hAnsi="宋体"/>
          <w:bCs/>
          <w:color w:val="auto"/>
          <w:sz w:val="24"/>
          <w:szCs w:val="24"/>
          <w:highlight w:val="none"/>
        </w:rPr>
        <w:t>信用中国》</w:t>
      </w:r>
      <w:r>
        <w:rPr>
          <w:rFonts w:hint="eastAsia" w:ascii="宋体" w:hAnsi="Calibri" w:cs="宋体"/>
          <w:color w:val="auto"/>
          <w:kern w:val="0"/>
          <w:sz w:val="24"/>
          <w:szCs w:val="22"/>
          <w:highlight w:val="none"/>
          <w:lang w:val="en-US" w:eastAsia="zh-CN"/>
        </w:rPr>
        <w:t>网站（www.creditchina.gov.cn）信用信息栏中无任何不良记录的查询截图（提供“信用中国”网站的查询截图，时间为询比申请文件递交截止时间前10天内）；</w:t>
      </w:r>
    </w:p>
    <w:p>
      <w:pPr>
        <w:spacing w:line="360" w:lineRule="auto"/>
        <w:ind w:firstLine="460" w:firstLineChars="192"/>
        <w:rPr>
          <w:rFonts w:ascii="宋体" w:hAnsi="宋体"/>
          <w:bCs/>
          <w:color w:val="auto"/>
          <w:sz w:val="24"/>
          <w:szCs w:val="24"/>
          <w:highlight w:val="none"/>
        </w:rPr>
      </w:pPr>
      <w:r>
        <w:rPr>
          <w:rFonts w:hint="eastAsia" w:ascii="宋体" w:hAnsi="Calibri" w:cs="宋体"/>
          <w:color w:val="auto"/>
          <w:kern w:val="0"/>
          <w:sz w:val="24"/>
          <w:szCs w:val="22"/>
          <w:highlight w:val="none"/>
          <w:lang w:val="en-US" w:eastAsia="zh-CN"/>
        </w:rPr>
        <w:t>&lt;2&gt; 具备法律、行政法规规定的</w:t>
      </w:r>
      <w:r>
        <w:rPr>
          <w:rFonts w:hint="eastAsia" w:ascii="宋体" w:hAnsi="宋体"/>
          <w:bCs/>
          <w:color w:val="auto"/>
          <w:sz w:val="24"/>
          <w:szCs w:val="24"/>
          <w:highlight w:val="none"/>
        </w:rPr>
        <w:t>其他条件的证明材料。</w:t>
      </w:r>
    </w:p>
    <w:p>
      <w:pPr>
        <w:tabs>
          <w:tab w:val="left" w:pos="105"/>
          <w:tab w:val="left" w:pos="735"/>
          <w:tab w:val="left" w:pos="945"/>
          <w:tab w:val="left" w:pos="3360"/>
        </w:tabs>
        <w:adjustRightInd w:val="0"/>
        <w:snapToGrid w:val="0"/>
        <w:spacing w:line="44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&lt;</w:t>
      </w:r>
      <w:r>
        <w:rPr>
          <w:rFonts w:ascii="宋体" w:hAnsi="宋体"/>
          <w:bCs/>
          <w:color w:val="auto"/>
          <w:sz w:val="24"/>
          <w:szCs w:val="24"/>
          <w:highlight w:val="none"/>
        </w:rPr>
        <w:t>3</w:t>
      </w:r>
      <w:r>
        <w:rPr>
          <w:rFonts w:hint="eastAsia" w:ascii="宋体" w:hAnsi="宋体"/>
          <w:bCs/>
          <w:color w:val="auto"/>
          <w:sz w:val="24"/>
          <w:szCs w:val="24"/>
          <w:highlight w:val="none"/>
        </w:rPr>
        <w:t>&gt; 单位负责人为同一人或者存在直接控股、管理关系的不同</w:t>
      </w:r>
      <w:r>
        <w:rPr>
          <w:rFonts w:hint="eastAsia" w:ascii="宋体" w:hAnsi="宋体"/>
          <w:bCs/>
          <w:color w:val="auto"/>
          <w:sz w:val="24"/>
          <w:szCs w:val="24"/>
          <w:highlight w:val="none"/>
          <w:lang w:eastAsia="zh-CN"/>
        </w:rPr>
        <w:t>询比申请人</w:t>
      </w:r>
      <w:r>
        <w:rPr>
          <w:rFonts w:hint="eastAsia" w:ascii="宋体" w:hAnsi="宋体"/>
          <w:bCs/>
          <w:color w:val="auto"/>
          <w:sz w:val="24"/>
          <w:szCs w:val="24"/>
          <w:highlight w:val="none"/>
        </w:rPr>
        <w:t>，不得参加同一合同项下的采购活动。否则，皆取消响应资格；</w:t>
      </w:r>
    </w:p>
    <w:p>
      <w:pPr>
        <w:spacing w:line="360" w:lineRule="auto"/>
        <w:ind w:firstLine="460" w:firstLineChars="192"/>
        <w:rPr>
          <w:rFonts w:hint="eastAsia" w:ascii="宋体" w:hAnsi="Calibri" w:cs="宋体"/>
          <w:color w:val="auto"/>
          <w:kern w:val="0"/>
          <w:sz w:val="24"/>
          <w:szCs w:val="22"/>
          <w:highlight w:val="none"/>
          <w:lang w:val="en-US" w:eastAsia="zh-CN"/>
        </w:rPr>
      </w:pPr>
      <w:r>
        <w:rPr>
          <w:rFonts w:hint="eastAsia" w:ascii="宋体" w:hAnsi="宋体"/>
          <w:bCs/>
          <w:color w:val="auto"/>
          <w:sz w:val="24"/>
          <w:szCs w:val="24"/>
          <w:highlight w:val="none"/>
        </w:rPr>
        <w:t>&lt;</w:t>
      </w:r>
      <w:r>
        <w:rPr>
          <w:rFonts w:ascii="宋体" w:hAnsi="宋体"/>
          <w:bCs/>
          <w:color w:val="auto"/>
          <w:sz w:val="24"/>
          <w:szCs w:val="24"/>
          <w:highlight w:val="none"/>
        </w:rPr>
        <w:t>4</w:t>
      </w:r>
      <w:r>
        <w:rPr>
          <w:rFonts w:hint="eastAsia" w:ascii="宋体" w:hAnsi="宋体"/>
          <w:bCs/>
          <w:color w:val="auto"/>
          <w:sz w:val="24"/>
          <w:szCs w:val="24"/>
          <w:highlight w:val="none"/>
        </w:rPr>
        <w:t>&gt;</w:t>
      </w:r>
      <w:r>
        <w:rPr>
          <w:rFonts w:ascii="宋体" w:hAnsi="宋体"/>
          <w:bCs/>
          <w:color w:val="auto"/>
          <w:sz w:val="24"/>
          <w:szCs w:val="24"/>
          <w:highlight w:val="none"/>
        </w:rPr>
        <w:t xml:space="preserve"> </w:t>
      </w:r>
      <w:r>
        <w:rPr>
          <w:rFonts w:hint="eastAsia" w:ascii="宋体" w:hAnsi="宋体"/>
          <w:bCs/>
          <w:color w:val="auto"/>
          <w:sz w:val="24"/>
          <w:szCs w:val="24"/>
          <w:highlight w:val="none"/>
        </w:rPr>
        <w:t>为本采购项目提供整体设计、规范编制或者项目管理、监理、检测等服务的</w:t>
      </w:r>
      <w:r>
        <w:rPr>
          <w:rFonts w:hint="eastAsia" w:ascii="宋体" w:hAnsi="宋体"/>
          <w:bCs/>
          <w:color w:val="auto"/>
          <w:sz w:val="24"/>
          <w:szCs w:val="24"/>
          <w:highlight w:val="none"/>
          <w:lang w:eastAsia="zh-CN"/>
        </w:rPr>
        <w:t>询比申请人</w:t>
      </w:r>
      <w:r>
        <w:rPr>
          <w:rFonts w:hint="eastAsia" w:ascii="宋体" w:hAnsi="Calibri" w:cs="宋体"/>
          <w:color w:val="auto"/>
          <w:kern w:val="0"/>
          <w:sz w:val="24"/>
          <w:szCs w:val="22"/>
          <w:highlight w:val="none"/>
          <w:lang w:val="en-US" w:eastAsia="zh-CN"/>
        </w:rPr>
        <w:t>，不得再参加该采购项目的其他采购活动；</w:t>
      </w:r>
    </w:p>
    <w:p>
      <w:pPr>
        <w:spacing w:line="360" w:lineRule="auto"/>
        <w:ind w:firstLine="460" w:firstLineChars="192"/>
        <w:rPr>
          <w:rFonts w:hint="eastAsia" w:ascii="宋体" w:hAnsi="Calibri" w:cs="宋体"/>
          <w:color w:val="auto"/>
          <w:kern w:val="0"/>
          <w:sz w:val="24"/>
          <w:szCs w:val="22"/>
          <w:highlight w:val="none"/>
          <w:lang w:val="en-US" w:eastAsia="zh-CN"/>
        </w:rPr>
      </w:pPr>
      <w:r>
        <w:rPr>
          <w:rFonts w:hint="eastAsia" w:ascii="宋体" w:hAnsi="Calibri" w:cs="宋体"/>
          <w:color w:val="auto"/>
          <w:kern w:val="0"/>
          <w:sz w:val="24"/>
          <w:szCs w:val="22"/>
          <w:highlight w:val="none"/>
          <w:lang w:val="en-US" w:eastAsia="zh-CN"/>
        </w:rPr>
        <w:t>&lt;5&gt; 本项目不接受询比申请人以联合体方式进行询比；</w:t>
      </w:r>
    </w:p>
    <w:p>
      <w:pPr>
        <w:tabs>
          <w:tab w:val="left" w:pos="105"/>
          <w:tab w:val="left" w:pos="735"/>
          <w:tab w:val="left" w:pos="945"/>
          <w:tab w:val="left" w:pos="3360"/>
        </w:tabs>
        <w:adjustRightInd w:val="0"/>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1.3</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lang w:eastAsia="zh-CN"/>
        </w:rPr>
        <w:t>询比</w:t>
      </w:r>
      <w:r>
        <w:rPr>
          <w:rFonts w:hint="eastAsia" w:ascii="宋体" w:hAnsi="宋体" w:cs="宋体"/>
          <w:color w:val="auto"/>
          <w:sz w:val="24"/>
          <w:szCs w:val="24"/>
          <w:highlight w:val="none"/>
        </w:rPr>
        <w:t>采购的费用</w:t>
      </w:r>
    </w:p>
    <w:p>
      <w:pPr>
        <w:tabs>
          <w:tab w:val="left" w:pos="105"/>
          <w:tab w:val="left" w:pos="735"/>
          <w:tab w:val="left" w:pos="945"/>
          <w:tab w:val="left" w:pos="3360"/>
        </w:tabs>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无论本项目</w:t>
      </w:r>
      <w:r>
        <w:rPr>
          <w:rFonts w:hint="eastAsia" w:ascii="宋体" w:hAnsi="宋体" w:cs="宋体"/>
          <w:color w:val="auto"/>
          <w:sz w:val="24"/>
          <w:szCs w:val="24"/>
          <w:highlight w:val="none"/>
          <w:lang w:eastAsia="zh-CN"/>
        </w:rPr>
        <w:t>询比</w:t>
      </w:r>
      <w:r>
        <w:rPr>
          <w:rFonts w:hint="eastAsia" w:ascii="宋体" w:hAnsi="宋体" w:cs="宋体"/>
          <w:color w:val="auto"/>
          <w:sz w:val="24"/>
          <w:szCs w:val="24"/>
          <w:highlight w:val="none"/>
        </w:rPr>
        <w:t>的结果如何，</w:t>
      </w:r>
      <w:r>
        <w:rPr>
          <w:rFonts w:hint="eastAsia" w:ascii="宋体" w:hAnsi="宋体" w:cs="宋体"/>
          <w:color w:val="auto"/>
          <w:sz w:val="24"/>
          <w:szCs w:val="24"/>
          <w:highlight w:val="none"/>
          <w:lang w:eastAsia="zh-CN"/>
        </w:rPr>
        <w:t>询比申请人</w:t>
      </w:r>
      <w:r>
        <w:rPr>
          <w:rFonts w:hint="eastAsia" w:ascii="宋体" w:hAnsi="宋体" w:cs="宋体"/>
          <w:color w:val="auto"/>
          <w:sz w:val="24"/>
          <w:szCs w:val="24"/>
          <w:highlight w:val="none"/>
        </w:rPr>
        <w:t>应承担其参加本项目报价的所有费用。</w:t>
      </w:r>
    </w:p>
    <w:p>
      <w:pPr>
        <w:tabs>
          <w:tab w:val="left" w:pos="105"/>
          <w:tab w:val="left" w:pos="735"/>
          <w:tab w:val="left" w:pos="945"/>
          <w:tab w:val="left" w:pos="3360"/>
        </w:tabs>
        <w:adjustRightInd w:val="0"/>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1.4</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lang w:eastAsia="zh-CN"/>
        </w:rPr>
        <w:t>询比申请人</w:t>
      </w:r>
      <w:r>
        <w:rPr>
          <w:rFonts w:hint="eastAsia" w:ascii="宋体" w:hAnsi="宋体" w:cs="宋体"/>
          <w:color w:val="auto"/>
          <w:sz w:val="24"/>
          <w:szCs w:val="24"/>
          <w:highlight w:val="none"/>
        </w:rPr>
        <w:t>应当一次报出不得更改的价格。</w:t>
      </w:r>
    </w:p>
    <w:p>
      <w:pPr>
        <w:tabs>
          <w:tab w:val="left" w:pos="105"/>
          <w:tab w:val="left" w:pos="735"/>
          <w:tab w:val="left" w:pos="945"/>
          <w:tab w:val="left" w:pos="3360"/>
        </w:tabs>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1.5</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本项目保证金：</w:t>
      </w:r>
      <w:r>
        <w:rPr>
          <w:rFonts w:hint="eastAsia" w:ascii="宋体" w:hAnsi="宋体" w:cs="宋体"/>
          <w:color w:val="auto"/>
          <w:sz w:val="24"/>
          <w:szCs w:val="24"/>
          <w:highlight w:val="none"/>
          <w:lang w:val="en-US" w:eastAsia="zh-CN"/>
        </w:rPr>
        <w:t>无</w:t>
      </w:r>
    </w:p>
    <w:p>
      <w:pPr>
        <w:tabs>
          <w:tab w:val="left" w:pos="105"/>
          <w:tab w:val="left" w:pos="735"/>
          <w:tab w:val="left" w:pos="945"/>
          <w:tab w:val="left" w:pos="3360"/>
        </w:tabs>
        <w:adjustRightInd w:val="0"/>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1.6 履约保证金：无。</w:t>
      </w:r>
    </w:p>
    <w:p>
      <w:pPr>
        <w:tabs>
          <w:tab w:val="left" w:pos="105"/>
          <w:tab w:val="left" w:pos="735"/>
          <w:tab w:val="left" w:pos="945"/>
          <w:tab w:val="left" w:pos="3360"/>
        </w:tabs>
        <w:adjustRightInd w:val="0"/>
        <w:snapToGrid w:val="0"/>
        <w:spacing w:line="360" w:lineRule="auto"/>
        <w:rPr>
          <w:rFonts w:ascii="宋体" w:hAnsi="宋体" w:cs="宋体"/>
          <w:color w:val="auto"/>
          <w:sz w:val="24"/>
          <w:highlight w:val="none"/>
        </w:rPr>
      </w:pPr>
      <w:r>
        <w:rPr>
          <w:rFonts w:hint="eastAsia" w:ascii="宋体" w:hAnsi="宋体" w:cs="宋体"/>
          <w:color w:val="auto"/>
          <w:sz w:val="24"/>
          <w:szCs w:val="24"/>
          <w:highlight w:val="none"/>
        </w:rPr>
        <w:t>1.7成交服务费：</w:t>
      </w:r>
      <w:r>
        <w:rPr>
          <w:rFonts w:hint="eastAsia" w:ascii="宋体" w:hAnsi="宋体" w:cs="宋体"/>
          <w:b/>
          <w:bCs/>
          <w:color w:val="auto"/>
          <w:sz w:val="24"/>
          <w:szCs w:val="24"/>
          <w:highlight w:val="none"/>
        </w:rPr>
        <w:t>定额</w:t>
      </w:r>
      <w:r>
        <w:rPr>
          <w:rFonts w:hint="eastAsia" w:ascii="宋体" w:hAnsi="宋体" w:cs="宋体"/>
          <w:b/>
          <w:bCs/>
          <w:color w:val="auto"/>
          <w:sz w:val="24"/>
          <w:szCs w:val="24"/>
          <w:highlight w:val="none"/>
          <w:lang w:val="en-US" w:eastAsia="zh-CN"/>
        </w:rPr>
        <w:t>3000</w:t>
      </w:r>
      <w:r>
        <w:rPr>
          <w:rFonts w:hint="eastAsia" w:ascii="宋体" w:hAnsi="宋体" w:cs="宋体"/>
          <w:b/>
          <w:bCs/>
          <w:color w:val="auto"/>
          <w:sz w:val="24"/>
          <w:szCs w:val="24"/>
          <w:highlight w:val="none"/>
        </w:rPr>
        <w:t>元</w:t>
      </w:r>
      <w:r>
        <w:rPr>
          <w:rFonts w:hint="eastAsia" w:ascii="宋体" w:hAnsi="宋体" w:cs="宋体"/>
          <w:color w:val="auto"/>
          <w:sz w:val="24"/>
          <w:szCs w:val="24"/>
          <w:highlight w:val="none"/>
        </w:rPr>
        <w:t>。在合同签订前由成交人向</w:t>
      </w:r>
      <w:r>
        <w:rPr>
          <w:rFonts w:hint="eastAsia" w:ascii="宋体" w:hAnsi="宋体" w:cs="宋体"/>
          <w:color w:val="auto"/>
          <w:sz w:val="24"/>
          <w:szCs w:val="24"/>
          <w:highlight w:val="none"/>
          <w:lang w:eastAsia="zh-CN"/>
        </w:rPr>
        <w:t>询比代理机构</w:t>
      </w:r>
      <w:r>
        <w:rPr>
          <w:rFonts w:hint="eastAsia" w:ascii="宋体" w:hAnsi="宋体" w:cs="宋体"/>
          <w:color w:val="auto"/>
          <w:sz w:val="24"/>
          <w:szCs w:val="24"/>
          <w:highlight w:val="none"/>
        </w:rPr>
        <w:t>交纳。如</w:t>
      </w:r>
      <w:r>
        <w:rPr>
          <w:rFonts w:hint="eastAsia" w:ascii="宋体" w:hAnsi="宋体" w:cs="宋体"/>
          <w:color w:val="auto"/>
          <w:sz w:val="24"/>
          <w:szCs w:val="24"/>
          <w:highlight w:val="none"/>
          <w:lang w:eastAsia="zh-CN"/>
        </w:rPr>
        <w:t>询比申请人</w:t>
      </w:r>
      <w:r>
        <w:rPr>
          <w:rFonts w:hint="eastAsia" w:ascii="宋体" w:hAnsi="宋体" w:cs="宋体"/>
          <w:color w:val="auto"/>
          <w:sz w:val="24"/>
          <w:szCs w:val="24"/>
          <w:highlight w:val="none"/>
        </w:rPr>
        <w:t>报名参</w:t>
      </w:r>
      <w:r>
        <w:rPr>
          <w:rFonts w:hint="eastAsia" w:ascii="宋体" w:hAnsi="宋体" w:cs="宋体"/>
          <w:color w:val="auto"/>
          <w:sz w:val="24"/>
          <w:highlight w:val="none"/>
        </w:rPr>
        <w:t>加本项目，则视同完全响应此项要求。</w:t>
      </w:r>
    </w:p>
    <w:p>
      <w:pPr>
        <w:tabs>
          <w:tab w:val="left" w:pos="105"/>
          <w:tab w:val="left" w:pos="735"/>
          <w:tab w:val="left" w:pos="945"/>
          <w:tab w:val="left" w:pos="3360"/>
        </w:tabs>
        <w:adjustRightInd w:val="0"/>
        <w:snapToGrid w:val="0"/>
        <w:spacing w:line="360" w:lineRule="auto"/>
        <w:ind w:firstLine="240" w:firstLineChars="100"/>
        <w:rPr>
          <w:rFonts w:ascii="宋体" w:hAnsi="宋体" w:cs="宋体"/>
          <w:color w:val="auto"/>
          <w:sz w:val="24"/>
          <w:szCs w:val="24"/>
          <w:highlight w:val="none"/>
        </w:rPr>
      </w:pPr>
      <w:bookmarkStart w:id="7" w:name="_Hlk478741798"/>
      <w:r>
        <w:rPr>
          <w:rFonts w:hint="eastAsia" w:ascii="宋体" w:hAnsi="宋体" w:cs="宋体"/>
          <w:color w:val="auto"/>
          <w:sz w:val="24"/>
          <w:szCs w:val="24"/>
          <w:highlight w:val="none"/>
        </w:rPr>
        <w:t>购买</w:t>
      </w:r>
      <w:r>
        <w:rPr>
          <w:rFonts w:hint="eastAsia" w:ascii="宋体" w:hAnsi="宋体" w:cs="宋体"/>
          <w:color w:val="auto"/>
          <w:sz w:val="24"/>
          <w:szCs w:val="24"/>
          <w:highlight w:val="none"/>
          <w:lang w:val="en-US" w:eastAsia="zh-CN"/>
        </w:rPr>
        <w:t>询比</w:t>
      </w:r>
      <w:r>
        <w:rPr>
          <w:rFonts w:hint="eastAsia" w:ascii="宋体" w:hAnsi="宋体" w:cs="宋体"/>
          <w:color w:val="auto"/>
          <w:sz w:val="24"/>
          <w:szCs w:val="24"/>
          <w:highlight w:val="none"/>
        </w:rPr>
        <w:t>文件和成交服务费汇款账号</w:t>
      </w:r>
      <w:bookmarkEnd w:id="7"/>
      <w:r>
        <w:rPr>
          <w:rFonts w:hint="eastAsia" w:ascii="宋体" w:hAnsi="宋体" w:cs="宋体"/>
          <w:color w:val="auto"/>
          <w:sz w:val="24"/>
          <w:szCs w:val="24"/>
          <w:highlight w:val="none"/>
        </w:rPr>
        <w:t>：</w:t>
      </w:r>
    </w:p>
    <w:p>
      <w:pPr>
        <w:tabs>
          <w:tab w:val="left" w:pos="105"/>
          <w:tab w:val="left" w:pos="735"/>
          <w:tab w:val="left" w:pos="945"/>
          <w:tab w:val="left" w:pos="3360"/>
        </w:tabs>
        <w:adjustRightInd w:val="0"/>
        <w:snapToGrid w:val="0"/>
        <w:spacing w:line="360" w:lineRule="auto"/>
        <w:ind w:firstLine="240" w:firstLineChars="100"/>
        <w:rPr>
          <w:rFonts w:ascii="宋体" w:hAnsi="宋体" w:eastAsia="等线"/>
          <w:bCs/>
          <w:color w:val="auto"/>
          <w:sz w:val="24"/>
          <w:szCs w:val="24"/>
          <w:highlight w:val="none"/>
        </w:rPr>
      </w:pPr>
      <w:r>
        <w:rPr>
          <w:rFonts w:hint="eastAsia" w:ascii="宋体" w:hAnsi="宋体"/>
          <w:bCs/>
          <w:color w:val="auto"/>
          <w:sz w:val="24"/>
          <w:szCs w:val="24"/>
          <w:highlight w:val="none"/>
        </w:rPr>
        <w:t>收 款 单 位：四川国际招标有限责任公司青海分公司</w:t>
      </w:r>
    </w:p>
    <w:p>
      <w:pPr>
        <w:tabs>
          <w:tab w:val="left" w:pos="105"/>
          <w:tab w:val="left" w:pos="735"/>
          <w:tab w:val="left" w:pos="945"/>
          <w:tab w:val="left" w:pos="3360"/>
        </w:tabs>
        <w:adjustRightInd w:val="0"/>
        <w:snapToGrid w:val="0"/>
        <w:spacing w:line="360" w:lineRule="auto"/>
        <w:ind w:firstLine="240" w:firstLineChars="100"/>
        <w:rPr>
          <w:rFonts w:ascii="宋体" w:hAnsi="宋体"/>
          <w:bCs/>
          <w:color w:val="auto"/>
          <w:sz w:val="24"/>
          <w:szCs w:val="24"/>
          <w:highlight w:val="none"/>
        </w:rPr>
      </w:pPr>
      <w:r>
        <w:rPr>
          <w:rFonts w:hint="eastAsia" w:ascii="宋体" w:hAnsi="宋体"/>
          <w:bCs/>
          <w:color w:val="auto"/>
          <w:sz w:val="24"/>
          <w:szCs w:val="24"/>
          <w:highlight w:val="none"/>
        </w:rPr>
        <w:t xml:space="preserve">开 户 行：中国民生银行股份有限公司西宁分行 </w:t>
      </w:r>
    </w:p>
    <w:p>
      <w:pPr>
        <w:tabs>
          <w:tab w:val="left" w:pos="105"/>
          <w:tab w:val="left" w:pos="735"/>
          <w:tab w:val="left" w:pos="945"/>
          <w:tab w:val="left" w:pos="3360"/>
        </w:tabs>
        <w:adjustRightInd w:val="0"/>
        <w:snapToGrid w:val="0"/>
        <w:spacing w:line="360" w:lineRule="auto"/>
        <w:ind w:firstLine="240" w:firstLineChars="100"/>
        <w:rPr>
          <w:rFonts w:ascii="宋体" w:hAnsi="宋体"/>
          <w:bCs/>
          <w:color w:val="auto"/>
          <w:sz w:val="24"/>
          <w:szCs w:val="24"/>
          <w:highlight w:val="none"/>
        </w:rPr>
      </w:pPr>
      <w:r>
        <w:rPr>
          <w:rFonts w:hint="eastAsia" w:ascii="宋体" w:hAnsi="宋体"/>
          <w:bCs/>
          <w:color w:val="auto"/>
          <w:sz w:val="24"/>
          <w:szCs w:val="24"/>
          <w:highlight w:val="none"/>
        </w:rPr>
        <w:t>账    号：698859723（行号：305851007001）</w:t>
      </w:r>
    </w:p>
    <w:p>
      <w:pPr>
        <w:tabs>
          <w:tab w:val="left" w:pos="105"/>
          <w:tab w:val="left" w:pos="735"/>
          <w:tab w:val="left" w:pos="945"/>
          <w:tab w:val="left" w:pos="3360"/>
        </w:tabs>
        <w:adjustRightInd w:val="0"/>
        <w:snapToGrid w:val="0"/>
        <w:spacing w:line="360" w:lineRule="auto"/>
        <w:rPr>
          <w:rFonts w:ascii="宋体" w:hAnsi="宋体"/>
          <w:bCs/>
          <w:color w:val="auto"/>
          <w:sz w:val="24"/>
          <w:szCs w:val="24"/>
          <w:highlight w:val="none"/>
        </w:rPr>
      </w:pPr>
      <w:r>
        <w:rPr>
          <w:rFonts w:hint="eastAsia" w:ascii="宋体" w:hAnsi="宋体" w:cs="宋体"/>
          <w:color w:val="auto"/>
          <w:sz w:val="24"/>
          <w:szCs w:val="24"/>
          <w:highlight w:val="none"/>
        </w:rPr>
        <w:t>1.8.</w:t>
      </w:r>
      <w:r>
        <w:rPr>
          <w:rFonts w:hint="eastAsia" w:ascii="宋体" w:hAnsi="宋体" w:cs="宋体"/>
          <w:color w:val="auto"/>
          <w:sz w:val="24"/>
          <w:szCs w:val="24"/>
          <w:highlight w:val="none"/>
          <w:lang w:eastAsia="zh-CN"/>
        </w:rPr>
        <w:t>询比</w:t>
      </w:r>
      <w:r>
        <w:rPr>
          <w:rFonts w:hint="eastAsia" w:ascii="宋体" w:hAnsi="宋体" w:cs="宋体"/>
          <w:color w:val="auto"/>
          <w:sz w:val="24"/>
          <w:szCs w:val="24"/>
          <w:highlight w:val="none"/>
        </w:rPr>
        <w:t>有效期：60个日历日；</w:t>
      </w:r>
    </w:p>
    <w:p>
      <w:pPr>
        <w:spacing w:line="360" w:lineRule="auto"/>
        <w:rPr>
          <w:rFonts w:ascii="宋体" w:hAnsi="宋体"/>
          <w:b/>
          <w:color w:val="auto"/>
          <w:sz w:val="24"/>
          <w:szCs w:val="24"/>
          <w:highlight w:val="none"/>
        </w:rPr>
      </w:pPr>
      <w:r>
        <w:rPr>
          <w:rFonts w:hint="eastAsia" w:ascii="宋体" w:hAnsi="宋体"/>
          <w:b/>
          <w:color w:val="auto"/>
          <w:sz w:val="24"/>
          <w:szCs w:val="24"/>
          <w:highlight w:val="none"/>
        </w:rPr>
        <w:t>2、</w:t>
      </w:r>
      <w:r>
        <w:rPr>
          <w:rFonts w:hint="eastAsia" w:ascii="宋体" w:hAnsi="宋体"/>
          <w:b/>
          <w:color w:val="auto"/>
          <w:sz w:val="24"/>
          <w:szCs w:val="24"/>
          <w:highlight w:val="none"/>
          <w:lang w:eastAsia="zh-CN"/>
        </w:rPr>
        <w:t>询比文件</w:t>
      </w:r>
    </w:p>
    <w:p>
      <w:pPr>
        <w:tabs>
          <w:tab w:val="left" w:pos="105"/>
          <w:tab w:val="left" w:pos="735"/>
          <w:tab w:val="left" w:pos="945"/>
          <w:tab w:val="left" w:pos="3360"/>
        </w:tabs>
        <w:adjustRightInd w:val="0"/>
        <w:snapToGrid w:val="0"/>
        <w:spacing w:line="360" w:lineRule="auto"/>
        <w:rPr>
          <w:rFonts w:ascii="宋体" w:hAnsi="宋体"/>
          <w:bCs/>
          <w:color w:val="auto"/>
          <w:sz w:val="24"/>
          <w:szCs w:val="24"/>
          <w:highlight w:val="none"/>
        </w:rPr>
      </w:pPr>
      <w:r>
        <w:rPr>
          <w:rFonts w:hint="eastAsia" w:ascii="宋体" w:hAnsi="宋体"/>
          <w:bCs/>
          <w:color w:val="auto"/>
          <w:sz w:val="24"/>
          <w:szCs w:val="24"/>
          <w:highlight w:val="none"/>
        </w:rPr>
        <w:t>2．1</w:t>
      </w:r>
      <w:r>
        <w:rPr>
          <w:rFonts w:hint="eastAsia" w:ascii="宋体" w:hAnsi="宋体"/>
          <w:bCs/>
          <w:color w:val="auto"/>
          <w:sz w:val="24"/>
          <w:szCs w:val="24"/>
          <w:highlight w:val="none"/>
          <w:lang w:eastAsia="zh-CN"/>
        </w:rPr>
        <w:t>询比文件</w:t>
      </w:r>
      <w:r>
        <w:rPr>
          <w:rFonts w:hint="eastAsia" w:ascii="宋体" w:hAnsi="宋体"/>
          <w:bCs/>
          <w:color w:val="auto"/>
          <w:sz w:val="24"/>
          <w:szCs w:val="24"/>
          <w:highlight w:val="none"/>
        </w:rPr>
        <w:t>的组成</w:t>
      </w:r>
    </w:p>
    <w:p>
      <w:pPr>
        <w:tabs>
          <w:tab w:val="left" w:pos="105"/>
          <w:tab w:val="left" w:pos="735"/>
          <w:tab w:val="left" w:pos="945"/>
          <w:tab w:val="left" w:pos="3360"/>
        </w:tabs>
        <w:adjustRightInd w:val="0"/>
        <w:snapToGrid w:val="0"/>
        <w:spacing w:line="360" w:lineRule="auto"/>
        <w:ind w:left="315"/>
        <w:rPr>
          <w:rFonts w:hint="eastAsia" w:ascii="宋体" w:hAnsi="宋体" w:eastAsia="宋体"/>
          <w:bCs/>
          <w:color w:val="auto"/>
          <w:sz w:val="24"/>
          <w:szCs w:val="24"/>
          <w:highlight w:val="none"/>
          <w:lang w:eastAsia="zh-CN"/>
        </w:rPr>
      </w:pPr>
      <w:r>
        <w:rPr>
          <w:rFonts w:hint="eastAsia" w:ascii="宋体" w:hAnsi="宋体"/>
          <w:bCs/>
          <w:color w:val="auto"/>
          <w:sz w:val="24"/>
          <w:szCs w:val="24"/>
          <w:highlight w:val="none"/>
        </w:rPr>
        <w:t>(1)</w:t>
      </w:r>
      <w:r>
        <w:rPr>
          <w:rFonts w:hint="eastAsia" w:ascii="宋体" w:hAnsi="宋体"/>
          <w:bCs/>
          <w:color w:val="auto"/>
          <w:sz w:val="24"/>
          <w:szCs w:val="24"/>
          <w:highlight w:val="none"/>
          <w:lang w:eastAsia="zh-CN"/>
        </w:rPr>
        <w:t>询比</w:t>
      </w:r>
      <w:r>
        <w:rPr>
          <w:rFonts w:hint="eastAsia" w:ascii="宋体" w:hAnsi="宋体"/>
          <w:bCs/>
          <w:color w:val="auto"/>
          <w:sz w:val="24"/>
          <w:szCs w:val="24"/>
          <w:highlight w:val="none"/>
          <w:lang w:val="en-US" w:eastAsia="zh-CN"/>
        </w:rPr>
        <w:t>公告</w:t>
      </w:r>
    </w:p>
    <w:p>
      <w:pPr>
        <w:tabs>
          <w:tab w:val="left" w:pos="105"/>
          <w:tab w:val="left" w:pos="735"/>
          <w:tab w:val="left" w:pos="945"/>
          <w:tab w:val="left" w:pos="3360"/>
        </w:tabs>
        <w:adjustRightInd w:val="0"/>
        <w:snapToGrid w:val="0"/>
        <w:spacing w:line="360" w:lineRule="auto"/>
        <w:ind w:left="315"/>
        <w:rPr>
          <w:rFonts w:ascii="宋体" w:hAnsi="宋体"/>
          <w:bCs/>
          <w:color w:val="auto"/>
          <w:sz w:val="24"/>
          <w:szCs w:val="24"/>
          <w:highlight w:val="none"/>
        </w:rPr>
      </w:pPr>
      <w:r>
        <w:rPr>
          <w:rFonts w:hint="eastAsia" w:ascii="宋体" w:hAnsi="宋体"/>
          <w:bCs/>
          <w:color w:val="auto"/>
          <w:sz w:val="24"/>
          <w:szCs w:val="24"/>
          <w:highlight w:val="none"/>
        </w:rPr>
        <w:t>(2)</w:t>
      </w:r>
      <w:r>
        <w:rPr>
          <w:rFonts w:hint="eastAsia" w:ascii="宋体" w:hAnsi="宋体"/>
          <w:bCs/>
          <w:color w:val="auto"/>
          <w:sz w:val="24"/>
          <w:szCs w:val="24"/>
          <w:highlight w:val="none"/>
          <w:lang w:eastAsia="zh-CN"/>
        </w:rPr>
        <w:t>询比</w:t>
      </w:r>
      <w:r>
        <w:rPr>
          <w:rFonts w:hint="eastAsia" w:ascii="宋体" w:hAnsi="宋体"/>
          <w:bCs/>
          <w:color w:val="auto"/>
          <w:sz w:val="24"/>
          <w:szCs w:val="24"/>
          <w:highlight w:val="none"/>
        </w:rPr>
        <w:t>采购须知</w:t>
      </w:r>
    </w:p>
    <w:p>
      <w:pPr>
        <w:tabs>
          <w:tab w:val="left" w:pos="105"/>
          <w:tab w:val="left" w:pos="735"/>
          <w:tab w:val="left" w:pos="945"/>
          <w:tab w:val="left" w:pos="3360"/>
        </w:tabs>
        <w:adjustRightInd w:val="0"/>
        <w:snapToGrid w:val="0"/>
        <w:spacing w:line="360" w:lineRule="auto"/>
        <w:ind w:left="315"/>
        <w:rPr>
          <w:rFonts w:ascii="宋体" w:hAnsi="宋体"/>
          <w:bCs/>
          <w:color w:val="auto"/>
          <w:sz w:val="24"/>
          <w:szCs w:val="24"/>
          <w:highlight w:val="none"/>
        </w:rPr>
      </w:pPr>
      <w:r>
        <w:rPr>
          <w:rFonts w:hint="eastAsia" w:ascii="宋体" w:hAnsi="宋体"/>
          <w:bCs/>
          <w:color w:val="auto"/>
          <w:sz w:val="24"/>
          <w:szCs w:val="24"/>
          <w:highlight w:val="none"/>
        </w:rPr>
        <w:t>(3)用户需求（采购货物清单）</w:t>
      </w:r>
    </w:p>
    <w:p>
      <w:pPr>
        <w:tabs>
          <w:tab w:val="left" w:pos="105"/>
          <w:tab w:val="left" w:pos="735"/>
          <w:tab w:val="left" w:pos="945"/>
          <w:tab w:val="left" w:pos="3360"/>
        </w:tabs>
        <w:adjustRightInd w:val="0"/>
        <w:snapToGrid w:val="0"/>
        <w:spacing w:line="360" w:lineRule="auto"/>
        <w:ind w:left="315"/>
        <w:rPr>
          <w:rFonts w:ascii="宋体" w:hAnsi="宋体"/>
          <w:bCs/>
          <w:color w:val="auto"/>
          <w:sz w:val="24"/>
          <w:szCs w:val="24"/>
          <w:highlight w:val="none"/>
        </w:rPr>
      </w:pPr>
      <w:r>
        <w:rPr>
          <w:rFonts w:hint="eastAsia" w:ascii="宋体" w:hAnsi="宋体"/>
          <w:bCs/>
          <w:color w:val="auto"/>
          <w:sz w:val="24"/>
          <w:szCs w:val="24"/>
          <w:highlight w:val="none"/>
        </w:rPr>
        <w:t>(4)合同（参考）</w:t>
      </w:r>
    </w:p>
    <w:p>
      <w:pPr>
        <w:tabs>
          <w:tab w:val="left" w:pos="105"/>
          <w:tab w:val="left" w:pos="735"/>
          <w:tab w:val="left" w:pos="945"/>
          <w:tab w:val="left" w:pos="3360"/>
        </w:tabs>
        <w:adjustRightInd w:val="0"/>
        <w:snapToGrid w:val="0"/>
        <w:spacing w:line="360" w:lineRule="auto"/>
        <w:ind w:left="315"/>
        <w:rPr>
          <w:rFonts w:ascii="宋体" w:hAnsi="宋体"/>
          <w:bCs/>
          <w:color w:val="auto"/>
          <w:sz w:val="24"/>
          <w:szCs w:val="24"/>
          <w:highlight w:val="none"/>
        </w:rPr>
      </w:pPr>
      <w:r>
        <w:rPr>
          <w:rFonts w:hint="eastAsia" w:ascii="宋体" w:hAnsi="宋体"/>
          <w:bCs/>
          <w:color w:val="auto"/>
          <w:sz w:val="24"/>
          <w:szCs w:val="24"/>
          <w:highlight w:val="none"/>
        </w:rPr>
        <w:t>(5)附件（样本）</w:t>
      </w:r>
    </w:p>
    <w:p>
      <w:pPr>
        <w:tabs>
          <w:tab w:val="left" w:pos="105"/>
          <w:tab w:val="left" w:pos="735"/>
          <w:tab w:val="left" w:pos="945"/>
          <w:tab w:val="left" w:pos="3360"/>
        </w:tabs>
        <w:adjustRightInd w:val="0"/>
        <w:snapToGrid w:val="0"/>
        <w:spacing w:line="360" w:lineRule="auto"/>
        <w:rPr>
          <w:rFonts w:ascii="宋体" w:hAnsi="宋体"/>
          <w:bCs/>
          <w:color w:val="auto"/>
          <w:sz w:val="24"/>
          <w:szCs w:val="24"/>
          <w:highlight w:val="none"/>
        </w:rPr>
      </w:pPr>
      <w:r>
        <w:rPr>
          <w:rFonts w:hint="eastAsia" w:ascii="宋体" w:hAnsi="宋体"/>
          <w:bCs/>
          <w:color w:val="auto"/>
          <w:sz w:val="24"/>
          <w:szCs w:val="24"/>
          <w:highlight w:val="none"/>
        </w:rPr>
        <w:t>2．2</w:t>
      </w:r>
      <w:r>
        <w:rPr>
          <w:rFonts w:hint="eastAsia" w:ascii="宋体" w:hAnsi="宋体"/>
          <w:bCs/>
          <w:color w:val="auto"/>
          <w:sz w:val="24"/>
          <w:szCs w:val="24"/>
          <w:highlight w:val="none"/>
          <w:lang w:eastAsia="zh-CN"/>
        </w:rPr>
        <w:t>询比文件</w:t>
      </w:r>
      <w:r>
        <w:rPr>
          <w:rFonts w:hint="eastAsia" w:ascii="宋体" w:hAnsi="宋体"/>
          <w:bCs/>
          <w:color w:val="auto"/>
          <w:sz w:val="24"/>
          <w:szCs w:val="24"/>
          <w:highlight w:val="none"/>
        </w:rPr>
        <w:t>的澄清</w:t>
      </w:r>
    </w:p>
    <w:p>
      <w:pPr>
        <w:tabs>
          <w:tab w:val="left" w:pos="105"/>
          <w:tab w:val="left" w:pos="735"/>
          <w:tab w:val="left" w:pos="945"/>
          <w:tab w:val="left" w:pos="3360"/>
        </w:tabs>
        <w:adjustRightInd w:val="0"/>
        <w:snapToGrid w:val="0"/>
        <w:spacing w:line="360" w:lineRule="auto"/>
        <w:rPr>
          <w:rFonts w:ascii="宋体" w:hAnsi="宋体"/>
          <w:bCs/>
          <w:color w:val="auto"/>
          <w:sz w:val="24"/>
          <w:szCs w:val="24"/>
          <w:highlight w:val="none"/>
        </w:rPr>
      </w:pPr>
      <w:r>
        <w:rPr>
          <w:rFonts w:hint="eastAsia" w:ascii="宋体" w:hAnsi="宋体"/>
          <w:bCs/>
          <w:color w:val="auto"/>
          <w:sz w:val="24"/>
          <w:szCs w:val="24"/>
          <w:highlight w:val="none"/>
        </w:rPr>
        <w:t xml:space="preserve">   </w:t>
      </w:r>
      <w:r>
        <w:rPr>
          <w:rFonts w:hint="eastAsia" w:ascii="宋体" w:hAnsi="宋体"/>
          <w:bCs/>
          <w:color w:val="auto"/>
          <w:sz w:val="24"/>
          <w:szCs w:val="24"/>
          <w:highlight w:val="none"/>
          <w:lang w:eastAsia="zh-CN"/>
        </w:rPr>
        <w:t>询比申请人</w:t>
      </w:r>
      <w:r>
        <w:rPr>
          <w:rFonts w:hint="eastAsia" w:ascii="宋体" w:hAnsi="宋体"/>
          <w:bCs/>
          <w:color w:val="auto"/>
          <w:sz w:val="24"/>
          <w:szCs w:val="24"/>
          <w:highlight w:val="none"/>
        </w:rPr>
        <w:t>若对</w:t>
      </w:r>
      <w:r>
        <w:rPr>
          <w:rFonts w:hint="eastAsia" w:ascii="宋体" w:hAnsi="宋体"/>
          <w:bCs/>
          <w:color w:val="auto"/>
          <w:sz w:val="24"/>
          <w:szCs w:val="24"/>
          <w:highlight w:val="none"/>
          <w:lang w:eastAsia="zh-CN"/>
        </w:rPr>
        <w:t>询比文件</w:t>
      </w:r>
      <w:r>
        <w:rPr>
          <w:rFonts w:hint="eastAsia" w:ascii="宋体" w:hAnsi="宋体"/>
          <w:bCs/>
          <w:color w:val="auto"/>
          <w:sz w:val="24"/>
          <w:szCs w:val="24"/>
          <w:highlight w:val="none"/>
        </w:rPr>
        <w:t>有疑问，应在</w:t>
      </w:r>
      <w:r>
        <w:rPr>
          <w:rFonts w:hint="eastAsia" w:ascii="宋体" w:hAnsi="宋体"/>
          <w:bCs/>
          <w:color w:val="auto"/>
          <w:sz w:val="24"/>
          <w:szCs w:val="24"/>
          <w:highlight w:val="none"/>
          <w:lang w:eastAsia="zh-CN"/>
        </w:rPr>
        <w:t>询比</w:t>
      </w:r>
      <w:r>
        <w:rPr>
          <w:rFonts w:hint="eastAsia" w:ascii="宋体" w:hAnsi="宋体"/>
          <w:bCs/>
          <w:color w:val="auto"/>
          <w:sz w:val="24"/>
          <w:szCs w:val="24"/>
          <w:highlight w:val="none"/>
        </w:rPr>
        <w:t>截止时间三日前书面提出,采购人应在响应截止时间前进行处理回复，如需统一澄清或修改应通知所有已购买</w:t>
      </w:r>
      <w:r>
        <w:rPr>
          <w:rFonts w:hint="eastAsia" w:ascii="宋体" w:hAnsi="宋体"/>
          <w:bCs/>
          <w:color w:val="auto"/>
          <w:sz w:val="24"/>
          <w:szCs w:val="24"/>
          <w:highlight w:val="none"/>
          <w:lang w:eastAsia="zh-CN"/>
        </w:rPr>
        <w:t>询比文件询比申请人</w:t>
      </w:r>
      <w:r>
        <w:rPr>
          <w:rFonts w:hint="eastAsia" w:ascii="宋体" w:hAnsi="宋体"/>
          <w:bCs/>
          <w:color w:val="auto"/>
          <w:sz w:val="24"/>
          <w:szCs w:val="24"/>
          <w:highlight w:val="none"/>
        </w:rPr>
        <w:t>，要求回执确认，并视情况决定是否延长购买</w:t>
      </w:r>
      <w:r>
        <w:rPr>
          <w:rFonts w:hint="eastAsia" w:ascii="宋体" w:hAnsi="宋体"/>
          <w:bCs/>
          <w:color w:val="auto"/>
          <w:sz w:val="24"/>
          <w:szCs w:val="24"/>
          <w:highlight w:val="none"/>
          <w:lang w:eastAsia="zh-CN"/>
        </w:rPr>
        <w:t>询比文件</w:t>
      </w:r>
      <w:r>
        <w:rPr>
          <w:rFonts w:hint="eastAsia" w:ascii="宋体" w:hAnsi="宋体"/>
          <w:bCs/>
          <w:color w:val="auto"/>
          <w:sz w:val="24"/>
          <w:szCs w:val="24"/>
          <w:highlight w:val="none"/>
        </w:rPr>
        <w:t>截止时间，逾期提出的，采购人可不予受理。</w:t>
      </w:r>
    </w:p>
    <w:p>
      <w:pPr>
        <w:tabs>
          <w:tab w:val="left" w:pos="105"/>
          <w:tab w:val="left" w:pos="735"/>
          <w:tab w:val="left" w:pos="945"/>
          <w:tab w:val="left" w:pos="3360"/>
        </w:tabs>
        <w:adjustRightInd w:val="0"/>
        <w:snapToGrid w:val="0"/>
        <w:spacing w:line="360" w:lineRule="auto"/>
        <w:rPr>
          <w:rFonts w:ascii="宋体" w:hAnsi="宋体"/>
          <w:bCs/>
          <w:color w:val="auto"/>
          <w:sz w:val="24"/>
          <w:szCs w:val="24"/>
          <w:highlight w:val="none"/>
        </w:rPr>
      </w:pPr>
      <w:r>
        <w:rPr>
          <w:rFonts w:hint="eastAsia" w:ascii="宋体" w:hAnsi="宋体"/>
          <w:bCs/>
          <w:color w:val="auto"/>
          <w:sz w:val="24"/>
          <w:szCs w:val="24"/>
          <w:highlight w:val="none"/>
        </w:rPr>
        <w:t>2．3</w:t>
      </w:r>
      <w:r>
        <w:rPr>
          <w:rFonts w:hint="eastAsia" w:ascii="宋体" w:hAnsi="宋体"/>
          <w:bCs/>
          <w:color w:val="auto"/>
          <w:sz w:val="24"/>
          <w:szCs w:val="24"/>
          <w:highlight w:val="none"/>
          <w:lang w:eastAsia="zh-CN"/>
        </w:rPr>
        <w:t>询比文件</w:t>
      </w:r>
      <w:r>
        <w:rPr>
          <w:rFonts w:hint="eastAsia" w:ascii="宋体" w:hAnsi="宋体"/>
          <w:bCs/>
          <w:color w:val="auto"/>
          <w:sz w:val="24"/>
          <w:szCs w:val="24"/>
          <w:highlight w:val="none"/>
        </w:rPr>
        <w:t>的补充和修改</w:t>
      </w:r>
    </w:p>
    <w:p>
      <w:pPr>
        <w:tabs>
          <w:tab w:val="left" w:pos="105"/>
          <w:tab w:val="left" w:pos="735"/>
          <w:tab w:val="left" w:pos="945"/>
          <w:tab w:val="left" w:pos="3360"/>
        </w:tabs>
        <w:adjustRightInd w:val="0"/>
        <w:snapToGrid w:val="0"/>
        <w:spacing w:line="360" w:lineRule="auto"/>
        <w:rPr>
          <w:rFonts w:ascii="宋体" w:hAnsi="宋体"/>
          <w:bCs/>
          <w:color w:val="auto"/>
          <w:sz w:val="24"/>
          <w:szCs w:val="24"/>
          <w:highlight w:val="none"/>
        </w:rPr>
      </w:pPr>
      <w:r>
        <w:rPr>
          <w:rFonts w:hint="eastAsia" w:ascii="宋体" w:hAnsi="宋体"/>
          <w:bCs/>
          <w:color w:val="auto"/>
          <w:sz w:val="24"/>
          <w:szCs w:val="24"/>
          <w:highlight w:val="none"/>
        </w:rPr>
        <w:t xml:space="preserve">   采购人可以用书面补充通知的方式对</w:t>
      </w:r>
      <w:r>
        <w:rPr>
          <w:rFonts w:hint="eastAsia" w:ascii="宋体" w:hAnsi="宋体"/>
          <w:bCs/>
          <w:color w:val="auto"/>
          <w:sz w:val="24"/>
          <w:szCs w:val="24"/>
          <w:highlight w:val="none"/>
          <w:lang w:eastAsia="zh-CN"/>
        </w:rPr>
        <w:t>询比文件</w:t>
      </w:r>
      <w:r>
        <w:rPr>
          <w:rFonts w:hint="eastAsia" w:ascii="宋体" w:hAnsi="宋体"/>
          <w:bCs/>
          <w:color w:val="auto"/>
          <w:sz w:val="24"/>
          <w:szCs w:val="24"/>
          <w:highlight w:val="none"/>
        </w:rPr>
        <w:t>进行补充和修改。该补充通知作为</w:t>
      </w:r>
      <w:r>
        <w:rPr>
          <w:rFonts w:hint="eastAsia" w:ascii="宋体" w:hAnsi="宋体"/>
          <w:bCs/>
          <w:color w:val="auto"/>
          <w:sz w:val="24"/>
          <w:szCs w:val="24"/>
          <w:highlight w:val="none"/>
          <w:lang w:eastAsia="zh-CN"/>
        </w:rPr>
        <w:t>询比文件</w:t>
      </w:r>
      <w:r>
        <w:rPr>
          <w:rFonts w:hint="eastAsia" w:ascii="宋体" w:hAnsi="宋体"/>
          <w:bCs/>
          <w:color w:val="auto"/>
          <w:sz w:val="24"/>
          <w:szCs w:val="24"/>
          <w:highlight w:val="none"/>
        </w:rPr>
        <w:t>的组成部分。考虑到补充文件通知的影响，采购人可以决定推迟报价截止时间，并通知所有</w:t>
      </w:r>
      <w:r>
        <w:rPr>
          <w:rFonts w:hint="eastAsia" w:ascii="宋体" w:hAnsi="宋体"/>
          <w:bCs/>
          <w:color w:val="auto"/>
          <w:sz w:val="24"/>
          <w:szCs w:val="24"/>
          <w:highlight w:val="none"/>
          <w:lang w:eastAsia="zh-CN"/>
        </w:rPr>
        <w:t>询比申请人</w:t>
      </w:r>
      <w:r>
        <w:rPr>
          <w:rFonts w:hint="eastAsia" w:ascii="宋体" w:hAnsi="宋体"/>
          <w:bCs/>
          <w:color w:val="auto"/>
          <w:sz w:val="24"/>
          <w:szCs w:val="24"/>
          <w:highlight w:val="none"/>
        </w:rPr>
        <w:t>。</w:t>
      </w:r>
    </w:p>
    <w:p>
      <w:pPr>
        <w:tabs>
          <w:tab w:val="left" w:pos="105"/>
          <w:tab w:val="left" w:pos="735"/>
          <w:tab w:val="left" w:pos="945"/>
          <w:tab w:val="left" w:pos="3360"/>
        </w:tabs>
        <w:adjustRightInd w:val="0"/>
        <w:snapToGrid w:val="0"/>
        <w:spacing w:line="360" w:lineRule="auto"/>
        <w:rPr>
          <w:rFonts w:ascii="宋体" w:hAnsi="宋体"/>
          <w:b/>
          <w:color w:val="auto"/>
          <w:sz w:val="24"/>
          <w:szCs w:val="24"/>
          <w:highlight w:val="none"/>
        </w:rPr>
      </w:pPr>
      <w:r>
        <w:rPr>
          <w:rFonts w:hint="eastAsia" w:ascii="宋体" w:hAnsi="宋体"/>
          <w:b/>
          <w:color w:val="auto"/>
          <w:sz w:val="24"/>
          <w:szCs w:val="24"/>
          <w:highlight w:val="none"/>
        </w:rPr>
        <w:t>3、</w:t>
      </w:r>
      <w:r>
        <w:rPr>
          <w:rFonts w:hint="eastAsia" w:ascii="宋体" w:hAnsi="宋体"/>
          <w:b/>
          <w:color w:val="auto"/>
          <w:sz w:val="24"/>
          <w:szCs w:val="24"/>
          <w:highlight w:val="none"/>
          <w:lang w:eastAsia="zh-CN"/>
        </w:rPr>
        <w:t>询比</w:t>
      </w:r>
      <w:r>
        <w:rPr>
          <w:rFonts w:hint="eastAsia" w:ascii="宋体" w:hAnsi="宋体"/>
          <w:b/>
          <w:color w:val="auto"/>
          <w:sz w:val="24"/>
          <w:szCs w:val="24"/>
          <w:highlight w:val="none"/>
        </w:rPr>
        <w:t>响应文件</w:t>
      </w:r>
    </w:p>
    <w:p>
      <w:pPr>
        <w:tabs>
          <w:tab w:val="left" w:pos="105"/>
          <w:tab w:val="left" w:pos="735"/>
          <w:tab w:val="left" w:pos="945"/>
          <w:tab w:val="left" w:pos="3360"/>
        </w:tabs>
        <w:adjustRightInd w:val="0"/>
        <w:snapToGrid w:val="0"/>
        <w:spacing w:line="360" w:lineRule="auto"/>
        <w:rPr>
          <w:rFonts w:ascii="宋体" w:hAnsi="宋体"/>
          <w:bCs/>
          <w:color w:val="auto"/>
          <w:sz w:val="24"/>
          <w:szCs w:val="24"/>
          <w:highlight w:val="none"/>
        </w:rPr>
      </w:pPr>
      <w:r>
        <w:rPr>
          <w:rFonts w:hint="eastAsia" w:ascii="宋体" w:hAnsi="宋体"/>
          <w:bCs/>
          <w:color w:val="auto"/>
          <w:sz w:val="24"/>
          <w:szCs w:val="24"/>
          <w:highlight w:val="none"/>
        </w:rPr>
        <w:t>3．1响应报价文件的编写</w:t>
      </w:r>
    </w:p>
    <w:p>
      <w:pPr>
        <w:tabs>
          <w:tab w:val="left" w:pos="105"/>
          <w:tab w:val="left" w:pos="945"/>
          <w:tab w:val="left" w:pos="3360"/>
        </w:tabs>
        <w:adjustRightInd w:val="0"/>
        <w:snapToGrid w:val="0"/>
        <w:spacing w:line="360" w:lineRule="auto"/>
        <w:ind w:firstLine="360" w:firstLineChars="150"/>
        <w:rPr>
          <w:rFonts w:ascii="宋体" w:hAnsi="宋体"/>
          <w:bCs/>
          <w:color w:val="auto"/>
          <w:sz w:val="24"/>
          <w:szCs w:val="24"/>
          <w:highlight w:val="none"/>
        </w:rPr>
      </w:pPr>
      <w:r>
        <w:rPr>
          <w:rFonts w:hint="eastAsia" w:ascii="宋体" w:hAnsi="宋体"/>
          <w:bCs/>
          <w:color w:val="auto"/>
          <w:sz w:val="24"/>
          <w:szCs w:val="24"/>
          <w:highlight w:val="none"/>
        </w:rPr>
        <w:t>(1)</w:t>
      </w:r>
      <w:r>
        <w:rPr>
          <w:rFonts w:hint="eastAsia" w:ascii="宋体" w:hAnsi="宋体"/>
          <w:bCs/>
          <w:color w:val="auto"/>
          <w:sz w:val="24"/>
          <w:szCs w:val="24"/>
          <w:highlight w:val="none"/>
          <w:lang w:eastAsia="zh-CN"/>
        </w:rPr>
        <w:t>询比申请人</w:t>
      </w:r>
      <w:r>
        <w:rPr>
          <w:rFonts w:hint="eastAsia" w:ascii="宋体" w:hAnsi="宋体"/>
          <w:bCs/>
          <w:color w:val="auto"/>
          <w:sz w:val="24"/>
          <w:szCs w:val="24"/>
          <w:highlight w:val="none"/>
        </w:rPr>
        <w:t>应仔细阅读</w:t>
      </w:r>
      <w:r>
        <w:rPr>
          <w:rFonts w:hint="eastAsia" w:ascii="宋体" w:hAnsi="宋体"/>
          <w:bCs/>
          <w:color w:val="auto"/>
          <w:sz w:val="24"/>
          <w:szCs w:val="24"/>
          <w:highlight w:val="none"/>
          <w:lang w:eastAsia="zh-CN"/>
        </w:rPr>
        <w:t>询比文件</w:t>
      </w:r>
      <w:r>
        <w:rPr>
          <w:rFonts w:hint="eastAsia" w:ascii="宋体" w:hAnsi="宋体"/>
          <w:bCs/>
          <w:color w:val="auto"/>
          <w:sz w:val="24"/>
          <w:szCs w:val="24"/>
          <w:highlight w:val="none"/>
        </w:rPr>
        <w:t>的所有内容，并按</w:t>
      </w:r>
      <w:r>
        <w:rPr>
          <w:rFonts w:hint="eastAsia" w:ascii="宋体" w:hAnsi="宋体"/>
          <w:bCs/>
          <w:color w:val="auto"/>
          <w:sz w:val="24"/>
          <w:szCs w:val="24"/>
          <w:highlight w:val="none"/>
          <w:lang w:eastAsia="zh-CN"/>
        </w:rPr>
        <w:t>询比文件</w:t>
      </w:r>
      <w:r>
        <w:rPr>
          <w:rFonts w:hint="eastAsia" w:ascii="宋体" w:hAnsi="宋体"/>
          <w:bCs/>
          <w:color w:val="auto"/>
          <w:sz w:val="24"/>
          <w:szCs w:val="24"/>
          <w:highlight w:val="none"/>
        </w:rPr>
        <w:t>的规定及要求的内容和格式，提交完整的响应报价文件。</w:t>
      </w:r>
    </w:p>
    <w:p>
      <w:pPr>
        <w:tabs>
          <w:tab w:val="left" w:pos="105"/>
          <w:tab w:val="left" w:pos="945"/>
          <w:tab w:val="left" w:pos="3360"/>
        </w:tabs>
        <w:adjustRightInd w:val="0"/>
        <w:snapToGrid w:val="0"/>
        <w:spacing w:line="360" w:lineRule="auto"/>
        <w:ind w:firstLine="360" w:firstLineChars="150"/>
        <w:rPr>
          <w:rFonts w:ascii="宋体" w:hAnsi="宋体"/>
          <w:bCs/>
          <w:color w:val="auto"/>
          <w:sz w:val="24"/>
          <w:szCs w:val="24"/>
          <w:highlight w:val="none"/>
        </w:rPr>
      </w:pPr>
      <w:r>
        <w:rPr>
          <w:rFonts w:hint="eastAsia" w:ascii="宋体" w:hAnsi="宋体"/>
          <w:bCs/>
          <w:color w:val="auto"/>
          <w:sz w:val="24"/>
          <w:szCs w:val="24"/>
          <w:highlight w:val="none"/>
        </w:rPr>
        <w:t>(2)计量单位应使用国际单位</w:t>
      </w:r>
    </w:p>
    <w:p>
      <w:pPr>
        <w:tabs>
          <w:tab w:val="left" w:pos="105"/>
          <w:tab w:val="left" w:pos="945"/>
          <w:tab w:val="left" w:pos="3360"/>
        </w:tabs>
        <w:adjustRightInd w:val="0"/>
        <w:snapToGrid w:val="0"/>
        <w:spacing w:line="360" w:lineRule="auto"/>
        <w:ind w:firstLine="360" w:firstLineChars="150"/>
        <w:rPr>
          <w:rFonts w:ascii="宋体" w:hAnsi="宋体"/>
          <w:bCs/>
          <w:color w:val="auto"/>
          <w:sz w:val="24"/>
          <w:szCs w:val="24"/>
          <w:highlight w:val="none"/>
        </w:rPr>
      </w:pPr>
      <w:r>
        <w:rPr>
          <w:rFonts w:hint="eastAsia" w:ascii="宋体" w:hAnsi="宋体"/>
          <w:bCs/>
          <w:color w:val="auto"/>
          <w:sz w:val="24"/>
          <w:szCs w:val="24"/>
          <w:highlight w:val="none"/>
        </w:rPr>
        <w:t>(3)报价应按报价范围内采用人民币进行报价。对价格的计算错误按下述原则修正：</w:t>
      </w:r>
    </w:p>
    <w:p>
      <w:pPr>
        <w:numPr>
          <w:ilvl w:val="0"/>
          <w:numId w:val="1"/>
        </w:numPr>
        <w:tabs>
          <w:tab w:val="left" w:pos="105"/>
          <w:tab w:val="left" w:pos="945"/>
          <w:tab w:val="left" w:pos="3360"/>
        </w:tabs>
        <w:adjustRightInd w:val="0"/>
        <w:snapToGrid w:val="0"/>
        <w:spacing w:line="360" w:lineRule="auto"/>
        <w:rPr>
          <w:rFonts w:ascii="宋体" w:hAnsi="宋体"/>
          <w:bCs/>
          <w:color w:val="auto"/>
          <w:sz w:val="24"/>
          <w:szCs w:val="24"/>
          <w:highlight w:val="none"/>
        </w:rPr>
      </w:pPr>
      <w:r>
        <w:rPr>
          <w:rFonts w:hint="eastAsia" w:ascii="宋体" w:hAnsi="宋体"/>
          <w:bCs/>
          <w:color w:val="auto"/>
          <w:sz w:val="24"/>
          <w:szCs w:val="24"/>
          <w:highlight w:val="none"/>
        </w:rPr>
        <w:t>如果响应文件的大写金额和小写金额不一致的，以大写金额为准进行修正；</w:t>
      </w:r>
    </w:p>
    <w:p>
      <w:pPr>
        <w:numPr>
          <w:ilvl w:val="0"/>
          <w:numId w:val="1"/>
        </w:numPr>
        <w:tabs>
          <w:tab w:val="left" w:pos="105"/>
          <w:tab w:val="left" w:pos="945"/>
          <w:tab w:val="left" w:pos="3360"/>
        </w:tabs>
        <w:adjustRightInd w:val="0"/>
        <w:snapToGrid w:val="0"/>
        <w:spacing w:line="360" w:lineRule="auto"/>
        <w:rPr>
          <w:rFonts w:ascii="宋体" w:hAnsi="宋体"/>
          <w:bCs/>
          <w:color w:val="auto"/>
          <w:sz w:val="24"/>
          <w:szCs w:val="24"/>
          <w:highlight w:val="none"/>
        </w:rPr>
      </w:pPr>
      <w:r>
        <w:rPr>
          <w:rFonts w:hint="eastAsia" w:ascii="宋体" w:hAnsi="宋体"/>
          <w:bCs/>
          <w:color w:val="auto"/>
          <w:sz w:val="24"/>
          <w:szCs w:val="24"/>
          <w:highlight w:val="none"/>
        </w:rPr>
        <w:t>总价金额与按单价汇总金额不一致的，以单价金额计算结果为准；</w:t>
      </w:r>
    </w:p>
    <w:p>
      <w:pPr>
        <w:numPr>
          <w:ilvl w:val="0"/>
          <w:numId w:val="1"/>
        </w:numPr>
        <w:tabs>
          <w:tab w:val="left" w:pos="105"/>
          <w:tab w:val="left" w:pos="945"/>
          <w:tab w:val="left" w:pos="3360"/>
        </w:tabs>
        <w:adjustRightInd w:val="0"/>
        <w:snapToGrid w:val="0"/>
        <w:spacing w:line="360" w:lineRule="auto"/>
        <w:rPr>
          <w:rFonts w:ascii="宋体" w:hAnsi="宋体"/>
          <w:bCs/>
          <w:color w:val="auto"/>
          <w:sz w:val="24"/>
          <w:szCs w:val="24"/>
          <w:highlight w:val="none"/>
        </w:rPr>
      </w:pPr>
      <w:r>
        <w:rPr>
          <w:rFonts w:hint="eastAsia" w:ascii="宋体" w:hAnsi="宋体"/>
          <w:bCs/>
          <w:color w:val="auto"/>
          <w:sz w:val="24"/>
          <w:szCs w:val="24"/>
          <w:highlight w:val="none"/>
        </w:rPr>
        <w:t>如果单价金额小数点有明显错位的，应以总价为准，并修改单价。</w:t>
      </w:r>
    </w:p>
    <w:p>
      <w:pPr>
        <w:tabs>
          <w:tab w:val="left" w:pos="105"/>
          <w:tab w:val="left" w:pos="945"/>
          <w:tab w:val="left" w:pos="3360"/>
        </w:tabs>
        <w:adjustRightInd w:val="0"/>
        <w:snapToGrid w:val="0"/>
        <w:spacing w:line="360" w:lineRule="auto"/>
        <w:ind w:firstLine="240" w:firstLineChars="100"/>
        <w:rPr>
          <w:rFonts w:ascii="宋体" w:hAnsi="宋体"/>
          <w:bCs/>
          <w:color w:val="auto"/>
          <w:sz w:val="24"/>
          <w:szCs w:val="24"/>
          <w:highlight w:val="none"/>
        </w:rPr>
      </w:pPr>
      <w:r>
        <w:rPr>
          <w:rFonts w:hint="eastAsia" w:ascii="宋体" w:hAnsi="宋体"/>
          <w:bCs/>
          <w:color w:val="auto"/>
          <w:sz w:val="24"/>
          <w:szCs w:val="24"/>
          <w:highlight w:val="none"/>
        </w:rPr>
        <w:t>（4）</w:t>
      </w:r>
      <w:r>
        <w:rPr>
          <w:rFonts w:hint="eastAsia" w:ascii="宋体" w:hAnsi="宋体"/>
          <w:bCs/>
          <w:color w:val="auto"/>
          <w:sz w:val="24"/>
          <w:szCs w:val="24"/>
          <w:highlight w:val="none"/>
          <w:lang w:eastAsia="zh-CN"/>
        </w:rPr>
        <w:t>询比申请人</w:t>
      </w:r>
      <w:r>
        <w:rPr>
          <w:rFonts w:hint="eastAsia" w:ascii="宋体" w:hAnsi="宋体"/>
          <w:bCs/>
          <w:color w:val="auto"/>
          <w:sz w:val="24"/>
          <w:szCs w:val="24"/>
          <w:highlight w:val="none"/>
        </w:rPr>
        <w:t>报价时提交的响应报价文件都必须密封盖章。否则有权拒绝。</w:t>
      </w:r>
    </w:p>
    <w:p>
      <w:pPr>
        <w:tabs>
          <w:tab w:val="left" w:pos="105"/>
          <w:tab w:val="left" w:pos="945"/>
          <w:tab w:val="left" w:pos="3360"/>
        </w:tabs>
        <w:adjustRightInd w:val="0"/>
        <w:snapToGrid w:val="0"/>
        <w:spacing w:line="360" w:lineRule="auto"/>
        <w:ind w:left="105"/>
        <w:rPr>
          <w:rFonts w:ascii="宋体" w:hAnsi="宋体"/>
          <w:bCs/>
          <w:color w:val="auto"/>
          <w:sz w:val="24"/>
          <w:szCs w:val="24"/>
          <w:highlight w:val="none"/>
        </w:rPr>
      </w:pPr>
      <w:r>
        <w:rPr>
          <w:rFonts w:hint="eastAsia" w:ascii="宋体" w:hAnsi="宋体"/>
          <w:bCs/>
          <w:color w:val="auto"/>
          <w:sz w:val="24"/>
          <w:szCs w:val="24"/>
          <w:highlight w:val="none"/>
        </w:rPr>
        <w:t xml:space="preserve"> （5）本次采购采用最低评标价法。</w:t>
      </w:r>
    </w:p>
    <w:p>
      <w:pPr>
        <w:tabs>
          <w:tab w:val="left" w:pos="105"/>
          <w:tab w:val="left" w:pos="945"/>
          <w:tab w:val="left" w:pos="3360"/>
        </w:tabs>
        <w:adjustRightInd w:val="0"/>
        <w:snapToGrid w:val="0"/>
        <w:spacing w:line="360" w:lineRule="auto"/>
        <w:ind w:firstLine="240" w:firstLineChars="100"/>
        <w:rPr>
          <w:rFonts w:ascii="宋体" w:hAnsi="宋体"/>
          <w:bCs/>
          <w:color w:val="auto"/>
          <w:sz w:val="24"/>
          <w:szCs w:val="24"/>
          <w:highlight w:val="none"/>
        </w:rPr>
      </w:pPr>
      <w:r>
        <w:rPr>
          <w:rFonts w:hint="eastAsia" w:ascii="宋体" w:hAnsi="宋体"/>
          <w:bCs/>
          <w:color w:val="auto"/>
          <w:sz w:val="24"/>
          <w:szCs w:val="24"/>
          <w:highlight w:val="none"/>
        </w:rPr>
        <w:t>（6）</w:t>
      </w:r>
      <w:r>
        <w:rPr>
          <w:rFonts w:hint="eastAsia" w:ascii="宋体" w:hAnsi="宋体"/>
          <w:bCs/>
          <w:color w:val="auto"/>
          <w:sz w:val="24"/>
          <w:szCs w:val="24"/>
          <w:highlight w:val="none"/>
          <w:lang w:eastAsia="zh-CN"/>
        </w:rPr>
        <w:t>询比申请人</w:t>
      </w:r>
      <w:r>
        <w:rPr>
          <w:rFonts w:hint="eastAsia" w:ascii="宋体" w:hAnsi="宋体"/>
          <w:bCs/>
          <w:color w:val="auto"/>
          <w:sz w:val="24"/>
          <w:szCs w:val="24"/>
          <w:highlight w:val="none"/>
        </w:rPr>
        <w:t>需提交</w:t>
      </w:r>
      <w:r>
        <w:rPr>
          <w:rFonts w:hint="eastAsia" w:ascii="宋体" w:hAnsi="宋体"/>
          <w:bCs/>
          <w:color w:val="auto"/>
          <w:sz w:val="24"/>
          <w:szCs w:val="24"/>
          <w:highlight w:val="none"/>
          <w:lang w:eastAsia="zh-CN"/>
        </w:rPr>
        <w:t>询比</w:t>
      </w:r>
      <w:r>
        <w:rPr>
          <w:rFonts w:hint="eastAsia" w:ascii="宋体" w:hAnsi="宋体"/>
          <w:bCs/>
          <w:color w:val="auto"/>
          <w:sz w:val="24"/>
          <w:szCs w:val="24"/>
          <w:highlight w:val="none"/>
        </w:rPr>
        <w:t>响应文件一式3份；正本1份，副本2份</w:t>
      </w:r>
      <w:r>
        <w:rPr>
          <w:rFonts w:hint="eastAsia" w:ascii="宋体" w:hAnsi="宋体"/>
          <w:bCs/>
          <w:color w:val="auto"/>
          <w:sz w:val="24"/>
          <w:szCs w:val="24"/>
          <w:highlight w:val="none"/>
          <w:lang w:eastAsia="zh-CN"/>
        </w:rPr>
        <w:t>，</w:t>
      </w:r>
      <w:r>
        <w:rPr>
          <w:rFonts w:hint="eastAsia" w:ascii="宋体" w:hAnsi="宋体"/>
          <w:bCs/>
          <w:color w:val="auto"/>
          <w:sz w:val="24"/>
          <w:szCs w:val="24"/>
          <w:highlight w:val="none"/>
          <w:lang w:val="en-US" w:eastAsia="zh-CN"/>
        </w:rPr>
        <w:t>电子文档1份</w:t>
      </w:r>
      <w:r>
        <w:rPr>
          <w:rFonts w:hint="eastAsia" w:ascii="宋体" w:hAnsi="宋体"/>
          <w:bCs/>
          <w:color w:val="auto"/>
          <w:sz w:val="24"/>
          <w:szCs w:val="24"/>
          <w:highlight w:val="none"/>
        </w:rPr>
        <w:t xml:space="preserve">。 </w:t>
      </w:r>
    </w:p>
    <w:p>
      <w:pPr>
        <w:tabs>
          <w:tab w:val="left" w:pos="105"/>
          <w:tab w:val="left" w:pos="945"/>
          <w:tab w:val="left" w:pos="3360"/>
        </w:tabs>
        <w:adjustRightInd w:val="0"/>
        <w:snapToGrid w:val="0"/>
        <w:spacing w:line="360" w:lineRule="auto"/>
        <w:ind w:firstLine="240" w:firstLineChars="100"/>
        <w:rPr>
          <w:rFonts w:ascii="宋体" w:hAnsi="宋体"/>
          <w:bCs/>
          <w:color w:val="auto"/>
          <w:sz w:val="24"/>
          <w:szCs w:val="24"/>
          <w:highlight w:val="none"/>
        </w:rPr>
      </w:pPr>
      <w:r>
        <w:rPr>
          <w:rFonts w:hint="eastAsia" w:ascii="宋体" w:hAnsi="宋体"/>
          <w:bCs/>
          <w:color w:val="auto"/>
          <w:sz w:val="24"/>
          <w:szCs w:val="24"/>
          <w:highlight w:val="none"/>
        </w:rPr>
        <w:t>（7）报价</w:t>
      </w:r>
    </w:p>
    <w:p>
      <w:pPr>
        <w:tabs>
          <w:tab w:val="left" w:pos="105"/>
          <w:tab w:val="left" w:pos="945"/>
          <w:tab w:val="left" w:pos="3360"/>
        </w:tabs>
        <w:adjustRightInd w:val="0"/>
        <w:snapToGrid w:val="0"/>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7.1所有报价一律以人民币报价。</w:t>
      </w:r>
      <w:r>
        <w:rPr>
          <w:rFonts w:hint="eastAsia" w:ascii="宋体" w:hAnsi="宋体"/>
          <w:bCs/>
          <w:color w:val="auto"/>
          <w:sz w:val="24"/>
          <w:szCs w:val="24"/>
          <w:highlight w:val="none"/>
          <w:lang w:eastAsia="zh-CN"/>
        </w:rPr>
        <w:t>询比人</w:t>
      </w:r>
      <w:r>
        <w:rPr>
          <w:rFonts w:hint="eastAsia" w:ascii="宋体" w:hAnsi="宋体"/>
          <w:bCs/>
          <w:color w:val="auto"/>
          <w:sz w:val="24"/>
          <w:szCs w:val="24"/>
          <w:highlight w:val="none"/>
        </w:rPr>
        <w:t>和</w:t>
      </w:r>
      <w:r>
        <w:rPr>
          <w:rFonts w:hint="eastAsia" w:ascii="宋体" w:hAnsi="宋体"/>
          <w:bCs/>
          <w:color w:val="auto"/>
          <w:sz w:val="24"/>
          <w:szCs w:val="24"/>
          <w:highlight w:val="none"/>
          <w:lang w:eastAsia="zh-CN"/>
        </w:rPr>
        <w:t>询比代理机构</w:t>
      </w:r>
      <w:r>
        <w:rPr>
          <w:rFonts w:hint="eastAsia" w:ascii="宋体" w:hAnsi="宋体"/>
          <w:bCs/>
          <w:color w:val="auto"/>
          <w:sz w:val="24"/>
          <w:szCs w:val="24"/>
          <w:highlight w:val="none"/>
        </w:rPr>
        <w:t>不接受任何非人民币币种的报价。</w:t>
      </w:r>
    </w:p>
    <w:p>
      <w:pPr>
        <w:tabs>
          <w:tab w:val="left" w:pos="105"/>
          <w:tab w:val="left" w:pos="945"/>
          <w:tab w:val="left" w:pos="3360"/>
        </w:tabs>
        <w:adjustRightInd w:val="0"/>
        <w:snapToGrid w:val="0"/>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7.2</w:t>
      </w:r>
      <w:r>
        <w:rPr>
          <w:rFonts w:hint="eastAsia" w:ascii="宋体" w:hAnsi="宋体"/>
          <w:bCs/>
          <w:color w:val="auto"/>
          <w:sz w:val="24"/>
          <w:szCs w:val="24"/>
          <w:highlight w:val="none"/>
          <w:lang w:eastAsia="zh-CN"/>
        </w:rPr>
        <w:t>询比申请人</w:t>
      </w:r>
      <w:r>
        <w:rPr>
          <w:rFonts w:hint="eastAsia" w:ascii="宋体" w:hAnsi="宋体"/>
          <w:bCs/>
          <w:color w:val="auto"/>
          <w:sz w:val="24"/>
          <w:szCs w:val="24"/>
          <w:highlight w:val="none"/>
        </w:rPr>
        <w:t>报价应为完成本</w:t>
      </w:r>
      <w:r>
        <w:rPr>
          <w:rFonts w:hint="eastAsia" w:ascii="宋体" w:hAnsi="宋体"/>
          <w:bCs/>
          <w:color w:val="auto"/>
          <w:sz w:val="24"/>
          <w:szCs w:val="24"/>
          <w:highlight w:val="none"/>
          <w:lang w:eastAsia="zh-CN"/>
        </w:rPr>
        <w:t>询比文件</w:t>
      </w:r>
      <w:r>
        <w:rPr>
          <w:rFonts w:hint="eastAsia" w:ascii="宋体" w:hAnsi="宋体"/>
          <w:bCs/>
          <w:color w:val="auto"/>
          <w:sz w:val="24"/>
          <w:szCs w:val="24"/>
          <w:highlight w:val="none"/>
        </w:rPr>
        <w:t>中所要求的货物/服务工程所应包括内容的所有价格。</w:t>
      </w:r>
    </w:p>
    <w:p>
      <w:pPr>
        <w:tabs>
          <w:tab w:val="left" w:pos="-105"/>
          <w:tab w:val="left" w:pos="945"/>
          <w:tab w:val="left" w:pos="3360"/>
        </w:tabs>
        <w:adjustRightInd w:val="0"/>
        <w:snapToGrid w:val="0"/>
        <w:spacing w:line="360" w:lineRule="auto"/>
        <w:ind w:left="315"/>
        <w:rPr>
          <w:rFonts w:ascii="宋体" w:hAnsi="宋体"/>
          <w:bCs/>
          <w:color w:val="auto"/>
          <w:sz w:val="24"/>
          <w:szCs w:val="24"/>
          <w:highlight w:val="none"/>
        </w:rPr>
      </w:pPr>
      <w:r>
        <w:rPr>
          <w:rFonts w:hint="eastAsia" w:ascii="宋体" w:hAnsi="宋体"/>
          <w:bCs/>
          <w:color w:val="auto"/>
          <w:sz w:val="24"/>
          <w:szCs w:val="24"/>
          <w:highlight w:val="none"/>
        </w:rPr>
        <w:t>3．2响应报价文件的组成（价格标）</w:t>
      </w:r>
    </w:p>
    <w:p>
      <w:pPr>
        <w:tabs>
          <w:tab w:val="left" w:pos="105"/>
          <w:tab w:val="left" w:pos="945"/>
          <w:tab w:val="left" w:pos="3360"/>
        </w:tabs>
        <w:adjustRightInd w:val="0"/>
        <w:snapToGrid w:val="0"/>
        <w:spacing w:line="360" w:lineRule="auto"/>
        <w:ind w:left="315"/>
        <w:rPr>
          <w:rFonts w:ascii="宋体" w:hAnsi="宋体"/>
          <w:bCs/>
          <w:color w:val="auto"/>
          <w:sz w:val="24"/>
          <w:szCs w:val="24"/>
          <w:highlight w:val="none"/>
        </w:rPr>
      </w:pPr>
      <w:r>
        <w:rPr>
          <w:rFonts w:hint="eastAsia" w:ascii="宋体" w:hAnsi="宋体"/>
          <w:bCs/>
          <w:color w:val="auto"/>
          <w:sz w:val="24"/>
          <w:szCs w:val="24"/>
          <w:highlight w:val="none"/>
        </w:rPr>
        <w:t>一、价格标</w:t>
      </w:r>
    </w:p>
    <w:p>
      <w:pPr>
        <w:tabs>
          <w:tab w:val="left" w:pos="105"/>
          <w:tab w:val="left" w:pos="945"/>
          <w:tab w:val="left" w:pos="3360"/>
        </w:tabs>
        <w:adjustRightInd w:val="0"/>
        <w:snapToGrid w:val="0"/>
        <w:spacing w:line="360" w:lineRule="auto"/>
        <w:ind w:firstLine="240" w:firstLineChars="100"/>
        <w:rPr>
          <w:rFonts w:ascii="宋体" w:hAnsi="宋体"/>
          <w:bCs/>
          <w:color w:val="auto"/>
          <w:sz w:val="24"/>
          <w:szCs w:val="24"/>
          <w:highlight w:val="none"/>
        </w:rPr>
      </w:pPr>
      <w:r>
        <w:rPr>
          <w:rFonts w:hint="eastAsia" w:ascii="宋体" w:hAnsi="宋体"/>
          <w:bCs/>
          <w:color w:val="auto"/>
          <w:sz w:val="24"/>
          <w:szCs w:val="24"/>
          <w:highlight w:val="none"/>
          <w:lang w:eastAsia="zh-CN"/>
        </w:rPr>
        <w:t>询比</w:t>
      </w:r>
      <w:r>
        <w:rPr>
          <w:rFonts w:hint="eastAsia" w:ascii="宋体" w:hAnsi="宋体"/>
          <w:bCs/>
          <w:color w:val="auto"/>
          <w:sz w:val="24"/>
          <w:szCs w:val="24"/>
          <w:highlight w:val="none"/>
        </w:rPr>
        <w:t>响应一览表（附件四）</w:t>
      </w:r>
    </w:p>
    <w:p>
      <w:pPr>
        <w:tabs>
          <w:tab w:val="left" w:pos="105"/>
          <w:tab w:val="left" w:pos="945"/>
          <w:tab w:val="left" w:pos="3360"/>
        </w:tabs>
        <w:adjustRightInd w:val="0"/>
        <w:snapToGrid w:val="0"/>
        <w:spacing w:line="360" w:lineRule="auto"/>
        <w:ind w:left="315"/>
        <w:rPr>
          <w:rFonts w:ascii="宋体" w:hAnsi="宋体"/>
          <w:bCs/>
          <w:color w:val="auto"/>
          <w:sz w:val="24"/>
          <w:szCs w:val="24"/>
          <w:highlight w:val="none"/>
        </w:rPr>
      </w:pPr>
      <w:r>
        <w:rPr>
          <w:rFonts w:hint="eastAsia" w:ascii="宋体" w:hAnsi="宋体"/>
          <w:bCs/>
          <w:color w:val="auto"/>
          <w:sz w:val="24"/>
          <w:szCs w:val="24"/>
          <w:highlight w:val="none"/>
        </w:rPr>
        <w:t>二、技术商务标</w:t>
      </w:r>
    </w:p>
    <w:p>
      <w:pPr>
        <w:tabs>
          <w:tab w:val="left" w:pos="105"/>
          <w:tab w:val="left" w:pos="945"/>
          <w:tab w:val="left" w:pos="3360"/>
        </w:tabs>
        <w:adjustRightInd w:val="0"/>
        <w:snapToGrid w:val="0"/>
        <w:spacing w:line="360" w:lineRule="auto"/>
        <w:ind w:left="315"/>
        <w:rPr>
          <w:rFonts w:ascii="宋体" w:hAnsi="宋体"/>
          <w:bCs/>
          <w:color w:val="auto"/>
          <w:sz w:val="24"/>
          <w:szCs w:val="24"/>
          <w:highlight w:val="none"/>
        </w:rPr>
      </w:pPr>
      <w:r>
        <w:rPr>
          <w:rFonts w:hint="eastAsia" w:ascii="宋体" w:hAnsi="宋体"/>
          <w:bCs/>
          <w:color w:val="auto"/>
          <w:sz w:val="24"/>
          <w:szCs w:val="24"/>
          <w:highlight w:val="none"/>
        </w:rPr>
        <w:t>(1)</w:t>
      </w:r>
      <w:r>
        <w:rPr>
          <w:rFonts w:ascii="宋体" w:hAnsi="宋体"/>
          <w:bCs/>
          <w:color w:val="auto"/>
          <w:sz w:val="24"/>
          <w:szCs w:val="24"/>
          <w:highlight w:val="none"/>
        </w:rPr>
        <w:t xml:space="preserve"> </w:t>
      </w:r>
      <w:r>
        <w:rPr>
          <w:rFonts w:hint="eastAsia" w:ascii="宋体" w:hAnsi="宋体"/>
          <w:bCs/>
          <w:color w:val="auto"/>
          <w:sz w:val="24"/>
          <w:szCs w:val="24"/>
          <w:highlight w:val="none"/>
          <w:lang w:eastAsia="zh-CN"/>
        </w:rPr>
        <w:t>询比</w:t>
      </w:r>
      <w:r>
        <w:rPr>
          <w:rFonts w:hint="eastAsia" w:ascii="宋体" w:hAnsi="宋体"/>
          <w:bCs/>
          <w:color w:val="auto"/>
          <w:sz w:val="24"/>
          <w:szCs w:val="24"/>
          <w:highlight w:val="none"/>
        </w:rPr>
        <w:t>响应函（附件一）</w:t>
      </w:r>
    </w:p>
    <w:p>
      <w:pPr>
        <w:tabs>
          <w:tab w:val="left" w:pos="105"/>
          <w:tab w:val="left" w:pos="945"/>
          <w:tab w:val="left" w:pos="3360"/>
        </w:tabs>
        <w:adjustRightInd w:val="0"/>
        <w:snapToGrid w:val="0"/>
        <w:spacing w:line="360" w:lineRule="auto"/>
        <w:ind w:left="315"/>
        <w:rPr>
          <w:rFonts w:ascii="宋体" w:hAnsi="宋体"/>
          <w:bCs/>
          <w:color w:val="auto"/>
          <w:sz w:val="24"/>
          <w:szCs w:val="24"/>
          <w:highlight w:val="none"/>
        </w:rPr>
      </w:pPr>
      <w:r>
        <w:rPr>
          <w:rFonts w:hint="eastAsia" w:ascii="宋体" w:hAnsi="宋体"/>
          <w:bCs/>
          <w:color w:val="auto"/>
          <w:sz w:val="24"/>
          <w:szCs w:val="24"/>
          <w:highlight w:val="none"/>
        </w:rPr>
        <w:t>(2) 法定代表人授权书（加盖红章）（附件三）</w:t>
      </w:r>
    </w:p>
    <w:p>
      <w:pPr>
        <w:tabs>
          <w:tab w:val="left" w:pos="105"/>
          <w:tab w:val="left" w:pos="945"/>
          <w:tab w:val="left" w:pos="3360"/>
        </w:tabs>
        <w:adjustRightInd w:val="0"/>
        <w:snapToGrid w:val="0"/>
        <w:spacing w:line="360" w:lineRule="auto"/>
        <w:ind w:left="315"/>
        <w:rPr>
          <w:rFonts w:ascii="宋体" w:hAnsi="宋体"/>
          <w:bCs/>
          <w:color w:val="auto"/>
          <w:sz w:val="24"/>
          <w:szCs w:val="24"/>
          <w:highlight w:val="none"/>
        </w:rPr>
      </w:pPr>
      <w:r>
        <w:rPr>
          <w:rFonts w:hint="eastAsia" w:ascii="宋体" w:hAnsi="宋体"/>
          <w:bCs/>
          <w:color w:val="auto"/>
          <w:sz w:val="24"/>
          <w:szCs w:val="24"/>
          <w:highlight w:val="none"/>
        </w:rPr>
        <w:t>(3) 资格证明文件</w:t>
      </w:r>
    </w:p>
    <w:p>
      <w:pPr>
        <w:tabs>
          <w:tab w:val="left" w:pos="105"/>
          <w:tab w:val="left" w:pos="945"/>
          <w:tab w:val="left" w:pos="3360"/>
        </w:tabs>
        <w:adjustRightInd w:val="0"/>
        <w:snapToGrid w:val="0"/>
        <w:spacing w:line="360" w:lineRule="auto"/>
        <w:ind w:left="315"/>
        <w:rPr>
          <w:rFonts w:ascii="宋体" w:hAnsi="宋体"/>
          <w:bCs/>
          <w:color w:val="auto"/>
          <w:sz w:val="24"/>
          <w:szCs w:val="24"/>
          <w:highlight w:val="none"/>
        </w:rPr>
      </w:pPr>
      <w:r>
        <w:rPr>
          <w:rFonts w:hint="eastAsia" w:ascii="宋体" w:hAnsi="宋体"/>
          <w:bCs/>
          <w:color w:val="auto"/>
          <w:sz w:val="24"/>
          <w:szCs w:val="24"/>
          <w:highlight w:val="none"/>
        </w:rPr>
        <w:t xml:space="preserve">(4) </w:t>
      </w:r>
      <w:r>
        <w:rPr>
          <w:rFonts w:hint="eastAsia" w:ascii="宋体" w:hAnsi="宋体"/>
          <w:bCs/>
          <w:color w:val="auto"/>
          <w:sz w:val="24"/>
          <w:szCs w:val="24"/>
          <w:highlight w:val="none"/>
          <w:lang w:eastAsia="zh-CN"/>
        </w:rPr>
        <w:t>询比</w:t>
      </w:r>
      <w:r>
        <w:rPr>
          <w:rFonts w:hint="eastAsia" w:ascii="宋体" w:hAnsi="宋体"/>
          <w:bCs/>
          <w:color w:val="auto"/>
          <w:sz w:val="24"/>
          <w:szCs w:val="24"/>
          <w:highlight w:val="none"/>
        </w:rPr>
        <w:t>响应货物数量及规格型号清单（附件五）</w:t>
      </w:r>
    </w:p>
    <w:p>
      <w:pPr>
        <w:tabs>
          <w:tab w:val="left" w:pos="105"/>
          <w:tab w:val="left" w:pos="945"/>
          <w:tab w:val="left" w:pos="3360"/>
        </w:tabs>
        <w:adjustRightInd w:val="0"/>
        <w:snapToGrid w:val="0"/>
        <w:spacing w:line="360" w:lineRule="auto"/>
        <w:ind w:left="315"/>
        <w:rPr>
          <w:rFonts w:ascii="宋体" w:hAnsi="宋体"/>
          <w:bCs/>
          <w:color w:val="auto"/>
          <w:sz w:val="24"/>
          <w:szCs w:val="24"/>
          <w:highlight w:val="none"/>
        </w:rPr>
      </w:pPr>
      <w:r>
        <w:rPr>
          <w:rFonts w:hint="eastAsia" w:ascii="宋体" w:hAnsi="宋体"/>
          <w:bCs/>
          <w:color w:val="auto"/>
          <w:sz w:val="24"/>
          <w:szCs w:val="24"/>
          <w:highlight w:val="none"/>
        </w:rPr>
        <w:t>(5)</w:t>
      </w:r>
      <w:r>
        <w:rPr>
          <w:rFonts w:ascii="宋体" w:hAnsi="宋体"/>
          <w:bCs/>
          <w:color w:val="auto"/>
          <w:sz w:val="24"/>
          <w:szCs w:val="24"/>
          <w:highlight w:val="none"/>
        </w:rPr>
        <w:t xml:space="preserve"> </w:t>
      </w:r>
      <w:r>
        <w:rPr>
          <w:rFonts w:hint="eastAsia" w:ascii="宋体" w:hAnsi="宋体"/>
          <w:bCs/>
          <w:color w:val="auto"/>
          <w:sz w:val="24"/>
          <w:szCs w:val="24"/>
          <w:highlight w:val="none"/>
          <w:lang w:eastAsia="zh-CN"/>
        </w:rPr>
        <w:t>询比</w:t>
      </w:r>
      <w:r>
        <w:rPr>
          <w:rFonts w:hint="eastAsia" w:ascii="宋体" w:hAnsi="宋体"/>
          <w:bCs/>
          <w:color w:val="auto"/>
          <w:sz w:val="24"/>
          <w:szCs w:val="24"/>
          <w:highlight w:val="none"/>
        </w:rPr>
        <w:t>货物规格性能偏离及技术说明文件（附件六）(附相关产品彩页或说明书)</w:t>
      </w:r>
    </w:p>
    <w:p>
      <w:pPr>
        <w:tabs>
          <w:tab w:val="left" w:pos="105"/>
          <w:tab w:val="left" w:pos="945"/>
          <w:tab w:val="left" w:pos="3360"/>
        </w:tabs>
        <w:adjustRightInd w:val="0"/>
        <w:snapToGrid w:val="0"/>
        <w:spacing w:line="360" w:lineRule="auto"/>
        <w:ind w:left="315"/>
        <w:rPr>
          <w:rFonts w:ascii="宋体" w:hAnsi="宋体"/>
          <w:bCs/>
          <w:color w:val="auto"/>
          <w:sz w:val="24"/>
          <w:szCs w:val="24"/>
          <w:highlight w:val="none"/>
        </w:rPr>
      </w:pPr>
      <w:r>
        <w:rPr>
          <w:rFonts w:hint="eastAsia" w:ascii="宋体" w:hAnsi="宋体"/>
          <w:bCs/>
          <w:color w:val="auto"/>
          <w:sz w:val="24"/>
          <w:szCs w:val="24"/>
          <w:highlight w:val="none"/>
        </w:rPr>
        <w:t>(6)</w:t>
      </w:r>
      <w:r>
        <w:rPr>
          <w:rFonts w:ascii="宋体" w:hAnsi="宋体"/>
          <w:bCs/>
          <w:color w:val="auto"/>
          <w:sz w:val="24"/>
          <w:szCs w:val="24"/>
          <w:highlight w:val="none"/>
        </w:rPr>
        <w:t xml:space="preserve"> </w:t>
      </w:r>
      <w:r>
        <w:rPr>
          <w:rFonts w:hint="eastAsia" w:ascii="宋体" w:hAnsi="宋体"/>
          <w:bCs/>
          <w:color w:val="auto"/>
          <w:sz w:val="24"/>
          <w:szCs w:val="24"/>
          <w:highlight w:val="none"/>
        </w:rPr>
        <w:t>有关售后服务等满足用户要求的以外其它承诺</w:t>
      </w:r>
    </w:p>
    <w:p>
      <w:pPr>
        <w:tabs>
          <w:tab w:val="left" w:pos="105"/>
          <w:tab w:val="left" w:pos="945"/>
          <w:tab w:val="left" w:pos="3360"/>
        </w:tabs>
        <w:adjustRightInd w:val="0"/>
        <w:snapToGrid w:val="0"/>
        <w:spacing w:line="360" w:lineRule="auto"/>
        <w:ind w:left="315"/>
        <w:rPr>
          <w:rFonts w:ascii="宋体" w:hAnsi="宋体"/>
          <w:bCs/>
          <w:color w:val="auto"/>
          <w:sz w:val="24"/>
          <w:szCs w:val="24"/>
          <w:highlight w:val="none"/>
        </w:rPr>
      </w:pPr>
      <w:r>
        <w:rPr>
          <w:rFonts w:hint="eastAsia" w:ascii="宋体" w:hAnsi="宋体"/>
          <w:bCs/>
          <w:color w:val="auto"/>
          <w:sz w:val="24"/>
          <w:szCs w:val="24"/>
          <w:highlight w:val="none"/>
        </w:rPr>
        <w:t>(</w:t>
      </w:r>
      <w:r>
        <w:rPr>
          <w:rFonts w:hint="eastAsia" w:ascii="宋体" w:hAnsi="宋体"/>
          <w:bCs/>
          <w:color w:val="auto"/>
          <w:sz w:val="24"/>
          <w:szCs w:val="24"/>
          <w:highlight w:val="none"/>
          <w:lang w:val="en-US" w:eastAsia="zh-CN"/>
        </w:rPr>
        <w:t>7</w:t>
      </w:r>
      <w:r>
        <w:rPr>
          <w:rFonts w:hint="eastAsia" w:ascii="宋体" w:hAnsi="宋体"/>
          <w:bCs/>
          <w:color w:val="auto"/>
          <w:sz w:val="24"/>
          <w:szCs w:val="24"/>
          <w:highlight w:val="none"/>
        </w:rPr>
        <w:t>)</w:t>
      </w:r>
      <w:r>
        <w:rPr>
          <w:rFonts w:ascii="宋体" w:hAnsi="宋体"/>
          <w:bCs/>
          <w:color w:val="auto"/>
          <w:sz w:val="24"/>
          <w:szCs w:val="24"/>
          <w:highlight w:val="none"/>
        </w:rPr>
        <w:t xml:space="preserve"> </w:t>
      </w:r>
      <w:r>
        <w:rPr>
          <w:rFonts w:hint="eastAsia" w:ascii="宋体" w:hAnsi="宋体"/>
          <w:bCs/>
          <w:color w:val="auto"/>
          <w:sz w:val="24"/>
          <w:szCs w:val="24"/>
          <w:highlight w:val="none"/>
          <w:lang w:eastAsia="zh-CN"/>
        </w:rPr>
        <w:t>询比申请人</w:t>
      </w:r>
      <w:r>
        <w:rPr>
          <w:rFonts w:ascii="宋体" w:hAnsi="宋体"/>
          <w:bCs/>
          <w:color w:val="auto"/>
          <w:sz w:val="24"/>
          <w:szCs w:val="24"/>
          <w:highlight w:val="none"/>
        </w:rPr>
        <w:t>产品符合</w:t>
      </w:r>
      <w:r>
        <w:rPr>
          <w:rFonts w:hint="eastAsia" w:ascii="宋体" w:hAnsi="宋体"/>
          <w:bCs/>
          <w:color w:val="auto"/>
          <w:sz w:val="24"/>
          <w:szCs w:val="24"/>
          <w:highlight w:val="none"/>
          <w:lang w:eastAsia="zh-CN"/>
        </w:rPr>
        <w:t>询比文件</w:t>
      </w:r>
      <w:r>
        <w:rPr>
          <w:rFonts w:ascii="宋体" w:hAnsi="宋体"/>
          <w:bCs/>
          <w:color w:val="auto"/>
          <w:sz w:val="24"/>
          <w:szCs w:val="24"/>
          <w:highlight w:val="none"/>
        </w:rPr>
        <w:t>规定的相关证明文件</w:t>
      </w:r>
    </w:p>
    <w:p>
      <w:pPr>
        <w:tabs>
          <w:tab w:val="left" w:pos="105"/>
          <w:tab w:val="left" w:pos="945"/>
          <w:tab w:val="left" w:pos="3360"/>
        </w:tabs>
        <w:adjustRightInd w:val="0"/>
        <w:snapToGrid w:val="0"/>
        <w:spacing w:line="360" w:lineRule="auto"/>
        <w:rPr>
          <w:rFonts w:ascii="宋体" w:hAnsi="宋体"/>
          <w:bCs/>
          <w:color w:val="auto"/>
          <w:sz w:val="24"/>
          <w:szCs w:val="24"/>
          <w:highlight w:val="none"/>
        </w:rPr>
      </w:pPr>
      <w:r>
        <w:rPr>
          <w:rFonts w:hint="eastAsia" w:ascii="宋体" w:hAnsi="宋体"/>
          <w:bCs/>
          <w:color w:val="auto"/>
          <w:sz w:val="24"/>
          <w:szCs w:val="24"/>
          <w:highlight w:val="none"/>
        </w:rPr>
        <w:t>3.3响应报价文件的修改和撤回</w:t>
      </w:r>
    </w:p>
    <w:p>
      <w:pPr>
        <w:tabs>
          <w:tab w:val="left" w:pos="105"/>
          <w:tab w:val="left" w:pos="945"/>
          <w:tab w:val="left" w:pos="3360"/>
        </w:tabs>
        <w:adjustRightInd w:val="0"/>
        <w:snapToGrid w:val="0"/>
        <w:spacing w:line="360" w:lineRule="auto"/>
        <w:ind w:left="315"/>
        <w:rPr>
          <w:rFonts w:ascii="宋体" w:hAnsi="宋体"/>
          <w:bCs/>
          <w:color w:val="auto"/>
          <w:sz w:val="24"/>
          <w:szCs w:val="24"/>
          <w:highlight w:val="none"/>
        </w:rPr>
      </w:pPr>
      <w:r>
        <w:rPr>
          <w:rFonts w:hint="eastAsia" w:ascii="宋体" w:hAnsi="宋体"/>
          <w:bCs/>
          <w:color w:val="auto"/>
          <w:sz w:val="24"/>
          <w:szCs w:val="24"/>
          <w:highlight w:val="none"/>
        </w:rPr>
        <w:t>(1)</w:t>
      </w:r>
      <w:r>
        <w:rPr>
          <w:rFonts w:ascii="宋体" w:hAnsi="宋体"/>
          <w:bCs/>
          <w:color w:val="auto"/>
          <w:sz w:val="24"/>
          <w:szCs w:val="24"/>
          <w:highlight w:val="none"/>
        </w:rPr>
        <w:t xml:space="preserve"> </w:t>
      </w:r>
      <w:r>
        <w:rPr>
          <w:rFonts w:hint="eastAsia" w:ascii="宋体" w:hAnsi="宋体"/>
          <w:bCs/>
          <w:color w:val="auto"/>
          <w:sz w:val="24"/>
          <w:szCs w:val="24"/>
          <w:highlight w:val="none"/>
        </w:rPr>
        <w:t>在本次</w:t>
      </w:r>
      <w:r>
        <w:rPr>
          <w:rFonts w:hint="eastAsia" w:ascii="宋体" w:hAnsi="宋体"/>
          <w:bCs/>
          <w:color w:val="auto"/>
          <w:sz w:val="24"/>
          <w:szCs w:val="24"/>
          <w:highlight w:val="none"/>
          <w:lang w:eastAsia="zh-CN"/>
        </w:rPr>
        <w:t>询比</w:t>
      </w:r>
      <w:r>
        <w:rPr>
          <w:rFonts w:hint="eastAsia" w:ascii="宋体" w:hAnsi="宋体"/>
          <w:bCs/>
          <w:color w:val="auto"/>
          <w:sz w:val="24"/>
          <w:szCs w:val="24"/>
          <w:highlight w:val="none"/>
        </w:rPr>
        <w:t>规定的截标时间前,</w:t>
      </w:r>
      <w:r>
        <w:rPr>
          <w:rFonts w:hint="eastAsia" w:ascii="宋体" w:hAnsi="宋体"/>
          <w:bCs/>
          <w:color w:val="auto"/>
          <w:sz w:val="24"/>
          <w:szCs w:val="24"/>
          <w:highlight w:val="none"/>
          <w:lang w:eastAsia="zh-CN"/>
        </w:rPr>
        <w:t>询比申请人</w:t>
      </w:r>
      <w:r>
        <w:rPr>
          <w:rFonts w:hint="eastAsia" w:ascii="宋体" w:hAnsi="宋体"/>
          <w:bCs/>
          <w:color w:val="auto"/>
          <w:sz w:val="24"/>
          <w:szCs w:val="24"/>
          <w:highlight w:val="none"/>
        </w:rPr>
        <w:t>可以修改其报价文件内容,但必须以书面形式通知采购人。在</w:t>
      </w:r>
      <w:r>
        <w:rPr>
          <w:rFonts w:hint="eastAsia" w:ascii="宋体" w:hAnsi="宋体"/>
          <w:bCs/>
          <w:color w:val="auto"/>
          <w:sz w:val="24"/>
          <w:szCs w:val="24"/>
          <w:highlight w:val="none"/>
          <w:lang w:eastAsia="zh-CN"/>
        </w:rPr>
        <w:t>询比</w:t>
      </w:r>
      <w:r>
        <w:rPr>
          <w:rFonts w:hint="eastAsia" w:ascii="宋体" w:hAnsi="宋体"/>
          <w:bCs/>
          <w:color w:val="auto"/>
          <w:sz w:val="24"/>
          <w:szCs w:val="24"/>
          <w:highlight w:val="none"/>
        </w:rPr>
        <w:t>规定的修改截止时间后，不可以修改其报价文件内容。</w:t>
      </w:r>
    </w:p>
    <w:p>
      <w:pPr>
        <w:tabs>
          <w:tab w:val="left" w:pos="105"/>
          <w:tab w:val="left" w:pos="945"/>
          <w:tab w:val="left" w:pos="3360"/>
        </w:tabs>
        <w:adjustRightInd w:val="0"/>
        <w:snapToGrid w:val="0"/>
        <w:spacing w:line="360" w:lineRule="auto"/>
        <w:ind w:left="315"/>
        <w:rPr>
          <w:rFonts w:ascii="宋体" w:hAnsi="宋体"/>
          <w:bCs/>
          <w:color w:val="auto"/>
          <w:sz w:val="24"/>
          <w:szCs w:val="24"/>
          <w:highlight w:val="none"/>
        </w:rPr>
      </w:pPr>
      <w:r>
        <w:rPr>
          <w:rFonts w:hint="eastAsia" w:ascii="宋体" w:hAnsi="宋体"/>
          <w:bCs/>
          <w:color w:val="auto"/>
          <w:sz w:val="24"/>
          <w:szCs w:val="24"/>
          <w:highlight w:val="none"/>
        </w:rPr>
        <w:t>(2)</w:t>
      </w:r>
      <w:r>
        <w:rPr>
          <w:rFonts w:ascii="宋体" w:hAnsi="宋体"/>
          <w:bCs/>
          <w:color w:val="auto"/>
          <w:sz w:val="24"/>
          <w:szCs w:val="24"/>
          <w:highlight w:val="none"/>
        </w:rPr>
        <w:t xml:space="preserve"> </w:t>
      </w:r>
      <w:r>
        <w:rPr>
          <w:rFonts w:hint="eastAsia" w:ascii="宋体" w:hAnsi="宋体"/>
          <w:bCs/>
          <w:color w:val="auto"/>
          <w:sz w:val="24"/>
          <w:szCs w:val="24"/>
          <w:highlight w:val="none"/>
        </w:rPr>
        <w:t>在报价截止时间前报价人可以撤回报价，但在报价截止时间后不允许撤回报价。</w:t>
      </w:r>
    </w:p>
    <w:p>
      <w:pPr>
        <w:tabs>
          <w:tab w:val="left" w:pos="105"/>
          <w:tab w:val="left" w:pos="945"/>
          <w:tab w:val="left" w:pos="3360"/>
        </w:tabs>
        <w:adjustRightInd w:val="0"/>
        <w:snapToGrid w:val="0"/>
        <w:spacing w:line="360" w:lineRule="auto"/>
        <w:rPr>
          <w:rFonts w:ascii="宋体" w:hAnsi="宋体"/>
          <w:bCs/>
          <w:color w:val="auto"/>
          <w:sz w:val="24"/>
          <w:szCs w:val="24"/>
          <w:highlight w:val="none"/>
        </w:rPr>
      </w:pPr>
      <w:r>
        <w:rPr>
          <w:rFonts w:hint="eastAsia" w:ascii="宋体" w:hAnsi="宋体"/>
          <w:bCs/>
          <w:color w:val="auto"/>
          <w:sz w:val="24"/>
          <w:szCs w:val="24"/>
          <w:highlight w:val="none"/>
        </w:rPr>
        <w:t>3.4</w:t>
      </w:r>
      <w:r>
        <w:rPr>
          <w:rFonts w:hint="eastAsia" w:ascii="宋体" w:hAnsi="宋体"/>
          <w:bCs/>
          <w:color w:val="auto"/>
          <w:sz w:val="24"/>
          <w:szCs w:val="24"/>
          <w:highlight w:val="none"/>
          <w:lang w:eastAsia="zh-CN"/>
        </w:rPr>
        <w:t>询比</w:t>
      </w:r>
      <w:r>
        <w:rPr>
          <w:rFonts w:hint="eastAsia" w:ascii="宋体" w:hAnsi="宋体"/>
          <w:bCs/>
          <w:color w:val="auto"/>
          <w:sz w:val="24"/>
          <w:szCs w:val="24"/>
          <w:highlight w:val="none"/>
        </w:rPr>
        <w:t>过程及评审</w:t>
      </w:r>
    </w:p>
    <w:p>
      <w:pPr>
        <w:tabs>
          <w:tab w:val="left" w:pos="105"/>
          <w:tab w:val="left" w:pos="945"/>
          <w:tab w:val="left" w:pos="3360"/>
        </w:tabs>
        <w:adjustRightInd w:val="0"/>
        <w:snapToGrid w:val="0"/>
        <w:spacing w:line="360" w:lineRule="auto"/>
        <w:ind w:firstLine="360" w:firstLineChars="150"/>
        <w:rPr>
          <w:rFonts w:ascii="宋体" w:hAnsi="宋体"/>
          <w:bCs/>
          <w:color w:val="auto"/>
          <w:sz w:val="24"/>
          <w:szCs w:val="24"/>
          <w:highlight w:val="none"/>
        </w:rPr>
      </w:pPr>
      <w:r>
        <w:rPr>
          <w:rFonts w:hint="eastAsia" w:ascii="宋体" w:hAnsi="宋体"/>
          <w:bCs/>
          <w:color w:val="auto"/>
          <w:sz w:val="24"/>
          <w:szCs w:val="24"/>
          <w:highlight w:val="none"/>
        </w:rPr>
        <w:t>一、</w:t>
      </w:r>
      <w:r>
        <w:rPr>
          <w:rFonts w:hint="eastAsia" w:ascii="宋体" w:hAnsi="宋体"/>
          <w:bCs/>
          <w:color w:val="auto"/>
          <w:sz w:val="24"/>
          <w:szCs w:val="24"/>
          <w:highlight w:val="none"/>
          <w:lang w:eastAsia="zh-CN"/>
        </w:rPr>
        <w:t>询比</w:t>
      </w:r>
      <w:r>
        <w:rPr>
          <w:rFonts w:hint="eastAsia" w:ascii="宋体" w:hAnsi="宋体"/>
          <w:bCs/>
          <w:color w:val="auto"/>
          <w:sz w:val="24"/>
          <w:szCs w:val="24"/>
          <w:highlight w:val="none"/>
        </w:rPr>
        <w:t>过程</w:t>
      </w:r>
    </w:p>
    <w:p>
      <w:pPr>
        <w:tabs>
          <w:tab w:val="left" w:pos="105"/>
          <w:tab w:val="left" w:pos="945"/>
          <w:tab w:val="left" w:pos="3360"/>
        </w:tabs>
        <w:adjustRightInd w:val="0"/>
        <w:snapToGrid w:val="0"/>
        <w:spacing w:line="360" w:lineRule="auto"/>
        <w:ind w:left="315"/>
        <w:rPr>
          <w:rFonts w:ascii="宋体" w:hAnsi="宋体"/>
          <w:bCs/>
          <w:color w:val="auto"/>
          <w:sz w:val="24"/>
          <w:szCs w:val="24"/>
          <w:highlight w:val="none"/>
        </w:rPr>
      </w:pPr>
      <w:r>
        <w:rPr>
          <w:rFonts w:hint="eastAsia" w:ascii="宋体" w:hAnsi="宋体"/>
          <w:bCs/>
          <w:color w:val="auto"/>
          <w:sz w:val="24"/>
          <w:szCs w:val="24"/>
          <w:highlight w:val="none"/>
        </w:rPr>
        <w:t>(1)采购人将在</w:t>
      </w:r>
      <w:r>
        <w:rPr>
          <w:rFonts w:hint="eastAsia" w:ascii="宋体" w:hAnsi="宋体"/>
          <w:bCs/>
          <w:color w:val="auto"/>
          <w:sz w:val="24"/>
          <w:szCs w:val="24"/>
          <w:highlight w:val="none"/>
          <w:lang w:eastAsia="zh-CN"/>
        </w:rPr>
        <w:t>询比</w:t>
      </w:r>
      <w:r>
        <w:rPr>
          <w:rFonts w:hint="eastAsia" w:ascii="宋体" w:hAnsi="宋体"/>
          <w:bCs/>
          <w:color w:val="auto"/>
          <w:sz w:val="24"/>
          <w:szCs w:val="24"/>
          <w:highlight w:val="none"/>
        </w:rPr>
        <w:t>采购公告中规定的时间和地点接受</w:t>
      </w:r>
      <w:r>
        <w:rPr>
          <w:rFonts w:hint="eastAsia" w:ascii="宋体" w:hAnsi="宋体"/>
          <w:bCs/>
          <w:color w:val="auto"/>
          <w:sz w:val="24"/>
          <w:szCs w:val="24"/>
          <w:highlight w:val="none"/>
          <w:lang w:eastAsia="zh-CN"/>
        </w:rPr>
        <w:t>询比</w:t>
      </w:r>
      <w:r>
        <w:rPr>
          <w:rFonts w:hint="eastAsia" w:ascii="宋体" w:hAnsi="宋体"/>
          <w:bCs/>
          <w:color w:val="auto"/>
          <w:sz w:val="24"/>
          <w:szCs w:val="24"/>
          <w:highlight w:val="none"/>
        </w:rPr>
        <w:t>报价。</w:t>
      </w:r>
    </w:p>
    <w:p>
      <w:pPr>
        <w:tabs>
          <w:tab w:val="left" w:pos="105"/>
          <w:tab w:val="left" w:pos="945"/>
          <w:tab w:val="left" w:pos="3360"/>
        </w:tabs>
        <w:adjustRightInd w:val="0"/>
        <w:snapToGrid w:val="0"/>
        <w:spacing w:line="360" w:lineRule="auto"/>
        <w:ind w:left="315"/>
        <w:rPr>
          <w:rFonts w:ascii="宋体" w:hAnsi="宋体"/>
          <w:bCs/>
          <w:color w:val="auto"/>
          <w:sz w:val="24"/>
          <w:szCs w:val="24"/>
          <w:highlight w:val="none"/>
        </w:rPr>
      </w:pPr>
      <w:r>
        <w:rPr>
          <w:rFonts w:hint="eastAsia" w:ascii="宋体" w:hAnsi="宋体"/>
          <w:bCs/>
          <w:color w:val="auto"/>
          <w:sz w:val="24"/>
          <w:szCs w:val="24"/>
          <w:highlight w:val="none"/>
        </w:rPr>
        <w:t>(2)采购人组织和主持</w:t>
      </w:r>
      <w:r>
        <w:rPr>
          <w:rFonts w:hint="eastAsia" w:ascii="宋体" w:hAnsi="宋体"/>
          <w:bCs/>
          <w:color w:val="auto"/>
          <w:sz w:val="24"/>
          <w:szCs w:val="24"/>
          <w:highlight w:val="none"/>
          <w:lang w:eastAsia="zh-CN"/>
        </w:rPr>
        <w:t>询比</w:t>
      </w:r>
      <w:r>
        <w:rPr>
          <w:rFonts w:hint="eastAsia" w:ascii="宋体" w:hAnsi="宋体"/>
          <w:bCs/>
          <w:color w:val="auto"/>
          <w:sz w:val="24"/>
          <w:szCs w:val="24"/>
          <w:highlight w:val="none"/>
        </w:rPr>
        <w:t>报价，并办理</w:t>
      </w:r>
      <w:r>
        <w:rPr>
          <w:rFonts w:hint="eastAsia" w:ascii="宋体" w:hAnsi="宋体"/>
          <w:bCs/>
          <w:color w:val="auto"/>
          <w:sz w:val="24"/>
          <w:szCs w:val="24"/>
          <w:highlight w:val="none"/>
          <w:lang w:eastAsia="zh-CN"/>
        </w:rPr>
        <w:t>询比申请人</w:t>
      </w:r>
      <w:r>
        <w:rPr>
          <w:rFonts w:hint="eastAsia" w:ascii="宋体" w:hAnsi="宋体"/>
          <w:bCs/>
          <w:color w:val="auto"/>
          <w:sz w:val="24"/>
          <w:szCs w:val="24"/>
          <w:highlight w:val="none"/>
        </w:rPr>
        <w:t>签到等相关手续。</w:t>
      </w:r>
    </w:p>
    <w:p>
      <w:pPr>
        <w:tabs>
          <w:tab w:val="left" w:pos="105"/>
          <w:tab w:val="left" w:pos="945"/>
          <w:tab w:val="left" w:pos="3360"/>
        </w:tabs>
        <w:adjustRightInd w:val="0"/>
        <w:snapToGrid w:val="0"/>
        <w:spacing w:line="360" w:lineRule="auto"/>
        <w:ind w:left="315"/>
        <w:rPr>
          <w:rFonts w:ascii="宋体" w:hAnsi="宋体"/>
          <w:bCs/>
          <w:color w:val="auto"/>
          <w:sz w:val="24"/>
          <w:szCs w:val="24"/>
          <w:highlight w:val="none"/>
        </w:rPr>
      </w:pPr>
      <w:r>
        <w:rPr>
          <w:rFonts w:hint="eastAsia" w:ascii="宋体" w:hAnsi="宋体"/>
          <w:bCs/>
          <w:color w:val="auto"/>
          <w:sz w:val="24"/>
          <w:szCs w:val="24"/>
          <w:highlight w:val="none"/>
        </w:rPr>
        <w:t>(3)</w:t>
      </w:r>
      <w:r>
        <w:rPr>
          <w:rFonts w:hint="eastAsia" w:ascii="宋体" w:hAnsi="宋体"/>
          <w:bCs/>
          <w:color w:val="auto"/>
          <w:sz w:val="24"/>
          <w:szCs w:val="24"/>
          <w:highlight w:val="none"/>
          <w:lang w:eastAsia="zh-CN"/>
        </w:rPr>
        <w:t>询比</w:t>
      </w:r>
      <w:r>
        <w:rPr>
          <w:rFonts w:hint="eastAsia" w:ascii="宋体" w:hAnsi="宋体"/>
          <w:bCs/>
          <w:color w:val="auto"/>
          <w:sz w:val="24"/>
          <w:szCs w:val="24"/>
          <w:highlight w:val="none"/>
        </w:rPr>
        <w:t>小组将对实质性响应</w:t>
      </w:r>
      <w:r>
        <w:rPr>
          <w:rFonts w:hint="eastAsia" w:ascii="宋体" w:hAnsi="宋体"/>
          <w:bCs/>
          <w:color w:val="auto"/>
          <w:sz w:val="24"/>
          <w:szCs w:val="24"/>
          <w:highlight w:val="none"/>
          <w:lang w:eastAsia="zh-CN"/>
        </w:rPr>
        <w:t>询比文件</w:t>
      </w:r>
      <w:r>
        <w:rPr>
          <w:rFonts w:hint="eastAsia" w:ascii="宋体" w:hAnsi="宋体"/>
          <w:bCs/>
          <w:color w:val="auto"/>
          <w:sz w:val="24"/>
          <w:szCs w:val="24"/>
          <w:highlight w:val="none"/>
        </w:rPr>
        <w:t>要求的</w:t>
      </w:r>
      <w:r>
        <w:rPr>
          <w:rFonts w:hint="eastAsia" w:ascii="宋体" w:hAnsi="宋体"/>
          <w:bCs/>
          <w:color w:val="auto"/>
          <w:sz w:val="24"/>
          <w:szCs w:val="24"/>
          <w:highlight w:val="none"/>
          <w:lang w:eastAsia="zh-CN"/>
        </w:rPr>
        <w:t>询比申请人</w:t>
      </w:r>
      <w:r>
        <w:rPr>
          <w:rFonts w:hint="eastAsia" w:ascii="宋体" w:hAnsi="宋体"/>
          <w:bCs/>
          <w:color w:val="auto"/>
          <w:sz w:val="24"/>
          <w:szCs w:val="24"/>
          <w:highlight w:val="none"/>
        </w:rPr>
        <w:t>进行评审。</w:t>
      </w:r>
    </w:p>
    <w:p>
      <w:pPr>
        <w:tabs>
          <w:tab w:val="left" w:pos="105"/>
          <w:tab w:val="left" w:pos="945"/>
          <w:tab w:val="left" w:pos="3360"/>
        </w:tabs>
        <w:adjustRightInd w:val="0"/>
        <w:snapToGrid w:val="0"/>
        <w:spacing w:line="360" w:lineRule="auto"/>
        <w:ind w:firstLine="360" w:firstLineChars="150"/>
        <w:rPr>
          <w:rFonts w:hint="eastAsia" w:ascii="宋体" w:hAnsi="宋体"/>
          <w:bCs/>
          <w:color w:val="auto"/>
          <w:sz w:val="24"/>
          <w:szCs w:val="24"/>
          <w:highlight w:val="none"/>
        </w:rPr>
      </w:pPr>
      <w:r>
        <w:rPr>
          <w:rFonts w:hint="eastAsia" w:ascii="宋体" w:hAnsi="宋体"/>
          <w:bCs/>
          <w:color w:val="auto"/>
          <w:sz w:val="24"/>
          <w:szCs w:val="24"/>
          <w:highlight w:val="none"/>
        </w:rPr>
        <w:t>二、</w:t>
      </w:r>
      <w:r>
        <w:rPr>
          <w:rFonts w:hint="eastAsia" w:ascii="宋体" w:hAnsi="宋体"/>
          <w:bCs/>
          <w:color w:val="auto"/>
          <w:sz w:val="24"/>
          <w:szCs w:val="24"/>
          <w:highlight w:val="none"/>
          <w:lang w:eastAsia="zh-CN"/>
        </w:rPr>
        <w:t>询比</w:t>
      </w:r>
      <w:r>
        <w:rPr>
          <w:rFonts w:hint="eastAsia" w:ascii="宋体" w:hAnsi="宋体"/>
          <w:bCs/>
          <w:color w:val="auto"/>
          <w:sz w:val="24"/>
          <w:szCs w:val="24"/>
          <w:highlight w:val="none"/>
        </w:rPr>
        <w:t>评审办法</w:t>
      </w:r>
    </w:p>
    <w:p>
      <w:pPr>
        <w:tabs>
          <w:tab w:val="left" w:pos="105"/>
          <w:tab w:val="left" w:pos="945"/>
          <w:tab w:val="left" w:pos="3360"/>
        </w:tabs>
        <w:adjustRightInd w:val="0"/>
        <w:snapToGrid w:val="0"/>
        <w:spacing w:line="360" w:lineRule="auto"/>
        <w:ind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(1)本次</w:t>
      </w:r>
      <w:r>
        <w:rPr>
          <w:rFonts w:hint="eastAsia" w:ascii="宋体" w:hAnsi="宋体"/>
          <w:color w:val="auto"/>
          <w:sz w:val="24"/>
          <w:szCs w:val="24"/>
          <w:highlight w:val="none"/>
          <w:lang w:eastAsia="zh-CN"/>
        </w:rPr>
        <w:t>询比</w:t>
      </w:r>
      <w:r>
        <w:rPr>
          <w:rFonts w:hint="eastAsia" w:ascii="宋体" w:hAnsi="宋体"/>
          <w:color w:val="auto"/>
          <w:sz w:val="24"/>
          <w:szCs w:val="24"/>
          <w:highlight w:val="none"/>
        </w:rPr>
        <w:t>采购采取</w:t>
      </w:r>
      <w:r>
        <w:rPr>
          <w:rFonts w:hint="eastAsia" w:ascii="宋体" w:hAnsi="宋体"/>
          <w:b/>
          <w:bCs/>
          <w:color w:val="auto"/>
          <w:sz w:val="24"/>
          <w:szCs w:val="24"/>
          <w:highlight w:val="none"/>
          <w:u w:val="single"/>
        </w:rPr>
        <w:t>最低评标价法</w:t>
      </w:r>
      <w:r>
        <w:rPr>
          <w:rFonts w:hint="eastAsia" w:ascii="宋体" w:hAnsi="宋体"/>
          <w:color w:val="auto"/>
          <w:sz w:val="24"/>
          <w:szCs w:val="24"/>
          <w:highlight w:val="none"/>
        </w:rPr>
        <w:t>。</w:t>
      </w:r>
    </w:p>
    <w:p>
      <w:pPr>
        <w:tabs>
          <w:tab w:val="left" w:pos="105"/>
          <w:tab w:val="left" w:pos="945"/>
          <w:tab w:val="left" w:pos="3360"/>
        </w:tabs>
        <w:adjustRightInd w:val="0"/>
        <w:snapToGrid w:val="0"/>
        <w:spacing w:line="360" w:lineRule="auto"/>
        <w:ind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eastAsia="zh-CN"/>
        </w:rPr>
        <w:t>询比</w:t>
      </w:r>
      <w:r>
        <w:rPr>
          <w:rFonts w:hint="eastAsia" w:ascii="宋体" w:hAnsi="宋体"/>
          <w:color w:val="auto"/>
          <w:sz w:val="24"/>
          <w:szCs w:val="24"/>
          <w:highlight w:val="none"/>
        </w:rPr>
        <w:t>小组根据磋商响应文件满足采购文件全部实质性要求且报价最低的原则确定成交</w:t>
      </w:r>
      <w:r>
        <w:rPr>
          <w:rFonts w:hint="eastAsia" w:ascii="宋体" w:hAnsi="宋体"/>
          <w:color w:val="auto"/>
          <w:sz w:val="24"/>
          <w:szCs w:val="24"/>
          <w:highlight w:val="none"/>
          <w:lang w:eastAsia="zh-CN"/>
        </w:rPr>
        <w:t>询比申请人</w:t>
      </w:r>
      <w:r>
        <w:rPr>
          <w:rFonts w:hint="eastAsia" w:ascii="宋体" w:hAnsi="宋体"/>
          <w:color w:val="auto"/>
          <w:sz w:val="24"/>
          <w:szCs w:val="24"/>
          <w:highlight w:val="none"/>
        </w:rPr>
        <w:t>。</w:t>
      </w:r>
    </w:p>
    <w:p>
      <w:pPr>
        <w:tabs>
          <w:tab w:val="left" w:pos="105"/>
          <w:tab w:val="left" w:pos="945"/>
          <w:tab w:val="left" w:pos="3360"/>
        </w:tabs>
        <w:adjustRightInd w:val="0"/>
        <w:snapToGrid w:val="0"/>
        <w:spacing w:line="360" w:lineRule="auto"/>
        <w:ind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（3）评标委员会认为响应</w:t>
      </w:r>
      <w:r>
        <w:rPr>
          <w:rFonts w:hint="eastAsia" w:ascii="宋体" w:hAnsi="宋体"/>
          <w:color w:val="auto"/>
          <w:sz w:val="24"/>
          <w:szCs w:val="24"/>
          <w:highlight w:val="none"/>
          <w:lang w:eastAsia="zh-CN"/>
        </w:rPr>
        <w:t>询比申请人</w:t>
      </w:r>
      <w:r>
        <w:rPr>
          <w:rFonts w:hint="eastAsia" w:ascii="宋体" w:hAnsi="宋体"/>
          <w:color w:val="auto"/>
          <w:sz w:val="24"/>
          <w:szCs w:val="24"/>
          <w:highlight w:val="none"/>
        </w:rPr>
        <w:t>的报价明显低于其他通过符合性审查</w:t>
      </w:r>
      <w:r>
        <w:rPr>
          <w:rFonts w:hint="eastAsia" w:ascii="宋体" w:hAnsi="宋体"/>
          <w:color w:val="auto"/>
          <w:sz w:val="24"/>
          <w:szCs w:val="24"/>
          <w:highlight w:val="none"/>
          <w:lang w:eastAsia="zh-CN"/>
        </w:rPr>
        <w:t>询比申请人</w:t>
      </w:r>
      <w:r>
        <w:rPr>
          <w:rFonts w:hint="eastAsia" w:ascii="宋体" w:hAnsi="宋体"/>
          <w:color w:val="auto"/>
          <w:sz w:val="24"/>
          <w:szCs w:val="24"/>
          <w:highlight w:val="none"/>
        </w:rPr>
        <w:t>的报价，有可能影响产品质量或者不能诚信履约的，应当要求其在评标现场合理的时间内提供书面说明，必要时提交相关证明材料；</w:t>
      </w:r>
      <w:r>
        <w:rPr>
          <w:rFonts w:hint="eastAsia" w:ascii="宋体" w:hAnsi="宋体"/>
          <w:color w:val="auto"/>
          <w:sz w:val="24"/>
          <w:szCs w:val="24"/>
          <w:highlight w:val="none"/>
          <w:lang w:eastAsia="zh-CN"/>
        </w:rPr>
        <w:t>询比申请人</w:t>
      </w:r>
      <w:r>
        <w:rPr>
          <w:rFonts w:hint="eastAsia" w:ascii="宋体" w:hAnsi="宋体"/>
          <w:color w:val="auto"/>
          <w:sz w:val="24"/>
          <w:szCs w:val="24"/>
          <w:highlight w:val="none"/>
        </w:rPr>
        <w:t>不能证明其报价合理性的，评标委员会应当将其作为无效投标处理。</w:t>
      </w:r>
    </w:p>
    <w:p>
      <w:pPr>
        <w:tabs>
          <w:tab w:val="left" w:pos="105"/>
          <w:tab w:val="left" w:pos="945"/>
          <w:tab w:val="left" w:pos="3360"/>
        </w:tabs>
        <w:adjustRightInd w:val="0"/>
        <w:snapToGrid w:val="0"/>
        <w:spacing w:line="360" w:lineRule="auto"/>
        <w:ind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（若所投产品技术指标难以区别优劣的则取交货时间最短的为成交人；如最低报价人交货时间无法满足采购人工作需要，</w:t>
      </w:r>
      <w:r>
        <w:rPr>
          <w:rFonts w:hint="eastAsia" w:ascii="宋体" w:hAnsi="宋体"/>
          <w:color w:val="auto"/>
          <w:sz w:val="24"/>
          <w:szCs w:val="24"/>
          <w:highlight w:val="none"/>
          <w:lang w:eastAsia="zh-CN"/>
        </w:rPr>
        <w:t>询比</w:t>
      </w:r>
      <w:r>
        <w:rPr>
          <w:rFonts w:hint="eastAsia" w:ascii="宋体" w:hAnsi="宋体"/>
          <w:color w:val="auto"/>
          <w:sz w:val="24"/>
          <w:szCs w:val="24"/>
          <w:highlight w:val="none"/>
        </w:rPr>
        <w:t>小组可根据采购人实际情况另确定成交人）。</w:t>
      </w:r>
    </w:p>
    <w:p>
      <w:pPr>
        <w:tabs>
          <w:tab w:val="left" w:pos="105"/>
          <w:tab w:val="left" w:pos="945"/>
          <w:tab w:val="left" w:pos="3360"/>
        </w:tabs>
        <w:adjustRightInd w:val="0"/>
        <w:snapToGrid w:val="0"/>
        <w:spacing w:line="360" w:lineRule="auto"/>
        <w:ind w:firstLine="360" w:firstLineChars="150"/>
        <w:rPr>
          <w:rFonts w:ascii="宋体" w:hAnsi="宋体"/>
          <w:color w:val="auto"/>
          <w:sz w:val="24"/>
          <w:szCs w:val="24"/>
          <w:highlight w:val="none"/>
        </w:rPr>
      </w:pPr>
      <w:r>
        <w:rPr>
          <w:rFonts w:hint="eastAsia" w:ascii="宋体" w:hAnsi="宋体"/>
          <w:bCs/>
          <w:color w:val="auto"/>
          <w:sz w:val="24"/>
          <w:szCs w:val="24"/>
          <w:highlight w:val="none"/>
        </w:rPr>
        <w:t>(3)</w:t>
      </w:r>
      <w:r>
        <w:rPr>
          <w:rFonts w:hint="eastAsia" w:ascii="宋体" w:hAnsi="宋体"/>
          <w:color w:val="auto"/>
          <w:sz w:val="24"/>
          <w:szCs w:val="24"/>
          <w:highlight w:val="none"/>
        </w:rPr>
        <w:t>采购人根据</w:t>
      </w:r>
      <w:r>
        <w:rPr>
          <w:rFonts w:hint="eastAsia" w:ascii="宋体" w:hAnsi="宋体"/>
          <w:color w:val="auto"/>
          <w:sz w:val="24"/>
          <w:szCs w:val="24"/>
          <w:highlight w:val="none"/>
          <w:lang w:eastAsia="zh-CN"/>
        </w:rPr>
        <w:t>询比</w:t>
      </w:r>
      <w:r>
        <w:rPr>
          <w:rFonts w:hint="eastAsia" w:ascii="宋体" w:hAnsi="宋体"/>
          <w:color w:val="auto"/>
          <w:sz w:val="24"/>
          <w:szCs w:val="24"/>
          <w:highlight w:val="none"/>
        </w:rPr>
        <w:t>小组推荐的成交人，将在</w:t>
      </w:r>
      <w:r>
        <w:rPr>
          <w:rFonts w:hint="eastAsia" w:ascii="宋体" w:hAnsi="宋体"/>
          <w:color w:val="auto"/>
          <w:sz w:val="24"/>
          <w:szCs w:val="24"/>
          <w:highlight w:val="none"/>
          <w:lang w:val="en-US" w:eastAsia="zh-CN"/>
        </w:rPr>
        <w:t>采购与招标网</w:t>
      </w:r>
      <w:r>
        <w:rPr>
          <w:rFonts w:hint="eastAsia" w:ascii="宋体" w:hAnsi="宋体"/>
          <w:color w:val="auto"/>
          <w:sz w:val="24"/>
          <w:szCs w:val="24"/>
          <w:highlight w:val="none"/>
        </w:rPr>
        <w:t>予以公示，同时向</w:t>
      </w:r>
      <w:r>
        <w:rPr>
          <w:rFonts w:hint="eastAsia" w:ascii="宋体" w:hAnsi="宋体"/>
          <w:bCs/>
          <w:color w:val="auto"/>
          <w:sz w:val="24"/>
          <w:szCs w:val="24"/>
          <w:highlight w:val="none"/>
        </w:rPr>
        <w:t>成交</w:t>
      </w:r>
      <w:r>
        <w:rPr>
          <w:rFonts w:hint="eastAsia" w:ascii="宋体" w:hAnsi="宋体"/>
          <w:bCs/>
          <w:color w:val="auto"/>
          <w:sz w:val="24"/>
          <w:szCs w:val="24"/>
          <w:highlight w:val="none"/>
          <w:lang w:eastAsia="zh-CN"/>
        </w:rPr>
        <w:t>询比申请人</w:t>
      </w:r>
      <w:r>
        <w:rPr>
          <w:rFonts w:hint="eastAsia" w:ascii="宋体" w:hAnsi="宋体"/>
          <w:color w:val="auto"/>
          <w:sz w:val="24"/>
          <w:szCs w:val="24"/>
          <w:highlight w:val="none"/>
        </w:rPr>
        <w:t>发出《成交通知书》。如有异议，向我司提出质疑，若质疑答复不满意，可向相关监督管理部门投诉。</w:t>
      </w:r>
    </w:p>
    <w:p>
      <w:pPr>
        <w:tabs>
          <w:tab w:val="left" w:pos="105"/>
          <w:tab w:val="left" w:pos="945"/>
          <w:tab w:val="left" w:pos="3360"/>
        </w:tabs>
        <w:adjustRightInd w:val="0"/>
        <w:snapToGrid w:val="0"/>
        <w:spacing w:line="360" w:lineRule="auto"/>
        <w:ind w:firstLine="240" w:firstLineChars="100"/>
        <w:rPr>
          <w:rFonts w:ascii="宋体" w:hAnsi="宋体"/>
          <w:bCs/>
          <w:color w:val="auto"/>
          <w:sz w:val="24"/>
          <w:szCs w:val="24"/>
          <w:highlight w:val="none"/>
        </w:rPr>
      </w:pPr>
      <w:r>
        <w:rPr>
          <w:rFonts w:hint="eastAsia" w:ascii="宋体" w:hAnsi="宋体"/>
          <w:color w:val="auto"/>
          <w:sz w:val="24"/>
          <w:szCs w:val="24"/>
          <w:highlight w:val="none"/>
        </w:rPr>
        <w:t>（4）《成交通知书》对采购人和成交人具有同等法律效力。《成交通知书》发出后，采购人改变成交结果的，或者成交人放弃成交项目的，应当依法承担法律责任。《成交通知书》将作为签订采购合同的依据。</w:t>
      </w:r>
    </w:p>
    <w:p>
      <w:pPr>
        <w:tabs>
          <w:tab w:val="left" w:pos="105"/>
          <w:tab w:val="left" w:pos="945"/>
          <w:tab w:val="left" w:pos="3360"/>
        </w:tabs>
        <w:adjustRightInd w:val="0"/>
        <w:snapToGrid w:val="0"/>
        <w:spacing w:line="360" w:lineRule="auto"/>
        <w:ind w:firstLine="240" w:firstLineChars="100"/>
        <w:rPr>
          <w:rFonts w:ascii="宋体" w:hAnsi="宋体"/>
          <w:color w:val="auto"/>
          <w:sz w:val="24"/>
          <w:szCs w:val="24"/>
          <w:highlight w:val="none"/>
        </w:rPr>
      </w:pPr>
      <w:r>
        <w:rPr>
          <w:rFonts w:hint="eastAsia" w:ascii="宋体" w:hAnsi="宋体"/>
          <w:color w:val="auto"/>
          <w:sz w:val="24"/>
          <w:szCs w:val="24"/>
          <w:highlight w:val="none"/>
        </w:rPr>
        <w:t>（5）签订合同：</w:t>
      </w:r>
    </w:p>
    <w:p>
      <w:pPr>
        <w:tabs>
          <w:tab w:val="left" w:pos="105"/>
          <w:tab w:val="left" w:pos="945"/>
          <w:tab w:val="left" w:pos="3360"/>
        </w:tabs>
        <w:adjustRightInd w:val="0"/>
        <w:snapToGrid w:val="0"/>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1、成交人应按成交通知书指定的时间、地点与采购人签订合同。</w:t>
      </w:r>
      <w:r>
        <w:rPr>
          <w:rFonts w:hint="eastAsia" w:ascii="宋体" w:hAnsi="宋体"/>
          <w:color w:val="auto"/>
          <w:sz w:val="24"/>
          <w:szCs w:val="24"/>
          <w:highlight w:val="none"/>
          <w:lang w:eastAsia="zh-CN"/>
        </w:rPr>
        <w:t>询比文件</w:t>
      </w:r>
      <w:r>
        <w:rPr>
          <w:rFonts w:hint="eastAsia" w:ascii="宋体" w:hAnsi="宋体"/>
          <w:color w:val="auto"/>
          <w:sz w:val="24"/>
          <w:szCs w:val="24"/>
          <w:highlight w:val="none"/>
        </w:rPr>
        <w:t>、成交人的</w:t>
      </w:r>
      <w:r>
        <w:rPr>
          <w:rFonts w:hint="eastAsia" w:ascii="宋体" w:hAnsi="宋体"/>
          <w:color w:val="auto"/>
          <w:sz w:val="24"/>
          <w:szCs w:val="24"/>
          <w:highlight w:val="none"/>
          <w:lang w:eastAsia="zh-CN"/>
        </w:rPr>
        <w:t>询比</w:t>
      </w:r>
      <w:r>
        <w:rPr>
          <w:rFonts w:hint="eastAsia" w:ascii="宋体" w:hAnsi="宋体"/>
          <w:color w:val="auto"/>
          <w:sz w:val="24"/>
          <w:szCs w:val="24"/>
          <w:highlight w:val="none"/>
        </w:rPr>
        <w:t>响应文件及澄清文件等，均为签订合同的依据。</w:t>
      </w:r>
    </w:p>
    <w:p>
      <w:pPr>
        <w:tabs>
          <w:tab w:val="left" w:pos="105"/>
          <w:tab w:val="left" w:pos="945"/>
          <w:tab w:val="left" w:pos="3360"/>
        </w:tabs>
        <w:adjustRightInd w:val="0"/>
        <w:snapToGrid w:val="0"/>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2、成交人在法定期限内无正当理由拒签合同的，按违约处理。同时，采购机构可依评标排序重新选定成交人，并协调双方签订采购合同。</w:t>
      </w:r>
    </w:p>
    <w:p>
      <w:pPr>
        <w:tabs>
          <w:tab w:val="left" w:pos="105"/>
          <w:tab w:val="left" w:pos="945"/>
          <w:tab w:val="left" w:pos="3360"/>
        </w:tabs>
        <w:adjustRightInd w:val="0"/>
        <w:snapToGrid w:val="0"/>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3、采购人与成交人应当自《成交通知书》发出之日起30日内与采购人签订采购合同</w:t>
      </w:r>
      <w:r>
        <w:rPr>
          <w:rFonts w:ascii="宋体" w:hAnsi="宋体"/>
          <w:color w:val="auto"/>
          <w:sz w:val="24"/>
          <w:szCs w:val="24"/>
          <w:highlight w:val="none"/>
        </w:rPr>
        <w:t>，</w:t>
      </w:r>
      <w:r>
        <w:rPr>
          <w:rFonts w:hint="eastAsia" w:ascii="宋体" w:hAnsi="宋体"/>
          <w:color w:val="auto"/>
          <w:sz w:val="24"/>
          <w:szCs w:val="24"/>
          <w:highlight w:val="none"/>
        </w:rPr>
        <w:t>并返回</w:t>
      </w:r>
      <w:r>
        <w:rPr>
          <w:rFonts w:hint="eastAsia" w:ascii="宋体" w:hAnsi="宋体"/>
          <w:color w:val="auto"/>
          <w:sz w:val="24"/>
          <w:szCs w:val="24"/>
          <w:highlight w:val="none"/>
          <w:lang w:eastAsia="zh-CN"/>
        </w:rPr>
        <w:t>询比代理机构</w:t>
      </w:r>
      <w:r>
        <w:rPr>
          <w:rFonts w:hint="eastAsia" w:ascii="宋体" w:hAnsi="宋体"/>
          <w:color w:val="auto"/>
          <w:sz w:val="24"/>
          <w:szCs w:val="24"/>
          <w:highlight w:val="none"/>
        </w:rPr>
        <w:t>两份合同原件用于备案。</w:t>
      </w:r>
    </w:p>
    <w:p>
      <w:pPr>
        <w:tabs>
          <w:tab w:val="left" w:pos="105"/>
          <w:tab w:val="left" w:pos="945"/>
          <w:tab w:val="left" w:pos="3360"/>
        </w:tabs>
        <w:adjustRightInd w:val="0"/>
        <w:snapToGrid w:val="0"/>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4、采购人不得向成交人提出任何不合理的要求作为订立合同的条件；采购人和成交人不得私下订立背离合同实质性内容的协议。</w:t>
      </w:r>
    </w:p>
    <w:p>
      <w:pPr>
        <w:tabs>
          <w:tab w:val="left" w:pos="105"/>
          <w:tab w:val="left" w:pos="945"/>
          <w:tab w:val="left" w:pos="3360"/>
        </w:tabs>
        <w:adjustRightInd w:val="0"/>
        <w:snapToGrid w:val="0"/>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5、</w:t>
      </w:r>
      <w:r>
        <w:rPr>
          <w:rFonts w:hint="eastAsia" w:ascii="宋体" w:hAnsi="宋体"/>
          <w:color w:val="auto"/>
          <w:sz w:val="24"/>
          <w:szCs w:val="24"/>
          <w:highlight w:val="none"/>
          <w:lang w:eastAsia="zh-CN"/>
        </w:rPr>
        <w:t>询比文件</w:t>
      </w:r>
      <w:r>
        <w:rPr>
          <w:rFonts w:hint="eastAsia" w:ascii="宋体" w:hAnsi="宋体"/>
          <w:color w:val="auto"/>
          <w:sz w:val="24"/>
          <w:szCs w:val="24"/>
          <w:highlight w:val="none"/>
        </w:rPr>
        <w:t>、成交人的响应文件及其澄清文件、《成交通知书》等，均为签订采购合同的依据。</w:t>
      </w:r>
    </w:p>
    <w:p>
      <w:pPr>
        <w:tabs>
          <w:tab w:val="left" w:pos="105"/>
          <w:tab w:val="left" w:pos="945"/>
          <w:tab w:val="left" w:pos="3360"/>
        </w:tabs>
        <w:adjustRightInd w:val="0"/>
        <w:snapToGrid w:val="0"/>
        <w:spacing w:line="360" w:lineRule="auto"/>
        <w:ind w:firstLine="240" w:firstLineChars="100"/>
        <w:rPr>
          <w:rFonts w:ascii="宋体" w:hAnsi="宋体"/>
          <w:bCs/>
          <w:color w:val="auto"/>
          <w:sz w:val="24"/>
          <w:szCs w:val="24"/>
          <w:highlight w:val="none"/>
        </w:rPr>
      </w:pPr>
      <w:r>
        <w:rPr>
          <w:rFonts w:hint="eastAsia" w:ascii="宋体" w:hAnsi="宋体"/>
          <w:bCs/>
          <w:color w:val="auto"/>
          <w:sz w:val="24"/>
          <w:szCs w:val="24"/>
          <w:highlight w:val="none"/>
        </w:rPr>
        <w:t>3.5其他事项</w:t>
      </w:r>
    </w:p>
    <w:p>
      <w:pPr>
        <w:tabs>
          <w:tab w:val="left" w:pos="105"/>
          <w:tab w:val="left" w:pos="945"/>
          <w:tab w:val="left" w:pos="3360"/>
        </w:tabs>
        <w:adjustRightInd w:val="0"/>
        <w:snapToGrid w:val="0"/>
        <w:spacing w:line="360" w:lineRule="auto"/>
        <w:ind w:firstLine="420"/>
        <w:rPr>
          <w:rFonts w:ascii="宋体" w:hAnsi="宋体"/>
          <w:bCs/>
          <w:color w:val="auto"/>
          <w:sz w:val="24"/>
          <w:szCs w:val="24"/>
          <w:highlight w:val="none"/>
        </w:rPr>
      </w:pPr>
      <w:r>
        <w:rPr>
          <w:rFonts w:hint="eastAsia" w:ascii="宋体" w:hAnsi="宋体"/>
          <w:bCs/>
          <w:color w:val="auto"/>
          <w:sz w:val="24"/>
          <w:szCs w:val="24"/>
          <w:highlight w:val="none"/>
        </w:rPr>
        <w:t>1、被</w:t>
      </w:r>
      <w:r>
        <w:rPr>
          <w:rFonts w:hint="eastAsia" w:ascii="宋体" w:hAnsi="宋体"/>
          <w:bCs/>
          <w:color w:val="auto"/>
          <w:sz w:val="24"/>
          <w:szCs w:val="24"/>
          <w:highlight w:val="none"/>
          <w:lang w:eastAsia="zh-CN"/>
        </w:rPr>
        <w:t>询比申请人</w:t>
      </w:r>
      <w:r>
        <w:rPr>
          <w:rFonts w:hint="eastAsia" w:ascii="宋体" w:hAnsi="宋体"/>
          <w:bCs/>
          <w:color w:val="auto"/>
          <w:sz w:val="24"/>
          <w:szCs w:val="24"/>
          <w:highlight w:val="none"/>
        </w:rPr>
        <w:t>未经采购人同意不得擅自对报价单作任何改动，否则有权对其所改动的标段作无效报价处理。</w:t>
      </w:r>
    </w:p>
    <w:p>
      <w:pPr>
        <w:tabs>
          <w:tab w:val="left" w:pos="105"/>
          <w:tab w:val="left" w:pos="945"/>
          <w:tab w:val="left" w:pos="3360"/>
        </w:tabs>
        <w:adjustRightInd w:val="0"/>
        <w:snapToGrid w:val="0"/>
        <w:spacing w:line="360" w:lineRule="auto"/>
        <w:ind w:firstLine="420"/>
        <w:rPr>
          <w:rFonts w:ascii="宋体" w:hAnsi="宋体" w:cs="宋体"/>
          <w:color w:val="auto"/>
          <w:sz w:val="24"/>
          <w:szCs w:val="24"/>
          <w:highlight w:val="none"/>
        </w:rPr>
      </w:pPr>
      <w:r>
        <w:rPr>
          <w:rFonts w:hint="eastAsia" w:ascii="宋体" w:hAnsi="宋体"/>
          <w:bCs/>
          <w:color w:val="auto"/>
          <w:sz w:val="24"/>
          <w:szCs w:val="24"/>
          <w:highlight w:val="none"/>
        </w:rPr>
        <w:t>2、响应文件密封，</w:t>
      </w:r>
      <w:r>
        <w:rPr>
          <w:rFonts w:hint="eastAsia" w:ascii="宋体" w:hAnsi="宋体" w:cs="宋体"/>
          <w:color w:val="auto"/>
          <w:sz w:val="24"/>
          <w:szCs w:val="24"/>
          <w:highlight w:val="none"/>
        </w:rPr>
        <w:t>正本、副本</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电子文档</w:t>
      </w:r>
      <w:r>
        <w:rPr>
          <w:rFonts w:hint="eastAsia" w:ascii="宋体" w:hAnsi="宋体" w:cs="宋体"/>
          <w:color w:val="auto"/>
          <w:sz w:val="24"/>
          <w:szCs w:val="24"/>
          <w:highlight w:val="none"/>
        </w:rPr>
        <w:t>应分别封装于不同的密封袋内，密封袋上应分别标上“正本”、“副本”</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电子文档</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字样，并注明单位名称、项目编号、项目名称及分包号。</w:t>
      </w:r>
    </w:p>
    <w:p>
      <w:pPr>
        <w:tabs>
          <w:tab w:val="left" w:pos="105"/>
          <w:tab w:val="left" w:pos="945"/>
          <w:tab w:val="left" w:pos="3360"/>
        </w:tabs>
        <w:adjustRightInd w:val="0"/>
        <w:snapToGrid w:val="0"/>
        <w:spacing w:line="360" w:lineRule="auto"/>
        <w:rPr>
          <w:rFonts w:ascii="宋体" w:hAnsi="宋体" w:cs="宋体"/>
          <w:color w:val="auto"/>
          <w:sz w:val="24"/>
          <w:szCs w:val="24"/>
          <w:highlight w:val="none"/>
        </w:rPr>
        <w:sectPr>
          <w:headerReference r:id="rId3" w:type="default"/>
          <w:footerReference r:id="rId4" w:type="default"/>
          <w:pgSz w:w="11906" w:h="16838"/>
          <w:pgMar w:top="567" w:right="1797" w:bottom="851" w:left="1797" w:header="851" w:footer="992" w:gutter="0"/>
          <w:cols w:space="720" w:num="1"/>
          <w:docGrid w:type="lines" w:linePitch="312" w:charSpace="0"/>
        </w:sectPr>
      </w:pPr>
    </w:p>
    <w:p>
      <w:pPr>
        <w:pStyle w:val="3"/>
        <w:adjustRightInd w:val="0"/>
        <w:snapToGrid w:val="0"/>
        <w:spacing w:line="500" w:lineRule="exact"/>
        <w:ind w:firstLine="643" w:firstLineChars="200"/>
        <w:jc w:val="center"/>
        <w:rPr>
          <w:rFonts w:ascii="Times New Roman" w:cs="Arial"/>
          <w:bCs/>
          <w:color w:val="auto"/>
          <w:szCs w:val="24"/>
          <w:highlight w:val="none"/>
        </w:rPr>
      </w:pPr>
      <w:bookmarkStart w:id="8" w:name="_Toc477961001"/>
      <w:r>
        <w:rPr>
          <w:rFonts w:hint="eastAsia" w:ascii="Times New Roman" w:cs="Arial"/>
          <w:bCs/>
          <w:color w:val="auto"/>
          <w:szCs w:val="24"/>
          <w:highlight w:val="none"/>
        </w:rPr>
        <w:t>第三部分用户需求（采购货物清单）</w:t>
      </w:r>
      <w:bookmarkEnd w:id="8"/>
    </w:p>
    <w:p>
      <w:pPr>
        <w:rPr>
          <w:color w:val="auto"/>
          <w:highlight w:val="none"/>
        </w:rPr>
      </w:pPr>
    </w:p>
    <w:p>
      <w:pPr>
        <w:spacing w:line="480" w:lineRule="auto"/>
        <w:rPr>
          <w:rFonts w:ascii="宋体" w:hAnsi="宋体" w:cs="宋体"/>
          <w:b/>
          <w:bCs/>
          <w:color w:val="auto"/>
          <w:sz w:val="32"/>
          <w:szCs w:val="24"/>
          <w:highlight w:val="none"/>
        </w:rPr>
      </w:pPr>
      <w:r>
        <w:rPr>
          <w:rFonts w:hint="eastAsia" w:ascii="宋体" w:hAnsi="宋体" w:cs="宋体"/>
          <w:b/>
          <w:bCs/>
          <w:color w:val="auto"/>
          <w:sz w:val="32"/>
          <w:szCs w:val="24"/>
          <w:highlight w:val="none"/>
        </w:rPr>
        <w:t>一、商务</w:t>
      </w:r>
      <w:r>
        <w:rPr>
          <w:rFonts w:ascii="宋体" w:hAnsi="宋体" w:cs="宋体"/>
          <w:b/>
          <w:bCs/>
          <w:color w:val="auto"/>
          <w:sz w:val="32"/>
          <w:szCs w:val="24"/>
          <w:highlight w:val="none"/>
        </w:rPr>
        <w:t>要求</w:t>
      </w:r>
    </w:p>
    <w:p>
      <w:pPr>
        <w:spacing w:line="480" w:lineRule="auto"/>
        <w:rPr>
          <w:rFonts w:ascii="宋体" w:hAnsi="宋体" w:cs="宋体"/>
          <w:color w:val="auto"/>
          <w:sz w:val="24"/>
          <w:szCs w:val="24"/>
          <w:highlight w:val="none"/>
        </w:rPr>
      </w:pPr>
      <w:r>
        <w:rPr>
          <w:rFonts w:hint="eastAsia" w:ascii="宋体" w:hAnsi="宋体" w:cs="宋体"/>
          <w:color w:val="auto"/>
          <w:sz w:val="24"/>
          <w:szCs w:val="24"/>
          <w:highlight w:val="none"/>
        </w:rPr>
        <w:t>1、交货期及</w:t>
      </w:r>
      <w:r>
        <w:rPr>
          <w:rFonts w:ascii="宋体" w:hAnsi="宋体" w:cs="宋体"/>
          <w:color w:val="auto"/>
          <w:sz w:val="24"/>
          <w:szCs w:val="24"/>
          <w:highlight w:val="none"/>
        </w:rPr>
        <w:t>交货</w:t>
      </w:r>
      <w:r>
        <w:rPr>
          <w:rFonts w:hint="eastAsia" w:ascii="宋体" w:hAnsi="宋体" w:cs="宋体"/>
          <w:color w:val="auto"/>
          <w:sz w:val="24"/>
          <w:szCs w:val="24"/>
          <w:highlight w:val="none"/>
        </w:rPr>
        <w:t>地点</w:t>
      </w:r>
    </w:p>
    <w:p>
      <w:pPr>
        <w:spacing w:line="48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 交货期：</w:t>
      </w:r>
      <w:r>
        <w:rPr>
          <w:rFonts w:hint="eastAsia" w:ascii="宋体" w:hAnsi="宋体" w:cs="宋体"/>
          <w:color w:val="auto"/>
          <w:sz w:val="24"/>
          <w:szCs w:val="24"/>
          <w:highlight w:val="none"/>
          <w:lang w:eastAsia="zh-CN"/>
        </w:rPr>
        <w:t>合同签订之日起15个日历日</w:t>
      </w:r>
      <w:r>
        <w:rPr>
          <w:rFonts w:hint="eastAsia" w:ascii="宋体" w:hAnsi="宋体" w:cs="宋体"/>
          <w:color w:val="auto"/>
          <w:sz w:val="24"/>
          <w:szCs w:val="24"/>
          <w:highlight w:val="none"/>
        </w:rPr>
        <w:t>；</w:t>
      </w:r>
    </w:p>
    <w:p>
      <w:pPr>
        <w:spacing w:line="48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w:t>
      </w:r>
      <w:r>
        <w:rPr>
          <w:rFonts w:ascii="宋体" w:hAnsi="宋体" w:cs="宋体"/>
          <w:color w:val="auto"/>
          <w:sz w:val="24"/>
          <w:szCs w:val="24"/>
          <w:highlight w:val="none"/>
        </w:rPr>
        <w:t>.2</w:t>
      </w:r>
      <w:r>
        <w:rPr>
          <w:rFonts w:hint="eastAsia" w:ascii="宋体" w:hAnsi="宋体" w:cs="宋体"/>
          <w:color w:val="auto"/>
          <w:sz w:val="24"/>
          <w:szCs w:val="24"/>
          <w:highlight w:val="none"/>
        </w:rPr>
        <w:t>交货地点：</w:t>
      </w:r>
      <w:r>
        <w:rPr>
          <w:rFonts w:hint="eastAsia" w:ascii="宋体" w:hAnsi="宋体" w:eastAsia="宋体" w:cs="宋体"/>
          <w:color w:val="auto"/>
          <w:sz w:val="24"/>
          <w:highlight w:val="none"/>
          <w:lang w:eastAsia="zh-CN"/>
        </w:rPr>
        <w:t>青海民族大学附属中学</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城东区八一中路72号</w:t>
      </w:r>
      <w:r>
        <w:rPr>
          <w:rFonts w:hint="eastAsia" w:ascii="宋体" w:hAnsi="宋体" w:cs="宋体"/>
          <w:color w:val="auto"/>
          <w:sz w:val="24"/>
          <w:highlight w:val="none"/>
          <w:lang w:eastAsia="zh-CN"/>
        </w:rPr>
        <w:t>）</w:t>
      </w:r>
    </w:p>
    <w:p>
      <w:pPr>
        <w:spacing w:line="480" w:lineRule="auto"/>
        <w:rPr>
          <w:rFonts w:hAnsi="Calibri" w:cs="宋体"/>
          <w:color w:val="auto"/>
          <w:kern w:val="0"/>
          <w:sz w:val="24"/>
          <w:highlight w:val="none"/>
          <w:lang w:val="zh-CN"/>
        </w:rPr>
      </w:pPr>
      <w:r>
        <w:rPr>
          <w:rFonts w:hint="eastAsia" w:ascii="宋体" w:hAnsi="宋体" w:cs="宋体"/>
          <w:color w:val="auto"/>
          <w:sz w:val="24"/>
          <w:szCs w:val="24"/>
          <w:highlight w:val="none"/>
        </w:rPr>
        <w:t>2、付款方式：</w:t>
      </w:r>
      <w:r>
        <w:rPr>
          <w:rFonts w:hint="eastAsia" w:ascii="宋体" w:hAnsi="宋体" w:cs="宋体"/>
          <w:color w:val="auto"/>
          <w:sz w:val="24"/>
          <w:szCs w:val="24"/>
          <w:highlight w:val="none"/>
          <w:lang w:val="en-US" w:eastAsia="zh-CN"/>
        </w:rPr>
        <w:t>询比申请人所交付的产品到货并安装后，由询比人按照国家验收标准组织验收，验收合格后，由询比人办理相关手续，按合同金额向供方支付合同价款的100%。</w:t>
      </w:r>
    </w:p>
    <w:p>
      <w:pPr>
        <w:spacing w:line="480" w:lineRule="auto"/>
        <w:rPr>
          <w:rFonts w:ascii="宋体" w:hAns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、质量保证、质保条件、售后服务</w:t>
      </w:r>
    </w:p>
    <w:p>
      <w:pPr>
        <w:spacing w:line="480" w:lineRule="auto"/>
        <w:ind w:firstLine="240" w:firstLineChars="100"/>
        <w:rPr>
          <w:rFonts w:hint="default" w:ascii="宋体" w:hAnsi="宋体" w:cs="宋体"/>
          <w:color w:val="auto"/>
          <w:sz w:val="24"/>
          <w:szCs w:val="24"/>
          <w:highlight w:val="none"/>
          <w:lang w:val="en-US" w:eastAsia="zh-CN"/>
        </w:rPr>
      </w:pPr>
      <w:r>
        <w:rPr>
          <w:rFonts w:ascii="宋体" w:hAnsi="宋体" w:cs="宋体"/>
          <w:color w:val="auto"/>
          <w:sz w:val="24"/>
          <w:szCs w:val="24"/>
          <w:highlight w:val="none"/>
        </w:rPr>
        <w:t>3.1</w:t>
      </w:r>
      <w:r>
        <w:rPr>
          <w:rFonts w:hint="eastAsia" w:ascii="宋体" w:hAnsi="宋体" w:cs="宋体"/>
          <w:color w:val="auto"/>
          <w:sz w:val="24"/>
          <w:szCs w:val="24"/>
          <w:highlight w:val="none"/>
          <w:lang w:val="en-US" w:eastAsia="zh-CN"/>
        </w:rPr>
        <w:t>质保期：</w:t>
      </w:r>
      <w:r>
        <w:rPr>
          <w:rFonts w:hint="eastAsia" w:ascii="宋体" w:hAnsi="宋体" w:eastAsia="宋体" w:cs="宋体"/>
          <w:color w:val="auto"/>
          <w:sz w:val="24"/>
          <w:highlight w:val="none"/>
        </w:rPr>
        <w:t>自验收</w:t>
      </w:r>
      <w:r>
        <w:rPr>
          <w:rFonts w:hint="eastAsia" w:ascii="宋体" w:hAnsi="宋体" w:eastAsia="宋体" w:cs="宋体"/>
          <w:color w:val="auto"/>
          <w:sz w:val="24"/>
          <w:highlight w:val="none"/>
          <w:lang w:val="en-US" w:eastAsia="zh-CN"/>
        </w:rPr>
        <w:t>合格</w:t>
      </w:r>
      <w:r>
        <w:rPr>
          <w:rFonts w:hint="eastAsia" w:ascii="宋体" w:hAnsi="宋体" w:eastAsia="宋体" w:cs="宋体"/>
          <w:color w:val="auto"/>
          <w:sz w:val="24"/>
          <w:highlight w:val="none"/>
        </w:rPr>
        <w:t>之日起</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年</w:t>
      </w:r>
      <w:r>
        <w:rPr>
          <w:rFonts w:hint="eastAsia" w:ascii="宋体" w:hAnsi="宋体" w:cs="宋体"/>
          <w:color w:val="auto"/>
          <w:sz w:val="24"/>
          <w:szCs w:val="24"/>
          <w:highlight w:val="none"/>
          <w:lang w:val="en-US" w:eastAsia="zh-CN"/>
        </w:rPr>
        <w:t>。</w:t>
      </w:r>
    </w:p>
    <w:p>
      <w:pPr>
        <w:spacing w:line="480" w:lineRule="auto"/>
        <w:ind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3.2</w:t>
      </w:r>
      <w:r>
        <w:rPr>
          <w:rFonts w:hint="eastAsia" w:ascii="宋体" w:hAnsi="宋体" w:cs="宋体"/>
          <w:color w:val="auto"/>
          <w:sz w:val="24"/>
          <w:szCs w:val="24"/>
          <w:highlight w:val="none"/>
        </w:rPr>
        <w:t>产品出现质量问题实行包换，即产品在质保期限内，因材料缺陷、过期、受潮等原因造成的损坏，</w:t>
      </w:r>
      <w:r>
        <w:rPr>
          <w:rFonts w:hint="eastAsia" w:ascii="宋体" w:hAnsi="宋体" w:cs="宋体"/>
          <w:color w:val="auto"/>
          <w:sz w:val="24"/>
          <w:szCs w:val="24"/>
          <w:highlight w:val="none"/>
          <w:lang w:eastAsia="zh-CN"/>
        </w:rPr>
        <w:t>询比申请人</w:t>
      </w:r>
      <w:r>
        <w:rPr>
          <w:rFonts w:hint="eastAsia" w:ascii="宋体" w:hAnsi="宋体" w:cs="宋体"/>
          <w:color w:val="auto"/>
          <w:sz w:val="24"/>
          <w:szCs w:val="24"/>
          <w:highlight w:val="none"/>
        </w:rPr>
        <w:t>免费负责更换。</w:t>
      </w:r>
    </w:p>
    <w:p>
      <w:pPr>
        <w:spacing w:line="480" w:lineRule="auto"/>
        <w:ind w:firstLine="240" w:firstLineChars="100"/>
        <w:rPr>
          <w:rFonts w:ascii="宋体" w:hAns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产品验收：由使用部门按</w:t>
      </w:r>
      <w:r>
        <w:rPr>
          <w:rFonts w:hint="eastAsia" w:ascii="宋体" w:hAnsi="宋体" w:cs="宋体"/>
          <w:color w:val="auto"/>
          <w:sz w:val="24"/>
          <w:szCs w:val="24"/>
          <w:highlight w:val="none"/>
          <w:lang w:val="en-US" w:eastAsia="zh-CN"/>
        </w:rPr>
        <w:t>询比文件</w:t>
      </w:r>
      <w:r>
        <w:rPr>
          <w:rFonts w:hint="eastAsia" w:ascii="宋体" w:hAnsi="宋体" w:cs="宋体"/>
          <w:color w:val="auto"/>
          <w:sz w:val="24"/>
          <w:szCs w:val="24"/>
          <w:highlight w:val="none"/>
        </w:rPr>
        <w:t>技术参数逐项验收，发现供货产品与技术参数不符≥1项，使用部门可退货，供货方承担一切责任并赔偿购买方损失。</w:t>
      </w:r>
    </w:p>
    <w:p>
      <w:pPr>
        <w:spacing w:line="480" w:lineRule="auto"/>
        <w:rPr>
          <w:rFonts w:ascii="宋体" w:hAnsi="宋体" w:cs="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询比申请人</w:t>
      </w:r>
      <w:r>
        <w:rPr>
          <w:rFonts w:hint="eastAsia" w:ascii="宋体" w:hAnsi="宋体" w:cs="宋体"/>
          <w:color w:val="auto"/>
          <w:sz w:val="24"/>
          <w:szCs w:val="24"/>
          <w:highlight w:val="none"/>
        </w:rPr>
        <w:t>的响应报价需包括产品费、</w:t>
      </w:r>
      <w:r>
        <w:rPr>
          <w:rFonts w:hint="eastAsia" w:ascii="宋体" w:hAnsi="宋体" w:cs="宋体"/>
          <w:color w:val="auto"/>
          <w:sz w:val="24"/>
          <w:szCs w:val="24"/>
          <w:highlight w:val="none"/>
          <w:lang w:val="en-US" w:eastAsia="zh-CN"/>
        </w:rPr>
        <w:t>安装</w:t>
      </w:r>
      <w:r>
        <w:rPr>
          <w:rFonts w:hint="eastAsia" w:ascii="宋体" w:hAnsi="宋体" w:cs="宋体"/>
          <w:color w:val="auto"/>
          <w:sz w:val="24"/>
          <w:szCs w:val="24"/>
          <w:highlight w:val="none"/>
        </w:rPr>
        <w:t>费、手续费、包装费、运输费、保险费、成交服务费、税金及其他不可预见费等全部费用。</w:t>
      </w:r>
    </w:p>
    <w:p>
      <w:pPr>
        <w:spacing w:line="480" w:lineRule="auto"/>
        <w:rPr>
          <w:rFonts w:ascii="宋体" w:hAnsi="宋体" w:cs="宋体"/>
          <w:color w:val="auto"/>
          <w:sz w:val="24"/>
          <w:szCs w:val="24"/>
          <w:highlight w:val="none"/>
        </w:rPr>
      </w:pPr>
      <w:r>
        <w:rPr>
          <w:rFonts w:hint="eastAsia" w:ascii="宋体" w:hAnsi="宋体" w:cs="宋体"/>
          <w:color w:val="auto"/>
          <w:sz w:val="24"/>
          <w:szCs w:val="24"/>
          <w:highlight w:val="none"/>
        </w:rPr>
        <w:t>5、其他要求：</w:t>
      </w:r>
    </w:p>
    <w:p>
      <w:pPr>
        <w:spacing w:line="48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5.1</w:t>
      </w:r>
      <w:r>
        <w:rPr>
          <w:rFonts w:hint="eastAsia" w:ascii="宋体" w:hAnsi="宋体" w:cs="宋体"/>
          <w:color w:val="auto"/>
          <w:sz w:val="24"/>
          <w:szCs w:val="24"/>
          <w:highlight w:val="none"/>
        </w:rPr>
        <w:t>要求故障2小时内响应，24小时内解决出现问题；</w:t>
      </w:r>
    </w:p>
    <w:p>
      <w:pPr>
        <w:spacing w:line="48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5.2</w:t>
      </w:r>
      <w:r>
        <w:rPr>
          <w:rFonts w:hint="eastAsia" w:ascii="宋体" w:hAnsi="宋体" w:cs="宋体"/>
          <w:color w:val="auto"/>
          <w:sz w:val="24"/>
          <w:szCs w:val="24"/>
          <w:highlight w:val="none"/>
        </w:rPr>
        <w:t>所有设备要求负责上门安装、调试、维修和技术支持。</w:t>
      </w:r>
    </w:p>
    <w:p>
      <w:pPr>
        <w:rPr>
          <w:rFonts w:ascii="宋体" w:hAnsi="宋体" w:cs="宋体"/>
          <w:color w:val="auto"/>
          <w:sz w:val="32"/>
          <w:szCs w:val="24"/>
          <w:highlight w:val="none"/>
        </w:rPr>
      </w:pPr>
      <w:bookmarkStart w:id="9" w:name="_Toc439837991"/>
      <w:bookmarkStart w:id="10" w:name="_Toc477961002"/>
    </w:p>
    <w:p>
      <w:pPr>
        <w:rPr>
          <w:rFonts w:ascii="宋体" w:hAnsi="宋体" w:cs="宋体"/>
          <w:color w:val="auto"/>
          <w:sz w:val="32"/>
          <w:szCs w:val="24"/>
          <w:highlight w:val="none"/>
        </w:rPr>
      </w:pPr>
    </w:p>
    <w:p>
      <w:pPr>
        <w:spacing w:line="480" w:lineRule="auto"/>
        <w:rPr>
          <w:rFonts w:ascii="宋体" w:hAnsi="宋体" w:cs="宋体"/>
          <w:color w:val="auto"/>
          <w:sz w:val="32"/>
          <w:szCs w:val="24"/>
          <w:highlight w:val="none"/>
        </w:rPr>
        <w:sectPr>
          <w:footerReference r:id="rId5" w:type="default"/>
          <w:pgSz w:w="11906" w:h="16838"/>
          <w:pgMar w:top="567" w:right="1797" w:bottom="851" w:left="1797" w:header="851" w:footer="992" w:gutter="0"/>
          <w:cols w:space="720" w:num="1"/>
          <w:docGrid w:linePitch="312" w:charSpace="0"/>
        </w:sectPr>
      </w:pPr>
      <w:r>
        <w:rPr>
          <w:rFonts w:ascii="宋体" w:hAnsi="宋体" w:cs="宋体"/>
          <w:color w:val="auto"/>
          <w:sz w:val="32"/>
          <w:szCs w:val="24"/>
          <w:highlight w:val="none"/>
        </w:rPr>
        <w:br w:type="page"/>
      </w:r>
      <w:bookmarkStart w:id="11" w:name="_Hlk500495349"/>
    </w:p>
    <w:p>
      <w:pPr>
        <w:numPr>
          <w:ilvl w:val="0"/>
          <w:numId w:val="2"/>
        </w:numPr>
        <w:spacing w:line="480" w:lineRule="auto"/>
        <w:rPr>
          <w:rFonts w:hint="eastAsia" w:ascii="宋体" w:hAnsi="宋体" w:cs="宋体"/>
          <w:b/>
          <w:bCs/>
          <w:color w:val="auto"/>
          <w:sz w:val="32"/>
          <w:szCs w:val="24"/>
          <w:highlight w:val="none"/>
        </w:rPr>
      </w:pPr>
      <w:r>
        <w:rPr>
          <w:rFonts w:hint="eastAsia" w:ascii="宋体" w:hAnsi="宋体" w:cs="宋体"/>
          <w:b/>
          <w:bCs/>
          <w:color w:val="auto"/>
          <w:sz w:val="32"/>
          <w:szCs w:val="24"/>
          <w:highlight w:val="none"/>
        </w:rPr>
        <w:t>采购项目</w:t>
      </w:r>
      <w:r>
        <w:rPr>
          <w:rFonts w:hint="eastAsia" w:ascii="宋体" w:hAnsi="宋体" w:cs="宋体"/>
          <w:b/>
          <w:bCs/>
          <w:color w:val="auto"/>
          <w:sz w:val="32"/>
          <w:szCs w:val="24"/>
          <w:highlight w:val="none"/>
          <w:lang w:val="en-US" w:eastAsia="zh-CN"/>
        </w:rPr>
        <w:t>技术</w:t>
      </w:r>
      <w:r>
        <w:rPr>
          <w:rFonts w:hint="eastAsia" w:ascii="宋体" w:hAnsi="宋体" w:cs="宋体"/>
          <w:b/>
          <w:bCs/>
          <w:color w:val="auto"/>
          <w:sz w:val="32"/>
          <w:szCs w:val="24"/>
          <w:highlight w:val="none"/>
        </w:rPr>
        <w:t>参数</w:t>
      </w:r>
      <w:bookmarkEnd w:id="11"/>
      <w:r>
        <w:rPr>
          <w:rFonts w:hint="eastAsia" w:ascii="宋体" w:hAnsi="宋体" w:cs="宋体"/>
          <w:b/>
          <w:bCs/>
          <w:color w:val="auto"/>
          <w:sz w:val="32"/>
          <w:szCs w:val="24"/>
          <w:highlight w:val="none"/>
        </w:rPr>
        <w:t>：</w:t>
      </w:r>
    </w:p>
    <w:tbl>
      <w:tblPr>
        <w:tblStyle w:val="29"/>
        <w:tblW w:w="9390" w:type="dxa"/>
        <w:tblInd w:w="-348" w:type="dxa"/>
        <w:tblLayout w:type="fixed"/>
        <w:tblCellMar>
          <w:top w:w="0" w:type="dxa"/>
          <w:left w:w="108" w:type="dxa"/>
          <w:bottom w:w="0" w:type="dxa"/>
          <w:right w:w="108" w:type="dxa"/>
        </w:tblCellMar>
      </w:tblPr>
      <w:tblGrid>
        <w:gridCol w:w="660"/>
        <w:gridCol w:w="1155"/>
        <w:gridCol w:w="6435"/>
        <w:gridCol w:w="570"/>
        <w:gridCol w:w="570"/>
      </w:tblGrid>
      <w:tr>
        <w:tblPrEx>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序号</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名称</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规格</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数量</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单位</w:t>
            </w:r>
          </w:p>
        </w:tc>
      </w:tr>
      <w:tr>
        <w:tblPrEx>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电动伸缩门</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left"/>
              <w:textAlignment w:val="center"/>
              <w:rPr>
                <w:rFonts w:hint="eastAsia" w:ascii="宋体" w:hAnsi="宋体" w:eastAsia="宋体" w:cs="宋体"/>
                <w:b w:val="0"/>
                <w:bCs/>
                <w:color w:val="auto"/>
                <w:sz w:val="24"/>
                <w:szCs w:val="24"/>
                <w:highlight w:val="none"/>
              </w:rPr>
            </w:pPr>
            <w:r>
              <w:rPr>
                <w:rFonts w:hint="eastAsia" w:ascii="宋体" w:hAnsi="宋体" w:cs="宋体"/>
                <w:b/>
                <w:bCs w:val="0"/>
                <w:color w:val="auto"/>
                <w:sz w:val="24"/>
                <w:szCs w:val="24"/>
                <w:highlight w:val="none"/>
                <w:lang w:val="en-US" w:eastAsia="zh-CN"/>
              </w:rPr>
              <w:t>1.</w:t>
            </w:r>
            <w:r>
              <w:rPr>
                <w:rFonts w:hint="eastAsia" w:ascii="宋体" w:hAnsi="宋体" w:eastAsia="宋体" w:cs="宋体"/>
                <w:b/>
                <w:bCs w:val="0"/>
                <w:color w:val="auto"/>
                <w:sz w:val="24"/>
                <w:szCs w:val="24"/>
                <w:highlight w:val="none"/>
              </w:rPr>
              <w:t>长度规格</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16.9m*1.6m对开（4~5轴）、12.9m*1.6m单开（8轴以东）</w:t>
            </w:r>
          </w:p>
          <w:p>
            <w:pPr>
              <w:widowControl/>
              <w:numPr>
                <w:ilvl w:val="0"/>
                <w:numId w:val="0"/>
              </w:numPr>
              <w:jc w:val="left"/>
              <w:textAlignment w:val="center"/>
              <w:rPr>
                <w:rFonts w:hint="eastAsia" w:ascii="宋体" w:hAnsi="宋体" w:eastAsia="宋体" w:cs="宋体"/>
                <w:b w:val="0"/>
                <w:bCs/>
                <w:color w:val="auto"/>
                <w:sz w:val="24"/>
                <w:szCs w:val="24"/>
                <w:highlight w:val="none"/>
              </w:rPr>
            </w:pPr>
            <w:r>
              <w:rPr>
                <w:rFonts w:hint="eastAsia" w:ascii="宋体" w:hAnsi="宋体" w:cs="宋体"/>
                <w:b/>
                <w:bCs w:val="0"/>
                <w:color w:val="auto"/>
                <w:sz w:val="24"/>
                <w:szCs w:val="24"/>
                <w:highlight w:val="none"/>
                <w:lang w:val="en-US" w:eastAsia="zh-CN"/>
              </w:rPr>
              <w:t>2.</w:t>
            </w:r>
            <w:r>
              <w:rPr>
                <w:rFonts w:hint="eastAsia" w:ascii="宋体" w:hAnsi="宋体" w:eastAsia="宋体" w:cs="宋体"/>
                <w:b/>
                <w:bCs w:val="0"/>
                <w:color w:val="auto"/>
                <w:sz w:val="24"/>
                <w:szCs w:val="24"/>
                <w:highlight w:val="none"/>
              </w:rPr>
              <w:t>外观与结构要求：</w:t>
            </w:r>
            <w:r>
              <w:rPr>
                <w:rFonts w:hint="eastAsia" w:ascii="宋体" w:hAnsi="宋体" w:eastAsia="宋体" w:cs="宋体"/>
                <w:b w:val="0"/>
                <w:bCs/>
                <w:color w:val="auto"/>
                <w:sz w:val="24"/>
                <w:szCs w:val="24"/>
                <w:highlight w:val="none"/>
              </w:rPr>
              <w:t>外观应无凹陷、划伤以及尖锐毛刺等明显缺陷；焊接处应牢固，外观光滑，不得有夹渣、漏焊等焊接缺陷；金属零部件表面应做防锈处理，镀层或涂层应均匀无斑剥现象。</w:t>
            </w:r>
          </w:p>
          <w:p>
            <w:pPr>
              <w:widowControl/>
              <w:jc w:val="left"/>
              <w:textAlignment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2.1门体</w:t>
            </w:r>
          </w:p>
          <w:p>
            <w:pPr>
              <w:shd w:val="clear" w:color="auto" w:fill="FFFFFF"/>
              <w:snapToGrid w:val="0"/>
              <w:spacing w:line="40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2.1.1 门体运行方式：伸缩运行，缩位不占用过大空间；产品可拆装,现场安装调试。</w:t>
            </w:r>
          </w:p>
          <w:p>
            <w:pPr>
              <w:shd w:val="clear" w:color="auto" w:fill="FFFFFF"/>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rPr>
              <w:t>2.1.2 门体</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导入式连接设计，完全导入专用开口型材内，门排伸缩运行，加上少组轮子与地面磨擦运行，门体运行阻力小；少量门体连接件</w:t>
            </w:r>
            <w:r>
              <w:rPr>
                <w:rFonts w:hint="eastAsia" w:ascii="宋体" w:hAnsi="宋体" w:eastAsia="宋体" w:cs="宋体"/>
                <w:color w:val="auto"/>
                <w:sz w:val="24"/>
                <w:szCs w:val="24"/>
                <w:highlight w:val="none"/>
              </w:rPr>
              <w:t>，加上门排导入式连接设计严谨，关门时使门体形成一个闭合整体；</w:t>
            </w:r>
          </w:p>
          <w:p>
            <w:pPr>
              <w:shd w:val="clear" w:color="auto" w:fill="FFFFFF"/>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 门体每个导轮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抗氧化剂PA耐磨材质，耐磨指数ARI(%)≥280，并做到无刺耳摩擦运行；</w:t>
            </w:r>
          </w:p>
          <w:p>
            <w:pPr>
              <w:shd w:val="clear" w:color="auto" w:fill="FFFFFF"/>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 门体排线材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扁形电梯电缆，布置在</w:t>
            </w:r>
            <w:r>
              <w:rPr>
                <w:rFonts w:hint="eastAsia" w:ascii="宋体" w:hAnsi="宋体" w:eastAsia="宋体" w:cs="宋体"/>
                <w:color w:val="auto"/>
                <w:sz w:val="24"/>
                <w:szCs w:val="24"/>
                <w:highlight w:val="none"/>
                <w:lang w:val="en-US" w:eastAsia="zh-CN"/>
              </w:rPr>
              <w:t>下</w:t>
            </w:r>
            <w:r>
              <w:rPr>
                <w:rFonts w:hint="eastAsia" w:ascii="宋体" w:hAnsi="宋体" w:eastAsia="宋体" w:cs="宋体"/>
                <w:color w:val="auto"/>
                <w:sz w:val="24"/>
                <w:szCs w:val="24"/>
                <w:highlight w:val="none"/>
              </w:rPr>
              <w:t>梁中间,导线</w:t>
            </w:r>
            <w:r>
              <w:rPr>
                <w:rFonts w:hint="eastAsia" w:ascii="宋体" w:hAnsi="宋体" w:eastAsia="宋体" w:cs="宋体"/>
                <w:color w:val="auto"/>
                <w:sz w:val="24"/>
                <w:szCs w:val="24"/>
                <w:highlight w:val="none"/>
                <w:lang w:val="en-US" w:eastAsia="zh-CN"/>
              </w:rPr>
              <w:t>要求</w:t>
            </w:r>
            <w:r>
              <w:rPr>
                <w:rFonts w:hint="eastAsia" w:ascii="宋体" w:hAnsi="宋体" w:eastAsia="宋体" w:cs="宋体"/>
                <w:color w:val="auto"/>
                <w:sz w:val="24"/>
                <w:szCs w:val="24"/>
                <w:highlight w:val="none"/>
              </w:rPr>
              <w:t>布置合理、简洁、安全，导线中间不允许有接头。</w:t>
            </w:r>
            <w:r>
              <w:rPr>
                <w:rFonts w:hint="eastAsia" w:ascii="宋体" w:hAnsi="宋体" w:eastAsia="宋体" w:cs="宋体"/>
                <w:b/>
                <w:bCs/>
                <w:color w:val="auto"/>
                <w:sz w:val="24"/>
                <w:szCs w:val="24"/>
                <w:highlight w:val="none"/>
              </w:rPr>
              <w:t>（提供生产厂家送检的扁形电梯电缆</w:t>
            </w:r>
            <w:r>
              <w:rPr>
                <w:rFonts w:hint="eastAsia" w:ascii="宋体" w:hAnsi="宋体" w:cs="宋体"/>
                <w:b/>
                <w:bCs/>
                <w:color w:val="auto"/>
                <w:sz w:val="24"/>
                <w:szCs w:val="24"/>
                <w:highlight w:val="none"/>
                <w:lang w:val="en-US" w:eastAsia="zh-CN"/>
              </w:rPr>
              <w:t>经</w:t>
            </w:r>
            <w:r>
              <w:rPr>
                <w:rFonts w:hint="eastAsia" w:ascii="宋体" w:hAnsi="宋体" w:eastAsia="宋体" w:cs="宋体"/>
                <w:b/>
                <w:bCs/>
                <w:color w:val="auto"/>
                <w:sz w:val="24"/>
                <w:szCs w:val="24"/>
                <w:highlight w:val="none"/>
              </w:rPr>
              <w:t>第三方</w:t>
            </w:r>
            <w:r>
              <w:rPr>
                <w:rFonts w:hint="eastAsia" w:ascii="宋体" w:hAnsi="宋体" w:eastAsia="宋体" w:cs="宋体"/>
                <w:b/>
                <w:color w:val="auto"/>
                <w:sz w:val="24"/>
                <w:szCs w:val="24"/>
                <w:highlight w:val="none"/>
              </w:rPr>
              <w:t>专业检测机构出具的检测报告复印件</w:t>
            </w:r>
            <w:r>
              <w:rPr>
                <w:rFonts w:hint="eastAsia" w:ascii="宋体" w:hAnsi="宋体" w:cs="宋体"/>
                <w:b/>
                <w:color w:val="auto"/>
                <w:sz w:val="24"/>
                <w:szCs w:val="24"/>
                <w:highlight w:val="none"/>
                <w:lang w:val="en-US" w:eastAsia="zh-CN"/>
              </w:rPr>
              <w:t>并</w:t>
            </w:r>
            <w:r>
              <w:rPr>
                <w:rFonts w:hint="eastAsia" w:ascii="宋体" w:hAnsi="宋体" w:eastAsia="宋体" w:cs="宋体"/>
                <w:b/>
                <w:color w:val="auto"/>
                <w:sz w:val="24"/>
                <w:szCs w:val="24"/>
                <w:highlight w:val="none"/>
              </w:rPr>
              <w:t>加盖公章）。</w:t>
            </w:r>
          </w:p>
          <w:p>
            <w:pPr>
              <w:shd w:val="clear" w:color="auto" w:fill="FFFFFF"/>
              <w:snapToGrid w:val="0"/>
              <w:spacing w:line="400" w:lineRule="exact"/>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2.1.5 机头底部及轮框底盘安装有导正装置，门体每次关门到位时都会导正到路轨中心线。确保每次开门和关门都能直线</w:t>
            </w:r>
            <w:r>
              <w:rPr>
                <w:rFonts w:hint="eastAsia" w:ascii="宋体" w:hAnsi="宋体" w:eastAsia="宋体" w:cs="宋体"/>
                <w:b w:val="0"/>
                <w:bCs w:val="0"/>
                <w:color w:val="auto"/>
                <w:sz w:val="24"/>
                <w:szCs w:val="24"/>
                <w:highlight w:val="none"/>
              </w:rPr>
              <w:t>运行。</w:t>
            </w:r>
          </w:p>
          <w:p>
            <w:pPr>
              <w:shd w:val="clear" w:color="auto" w:fill="FFFFFF"/>
              <w:snapToGrid w:val="0"/>
              <w:spacing w:line="40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2.2材质及规格要求：</w:t>
            </w:r>
          </w:p>
          <w:p>
            <w:pPr>
              <w:shd w:val="clear" w:color="auto" w:fill="FFFFFF"/>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门排</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原生料6063-T5铝材制造，</w:t>
            </w:r>
            <w:r>
              <w:rPr>
                <w:rFonts w:hint="eastAsia" w:ascii="宋体" w:hAnsi="宋体" w:eastAsia="宋体" w:cs="宋体"/>
                <w:b w:val="0"/>
                <w:bCs w:val="0"/>
                <w:color w:val="auto"/>
                <w:sz w:val="24"/>
                <w:szCs w:val="24"/>
                <w:highlight w:val="none"/>
                <w:lang w:val="en-US" w:eastAsia="zh-CN"/>
              </w:rPr>
              <w:t>要求</w:t>
            </w:r>
            <w:r>
              <w:rPr>
                <w:rFonts w:hint="eastAsia" w:ascii="宋体" w:hAnsi="宋体" w:eastAsia="宋体" w:cs="宋体"/>
                <w:b w:val="0"/>
                <w:bCs w:val="0"/>
                <w:color w:val="auto"/>
                <w:sz w:val="24"/>
                <w:szCs w:val="24"/>
                <w:highlight w:val="none"/>
              </w:rPr>
              <w:t>无焊接，门体宽度≥</w:t>
            </w:r>
            <w:r>
              <w:rPr>
                <w:rFonts w:hint="eastAsia" w:ascii="宋体" w:hAnsi="宋体" w:eastAsia="宋体" w:cs="宋体"/>
                <w:b w:val="0"/>
                <w:bCs w:val="0"/>
                <w:color w:val="auto"/>
                <w:sz w:val="24"/>
                <w:szCs w:val="24"/>
                <w:highlight w:val="none"/>
                <w:lang w:val="en-US" w:eastAsia="zh-CN"/>
              </w:rPr>
              <w:t>615</w:t>
            </w:r>
            <w:r>
              <w:rPr>
                <w:rFonts w:hint="eastAsia" w:ascii="宋体" w:hAnsi="宋体" w:eastAsia="宋体" w:cs="宋体"/>
                <w:b w:val="0"/>
                <w:bCs w:val="0"/>
                <w:color w:val="auto"/>
                <w:sz w:val="24"/>
                <w:szCs w:val="24"/>
                <w:highlight w:val="none"/>
              </w:rPr>
              <w:t>mm，</w:t>
            </w:r>
            <w:r>
              <w:rPr>
                <w:rFonts w:hint="eastAsia" w:ascii="宋体" w:hAnsi="宋体" w:eastAsia="宋体" w:cs="宋体"/>
                <w:b w:val="0"/>
                <w:bCs w:val="0"/>
                <w:color w:val="auto"/>
                <w:sz w:val="24"/>
                <w:szCs w:val="24"/>
                <w:highlight w:val="none"/>
                <w:lang w:val="en-US" w:eastAsia="zh-CN"/>
              </w:rPr>
              <w:t>门体高度≤1600mm</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提供铝材证明文件复印件</w:t>
            </w:r>
            <w:r>
              <w:rPr>
                <w:rFonts w:hint="eastAsia" w:ascii="宋体" w:hAnsi="宋体" w:cs="宋体"/>
                <w:b/>
                <w:color w:val="auto"/>
                <w:sz w:val="24"/>
                <w:szCs w:val="24"/>
                <w:highlight w:val="none"/>
                <w:lang w:val="en-US" w:eastAsia="zh-CN"/>
              </w:rPr>
              <w:t>并</w:t>
            </w:r>
            <w:r>
              <w:rPr>
                <w:rFonts w:hint="eastAsia" w:ascii="宋体" w:hAnsi="宋体" w:eastAsia="宋体" w:cs="宋体"/>
                <w:b/>
                <w:color w:val="auto"/>
                <w:sz w:val="24"/>
                <w:szCs w:val="24"/>
                <w:highlight w:val="none"/>
              </w:rPr>
              <w:t>加盖公章）。</w:t>
            </w:r>
          </w:p>
          <w:p>
            <w:pPr>
              <w:shd w:val="clear" w:color="auto" w:fill="FFFFFF"/>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主要零部件的用料规格（材质、截面尺寸及厚度）</w:t>
            </w:r>
          </w:p>
          <w:p>
            <w:pPr>
              <w:shd w:val="clear" w:color="auto" w:fill="FFFFFF"/>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门体</w:t>
            </w:r>
            <w:r>
              <w:rPr>
                <w:rFonts w:hint="eastAsia" w:ascii="宋体" w:hAnsi="宋体" w:eastAsia="宋体" w:cs="宋体"/>
                <w:color w:val="auto"/>
                <w:sz w:val="24"/>
                <w:szCs w:val="24"/>
                <w:highlight w:val="none"/>
                <w:lang w:val="en-US" w:eastAsia="zh-CN"/>
              </w:rPr>
              <w:t>主框</w:t>
            </w:r>
            <w:r>
              <w:rPr>
                <w:rFonts w:hint="eastAsia" w:ascii="宋体" w:hAnsi="宋体" w:eastAsia="宋体" w:cs="宋体"/>
                <w:color w:val="auto"/>
                <w:sz w:val="24"/>
                <w:szCs w:val="24"/>
                <w:highlight w:val="none"/>
              </w:rPr>
              <w:t>规格：</w:t>
            </w: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rPr>
              <w:t xml:space="preserve"> mm X</w:t>
            </w:r>
            <w:r>
              <w:rPr>
                <w:rFonts w:hint="eastAsia" w:ascii="宋体" w:hAnsi="宋体" w:eastAsia="宋体" w:cs="宋体"/>
                <w:color w:val="auto"/>
                <w:sz w:val="24"/>
                <w:szCs w:val="24"/>
                <w:highlight w:val="none"/>
                <w:lang w:val="en-US" w:eastAsia="zh-CN"/>
              </w:rPr>
              <w:t>35</w:t>
            </w:r>
            <w:r>
              <w:rPr>
                <w:rFonts w:hint="eastAsia" w:ascii="宋体" w:hAnsi="宋体" w:eastAsia="宋体" w:cs="宋体"/>
                <w:color w:val="auto"/>
                <w:sz w:val="24"/>
                <w:szCs w:val="24"/>
                <w:highlight w:val="none"/>
              </w:rPr>
              <w:t xml:space="preserve"> mm，厚度≥</w:t>
            </w:r>
            <w:r>
              <w:rPr>
                <w:rFonts w:hint="eastAsia" w:ascii="宋体" w:hAnsi="宋体" w:eastAsia="宋体" w:cs="宋体"/>
                <w:color w:val="auto"/>
                <w:sz w:val="24"/>
                <w:szCs w:val="24"/>
                <w:highlight w:val="none"/>
                <w:lang w:val="en-US" w:eastAsia="zh-CN"/>
              </w:rPr>
              <w:t>0.9</w:t>
            </w:r>
            <w:r>
              <w:rPr>
                <w:rFonts w:hint="eastAsia" w:ascii="宋体" w:hAnsi="宋体" w:eastAsia="宋体" w:cs="宋体"/>
                <w:color w:val="auto"/>
                <w:sz w:val="24"/>
                <w:szCs w:val="24"/>
                <w:highlight w:val="none"/>
              </w:rPr>
              <w:t>mm；</w:t>
            </w:r>
          </w:p>
          <w:p>
            <w:pPr>
              <w:shd w:val="clear" w:color="auto" w:fill="FFFFFF"/>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门体</w:t>
            </w:r>
            <w:r>
              <w:rPr>
                <w:rFonts w:hint="eastAsia" w:ascii="宋体" w:hAnsi="宋体" w:eastAsia="宋体" w:cs="宋体"/>
                <w:color w:val="auto"/>
                <w:sz w:val="24"/>
                <w:szCs w:val="24"/>
                <w:highlight w:val="none"/>
                <w:lang w:val="en-US" w:eastAsia="zh-CN"/>
              </w:rPr>
              <w:t>底</w:t>
            </w:r>
            <w:r>
              <w:rPr>
                <w:rFonts w:hint="eastAsia" w:ascii="宋体" w:hAnsi="宋体" w:eastAsia="宋体" w:cs="宋体"/>
                <w:color w:val="auto"/>
                <w:sz w:val="24"/>
                <w:szCs w:val="24"/>
                <w:highlight w:val="none"/>
              </w:rPr>
              <w:t>梁规格：</w:t>
            </w:r>
            <w:r>
              <w:rPr>
                <w:rFonts w:hint="eastAsia" w:ascii="宋体" w:hAnsi="宋体" w:eastAsia="宋体" w:cs="宋体"/>
                <w:color w:val="auto"/>
                <w:sz w:val="24"/>
                <w:szCs w:val="24"/>
                <w:highlight w:val="none"/>
                <w:lang w:val="en-US" w:eastAsia="zh-CN"/>
              </w:rPr>
              <w:t>38</w:t>
            </w:r>
            <w:r>
              <w:rPr>
                <w:rFonts w:hint="eastAsia" w:ascii="宋体" w:hAnsi="宋体" w:eastAsia="宋体" w:cs="宋体"/>
                <w:color w:val="auto"/>
                <w:sz w:val="24"/>
                <w:szCs w:val="24"/>
                <w:highlight w:val="none"/>
              </w:rPr>
              <w:t xml:space="preserve"> mm X</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 xml:space="preserve"> mm，厚度≥</w:t>
            </w:r>
            <w:r>
              <w:rPr>
                <w:rFonts w:hint="eastAsia" w:ascii="宋体" w:hAnsi="宋体" w:eastAsia="宋体" w:cs="宋体"/>
                <w:color w:val="auto"/>
                <w:sz w:val="24"/>
                <w:szCs w:val="24"/>
                <w:highlight w:val="none"/>
                <w:lang w:val="en-US" w:eastAsia="zh-CN"/>
              </w:rPr>
              <w:t>0.7</w:t>
            </w:r>
            <w:r>
              <w:rPr>
                <w:rFonts w:hint="eastAsia" w:ascii="宋体" w:hAnsi="宋体" w:eastAsia="宋体" w:cs="宋体"/>
                <w:color w:val="auto"/>
                <w:sz w:val="24"/>
                <w:szCs w:val="24"/>
                <w:highlight w:val="none"/>
              </w:rPr>
              <w:t>mm；</w:t>
            </w:r>
          </w:p>
          <w:p>
            <w:pPr>
              <w:shd w:val="clear" w:color="auto" w:fill="FFFFFF"/>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门体</w:t>
            </w:r>
            <w:r>
              <w:rPr>
                <w:rFonts w:hint="eastAsia" w:ascii="宋体" w:hAnsi="宋体" w:eastAsia="宋体" w:cs="宋体"/>
                <w:color w:val="auto"/>
                <w:sz w:val="24"/>
                <w:szCs w:val="24"/>
                <w:highlight w:val="none"/>
                <w:lang w:val="en-US" w:eastAsia="zh-CN"/>
              </w:rPr>
              <w:t>斜管</w:t>
            </w:r>
            <w:r>
              <w:rPr>
                <w:rFonts w:hint="eastAsia" w:ascii="宋体" w:hAnsi="宋体" w:eastAsia="宋体" w:cs="宋体"/>
                <w:color w:val="auto"/>
                <w:sz w:val="24"/>
                <w:szCs w:val="24"/>
                <w:highlight w:val="none"/>
              </w:rPr>
              <w:t>规格：</w:t>
            </w:r>
            <w:r>
              <w:rPr>
                <w:rFonts w:hint="eastAsia" w:ascii="宋体" w:hAnsi="宋体" w:eastAsia="宋体" w:cs="宋体"/>
                <w:color w:val="auto"/>
                <w:sz w:val="24"/>
                <w:szCs w:val="24"/>
                <w:highlight w:val="none"/>
                <w:lang w:val="en-US" w:eastAsia="zh-CN"/>
              </w:rPr>
              <w:t>58</w:t>
            </w:r>
            <w:r>
              <w:rPr>
                <w:rFonts w:hint="eastAsia" w:ascii="宋体" w:hAnsi="宋体" w:eastAsia="宋体" w:cs="宋体"/>
                <w:color w:val="auto"/>
                <w:sz w:val="24"/>
                <w:szCs w:val="24"/>
                <w:highlight w:val="none"/>
              </w:rPr>
              <w:t xml:space="preserve"> mm X</w:t>
            </w:r>
            <w:r>
              <w:rPr>
                <w:rFonts w:hint="eastAsia" w:ascii="宋体" w:hAnsi="宋体" w:eastAsia="宋体" w:cs="宋体"/>
                <w:color w:val="auto"/>
                <w:sz w:val="24"/>
                <w:szCs w:val="24"/>
                <w:highlight w:val="none"/>
                <w:lang w:val="en-US" w:eastAsia="zh-CN"/>
              </w:rPr>
              <w:t>35</w:t>
            </w:r>
            <w:r>
              <w:rPr>
                <w:rFonts w:hint="eastAsia" w:ascii="宋体" w:hAnsi="宋体" w:eastAsia="宋体" w:cs="宋体"/>
                <w:color w:val="auto"/>
                <w:sz w:val="24"/>
                <w:szCs w:val="24"/>
                <w:highlight w:val="none"/>
              </w:rPr>
              <w:t xml:space="preserve"> mm，厚度≥</w:t>
            </w:r>
            <w:r>
              <w:rPr>
                <w:rFonts w:hint="eastAsia" w:ascii="宋体" w:hAnsi="宋体" w:eastAsia="宋体" w:cs="宋体"/>
                <w:color w:val="auto"/>
                <w:sz w:val="24"/>
                <w:szCs w:val="24"/>
                <w:highlight w:val="none"/>
                <w:lang w:val="en-US" w:eastAsia="zh-CN"/>
              </w:rPr>
              <w:t>0.9</w:t>
            </w:r>
            <w:r>
              <w:rPr>
                <w:rFonts w:hint="eastAsia" w:ascii="宋体" w:hAnsi="宋体" w:eastAsia="宋体" w:cs="宋体"/>
                <w:color w:val="auto"/>
                <w:sz w:val="24"/>
                <w:szCs w:val="24"/>
                <w:highlight w:val="none"/>
              </w:rPr>
              <w:t>mm；</w:t>
            </w:r>
          </w:p>
          <w:p>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运行速度：电动</w:t>
            </w:r>
            <w:r>
              <w:rPr>
                <w:rFonts w:hint="eastAsia" w:ascii="宋体" w:hAnsi="宋体" w:eastAsia="宋体" w:cs="宋体"/>
                <w:color w:val="auto"/>
                <w:sz w:val="24"/>
                <w:szCs w:val="24"/>
                <w:highlight w:val="none"/>
                <w:lang w:val="en-US" w:eastAsia="zh-CN"/>
              </w:rPr>
              <w:t>伸缩</w:t>
            </w:r>
            <w:r>
              <w:rPr>
                <w:rFonts w:hint="eastAsia" w:ascii="宋体" w:hAnsi="宋体" w:eastAsia="宋体" w:cs="宋体"/>
                <w:color w:val="auto"/>
                <w:sz w:val="24"/>
                <w:szCs w:val="24"/>
                <w:highlight w:val="none"/>
              </w:rPr>
              <w:t>门运行速度≥0.25m/s</w:t>
            </w:r>
          </w:p>
          <w:p>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产品噪声：除正常的电机传动声外，噪声≤65dB(A)</w:t>
            </w:r>
          </w:p>
          <w:p>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路轨与抗风要求：可安装钢质路轨（热镀锌）或铝合金路轨，配抗风钩设计</w:t>
            </w:r>
          </w:p>
          <w:p>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显示屏：门体前面安装LED显示屏，可根据</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要求自行输入</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300字广告信息。</w:t>
            </w:r>
          </w:p>
          <w:p>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防锈处理：金属零部件表面做防锈处理，镀层或涂层应均匀无斑剥现象，按GB/T 10125中性盐雾试验</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48h，保护等级Rp≥9级。</w:t>
            </w:r>
          </w:p>
          <w:p>
            <w:pPr>
              <w:widowControl/>
              <w:jc w:val="left"/>
              <w:textAlignment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ab/>
            </w:r>
            <w:r>
              <w:rPr>
                <w:rFonts w:hint="eastAsia" w:ascii="宋体" w:hAnsi="宋体" w:eastAsia="宋体" w:cs="宋体"/>
                <w:bCs/>
                <w:color w:val="auto"/>
                <w:sz w:val="24"/>
                <w:szCs w:val="24"/>
                <w:highlight w:val="none"/>
              </w:rPr>
              <w:t>外壳防护：机箱外壳防护等级按GB</w:t>
            </w:r>
            <w:r>
              <w:rPr>
                <w:rFonts w:hint="eastAsia" w:ascii="宋体" w:hAnsi="宋体" w:cs="宋体"/>
                <w:bCs/>
                <w:color w:val="auto"/>
                <w:sz w:val="24"/>
                <w:szCs w:val="24"/>
                <w:highlight w:val="none"/>
                <w:lang w:val="en-US" w:eastAsia="zh-CN"/>
              </w:rPr>
              <w:t>/T</w:t>
            </w:r>
            <w:r>
              <w:rPr>
                <w:rFonts w:hint="eastAsia" w:ascii="宋体" w:hAnsi="宋体" w:eastAsia="宋体" w:cs="宋体"/>
                <w:bCs/>
                <w:color w:val="auto"/>
                <w:sz w:val="24"/>
                <w:szCs w:val="24"/>
                <w:highlight w:val="none"/>
              </w:rPr>
              <w:t xml:space="preserve"> 4208的规定不应低于IP44。</w:t>
            </w:r>
          </w:p>
          <w:p>
            <w:pPr>
              <w:widowControl/>
              <w:jc w:val="left"/>
              <w:textAlignment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9</w:t>
            </w:r>
            <w:r>
              <w:rPr>
                <w:rFonts w:hint="eastAsia" w:ascii="宋体" w:hAnsi="宋体" w:eastAsia="宋体" w:cs="宋体"/>
                <w:bCs/>
                <w:color w:val="auto"/>
                <w:sz w:val="24"/>
                <w:szCs w:val="24"/>
                <w:highlight w:val="none"/>
              </w:rPr>
              <w:t>产品以开、关门循环计为一次，寿命不少于10万次。</w:t>
            </w:r>
          </w:p>
          <w:p>
            <w:pPr>
              <w:widowControl/>
              <w:jc w:val="left"/>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运行安全防护要求</w:t>
            </w:r>
          </w:p>
          <w:p>
            <w:pPr>
              <w:widowControl/>
              <w:jc w:val="left"/>
              <w:textAlignment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遇阻停止：在关门运行状态下,遇人或物</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0m</w:t>
            </w:r>
            <w:r>
              <w:rPr>
                <w:rFonts w:hint="eastAsia" w:ascii="宋体" w:hAnsi="宋体" w:eastAsia="宋体" w:cs="宋体"/>
                <w:bCs/>
                <w:color w:val="auto"/>
                <w:sz w:val="24"/>
                <w:szCs w:val="24"/>
                <w:highlight w:val="none"/>
                <w:lang w:val="en-US" w:eastAsia="zh-CN"/>
              </w:rPr>
              <w:t>m</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100m</w:t>
            </w:r>
            <w:r>
              <w:rPr>
                <w:rFonts w:hint="eastAsia" w:ascii="宋体" w:hAnsi="宋体" w:eastAsia="宋体" w:cs="宋体"/>
                <w:bCs/>
                <w:color w:val="auto"/>
                <w:sz w:val="24"/>
                <w:szCs w:val="24"/>
                <w:highlight w:val="none"/>
              </w:rPr>
              <w:t>m可自动返回运行,2秒后停止运行。</w:t>
            </w:r>
          </w:p>
          <w:p>
            <w:pPr>
              <w:widowControl/>
              <w:jc w:val="left"/>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驱动参数与安全要求：</w:t>
            </w:r>
          </w:p>
          <w:p>
            <w:pPr>
              <w:widowControl/>
              <w:jc w:val="left"/>
              <w:textAlignment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4.1</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驱动系统</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DC24V直流无刷系统；</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提供</w:t>
            </w:r>
            <w:r>
              <w:rPr>
                <w:rFonts w:hint="eastAsia" w:ascii="宋体" w:hAnsi="宋体" w:eastAsia="宋体" w:cs="宋体"/>
                <w:b/>
                <w:bCs/>
                <w:color w:val="auto"/>
                <w:sz w:val="24"/>
                <w:szCs w:val="24"/>
                <w:highlight w:val="none"/>
              </w:rPr>
              <w:t>第三方专业检测机构出具的检测报告复印件加盖公章）。</w:t>
            </w:r>
          </w:p>
          <w:p>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4.2</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有线控制功能</w:t>
            </w: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szCs w:val="24"/>
                <w:highlight w:val="none"/>
              </w:rPr>
              <w:t>系统应能支持有限设备发布指令进行控制。设备的控制按钮应操作灵活、准确。</w:t>
            </w:r>
          </w:p>
          <w:p>
            <w:pPr>
              <w:widowControl/>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4.3 </w:t>
            </w:r>
            <w:r>
              <w:rPr>
                <w:rFonts w:hint="eastAsia" w:ascii="宋体" w:hAnsi="宋体" w:eastAsia="宋体" w:cs="宋体"/>
                <w:color w:val="auto"/>
                <w:sz w:val="24"/>
                <w:szCs w:val="24"/>
                <w:highlight w:val="none"/>
              </w:rPr>
              <w:t>无线</w:t>
            </w:r>
            <w:r>
              <w:rPr>
                <w:rFonts w:hint="eastAsia" w:ascii="宋体" w:hAnsi="宋体" w:eastAsia="宋体" w:cs="宋体"/>
                <w:bCs/>
                <w:color w:val="auto"/>
                <w:sz w:val="24"/>
                <w:szCs w:val="24"/>
                <w:highlight w:val="none"/>
              </w:rPr>
              <w:t>控</w:t>
            </w:r>
            <w:r>
              <w:rPr>
                <w:rFonts w:hint="eastAsia" w:ascii="宋体" w:hAnsi="宋体" w:eastAsia="宋体" w:cs="宋体"/>
                <w:color w:val="auto"/>
                <w:sz w:val="24"/>
                <w:szCs w:val="24"/>
                <w:highlight w:val="none"/>
              </w:rPr>
              <w:t>制功能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系统应能支持无线设备发布指令进行</w:t>
            </w:r>
            <w:r>
              <w:rPr>
                <w:rFonts w:hint="eastAsia" w:ascii="宋体" w:hAnsi="宋体" w:eastAsia="宋体" w:cs="宋体"/>
                <w:color w:val="auto"/>
                <w:sz w:val="24"/>
                <w:szCs w:val="24"/>
                <w:highlight w:val="none"/>
                <w:lang w:eastAsia="zh-CN"/>
              </w:rPr>
              <w:t>控</w:t>
            </w:r>
            <w:r>
              <w:rPr>
                <w:rFonts w:hint="eastAsia" w:ascii="宋体" w:hAnsi="宋体" w:eastAsia="宋体" w:cs="宋体"/>
                <w:color w:val="auto"/>
                <w:sz w:val="24"/>
                <w:szCs w:val="24"/>
                <w:highlight w:val="none"/>
              </w:rPr>
              <w:t>制。</w:t>
            </w:r>
            <w:r>
              <w:rPr>
                <w:rFonts w:hint="eastAsia" w:ascii="宋体" w:hAnsi="宋体" w:eastAsia="宋体" w:cs="宋体"/>
                <w:color w:val="auto"/>
                <w:sz w:val="24"/>
                <w:szCs w:val="24"/>
                <w:highlight w:val="none"/>
                <w:lang w:eastAsia="zh-CN"/>
              </w:rPr>
              <w:t>在空旷地带且无其他信号干扰时，无线控制距离不应小于</w:t>
            </w:r>
            <w:r>
              <w:rPr>
                <w:rFonts w:hint="eastAsia" w:ascii="宋体" w:hAnsi="宋体" w:eastAsia="宋体" w:cs="宋体"/>
                <w:color w:val="auto"/>
                <w:sz w:val="24"/>
                <w:szCs w:val="24"/>
                <w:highlight w:val="none"/>
                <w:lang w:val="en-US" w:eastAsia="zh-CN"/>
              </w:rPr>
              <w:t>50m。</w:t>
            </w:r>
          </w:p>
          <w:p>
            <w:pPr>
              <w:widowControl/>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4.4 </w:t>
            </w:r>
            <w:r>
              <w:rPr>
                <w:rFonts w:hint="eastAsia" w:ascii="宋体" w:hAnsi="宋体" w:eastAsia="宋体" w:cs="宋体"/>
                <w:color w:val="auto"/>
                <w:sz w:val="24"/>
                <w:szCs w:val="24"/>
                <w:highlight w:val="none"/>
                <w:lang w:eastAsia="zh-CN"/>
              </w:rPr>
              <w:t>信</w:t>
            </w:r>
            <w:r>
              <w:rPr>
                <w:rFonts w:hint="eastAsia" w:ascii="宋体" w:hAnsi="宋体" w:eastAsia="宋体" w:cs="宋体"/>
                <w:color w:val="auto"/>
                <w:sz w:val="24"/>
                <w:szCs w:val="24"/>
                <w:highlight w:val="none"/>
              </w:rPr>
              <w:t>息传输功能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人机交互装置与</w:t>
            </w:r>
            <w:r>
              <w:rPr>
                <w:rFonts w:hint="eastAsia" w:ascii="宋体" w:hAnsi="宋体" w:eastAsia="宋体" w:cs="宋体"/>
                <w:color w:val="auto"/>
                <w:sz w:val="24"/>
                <w:szCs w:val="24"/>
                <w:highlight w:val="none"/>
                <w:lang w:eastAsia="zh-CN"/>
              </w:rPr>
              <w:t>主</w:t>
            </w:r>
            <w:r>
              <w:rPr>
                <w:rFonts w:hint="eastAsia" w:ascii="宋体" w:hAnsi="宋体" w:eastAsia="宋体" w:cs="宋体"/>
                <w:color w:val="auto"/>
                <w:sz w:val="24"/>
                <w:szCs w:val="24"/>
                <w:highlight w:val="none"/>
              </w:rPr>
              <w:t>控装</w:t>
            </w:r>
            <w:r>
              <w:rPr>
                <w:rFonts w:hint="eastAsia" w:ascii="宋体" w:hAnsi="宋体" w:eastAsia="宋体" w:cs="宋体"/>
                <w:color w:val="auto"/>
                <w:sz w:val="24"/>
                <w:szCs w:val="24"/>
                <w:highlight w:val="none"/>
                <w:lang w:eastAsia="zh-CN"/>
              </w:rPr>
              <w:t>置</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主</w:t>
            </w:r>
            <w:r>
              <w:rPr>
                <w:rFonts w:hint="eastAsia" w:ascii="宋体" w:hAnsi="宋体" w:eastAsia="宋体" w:cs="宋体"/>
                <w:color w:val="auto"/>
                <w:sz w:val="24"/>
                <w:szCs w:val="24"/>
                <w:highlight w:val="none"/>
              </w:rPr>
              <w:t>控装置与驱动装</w:t>
            </w:r>
            <w:r>
              <w:rPr>
                <w:rFonts w:hint="eastAsia" w:ascii="宋体" w:hAnsi="宋体" w:eastAsia="宋体" w:cs="宋体"/>
                <w:color w:val="auto"/>
                <w:sz w:val="24"/>
                <w:szCs w:val="24"/>
                <w:highlight w:val="none"/>
                <w:lang w:eastAsia="zh-CN"/>
              </w:rPr>
              <w:t>置</w:t>
            </w:r>
            <w:r>
              <w:rPr>
                <w:rFonts w:hint="eastAsia" w:ascii="宋体" w:hAnsi="宋体" w:eastAsia="宋体" w:cs="宋体"/>
                <w:color w:val="auto"/>
                <w:sz w:val="24"/>
                <w:szCs w:val="24"/>
                <w:highlight w:val="none"/>
              </w:rPr>
              <w:t>之间应支持双向信息传输功能，</w:t>
            </w:r>
            <w:r>
              <w:rPr>
                <w:rFonts w:hint="eastAsia" w:ascii="宋体" w:hAnsi="宋体" w:eastAsia="宋体" w:cs="宋体"/>
                <w:color w:val="auto"/>
                <w:sz w:val="24"/>
                <w:szCs w:val="24"/>
                <w:highlight w:val="none"/>
                <w:lang w:val="en-US" w:eastAsia="zh-CN"/>
              </w:rPr>
              <w:t>RS485协议进行指令及数据传输，确保指令的正确及数据的完整。</w:t>
            </w:r>
          </w:p>
          <w:p>
            <w:pPr>
              <w:widowControl/>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 电源转换功能：电源转换装置应配备安全隔离变压器或带分离绕组的转换器。如该装置为系统直接供电，则输出的安全特低电压应符合U±10%；如该装置为电池组供电，则输出的安全特低电压应符合U±5%，输出电流I±10%。</w:t>
            </w:r>
          </w:p>
          <w:p>
            <w:pPr>
              <w:widowControl/>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4.6 </w:t>
            </w:r>
            <w:r>
              <w:rPr>
                <w:rFonts w:hint="eastAsia" w:ascii="宋体" w:hAnsi="宋体" w:eastAsia="宋体" w:cs="宋体"/>
                <w:color w:val="auto"/>
                <w:sz w:val="24"/>
                <w:szCs w:val="24"/>
                <w:highlight w:val="none"/>
              </w:rPr>
              <w:t>过流保护功能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系统根据设定值对不同负载进行过流保护，在电机运行</w:t>
            </w:r>
            <w:r>
              <w:rPr>
                <w:rFonts w:hint="eastAsia" w:ascii="宋体" w:hAnsi="宋体" w:eastAsia="宋体" w:cs="宋体"/>
                <w:color w:val="auto"/>
                <w:sz w:val="24"/>
                <w:szCs w:val="24"/>
                <w:highlight w:val="none"/>
                <w:lang w:eastAsia="zh-CN"/>
              </w:rPr>
              <w:t>电</w:t>
            </w:r>
            <w:r>
              <w:rPr>
                <w:rFonts w:hint="eastAsia" w:ascii="宋体" w:hAnsi="宋体" w:eastAsia="宋体" w:cs="宋体"/>
                <w:color w:val="auto"/>
                <w:sz w:val="24"/>
                <w:szCs w:val="24"/>
                <w:highlight w:val="none"/>
              </w:rPr>
              <w:t>流超过</w:t>
            </w:r>
            <w:r>
              <w:rPr>
                <w:rFonts w:hint="eastAsia" w:ascii="宋体" w:hAnsi="宋体" w:eastAsia="宋体" w:cs="宋体"/>
                <w:color w:val="auto"/>
                <w:sz w:val="24"/>
                <w:szCs w:val="24"/>
                <w:highlight w:val="none"/>
                <w:lang w:eastAsia="zh-CN"/>
              </w:rPr>
              <w:t>电</w:t>
            </w:r>
            <w:r>
              <w:rPr>
                <w:rFonts w:hint="eastAsia" w:ascii="宋体" w:hAnsi="宋体" w:eastAsia="宋体" w:cs="宋体"/>
                <w:color w:val="auto"/>
                <w:sz w:val="24"/>
                <w:szCs w:val="24"/>
                <w:highlight w:val="none"/>
              </w:rPr>
              <w:t>流保护值时，系统应能</w:t>
            </w:r>
            <w:r>
              <w:rPr>
                <w:rFonts w:hint="eastAsia" w:ascii="宋体" w:hAnsi="宋体" w:eastAsia="宋体" w:cs="宋体"/>
                <w:color w:val="auto"/>
                <w:sz w:val="24"/>
                <w:szCs w:val="24"/>
                <w:highlight w:val="none"/>
                <w:lang w:eastAsia="zh-CN"/>
              </w:rPr>
              <w:t>自动断电确保控制系统及电机的安全。</w:t>
            </w:r>
          </w:p>
          <w:p>
            <w:pPr>
              <w:widowControl/>
              <w:jc w:val="left"/>
              <w:textAlignment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 xml:space="preserve">4.7 </w:t>
            </w:r>
            <w:r>
              <w:rPr>
                <w:rFonts w:hint="eastAsia" w:ascii="宋体" w:hAnsi="宋体" w:eastAsia="宋体" w:cs="宋体"/>
                <w:color w:val="auto"/>
                <w:sz w:val="24"/>
                <w:szCs w:val="24"/>
                <w:highlight w:val="none"/>
              </w:rPr>
              <w:t>系统根据设定值对不同负载进行超时保护，在电机不间断运行时间超过最大运行时间时，系统应能自动断</w:t>
            </w:r>
            <w:r>
              <w:rPr>
                <w:rFonts w:hint="eastAsia" w:ascii="宋体" w:hAnsi="宋体" w:eastAsia="宋体" w:cs="宋体"/>
                <w:color w:val="auto"/>
                <w:sz w:val="24"/>
                <w:szCs w:val="24"/>
                <w:highlight w:val="none"/>
                <w:lang w:eastAsia="zh-CN"/>
              </w:rPr>
              <w:t>电。</w:t>
            </w:r>
          </w:p>
          <w:p>
            <w:pPr>
              <w:widowControl/>
              <w:jc w:val="left"/>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开关控制方式</w:t>
            </w:r>
          </w:p>
          <w:p>
            <w:pPr>
              <w:widowControl/>
              <w:jc w:val="left"/>
              <w:textAlignment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5.1</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有线控制：</w:t>
            </w:r>
            <w:r>
              <w:rPr>
                <w:rFonts w:hint="eastAsia" w:ascii="宋体" w:hAnsi="宋体" w:eastAsia="宋体" w:cs="宋体"/>
                <w:color w:val="auto"/>
                <w:sz w:val="24"/>
                <w:szCs w:val="24"/>
                <w:highlight w:val="none"/>
              </w:rPr>
              <w:t>支持有限设备发布指令进行控制。设备的控制按钮应操作灵活、准确。</w:t>
            </w:r>
          </w:p>
          <w:p>
            <w:pPr>
              <w:widowControl/>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rPr>
              <w:t>5.2</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无线控制：</w:t>
            </w:r>
            <w:r>
              <w:rPr>
                <w:rFonts w:hint="eastAsia" w:ascii="宋体" w:hAnsi="宋体" w:eastAsia="宋体" w:cs="宋体"/>
                <w:color w:val="auto"/>
                <w:sz w:val="24"/>
                <w:szCs w:val="24"/>
                <w:highlight w:val="none"/>
              </w:rPr>
              <w:t>支持无线设备发布指令进行</w:t>
            </w:r>
            <w:r>
              <w:rPr>
                <w:rFonts w:hint="eastAsia" w:ascii="宋体" w:hAnsi="宋体" w:eastAsia="宋体" w:cs="宋体"/>
                <w:color w:val="auto"/>
                <w:sz w:val="24"/>
                <w:szCs w:val="24"/>
                <w:highlight w:val="none"/>
                <w:lang w:eastAsia="zh-CN"/>
              </w:rPr>
              <w:t>控</w:t>
            </w:r>
            <w:r>
              <w:rPr>
                <w:rFonts w:hint="eastAsia" w:ascii="宋体" w:hAnsi="宋体" w:eastAsia="宋体" w:cs="宋体"/>
                <w:color w:val="auto"/>
                <w:sz w:val="24"/>
                <w:szCs w:val="24"/>
                <w:highlight w:val="none"/>
              </w:rPr>
              <w:t>制。</w:t>
            </w:r>
            <w:r>
              <w:rPr>
                <w:rFonts w:hint="eastAsia" w:ascii="宋体" w:hAnsi="宋体" w:eastAsia="宋体" w:cs="宋体"/>
                <w:color w:val="auto"/>
                <w:sz w:val="24"/>
                <w:szCs w:val="24"/>
                <w:highlight w:val="none"/>
                <w:lang w:eastAsia="zh-CN"/>
              </w:rPr>
              <w:t>在空旷地带且无其他信号干扰时，无线控制距离不应小于</w:t>
            </w:r>
            <w:r>
              <w:rPr>
                <w:rFonts w:hint="eastAsia" w:ascii="宋体" w:hAnsi="宋体" w:eastAsia="宋体" w:cs="宋体"/>
                <w:color w:val="auto"/>
                <w:sz w:val="24"/>
                <w:szCs w:val="24"/>
                <w:highlight w:val="none"/>
                <w:lang w:val="en-US" w:eastAsia="zh-CN"/>
              </w:rPr>
              <w:t>50m。</w:t>
            </w:r>
          </w:p>
          <w:p>
            <w:pPr>
              <w:widowControl/>
              <w:jc w:val="left"/>
              <w:textAlignment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5.3</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应急手动：打开离合后使使门扇手动运行，其操作力不大于200N。</w:t>
            </w:r>
          </w:p>
          <w:p>
            <w:pPr>
              <w:widowControl/>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电机系统</w:t>
            </w:r>
          </w:p>
          <w:p>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eastAsia="zh-CN"/>
              </w:rPr>
              <w:t>伸缩</w:t>
            </w:r>
            <w:r>
              <w:rPr>
                <w:rFonts w:hint="eastAsia" w:ascii="宋体" w:hAnsi="宋体" w:eastAsia="宋体" w:cs="宋体"/>
                <w:color w:val="auto"/>
                <w:sz w:val="24"/>
                <w:szCs w:val="24"/>
                <w:highlight w:val="none"/>
              </w:rPr>
              <w:t>门的额定电压为DC24V，电机IP防护等级</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IP54</w:t>
            </w:r>
          </w:p>
          <w:p>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多重电机保护：具备超时停止、欠压保护、过流、过载等方式对电机的运行进行防护</w:t>
            </w:r>
          </w:p>
          <w:p>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DC24V锂电池组直流供电，安全电压，无漏电伤人隐患</w:t>
            </w:r>
          </w:p>
          <w:p>
            <w:pPr>
              <w:widowControl/>
              <w:jc w:val="left"/>
              <w:textAlignment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当停电时，蓄电池没有通电的情况下可供</w:t>
            </w:r>
            <w:r>
              <w:rPr>
                <w:rFonts w:hint="eastAsia" w:ascii="宋体" w:hAnsi="宋体" w:eastAsia="宋体" w:cs="宋体"/>
                <w:color w:val="auto"/>
                <w:sz w:val="24"/>
                <w:szCs w:val="24"/>
                <w:highlight w:val="none"/>
                <w:lang w:eastAsia="zh-CN"/>
              </w:rPr>
              <w:t>伸缩</w:t>
            </w:r>
            <w:r>
              <w:rPr>
                <w:rFonts w:hint="eastAsia" w:ascii="宋体" w:hAnsi="宋体" w:eastAsia="宋体" w:cs="宋体"/>
                <w:color w:val="auto"/>
                <w:sz w:val="24"/>
                <w:szCs w:val="24"/>
                <w:highlight w:val="none"/>
              </w:rPr>
              <w:t>门运行约20次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套</w:t>
            </w:r>
          </w:p>
        </w:tc>
      </w:tr>
    </w:tbl>
    <w:p>
      <w:pPr>
        <w:pStyle w:val="25"/>
        <w:widowControl w:val="0"/>
        <w:numPr>
          <w:ilvl w:val="0"/>
          <w:numId w:val="0"/>
        </w:numPr>
        <w:spacing w:after="120" w:line="480" w:lineRule="auto"/>
        <w:jc w:val="both"/>
        <w:rPr>
          <w:color w:val="auto"/>
          <w:highlight w:val="none"/>
        </w:rPr>
      </w:pPr>
    </w:p>
    <w:bookmarkEnd w:id="9"/>
    <w:bookmarkEnd w:id="10"/>
    <w:p>
      <w:pPr>
        <w:pStyle w:val="9"/>
        <w:rPr>
          <w:color w:val="auto"/>
          <w:highlight w:val="none"/>
          <w:lang w:val="zh-CN"/>
        </w:rPr>
        <w:sectPr>
          <w:pgSz w:w="11906" w:h="16838"/>
          <w:pgMar w:top="567" w:right="1797" w:bottom="850" w:left="1797" w:header="851" w:footer="992" w:gutter="0"/>
          <w:cols w:space="0" w:num="1"/>
          <w:rtlGutter w:val="0"/>
          <w:docGrid w:linePitch="312" w:charSpace="0"/>
        </w:sectPr>
      </w:pPr>
    </w:p>
    <w:p>
      <w:pPr>
        <w:rPr>
          <w:color w:val="auto"/>
          <w:highlight w:val="none"/>
          <w:lang w:val="zh-CN"/>
        </w:rPr>
      </w:pPr>
    </w:p>
    <w:p>
      <w:pPr>
        <w:pStyle w:val="2"/>
        <w:tabs>
          <w:tab w:val="left" w:pos="4265"/>
        </w:tabs>
        <w:jc w:val="center"/>
        <w:rPr>
          <w:color w:val="auto"/>
          <w:highlight w:val="none"/>
          <w:lang w:val="zh-CN"/>
        </w:rPr>
      </w:pPr>
      <w:r>
        <w:rPr>
          <w:rFonts w:hint="eastAsia"/>
          <w:color w:val="auto"/>
          <w:highlight w:val="none"/>
          <w:lang w:val="zh-CN"/>
        </w:rPr>
        <w:t>第四部分</w:t>
      </w:r>
      <w:bookmarkStart w:id="12" w:name="_Toc449712754"/>
      <w:r>
        <w:rPr>
          <w:rFonts w:hint="eastAsia" w:ascii="宋体" w:hAnsi="宋体"/>
          <w:color w:val="auto"/>
          <w:highlight w:val="none"/>
          <w:lang w:val="en-US" w:eastAsia="zh-CN"/>
        </w:rPr>
        <w:t xml:space="preserve">    </w:t>
      </w:r>
      <w:r>
        <w:rPr>
          <w:rFonts w:hint="eastAsia" w:ascii="宋体" w:hAnsi="宋体"/>
          <w:color w:val="auto"/>
          <w:highlight w:val="none"/>
          <w:lang w:val="zh-CN"/>
        </w:rPr>
        <w:t>采购项目合同书范本</w:t>
      </w:r>
      <w:bookmarkEnd w:id="12"/>
    </w:p>
    <w:p>
      <w:pPr>
        <w:autoSpaceDE w:val="0"/>
        <w:autoSpaceDN w:val="0"/>
        <w:adjustRightInd w:val="0"/>
        <w:spacing w:line="360" w:lineRule="auto"/>
        <w:jc w:val="center"/>
        <w:rPr>
          <w:rFonts w:ascii="宋体" w:hAnsi="宋体" w:cs="Calibri"/>
          <w:b/>
          <w:bCs/>
          <w:color w:val="auto"/>
          <w:sz w:val="36"/>
          <w:szCs w:val="36"/>
          <w:highlight w:val="none"/>
        </w:rPr>
      </w:pPr>
      <w:r>
        <w:rPr>
          <w:rFonts w:hint="eastAsia" w:ascii="宋体" w:hAnsi="宋体" w:cs="宋体"/>
          <w:b/>
          <w:bCs/>
          <w:color w:val="auto"/>
          <w:sz w:val="36"/>
          <w:szCs w:val="36"/>
          <w:highlight w:val="none"/>
          <w:lang w:val="zh-CN"/>
        </w:rPr>
        <w:t>（货物类）</w:t>
      </w:r>
    </w:p>
    <w:p>
      <w:pPr>
        <w:autoSpaceDE w:val="0"/>
        <w:autoSpaceDN w:val="0"/>
        <w:adjustRightInd w:val="0"/>
        <w:spacing w:line="360" w:lineRule="auto"/>
        <w:rPr>
          <w:rFonts w:ascii="宋体" w:hAnsi="宋体" w:cs="Calibri"/>
          <w:color w:val="auto"/>
          <w:sz w:val="28"/>
          <w:szCs w:val="28"/>
          <w:highlight w:val="none"/>
        </w:rPr>
      </w:pPr>
    </w:p>
    <w:p>
      <w:pPr>
        <w:autoSpaceDE w:val="0"/>
        <w:autoSpaceDN w:val="0"/>
        <w:adjustRightInd w:val="0"/>
        <w:spacing w:line="360" w:lineRule="auto"/>
        <w:rPr>
          <w:rFonts w:ascii="宋体" w:hAnsi="宋体" w:cs="Calibri"/>
          <w:color w:val="auto"/>
          <w:sz w:val="28"/>
          <w:szCs w:val="28"/>
          <w:highlight w:val="none"/>
        </w:rPr>
      </w:pPr>
    </w:p>
    <w:p>
      <w:pPr>
        <w:autoSpaceDE w:val="0"/>
        <w:autoSpaceDN w:val="0"/>
        <w:adjustRightInd w:val="0"/>
        <w:spacing w:line="360" w:lineRule="auto"/>
        <w:rPr>
          <w:rFonts w:ascii="宋体" w:hAnsi="宋体" w:cs="Calibri"/>
          <w:color w:val="auto"/>
          <w:sz w:val="28"/>
          <w:szCs w:val="28"/>
          <w:highlight w:val="none"/>
        </w:rPr>
      </w:pPr>
    </w:p>
    <w:p>
      <w:pPr>
        <w:autoSpaceDE w:val="0"/>
        <w:autoSpaceDN w:val="0"/>
        <w:adjustRightInd w:val="0"/>
        <w:spacing w:line="360" w:lineRule="auto"/>
        <w:rPr>
          <w:rFonts w:ascii="宋体" w:hAnsi="宋体" w:cs="Calibri"/>
          <w:color w:val="auto"/>
          <w:sz w:val="28"/>
          <w:szCs w:val="28"/>
          <w:highlight w:val="none"/>
        </w:rPr>
      </w:pPr>
    </w:p>
    <w:p>
      <w:pPr>
        <w:autoSpaceDE w:val="0"/>
        <w:autoSpaceDN w:val="0"/>
        <w:adjustRightInd w:val="0"/>
        <w:spacing w:line="360" w:lineRule="auto"/>
        <w:jc w:val="center"/>
        <w:rPr>
          <w:rFonts w:ascii="宋体" w:hAnsi="宋体" w:cs="Calibri"/>
          <w:b/>
          <w:bCs/>
          <w:color w:val="auto"/>
          <w:sz w:val="48"/>
          <w:szCs w:val="48"/>
          <w:highlight w:val="none"/>
        </w:rPr>
      </w:pPr>
      <w:r>
        <w:rPr>
          <w:rFonts w:hint="eastAsia" w:ascii="宋体" w:hAnsi="宋体" w:cs="宋体"/>
          <w:b/>
          <w:bCs/>
          <w:color w:val="auto"/>
          <w:sz w:val="48"/>
          <w:szCs w:val="48"/>
          <w:highlight w:val="none"/>
          <w:lang w:val="zh-CN"/>
        </w:rPr>
        <w:t>采购项目合同书</w:t>
      </w:r>
    </w:p>
    <w:p>
      <w:pPr>
        <w:autoSpaceDE w:val="0"/>
        <w:autoSpaceDN w:val="0"/>
        <w:adjustRightInd w:val="0"/>
        <w:spacing w:line="360" w:lineRule="auto"/>
        <w:rPr>
          <w:rFonts w:ascii="宋体" w:hAnsi="宋体" w:cs="Calibri"/>
          <w:color w:val="auto"/>
          <w:sz w:val="28"/>
          <w:szCs w:val="28"/>
          <w:highlight w:val="none"/>
        </w:rPr>
      </w:pPr>
    </w:p>
    <w:p>
      <w:pPr>
        <w:autoSpaceDE w:val="0"/>
        <w:autoSpaceDN w:val="0"/>
        <w:adjustRightInd w:val="0"/>
        <w:spacing w:line="400" w:lineRule="exact"/>
        <w:rPr>
          <w:rFonts w:ascii="宋体" w:hAnsi="宋体" w:cs="Calibri"/>
          <w:color w:val="auto"/>
          <w:sz w:val="28"/>
          <w:szCs w:val="28"/>
          <w:highlight w:val="none"/>
        </w:rPr>
      </w:pPr>
    </w:p>
    <w:p>
      <w:pPr>
        <w:autoSpaceDE w:val="0"/>
        <w:autoSpaceDN w:val="0"/>
        <w:adjustRightInd w:val="0"/>
        <w:spacing w:line="400" w:lineRule="exact"/>
        <w:rPr>
          <w:rFonts w:ascii="宋体" w:hAnsi="宋体" w:cs="Calibri"/>
          <w:color w:val="auto"/>
          <w:sz w:val="28"/>
          <w:szCs w:val="28"/>
          <w:highlight w:val="none"/>
        </w:rPr>
      </w:pPr>
    </w:p>
    <w:p>
      <w:pPr>
        <w:autoSpaceDE w:val="0"/>
        <w:autoSpaceDN w:val="0"/>
        <w:adjustRightInd w:val="0"/>
        <w:spacing w:line="400" w:lineRule="exact"/>
        <w:rPr>
          <w:rFonts w:ascii="宋体" w:hAnsi="宋体" w:cs="Calibri"/>
          <w:color w:val="auto"/>
          <w:sz w:val="28"/>
          <w:szCs w:val="28"/>
          <w:highlight w:val="none"/>
        </w:rPr>
      </w:pPr>
    </w:p>
    <w:p>
      <w:pPr>
        <w:autoSpaceDE w:val="0"/>
        <w:autoSpaceDN w:val="0"/>
        <w:adjustRightInd w:val="0"/>
        <w:spacing w:line="360" w:lineRule="auto"/>
        <w:rPr>
          <w:rFonts w:ascii="宋体" w:hAnsi="宋体" w:cs="Calibri"/>
          <w:b/>
          <w:bCs/>
          <w:color w:val="auto"/>
          <w:sz w:val="30"/>
          <w:szCs w:val="30"/>
          <w:highlight w:val="none"/>
        </w:rPr>
      </w:pPr>
      <w:r>
        <w:rPr>
          <w:rFonts w:hint="eastAsia" w:ascii="宋体" w:hAnsi="宋体" w:cs="宋体"/>
          <w:b/>
          <w:bCs/>
          <w:color w:val="auto"/>
          <w:sz w:val="30"/>
          <w:szCs w:val="30"/>
          <w:highlight w:val="none"/>
          <w:lang w:val="zh-CN"/>
        </w:rPr>
        <w:t>项目名称：</w:t>
      </w:r>
      <w:r>
        <w:rPr>
          <w:rFonts w:ascii="宋体" w:hAnsi="宋体" w:cs="Calibri"/>
          <w:b/>
          <w:bCs/>
          <w:color w:val="auto"/>
          <w:sz w:val="30"/>
          <w:szCs w:val="30"/>
          <w:highlight w:val="none"/>
          <w:u w:val="single"/>
        </w:rPr>
        <w:t xml:space="preserve">                                   </w:t>
      </w:r>
      <w:r>
        <w:rPr>
          <w:rFonts w:hint="eastAsia" w:ascii="宋体" w:hAnsi="宋体" w:cs="Calibri"/>
          <w:b/>
          <w:bCs/>
          <w:color w:val="auto"/>
          <w:sz w:val="30"/>
          <w:szCs w:val="30"/>
          <w:highlight w:val="none"/>
          <w:u w:val="single"/>
        </w:rPr>
        <w:t xml:space="preserve"> </w:t>
      </w:r>
      <w:r>
        <w:rPr>
          <w:rFonts w:ascii="宋体" w:hAnsi="宋体" w:cs="Calibri"/>
          <w:b/>
          <w:bCs/>
          <w:color w:val="auto"/>
          <w:sz w:val="30"/>
          <w:szCs w:val="30"/>
          <w:highlight w:val="none"/>
          <w:u w:val="single"/>
        </w:rPr>
        <w:t xml:space="preserve"> </w:t>
      </w:r>
    </w:p>
    <w:p>
      <w:pPr>
        <w:autoSpaceDE w:val="0"/>
        <w:autoSpaceDN w:val="0"/>
        <w:adjustRightInd w:val="0"/>
        <w:spacing w:line="360" w:lineRule="auto"/>
        <w:rPr>
          <w:rFonts w:ascii="宋体" w:hAnsi="宋体" w:cs="Calibri"/>
          <w:b/>
          <w:bCs/>
          <w:color w:val="auto"/>
          <w:sz w:val="30"/>
          <w:szCs w:val="30"/>
          <w:highlight w:val="none"/>
        </w:rPr>
      </w:pPr>
      <w:r>
        <w:rPr>
          <w:rFonts w:hint="eastAsia" w:ascii="宋体" w:hAnsi="宋体" w:cs="宋体"/>
          <w:b/>
          <w:bCs/>
          <w:color w:val="auto"/>
          <w:sz w:val="30"/>
          <w:szCs w:val="30"/>
          <w:highlight w:val="none"/>
          <w:lang w:val="zh-CN"/>
        </w:rPr>
        <w:t>项目编号：</w:t>
      </w:r>
      <w:r>
        <w:rPr>
          <w:rFonts w:hint="eastAsia" w:ascii="宋体" w:hAnsi="宋体" w:cs="宋体"/>
          <w:b/>
          <w:bCs/>
          <w:color w:val="auto"/>
          <w:sz w:val="30"/>
          <w:szCs w:val="30"/>
          <w:highlight w:val="none"/>
          <w:u w:val="single"/>
          <w:lang w:val="zh-CN"/>
        </w:rPr>
        <w:t xml:space="preserve">                          </w:t>
      </w:r>
      <w:r>
        <w:rPr>
          <w:rFonts w:ascii="宋体" w:hAnsi="宋体" w:cs="Calibri"/>
          <w:b/>
          <w:bCs/>
          <w:color w:val="auto"/>
          <w:sz w:val="30"/>
          <w:szCs w:val="30"/>
          <w:highlight w:val="none"/>
          <w:u w:val="single"/>
        </w:rPr>
        <w:t xml:space="preserve">    </w:t>
      </w:r>
      <w:r>
        <w:rPr>
          <w:rFonts w:hint="eastAsia" w:ascii="宋体" w:hAnsi="宋体" w:cs="Calibri"/>
          <w:b/>
          <w:bCs/>
          <w:color w:val="auto"/>
          <w:sz w:val="30"/>
          <w:szCs w:val="30"/>
          <w:highlight w:val="none"/>
          <w:u w:val="single"/>
        </w:rPr>
        <w:t xml:space="preserve">  </w:t>
      </w:r>
      <w:r>
        <w:rPr>
          <w:rFonts w:ascii="宋体" w:hAnsi="宋体" w:cs="Calibri"/>
          <w:b/>
          <w:bCs/>
          <w:color w:val="auto"/>
          <w:sz w:val="30"/>
          <w:szCs w:val="30"/>
          <w:highlight w:val="none"/>
          <w:u w:val="single"/>
        </w:rPr>
        <w:t xml:space="preserve">    </w:t>
      </w:r>
      <w:r>
        <w:rPr>
          <w:rFonts w:hint="eastAsia" w:ascii="宋体" w:hAnsi="宋体" w:cs="Calibri"/>
          <w:b/>
          <w:bCs/>
          <w:color w:val="auto"/>
          <w:sz w:val="30"/>
          <w:szCs w:val="30"/>
          <w:highlight w:val="none"/>
          <w:u w:val="single"/>
        </w:rPr>
        <w:t xml:space="preserve"> </w:t>
      </w:r>
    </w:p>
    <w:p>
      <w:pPr>
        <w:autoSpaceDE w:val="0"/>
        <w:autoSpaceDN w:val="0"/>
        <w:adjustRightInd w:val="0"/>
        <w:spacing w:line="360" w:lineRule="auto"/>
        <w:rPr>
          <w:rFonts w:ascii="宋体" w:hAnsi="宋体" w:cs="Calibri"/>
          <w:b/>
          <w:bCs/>
          <w:color w:val="auto"/>
          <w:sz w:val="30"/>
          <w:szCs w:val="30"/>
          <w:highlight w:val="none"/>
        </w:rPr>
      </w:pPr>
      <w:r>
        <w:rPr>
          <w:rFonts w:hint="eastAsia" w:ascii="宋体" w:hAnsi="宋体" w:cs="宋体"/>
          <w:b/>
          <w:bCs/>
          <w:color w:val="auto"/>
          <w:sz w:val="30"/>
          <w:szCs w:val="30"/>
          <w:highlight w:val="none"/>
          <w:lang w:val="zh-CN"/>
        </w:rPr>
        <w:t>合同编号：</w:t>
      </w:r>
      <w:r>
        <w:rPr>
          <w:rFonts w:hint="eastAsia" w:ascii="宋体" w:hAnsi="宋体" w:cs="宋体"/>
          <w:b/>
          <w:bCs/>
          <w:color w:val="auto"/>
          <w:sz w:val="30"/>
          <w:szCs w:val="30"/>
          <w:highlight w:val="none"/>
          <w:u w:val="single"/>
          <w:lang w:val="zh-CN"/>
        </w:rPr>
        <w:t xml:space="preserve">     C</w:t>
      </w:r>
      <w:r>
        <w:rPr>
          <w:rFonts w:ascii="宋体" w:hAnsi="宋体" w:cs="宋体"/>
          <w:b/>
          <w:bCs/>
          <w:color w:val="auto"/>
          <w:sz w:val="30"/>
          <w:szCs w:val="30"/>
          <w:highlight w:val="none"/>
          <w:u w:val="single"/>
          <w:lang w:val="zh-CN"/>
        </w:rPr>
        <w:t>ZQH-202</w:t>
      </w:r>
      <w:r>
        <w:rPr>
          <w:rFonts w:hint="eastAsia" w:ascii="宋体" w:hAnsi="宋体" w:cs="宋体"/>
          <w:b/>
          <w:bCs/>
          <w:color w:val="auto"/>
          <w:sz w:val="30"/>
          <w:szCs w:val="30"/>
          <w:highlight w:val="none"/>
          <w:u w:val="single"/>
          <w:lang w:val="en-US" w:eastAsia="zh-CN"/>
        </w:rPr>
        <w:t>4-0407</w:t>
      </w:r>
      <w:r>
        <w:rPr>
          <w:rFonts w:hint="eastAsia" w:ascii="宋体" w:hAnsi="宋体" w:cs="宋体"/>
          <w:b/>
          <w:bCs/>
          <w:color w:val="auto"/>
          <w:sz w:val="30"/>
          <w:szCs w:val="30"/>
          <w:highlight w:val="none"/>
          <w:u w:val="single"/>
        </w:rPr>
        <w:t xml:space="preserve">   </w:t>
      </w:r>
      <w:r>
        <w:rPr>
          <w:rFonts w:ascii="宋体" w:hAnsi="宋体" w:cs="宋体"/>
          <w:b/>
          <w:bCs/>
          <w:color w:val="auto"/>
          <w:sz w:val="30"/>
          <w:szCs w:val="30"/>
          <w:highlight w:val="none"/>
          <w:u w:val="single"/>
          <w:lang w:val="zh-CN"/>
        </w:rPr>
        <w:t xml:space="preserve">               </w:t>
      </w:r>
    </w:p>
    <w:p>
      <w:pPr>
        <w:autoSpaceDE w:val="0"/>
        <w:autoSpaceDN w:val="0"/>
        <w:adjustRightInd w:val="0"/>
        <w:spacing w:line="360" w:lineRule="auto"/>
        <w:rPr>
          <w:rFonts w:ascii="宋体" w:hAnsi="宋体" w:cs="Calibri"/>
          <w:b/>
          <w:bCs/>
          <w:color w:val="auto"/>
          <w:sz w:val="30"/>
          <w:szCs w:val="30"/>
          <w:highlight w:val="none"/>
        </w:rPr>
      </w:pPr>
      <w:r>
        <w:rPr>
          <w:rFonts w:hint="eastAsia" w:ascii="宋体" w:hAnsi="宋体" w:cs="宋体"/>
          <w:b/>
          <w:bCs/>
          <w:color w:val="auto"/>
          <w:sz w:val="30"/>
          <w:szCs w:val="30"/>
          <w:highlight w:val="none"/>
          <w:lang w:val="zh-CN"/>
        </w:rPr>
        <w:t>合同金额（人民币）：</w:t>
      </w:r>
      <w:r>
        <w:rPr>
          <w:rFonts w:ascii="宋体" w:hAnsi="宋体" w:cs="Calibri"/>
          <w:b/>
          <w:bCs/>
          <w:color w:val="auto"/>
          <w:sz w:val="30"/>
          <w:szCs w:val="30"/>
          <w:highlight w:val="none"/>
          <w:u w:val="single"/>
        </w:rPr>
        <w:t xml:space="preserve">                               </w:t>
      </w:r>
    </w:p>
    <w:p>
      <w:pPr>
        <w:autoSpaceDE w:val="0"/>
        <w:autoSpaceDN w:val="0"/>
        <w:adjustRightInd w:val="0"/>
        <w:spacing w:line="360" w:lineRule="auto"/>
        <w:rPr>
          <w:rFonts w:ascii="宋体" w:hAnsi="宋体" w:cs="Calibri"/>
          <w:b/>
          <w:bCs/>
          <w:color w:val="auto"/>
          <w:sz w:val="30"/>
          <w:szCs w:val="30"/>
          <w:highlight w:val="none"/>
        </w:rPr>
      </w:pPr>
      <w:r>
        <w:rPr>
          <w:rFonts w:hint="eastAsia" w:ascii="宋体" w:hAnsi="宋体" w:cs="宋体"/>
          <w:b/>
          <w:bCs/>
          <w:color w:val="auto"/>
          <w:sz w:val="30"/>
          <w:szCs w:val="30"/>
          <w:highlight w:val="none"/>
          <w:lang w:val="zh-CN"/>
        </w:rPr>
        <w:t>询比人（甲方）：</w:t>
      </w:r>
      <w:r>
        <w:rPr>
          <w:rFonts w:ascii="宋体" w:hAnsi="宋体" w:cs="Calibri"/>
          <w:b/>
          <w:bCs/>
          <w:color w:val="auto"/>
          <w:sz w:val="30"/>
          <w:szCs w:val="30"/>
          <w:highlight w:val="none"/>
          <w:u w:val="single"/>
        </w:rPr>
        <w:t xml:space="preserve">                         </w:t>
      </w:r>
      <w:r>
        <w:rPr>
          <w:rFonts w:hint="eastAsia" w:ascii="宋体" w:hAnsi="宋体" w:cs="宋体"/>
          <w:b/>
          <w:bCs/>
          <w:color w:val="auto"/>
          <w:sz w:val="30"/>
          <w:szCs w:val="30"/>
          <w:highlight w:val="none"/>
          <w:u w:val="single"/>
          <w:lang w:val="zh-CN"/>
        </w:rPr>
        <w:t>（盖章）</w:t>
      </w:r>
    </w:p>
    <w:p>
      <w:pPr>
        <w:autoSpaceDE w:val="0"/>
        <w:autoSpaceDN w:val="0"/>
        <w:adjustRightInd w:val="0"/>
        <w:spacing w:line="360" w:lineRule="auto"/>
        <w:rPr>
          <w:rFonts w:ascii="宋体" w:hAnsi="宋体" w:cs="Calibri"/>
          <w:b/>
          <w:bCs/>
          <w:color w:val="auto"/>
          <w:sz w:val="30"/>
          <w:szCs w:val="30"/>
          <w:highlight w:val="none"/>
        </w:rPr>
      </w:pPr>
      <w:r>
        <w:rPr>
          <w:rFonts w:hint="eastAsia" w:ascii="宋体" w:hAnsi="宋体" w:cs="宋体"/>
          <w:b/>
          <w:bCs/>
          <w:color w:val="auto"/>
          <w:sz w:val="30"/>
          <w:szCs w:val="30"/>
          <w:highlight w:val="none"/>
          <w:lang w:val="zh-CN"/>
        </w:rPr>
        <w:t>成交人（乙方）：</w:t>
      </w:r>
      <w:r>
        <w:rPr>
          <w:rFonts w:ascii="宋体" w:hAnsi="宋体" w:cs="Calibri"/>
          <w:b/>
          <w:bCs/>
          <w:color w:val="auto"/>
          <w:sz w:val="30"/>
          <w:szCs w:val="30"/>
          <w:highlight w:val="none"/>
          <w:u w:val="single"/>
        </w:rPr>
        <w:t xml:space="preserve">                       </w:t>
      </w:r>
      <w:r>
        <w:rPr>
          <w:rFonts w:hint="eastAsia" w:ascii="宋体" w:hAnsi="宋体" w:cs="宋体"/>
          <w:b/>
          <w:bCs/>
          <w:color w:val="auto"/>
          <w:sz w:val="30"/>
          <w:szCs w:val="30"/>
          <w:highlight w:val="none"/>
          <w:u w:val="single"/>
          <w:lang w:val="zh-CN"/>
        </w:rPr>
        <w:t>（盖章）</w:t>
      </w:r>
    </w:p>
    <w:p>
      <w:pPr>
        <w:autoSpaceDE w:val="0"/>
        <w:autoSpaceDN w:val="0"/>
        <w:adjustRightInd w:val="0"/>
        <w:spacing w:line="360" w:lineRule="auto"/>
        <w:rPr>
          <w:rFonts w:ascii="宋体" w:hAnsi="宋体" w:cs="Calibri"/>
          <w:b/>
          <w:bCs/>
          <w:color w:val="auto"/>
          <w:sz w:val="30"/>
          <w:szCs w:val="30"/>
          <w:highlight w:val="none"/>
        </w:rPr>
      </w:pPr>
      <w:r>
        <w:rPr>
          <w:rFonts w:hint="eastAsia" w:ascii="宋体" w:hAnsi="宋体" w:cs="宋体"/>
          <w:b/>
          <w:bCs/>
          <w:color w:val="auto"/>
          <w:sz w:val="30"/>
          <w:szCs w:val="30"/>
          <w:highlight w:val="none"/>
          <w:lang w:val="zh-CN"/>
        </w:rPr>
        <w:t>采购日期：</w:t>
      </w:r>
      <w:r>
        <w:rPr>
          <w:rFonts w:ascii="宋体" w:hAnsi="宋体" w:cs="Calibri"/>
          <w:b/>
          <w:bCs/>
          <w:color w:val="auto"/>
          <w:sz w:val="30"/>
          <w:szCs w:val="30"/>
          <w:highlight w:val="none"/>
          <w:u w:val="single"/>
        </w:rPr>
        <w:t xml:space="preserve">                                     </w:t>
      </w:r>
      <w:r>
        <w:rPr>
          <w:rFonts w:hint="eastAsia" w:ascii="宋体" w:hAnsi="宋体" w:cs="Calibri"/>
          <w:b/>
          <w:bCs/>
          <w:color w:val="auto"/>
          <w:sz w:val="30"/>
          <w:szCs w:val="30"/>
          <w:highlight w:val="none"/>
          <w:u w:val="single"/>
        </w:rPr>
        <w:t xml:space="preserve"> </w:t>
      </w:r>
      <w:r>
        <w:rPr>
          <w:rFonts w:ascii="宋体" w:hAnsi="宋体" w:cs="Calibri"/>
          <w:b/>
          <w:bCs/>
          <w:color w:val="auto"/>
          <w:sz w:val="30"/>
          <w:szCs w:val="30"/>
          <w:highlight w:val="none"/>
          <w:u w:val="single"/>
        </w:rPr>
        <w:t xml:space="preserve">   </w:t>
      </w:r>
    </w:p>
    <w:p>
      <w:pPr>
        <w:autoSpaceDE w:val="0"/>
        <w:autoSpaceDN w:val="0"/>
        <w:adjustRightInd w:val="0"/>
        <w:spacing w:line="360" w:lineRule="auto"/>
        <w:rPr>
          <w:rFonts w:ascii="宋体" w:hAnsi="宋体" w:cs="Calibri"/>
          <w:color w:val="auto"/>
          <w:sz w:val="28"/>
          <w:szCs w:val="28"/>
          <w:highlight w:val="none"/>
        </w:rPr>
      </w:pPr>
    </w:p>
    <w:p>
      <w:pPr>
        <w:autoSpaceDE w:val="0"/>
        <w:autoSpaceDN w:val="0"/>
        <w:adjustRightInd w:val="0"/>
        <w:spacing w:line="400" w:lineRule="exact"/>
        <w:rPr>
          <w:rFonts w:ascii="宋体" w:hAnsi="宋体" w:cs="Calibri"/>
          <w:color w:val="auto"/>
          <w:sz w:val="28"/>
          <w:szCs w:val="28"/>
          <w:highlight w:val="none"/>
        </w:rPr>
      </w:pPr>
      <w:r>
        <w:rPr>
          <w:rFonts w:ascii="宋体" w:hAnsi="宋体" w:cs="Calibri"/>
          <w:color w:val="auto"/>
          <w:sz w:val="28"/>
          <w:szCs w:val="28"/>
          <w:highlight w:val="none"/>
        </w:rPr>
        <w:br w:type="page"/>
      </w:r>
    </w:p>
    <w:p>
      <w:pPr>
        <w:autoSpaceDE w:val="0"/>
        <w:autoSpaceDN w:val="0"/>
        <w:adjustRightInd w:val="0"/>
        <w:spacing w:line="400" w:lineRule="exact"/>
        <w:rPr>
          <w:rFonts w:ascii="Calibri" w:hAnsi="Calibri" w:cs="Calibri"/>
          <w:b/>
          <w:bCs/>
          <w:color w:val="auto"/>
          <w:sz w:val="28"/>
          <w:szCs w:val="28"/>
          <w:highlight w:val="none"/>
        </w:rPr>
      </w:pPr>
      <w:r>
        <w:rPr>
          <w:rFonts w:hint="eastAsia" w:ascii="宋体" w:hAnsi="Calibri" w:cs="宋体"/>
          <w:b/>
          <w:bCs/>
          <w:color w:val="auto"/>
          <w:sz w:val="28"/>
          <w:szCs w:val="28"/>
          <w:highlight w:val="none"/>
          <w:lang w:val="zh-CN"/>
        </w:rPr>
        <w:t>采购人（以下简称甲方）：</w:t>
      </w:r>
    </w:p>
    <w:p>
      <w:pPr>
        <w:autoSpaceDE w:val="0"/>
        <w:autoSpaceDN w:val="0"/>
        <w:adjustRightInd w:val="0"/>
        <w:spacing w:line="400" w:lineRule="exact"/>
        <w:rPr>
          <w:rFonts w:ascii="Calibri" w:hAnsi="Calibri" w:cs="Calibri"/>
          <w:color w:val="auto"/>
          <w:sz w:val="28"/>
          <w:szCs w:val="28"/>
          <w:highlight w:val="none"/>
        </w:rPr>
      </w:pPr>
      <w:r>
        <w:rPr>
          <w:rFonts w:hint="eastAsia" w:ascii="宋体" w:hAnsi="Calibri" w:cs="宋体"/>
          <w:b/>
          <w:bCs/>
          <w:color w:val="auto"/>
          <w:sz w:val="28"/>
          <w:szCs w:val="28"/>
          <w:highlight w:val="none"/>
          <w:lang w:val="zh-CN"/>
        </w:rPr>
        <w:t>成 交 人（以下简称乙方）：</w:t>
      </w:r>
    </w:p>
    <w:p>
      <w:pPr>
        <w:spacing w:line="276" w:lineRule="auto"/>
        <w:ind w:firstLine="480" w:firstLineChars="200"/>
        <w:jc w:val="left"/>
        <w:rPr>
          <w:rFonts w:cs="宋体" w:asciiTheme="minorEastAsia" w:hAnsiTheme="minorEastAsia" w:eastAsiaTheme="minorEastAsia"/>
          <w:color w:val="auto"/>
          <w:sz w:val="24"/>
          <w:highlight w:val="none"/>
          <w:u w:val="single"/>
          <w:lang w:val="zh-CN"/>
        </w:rPr>
      </w:pPr>
      <w:r>
        <w:rPr>
          <w:rFonts w:hint="eastAsia" w:cs="宋体" w:asciiTheme="minorEastAsia" w:hAnsiTheme="minorEastAsia" w:eastAsiaTheme="minorEastAsia"/>
          <w:color w:val="auto"/>
          <w:sz w:val="24"/>
          <w:highlight w:val="none"/>
          <w:lang w:val="zh-CN"/>
        </w:rPr>
        <w:t>甲、乙双方根据</w:t>
      </w:r>
      <w:r>
        <w:rPr>
          <w:rFonts w:hint="eastAsia" w:cs="宋体" w:asciiTheme="minorEastAsia" w:hAnsiTheme="minorEastAsia" w:eastAsiaTheme="minorEastAsia"/>
          <w:color w:val="auto"/>
          <w:sz w:val="24"/>
          <w:szCs w:val="24"/>
          <w:highlight w:val="none"/>
          <w:u w:val="single"/>
          <w:lang w:val="zh-CN"/>
        </w:rPr>
        <w:t>青海民族大学附属中学电动伸缩门采购项目，</w:t>
      </w:r>
      <w:r>
        <w:rPr>
          <w:rFonts w:hint="eastAsia" w:cs="宋体" w:asciiTheme="minorEastAsia" w:hAnsiTheme="minorEastAsia" w:eastAsiaTheme="minorEastAsia"/>
          <w:color w:val="auto"/>
          <w:sz w:val="24"/>
          <w:highlight w:val="none"/>
          <w:u w:val="single"/>
          <w:lang w:val="zh-CN"/>
        </w:rPr>
        <w:t>项目编号：（SCIT-ZX-QH20240407</w:t>
      </w:r>
      <w:r>
        <w:rPr>
          <w:rFonts w:hint="eastAsia" w:cs="宋体" w:asciiTheme="minorEastAsia" w:hAnsiTheme="minorEastAsia" w:eastAsiaTheme="minorEastAsia"/>
          <w:color w:val="auto"/>
          <w:sz w:val="24"/>
          <w:highlight w:val="none"/>
          <w:lang w:val="zh-CN"/>
        </w:rPr>
        <w:t>）的询比文件要求、成交人响应文件内容及承诺和询比代理机构出具的《成交通知书》，并经双方协商一致，签订本合同协议书。</w:t>
      </w:r>
    </w:p>
    <w:p>
      <w:pPr>
        <w:spacing w:line="276" w:lineRule="auto"/>
        <w:ind w:firstLine="240" w:firstLineChars="100"/>
        <w:jc w:val="left"/>
        <w:rPr>
          <w:rFonts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lang w:val="zh-CN"/>
        </w:rPr>
        <w:t>一、签订本采购合同的依据</w:t>
      </w:r>
    </w:p>
    <w:p>
      <w:pPr>
        <w:spacing w:line="276" w:lineRule="auto"/>
        <w:ind w:firstLine="240" w:firstLineChars="100"/>
        <w:jc w:val="left"/>
        <w:rPr>
          <w:rFonts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lang w:val="zh-CN"/>
        </w:rPr>
        <w:t>本采购合同所附下列文件是构成本采购合同不可分割的部分：</w:t>
      </w:r>
    </w:p>
    <w:p>
      <w:pPr>
        <w:spacing w:line="276" w:lineRule="auto"/>
        <w:ind w:firstLine="240" w:firstLineChars="100"/>
        <w:jc w:val="left"/>
        <w:rPr>
          <w:rFonts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lang w:val="zh-CN"/>
        </w:rPr>
        <w:t>1.询比文件；</w:t>
      </w:r>
    </w:p>
    <w:p>
      <w:pPr>
        <w:spacing w:line="276" w:lineRule="auto"/>
        <w:ind w:firstLine="240" w:firstLineChars="100"/>
        <w:jc w:val="left"/>
        <w:rPr>
          <w:rFonts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lang w:val="zh-CN"/>
        </w:rPr>
        <w:t>2.询比文件的变更公告；</w:t>
      </w:r>
    </w:p>
    <w:p>
      <w:pPr>
        <w:spacing w:line="276" w:lineRule="auto"/>
        <w:ind w:firstLine="240" w:firstLineChars="100"/>
        <w:jc w:val="left"/>
        <w:rPr>
          <w:rFonts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lang w:val="zh-CN"/>
        </w:rPr>
        <w:t>3.成交人提交的响应文件；</w:t>
      </w:r>
    </w:p>
    <w:p>
      <w:pPr>
        <w:spacing w:line="276" w:lineRule="auto"/>
        <w:jc w:val="left"/>
        <w:rPr>
          <w:rFonts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lang w:val="zh-CN"/>
        </w:rPr>
        <w:t>二、合同组成</w:t>
      </w:r>
    </w:p>
    <w:p>
      <w:pPr>
        <w:spacing w:line="276" w:lineRule="auto"/>
        <w:ind w:firstLine="240" w:firstLineChars="100"/>
        <w:jc w:val="left"/>
        <w:rPr>
          <w:rFonts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lang w:val="zh-CN"/>
        </w:rPr>
        <w:t>1.分项报价表；</w:t>
      </w:r>
    </w:p>
    <w:p>
      <w:pPr>
        <w:spacing w:line="276" w:lineRule="auto"/>
        <w:ind w:firstLine="240" w:firstLineChars="100"/>
        <w:jc w:val="left"/>
        <w:rPr>
          <w:rFonts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lang w:val="zh-CN"/>
        </w:rPr>
        <w:t>2.技术条款偏离表；</w:t>
      </w:r>
    </w:p>
    <w:p>
      <w:pPr>
        <w:spacing w:line="276" w:lineRule="auto"/>
        <w:ind w:firstLine="240" w:firstLineChars="100"/>
        <w:jc w:val="left"/>
        <w:rPr>
          <w:rFonts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lang w:val="zh-CN"/>
        </w:rPr>
        <w:t>3.其他相关承诺；</w:t>
      </w:r>
    </w:p>
    <w:p>
      <w:pPr>
        <w:spacing w:line="276" w:lineRule="auto"/>
        <w:ind w:firstLine="240" w:firstLineChars="100"/>
        <w:jc w:val="left"/>
        <w:rPr>
          <w:rFonts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lang w:val="zh-CN"/>
        </w:rPr>
        <w:t>4.成交通知书（交采购人）；</w:t>
      </w:r>
    </w:p>
    <w:p>
      <w:pPr>
        <w:spacing w:line="276" w:lineRule="auto"/>
        <w:ind w:firstLine="240" w:firstLineChars="100"/>
        <w:jc w:val="left"/>
        <w:rPr>
          <w:rFonts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lang w:val="zh-CN"/>
        </w:rPr>
        <w:t>5.询比文件中规定的采购合同通用条款；</w:t>
      </w:r>
    </w:p>
    <w:p>
      <w:pPr>
        <w:jc w:val="left"/>
        <w:rPr>
          <w:rFonts w:cs="宋体" w:asciiTheme="minorEastAsia" w:hAnsiTheme="minorEastAsia" w:eastAsiaTheme="minorEastAsia"/>
          <w:color w:val="auto"/>
          <w:sz w:val="24"/>
          <w:szCs w:val="24"/>
          <w:highlight w:val="none"/>
          <w:lang w:val="zh-CN"/>
        </w:rPr>
      </w:pPr>
      <w:r>
        <w:rPr>
          <w:rFonts w:hint="eastAsia" w:cs="宋体" w:asciiTheme="minorEastAsia" w:hAnsiTheme="minorEastAsia" w:eastAsiaTheme="minorEastAsia"/>
          <w:color w:val="auto"/>
          <w:sz w:val="24"/>
          <w:szCs w:val="24"/>
          <w:highlight w:val="none"/>
          <w:lang w:val="zh-CN"/>
        </w:rPr>
        <w:t>三、合同标的及金额单位：元</w:t>
      </w:r>
    </w:p>
    <w:tbl>
      <w:tblPr>
        <w:tblStyle w:val="29"/>
        <w:tblW w:w="8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368"/>
        <w:gridCol w:w="2207"/>
        <w:gridCol w:w="735"/>
        <w:gridCol w:w="1102"/>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763" w:type="dxa"/>
            <w:vAlign w:val="center"/>
          </w:tcPr>
          <w:p>
            <w:pPr>
              <w:jc w:val="left"/>
              <w:rPr>
                <w:rFonts w:cs="宋体" w:asciiTheme="minorEastAsia" w:hAnsiTheme="minorEastAsia" w:eastAsiaTheme="minorEastAsia"/>
                <w:color w:val="auto"/>
                <w:sz w:val="24"/>
                <w:szCs w:val="24"/>
                <w:highlight w:val="none"/>
                <w:lang w:val="zh-CN"/>
              </w:rPr>
            </w:pPr>
            <w:r>
              <w:rPr>
                <w:rFonts w:hint="eastAsia" w:cs="宋体" w:asciiTheme="minorEastAsia" w:hAnsiTheme="minorEastAsia" w:eastAsiaTheme="minorEastAsia"/>
                <w:color w:val="auto"/>
                <w:sz w:val="24"/>
                <w:szCs w:val="24"/>
                <w:highlight w:val="none"/>
                <w:lang w:val="zh-CN"/>
              </w:rPr>
              <w:t>序号</w:t>
            </w:r>
          </w:p>
        </w:tc>
        <w:tc>
          <w:tcPr>
            <w:tcW w:w="2368" w:type="dxa"/>
            <w:vAlign w:val="center"/>
          </w:tcPr>
          <w:p>
            <w:pPr>
              <w:jc w:val="left"/>
              <w:rPr>
                <w:rFonts w:cs="宋体" w:asciiTheme="minorEastAsia" w:hAnsiTheme="minorEastAsia" w:eastAsiaTheme="minorEastAsia"/>
                <w:color w:val="auto"/>
                <w:sz w:val="24"/>
                <w:szCs w:val="24"/>
                <w:highlight w:val="none"/>
                <w:lang w:val="zh-CN"/>
              </w:rPr>
            </w:pPr>
            <w:r>
              <w:rPr>
                <w:rFonts w:hint="eastAsia" w:cs="宋体" w:asciiTheme="minorEastAsia" w:hAnsiTheme="minorEastAsia" w:eastAsiaTheme="minorEastAsia"/>
                <w:color w:val="auto"/>
                <w:sz w:val="24"/>
                <w:szCs w:val="24"/>
                <w:highlight w:val="none"/>
                <w:lang w:val="zh-CN"/>
              </w:rPr>
              <w:t>采购内容名称</w:t>
            </w:r>
          </w:p>
        </w:tc>
        <w:tc>
          <w:tcPr>
            <w:tcW w:w="2207" w:type="dxa"/>
            <w:vAlign w:val="center"/>
          </w:tcPr>
          <w:p>
            <w:pPr>
              <w:jc w:val="left"/>
              <w:rPr>
                <w:rFonts w:cs="宋体" w:asciiTheme="minorEastAsia" w:hAnsiTheme="minorEastAsia" w:eastAsiaTheme="minorEastAsia"/>
                <w:color w:val="auto"/>
                <w:sz w:val="24"/>
                <w:szCs w:val="24"/>
                <w:highlight w:val="none"/>
                <w:lang w:val="zh-CN"/>
              </w:rPr>
            </w:pPr>
            <w:r>
              <w:rPr>
                <w:rFonts w:hint="eastAsia" w:cs="宋体" w:asciiTheme="minorEastAsia" w:hAnsiTheme="minorEastAsia" w:eastAsiaTheme="minorEastAsia"/>
                <w:color w:val="auto"/>
                <w:sz w:val="24"/>
                <w:szCs w:val="24"/>
                <w:highlight w:val="none"/>
                <w:lang w:val="zh-CN"/>
              </w:rPr>
              <w:t>型号规格</w:t>
            </w:r>
          </w:p>
        </w:tc>
        <w:tc>
          <w:tcPr>
            <w:tcW w:w="735" w:type="dxa"/>
            <w:vAlign w:val="center"/>
          </w:tcPr>
          <w:p>
            <w:pPr>
              <w:jc w:val="left"/>
              <w:rPr>
                <w:rFonts w:cs="宋体" w:asciiTheme="minorEastAsia" w:hAnsiTheme="minorEastAsia" w:eastAsiaTheme="minorEastAsia"/>
                <w:color w:val="auto"/>
                <w:sz w:val="24"/>
                <w:szCs w:val="24"/>
                <w:highlight w:val="none"/>
                <w:lang w:val="zh-CN"/>
              </w:rPr>
            </w:pPr>
            <w:r>
              <w:rPr>
                <w:rFonts w:hint="eastAsia" w:cs="宋体" w:asciiTheme="minorEastAsia" w:hAnsiTheme="minorEastAsia" w:eastAsiaTheme="minorEastAsia"/>
                <w:color w:val="auto"/>
                <w:sz w:val="24"/>
                <w:szCs w:val="24"/>
                <w:highlight w:val="none"/>
                <w:lang w:val="zh-CN"/>
              </w:rPr>
              <w:t>数量</w:t>
            </w:r>
          </w:p>
        </w:tc>
        <w:tc>
          <w:tcPr>
            <w:tcW w:w="1102" w:type="dxa"/>
            <w:vAlign w:val="center"/>
          </w:tcPr>
          <w:p>
            <w:pPr>
              <w:jc w:val="left"/>
              <w:rPr>
                <w:rFonts w:cs="宋体" w:asciiTheme="minorEastAsia" w:hAnsiTheme="minorEastAsia" w:eastAsiaTheme="minorEastAsia"/>
                <w:color w:val="auto"/>
                <w:sz w:val="24"/>
                <w:szCs w:val="24"/>
                <w:highlight w:val="none"/>
                <w:lang w:val="zh-CN"/>
              </w:rPr>
            </w:pPr>
            <w:r>
              <w:rPr>
                <w:rFonts w:hint="eastAsia" w:cs="宋体" w:asciiTheme="minorEastAsia" w:hAnsiTheme="minorEastAsia" w:eastAsiaTheme="minorEastAsia"/>
                <w:color w:val="auto"/>
                <w:sz w:val="24"/>
                <w:szCs w:val="24"/>
                <w:highlight w:val="none"/>
                <w:lang w:val="zh-CN"/>
              </w:rPr>
              <w:t>总价</w:t>
            </w:r>
          </w:p>
        </w:tc>
        <w:tc>
          <w:tcPr>
            <w:tcW w:w="1288" w:type="dxa"/>
            <w:vAlign w:val="center"/>
          </w:tcPr>
          <w:p>
            <w:pPr>
              <w:jc w:val="left"/>
              <w:rPr>
                <w:rFonts w:cs="宋体" w:asciiTheme="minorEastAsia" w:hAnsiTheme="minorEastAsia" w:eastAsiaTheme="minorEastAsia"/>
                <w:color w:val="auto"/>
                <w:sz w:val="24"/>
                <w:szCs w:val="24"/>
                <w:highlight w:val="none"/>
                <w:lang w:val="zh-CN"/>
              </w:rPr>
            </w:pPr>
            <w:r>
              <w:rPr>
                <w:rFonts w:hint="eastAsia" w:cs="宋体" w:asciiTheme="minorEastAsia" w:hAnsiTheme="minorEastAsia" w:eastAsiaTheme="minorEastAsia"/>
                <w:color w:val="auto"/>
                <w:sz w:val="24"/>
                <w:szCs w:val="24"/>
                <w:highlight w:val="no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763" w:type="dxa"/>
            <w:vAlign w:val="center"/>
          </w:tcPr>
          <w:p>
            <w:pPr>
              <w:jc w:val="left"/>
              <w:rPr>
                <w:rFonts w:cs="宋体" w:asciiTheme="minorEastAsia" w:hAnsiTheme="minorEastAsia" w:eastAsiaTheme="minorEastAsia"/>
                <w:color w:val="auto"/>
                <w:sz w:val="24"/>
                <w:szCs w:val="24"/>
                <w:highlight w:val="none"/>
                <w:lang w:val="zh-CN"/>
              </w:rPr>
            </w:pPr>
          </w:p>
        </w:tc>
        <w:tc>
          <w:tcPr>
            <w:tcW w:w="2368" w:type="dxa"/>
            <w:vAlign w:val="center"/>
          </w:tcPr>
          <w:p>
            <w:pPr>
              <w:jc w:val="left"/>
              <w:rPr>
                <w:rFonts w:cs="宋体" w:asciiTheme="minorEastAsia" w:hAnsiTheme="minorEastAsia" w:eastAsiaTheme="minorEastAsia"/>
                <w:color w:val="auto"/>
                <w:sz w:val="24"/>
                <w:szCs w:val="24"/>
                <w:highlight w:val="none"/>
                <w:lang w:val="zh-CN"/>
              </w:rPr>
            </w:pPr>
          </w:p>
        </w:tc>
        <w:tc>
          <w:tcPr>
            <w:tcW w:w="2207" w:type="dxa"/>
            <w:vAlign w:val="center"/>
          </w:tcPr>
          <w:p>
            <w:pPr>
              <w:jc w:val="left"/>
              <w:rPr>
                <w:rFonts w:cs="宋体" w:asciiTheme="minorEastAsia" w:hAnsiTheme="minorEastAsia" w:eastAsiaTheme="minorEastAsia"/>
                <w:color w:val="auto"/>
                <w:sz w:val="24"/>
                <w:szCs w:val="24"/>
                <w:highlight w:val="none"/>
                <w:lang w:val="zh-CN"/>
              </w:rPr>
            </w:pPr>
          </w:p>
        </w:tc>
        <w:tc>
          <w:tcPr>
            <w:tcW w:w="735" w:type="dxa"/>
            <w:vAlign w:val="center"/>
          </w:tcPr>
          <w:p>
            <w:pPr>
              <w:jc w:val="left"/>
              <w:rPr>
                <w:rFonts w:cs="宋体" w:asciiTheme="minorEastAsia" w:hAnsiTheme="minorEastAsia" w:eastAsiaTheme="minorEastAsia"/>
                <w:color w:val="auto"/>
                <w:sz w:val="24"/>
                <w:szCs w:val="24"/>
                <w:highlight w:val="none"/>
                <w:lang w:val="zh-CN"/>
              </w:rPr>
            </w:pPr>
          </w:p>
        </w:tc>
        <w:tc>
          <w:tcPr>
            <w:tcW w:w="1102" w:type="dxa"/>
            <w:vAlign w:val="center"/>
          </w:tcPr>
          <w:p>
            <w:pPr>
              <w:jc w:val="left"/>
              <w:rPr>
                <w:rFonts w:cs="宋体" w:asciiTheme="minorEastAsia" w:hAnsiTheme="minorEastAsia" w:eastAsiaTheme="minorEastAsia"/>
                <w:color w:val="auto"/>
                <w:sz w:val="24"/>
                <w:szCs w:val="24"/>
                <w:highlight w:val="none"/>
                <w:lang w:val="zh-CN"/>
              </w:rPr>
            </w:pPr>
          </w:p>
        </w:tc>
        <w:tc>
          <w:tcPr>
            <w:tcW w:w="1288" w:type="dxa"/>
            <w:vAlign w:val="center"/>
          </w:tcPr>
          <w:p>
            <w:pPr>
              <w:jc w:val="left"/>
              <w:rPr>
                <w:rFonts w:cs="宋体" w:asciiTheme="minorEastAsia" w:hAnsiTheme="minorEastAsia" w:eastAsiaTheme="minorEastAsia"/>
                <w:color w:val="auto"/>
                <w:sz w:val="24"/>
                <w:szCs w:val="24"/>
                <w:highlight w:val="none"/>
                <w:lang w:val="zh-CN"/>
              </w:rPr>
            </w:pPr>
          </w:p>
        </w:tc>
      </w:tr>
    </w:tbl>
    <w:p>
      <w:pPr>
        <w:widowControl/>
        <w:autoSpaceDE w:val="0"/>
        <w:autoSpaceDN w:val="0"/>
        <w:adjustRightInd w:val="0"/>
        <w:spacing w:line="400" w:lineRule="exact"/>
        <w:ind w:firstLine="480" w:firstLineChars="200"/>
        <w:jc w:val="left"/>
        <w:rPr>
          <w:rFonts w:ascii="宋体" w:hAnsi="Calibri" w:cs="宋体"/>
          <w:color w:val="auto"/>
          <w:kern w:val="0"/>
          <w:sz w:val="24"/>
          <w:szCs w:val="24"/>
          <w:highlight w:val="none"/>
          <w:lang w:val="zh-CN"/>
        </w:rPr>
      </w:pPr>
      <w:r>
        <w:rPr>
          <w:rFonts w:hint="eastAsia" w:ascii="宋体" w:hAnsi="Calibri" w:cs="宋体"/>
          <w:color w:val="auto"/>
          <w:kern w:val="0"/>
          <w:sz w:val="24"/>
          <w:szCs w:val="24"/>
          <w:highlight w:val="none"/>
          <w:lang w:val="zh-CN"/>
        </w:rPr>
        <w:t>根据上述采购合同文件要求，本采购合同的总金额为人民币</w:t>
      </w:r>
      <w:r>
        <w:rPr>
          <w:rFonts w:hint="eastAsia" w:ascii="宋体" w:hAnsi="Calibri" w:cs="宋体"/>
          <w:color w:val="auto"/>
          <w:kern w:val="0"/>
          <w:sz w:val="24"/>
          <w:szCs w:val="24"/>
          <w:highlight w:val="none"/>
          <w:u w:val="single"/>
          <w:lang w:val="zh-CN"/>
        </w:rPr>
        <w:t xml:space="preserve">        </w:t>
      </w:r>
      <w:r>
        <w:rPr>
          <w:rFonts w:hint="eastAsia" w:ascii="宋体" w:hAnsi="Calibri" w:cs="宋体"/>
          <w:color w:val="auto"/>
          <w:kern w:val="0"/>
          <w:sz w:val="24"/>
          <w:szCs w:val="24"/>
          <w:highlight w:val="none"/>
          <w:lang w:val="zh-CN"/>
        </w:rPr>
        <w:t xml:space="preserve">          （大写）</w:t>
      </w:r>
      <w:r>
        <w:rPr>
          <w:rFonts w:hint="eastAsia" w:ascii="宋体" w:hAnsi="Calibri" w:cs="宋体"/>
          <w:color w:val="auto"/>
          <w:kern w:val="0"/>
          <w:sz w:val="24"/>
          <w:szCs w:val="24"/>
          <w:highlight w:val="none"/>
          <w:u w:val="single"/>
          <w:lang w:val="zh-CN"/>
        </w:rPr>
        <w:t xml:space="preserve">          </w:t>
      </w:r>
      <w:r>
        <w:rPr>
          <w:rFonts w:hint="eastAsia" w:ascii="宋体" w:hAnsi="Calibri" w:cs="宋体"/>
          <w:color w:val="auto"/>
          <w:kern w:val="0"/>
          <w:sz w:val="24"/>
          <w:szCs w:val="24"/>
          <w:highlight w:val="none"/>
          <w:lang w:val="zh-CN"/>
        </w:rPr>
        <w:t>元。</w:t>
      </w:r>
    </w:p>
    <w:p>
      <w:pPr>
        <w:widowControl/>
        <w:autoSpaceDE w:val="0"/>
        <w:autoSpaceDN w:val="0"/>
        <w:adjustRightInd w:val="0"/>
        <w:spacing w:line="400" w:lineRule="exact"/>
        <w:ind w:firstLine="480" w:firstLineChars="200"/>
        <w:jc w:val="left"/>
        <w:rPr>
          <w:rFonts w:ascii="宋体" w:hAnsi="Calibri" w:cs="宋体"/>
          <w:color w:val="auto"/>
          <w:kern w:val="0"/>
          <w:sz w:val="24"/>
          <w:szCs w:val="24"/>
          <w:highlight w:val="none"/>
          <w:lang w:val="zh-CN"/>
        </w:rPr>
      </w:pPr>
      <w:r>
        <w:rPr>
          <w:rFonts w:hint="eastAsia" w:ascii="宋体" w:hAnsi="Calibri" w:cs="宋体"/>
          <w:color w:val="auto"/>
          <w:kern w:val="0"/>
          <w:sz w:val="24"/>
          <w:szCs w:val="24"/>
          <w:highlight w:val="none"/>
          <w:lang w:val="zh-CN"/>
        </w:rPr>
        <w:t>本合同以人民币进行结算，合同总价包括：产品费、检验费、手续费、包装费、运输费、保险费、安装调试费、税金及不可预见费等全部费用。</w:t>
      </w:r>
    </w:p>
    <w:p>
      <w:pPr>
        <w:widowControl/>
        <w:autoSpaceDE w:val="0"/>
        <w:autoSpaceDN w:val="0"/>
        <w:adjustRightInd w:val="0"/>
        <w:spacing w:line="400" w:lineRule="exact"/>
        <w:jc w:val="left"/>
        <w:rPr>
          <w:rFonts w:ascii="宋体" w:hAnsi="Calibri" w:cs="宋体"/>
          <w:color w:val="auto"/>
          <w:kern w:val="0"/>
          <w:sz w:val="24"/>
          <w:szCs w:val="24"/>
          <w:highlight w:val="none"/>
          <w:lang w:val="zh-CN"/>
        </w:rPr>
      </w:pPr>
      <w:r>
        <w:rPr>
          <w:rFonts w:hint="eastAsia" w:ascii="宋体" w:hAnsi="Calibri" w:cs="宋体"/>
          <w:color w:val="auto"/>
          <w:kern w:val="0"/>
          <w:sz w:val="24"/>
          <w:szCs w:val="24"/>
          <w:highlight w:val="none"/>
          <w:lang w:val="zh-CN"/>
        </w:rPr>
        <w:t>四、交付时间、地点和要求</w:t>
      </w:r>
    </w:p>
    <w:p>
      <w:pPr>
        <w:widowControl/>
        <w:autoSpaceDE w:val="0"/>
        <w:autoSpaceDN w:val="0"/>
        <w:adjustRightInd w:val="0"/>
        <w:spacing w:line="400" w:lineRule="exact"/>
        <w:ind w:firstLine="480" w:firstLineChars="200"/>
        <w:jc w:val="left"/>
        <w:rPr>
          <w:rFonts w:ascii="宋体" w:hAnsi="Calibri" w:cs="宋体"/>
          <w:color w:val="auto"/>
          <w:kern w:val="0"/>
          <w:sz w:val="24"/>
          <w:szCs w:val="24"/>
          <w:highlight w:val="none"/>
          <w:lang w:val="zh-CN"/>
        </w:rPr>
      </w:pPr>
      <w:r>
        <w:rPr>
          <w:rFonts w:hint="eastAsia" w:ascii="宋体" w:hAnsi="Calibri" w:cs="宋体"/>
          <w:color w:val="auto"/>
          <w:kern w:val="0"/>
          <w:sz w:val="24"/>
          <w:szCs w:val="24"/>
          <w:highlight w:val="none"/>
          <w:lang w:val="zh-CN"/>
        </w:rPr>
        <w:t>1.交货时间：合同签订之日起15个日历日</w:t>
      </w:r>
    </w:p>
    <w:p>
      <w:pPr>
        <w:widowControl/>
        <w:autoSpaceDE w:val="0"/>
        <w:autoSpaceDN w:val="0"/>
        <w:adjustRightInd w:val="0"/>
        <w:spacing w:line="400" w:lineRule="exact"/>
        <w:ind w:firstLine="720" w:firstLineChars="300"/>
        <w:jc w:val="left"/>
        <w:rPr>
          <w:rFonts w:ascii="宋体" w:hAnsi="Calibri" w:cs="宋体"/>
          <w:color w:val="auto"/>
          <w:kern w:val="0"/>
          <w:sz w:val="24"/>
          <w:szCs w:val="24"/>
          <w:highlight w:val="none"/>
          <w:lang w:val="zh-CN"/>
        </w:rPr>
      </w:pPr>
      <w:r>
        <w:rPr>
          <w:rFonts w:hint="eastAsia" w:ascii="宋体" w:hAnsi="Calibri" w:cs="宋体"/>
          <w:color w:val="auto"/>
          <w:kern w:val="0"/>
          <w:sz w:val="24"/>
          <w:szCs w:val="24"/>
          <w:highlight w:val="none"/>
          <w:lang w:val="zh-CN"/>
        </w:rPr>
        <w:t>交货地点：青海晟泰建筑工程有限公司</w:t>
      </w:r>
    </w:p>
    <w:p>
      <w:pPr>
        <w:widowControl/>
        <w:autoSpaceDE w:val="0"/>
        <w:autoSpaceDN w:val="0"/>
        <w:adjustRightInd w:val="0"/>
        <w:spacing w:line="400" w:lineRule="exact"/>
        <w:ind w:firstLine="480" w:firstLineChars="200"/>
        <w:jc w:val="left"/>
        <w:rPr>
          <w:rFonts w:ascii="宋体" w:hAnsi="Calibri" w:cs="宋体"/>
          <w:color w:val="auto"/>
          <w:kern w:val="0"/>
          <w:sz w:val="24"/>
          <w:szCs w:val="24"/>
          <w:highlight w:val="none"/>
          <w:lang w:val="zh-CN"/>
        </w:rPr>
      </w:pPr>
      <w:r>
        <w:rPr>
          <w:rFonts w:hint="eastAsia" w:ascii="宋体" w:hAnsi="Calibri" w:cs="宋体"/>
          <w:color w:val="auto"/>
          <w:kern w:val="0"/>
          <w:sz w:val="24"/>
          <w:szCs w:val="24"/>
          <w:highlight w:val="none"/>
          <w:lang w:val="zh-CN"/>
        </w:rPr>
        <w:t>2.乙方提供不符合招响应文件和本合同规定的产品，甲方有权拒绝接受。</w:t>
      </w:r>
    </w:p>
    <w:p>
      <w:pPr>
        <w:widowControl/>
        <w:autoSpaceDE w:val="0"/>
        <w:autoSpaceDN w:val="0"/>
        <w:adjustRightInd w:val="0"/>
        <w:spacing w:line="400" w:lineRule="exact"/>
        <w:ind w:firstLine="480" w:firstLineChars="200"/>
        <w:jc w:val="left"/>
        <w:rPr>
          <w:rFonts w:ascii="宋体" w:hAnsi="Calibri" w:cs="宋体"/>
          <w:color w:val="auto"/>
          <w:kern w:val="0"/>
          <w:sz w:val="24"/>
          <w:szCs w:val="24"/>
          <w:highlight w:val="none"/>
          <w:lang w:val="zh-CN"/>
        </w:rPr>
      </w:pPr>
      <w:r>
        <w:rPr>
          <w:rFonts w:hint="eastAsia" w:ascii="宋体" w:hAnsi="Calibri" w:cs="宋体"/>
          <w:color w:val="auto"/>
          <w:kern w:val="0"/>
          <w:sz w:val="24"/>
          <w:szCs w:val="24"/>
          <w:highlight w:val="none"/>
          <w:lang w:val="zh-CN"/>
        </w:rPr>
        <w:t>3.乙方应将提供产品的装箱清单、用户手册、原厂保修卡、随机资料、工具和备品、备件等交付给甲方，如有缺失应及时补齐，否则视为逾期交货。</w:t>
      </w:r>
    </w:p>
    <w:p>
      <w:pPr>
        <w:widowControl/>
        <w:autoSpaceDE w:val="0"/>
        <w:autoSpaceDN w:val="0"/>
        <w:adjustRightInd w:val="0"/>
        <w:spacing w:line="400" w:lineRule="exact"/>
        <w:ind w:firstLine="480" w:firstLineChars="200"/>
        <w:jc w:val="left"/>
        <w:rPr>
          <w:rFonts w:ascii="宋体" w:hAnsi="Calibri" w:cs="宋体"/>
          <w:color w:val="auto"/>
          <w:kern w:val="0"/>
          <w:sz w:val="24"/>
          <w:szCs w:val="24"/>
          <w:highlight w:val="none"/>
          <w:lang w:val="zh-CN"/>
        </w:rPr>
      </w:pPr>
      <w:r>
        <w:rPr>
          <w:rFonts w:hint="eastAsia" w:ascii="宋体" w:hAnsi="Calibri" w:cs="宋体"/>
          <w:color w:val="auto"/>
          <w:kern w:val="0"/>
          <w:sz w:val="24"/>
          <w:szCs w:val="24"/>
          <w:highlight w:val="none"/>
          <w:lang w:val="zh-CN"/>
        </w:rPr>
        <w:t>4.甲方应当在到货（安装、调试完）后个工作日内进行验收，逾期不验收的，乙方可视为验收合格。验收合格后，由甲乙双方签署产品验收单并加盖采购人公章，甲乙双方各执一份。</w:t>
      </w:r>
    </w:p>
    <w:p>
      <w:pPr>
        <w:widowControl/>
        <w:autoSpaceDE w:val="0"/>
        <w:autoSpaceDN w:val="0"/>
        <w:adjustRightInd w:val="0"/>
        <w:spacing w:line="400" w:lineRule="exact"/>
        <w:ind w:firstLine="480" w:firstLineChars="200"/>
        <w:jc w:val="left"/>
        <w:rPr>
          <w:rFonts w:ascii="宋体" w:hAnsi="Calibri" w:cs="宋体"/>
          <w:color w:val="auto"/>
          <w:kern w:val="0"/>
          <w:sz w:val="24"/>
          <w:szCs w:val="24"/>
          <w:highlight w:val="none"/>
          <w:lang w:val="zh-CN"/>
        </w:rPr>
      </w:pPr>
      <w:r>
        <w:rPr>
          <w:rFonts w:hint="eastAsia" w:ascii="宋体" w:hAnsi="Calibri" w:cs="宋体"/>
          <w:color w:val="auto"/>
          <w:kern w:val="0"/>
          <w:sz w:val="24"/>
          <w:szCs w:val="24"/>
          <w:highlight w:val="none"/>
          <w:lang w:val="zh-CN"/>
        </w:rPr>
        <w:t>5. 甲方应提供该项目验收报告交同级财政监管部门，由财政部门按规定程序抽验后办理资金拨付。</w:t>
      </w:r>
    </w:p>
    <w:p>
      <w:pPr>
        <w:widowControl/>
        <w:autoSpaceDE w:val="0"/>
        <w:autoSpaceDN w:val="0"/>
        <w:adjustRightInd w:val="0"/>
        <w:spacing w:line="400" w:lineRule="exact"/>
        <w:ind w:firstLine="480" w:firstLineChars="200"/>
        <w:jc w:val="left"/>
        <w:rPr>
          <w:rFonts w:ascii="宋体" w:hAnsi="Calibri" w:cs="宋体"/>
          <w:color w:val="auto"/>
          <w:kern w:val="0"/>
          <w:sz w:val="24"/>
          <w:szCs w:val="24"/>
          <w:highlight w:val="none"/>
          <w:lang w:val="zh-CN"/>
        </w:rPr>
      </w:pPr>
      <w:r>
        <w:rPr>
          <w:rFonts w:hint="eastAsia" w:ascii="宋体" w:hAnsi="Calibri" w:cs="宋体"/>
          <w:color w:val="auto"/>
          <w:kern w:val="0"/>
          <w:sz w:val="24"/>
          <w:szCs w:val="24"/>
          <w:highlight w:val="none"/>
          <w:lang w:val="zh-CN"/>
        </w:rPr>
        <w:t>6. 甲方在验收过程中发现乙方有违约问题，可按招、响应文件的规定要求乙方及时予以解决。</w:t>
      </w:r>
    </w:p>
    <w:p>
      <w:pPr>
        <w:widowControl/>
        <w:autoSpaceDE w:val="0"/>
        <w:autoSpaceDN w:val="0"/>
        <w:adjustRightInd w:val="0"/>
        <w:spacing w:line="400" w:lineRule="exact"/>
        <w:ind w:firstLine="480" w:firstLineChars="200"/>
        <w:jc w:val="left"/>
        <w:rPr>
          <w:rFonts w:ascii="宋体" w:hAnsi="Calibri" w:cs="宋体"/>
          <w:color w:val="auto"/>
          <w:kern w:val="0"/>
          <w:sz w:val="24"/>
          <w:szCs w:val="24"/>
          <w:highlight w:val="none"/>
          <w:lang w:val="zh-CN"/>
        </w:rPr>
      </w:pPr>
      <w:r>
        <w:rPr>
          <w:rFonts w:hint="eastAsia" w:ascii="宋体" w:hAnsi="Calibri" w:cs="宋体"/>
          <w:color w:val="auto"/>
          <w:kern w:val="0"/>
          <w:sz w:val="24"/>
          <w:szCs w:val="24"/>
          <w:highlight w:val="none"/>
          <w:lang w:val="zh-CN"/>
        </w:rPr>
        <w:t>7.乙方向甲方提供产品相关完税销售发票。</w:t>
      </w:r>
    </w:p>
    <w:p>
      <w:pPr>
        <w:widowControl/>
        <w:autoSpaceDE w:val="0"/>
        <w:autoSpaceDN w:val="0"/>
        <w:adjustRightInd w:val="0"/>
        <w:spacing w:line="400" w:lineRule="exact"/>
        <w:jc w:val="left"/>
        <w:rPr>
          <w:rFonts w:hint="eastAsia" w:ascii="宋体" w:hAnsi="Calibri" w:cs="宋体"/>
          <w:color w:val="auto"/>
          <w:kern w:val="0"/>
          <w:sz w:val="24"/>
          <w:szCs w:val="24"/>
          <w:highlight w:val="none"/>
          <w:lang w:val="zh-CN"/>
        </w:rPr>
      </w:pPr>
      <w:r>
        <w:rPr>
          <w:rFonts w:hint="eastAsia" w:ascii="宋体" w:hAnsi="Calibri" w:cs="宋体"/>
          <w:color w:val="auto"/>
          <w:kern w:val="0"/>
          <w:sz w:val="24"/>
          <w:szCs w:val="24"/>
          <w:highlight w:val="none"/>
          <w:lang w:val="zh-CN"/>
        </w:rPr>
        <w:t>五、付款方式</w:t>
      </w:r>
    </w:p>
    <w:p>
      <w:pPr>
        <w:widowControl/>
        <w:autoSpaceDE w:val="0"/>
        <w:autoSpaceDN w:val="0"/>
        <w:adjustRightInd w:val="0"/>
        <w:spacing w:line="400" w:lineRule="exact"/>
        <w:jc w:val="left"/>
        <w:rPr>
          <w:rFonts w:hint="eastAsia" w:ascii="宋体" w:hAnsi="Calibri" w:cs="宋体"/>
          <w:color w:val="auto"/>
          <w:kern w:val="0"/>
          <w:sz w:val="24"/>
          <w:szCs w:val="24"/>
          <w:highlight w:val="none"/>
          <w:lang w:val="zh-CN"/>
        </w:rPr>
      </w:pPr>
    </w:p>
    <w:p>
      <w:pPr>
        <w:widowControl/>
        <w:autoSpaceDE w:val="0"/>
        <w:autoSpaceDN w:val="0"/>
        <w:adjustRightInd w:val="0"/>
        <w:spacing w:line="400" w:lineRule="exact"/>
        <w:jc w:val="left"/>
        <w:rPr>
          <w:rFonts w:ascii="宋体" w:hAnsi="Calibri" w:cs="宋体"/>
          <w:color w:val="auto"/>
          <w:kern w:val="0"/>
          <w:sz w:val="24"/>
          <w:szCs w:val="24"/>
          <w:highlight w:val="none"/>
          <w:lang w:val="zh-CN"/>
        </w:rPr>
      </w:pPr>
      <w:r>
        <w:rPr>
          <w:rFonts w:hint="eastAsia" w:ascii="宋体" w:hAnsi="Calibri" w:cs="宋体"/>
          <w:color w:val="auto"/>
          <w:kern w:val="0"/>
          <w:sz w:val="24"/>
          <w:szCs w:val="24"/>
          <w:highlight w:val="none"/>
          <w:lang w:val="zh-CN"/>
        </w:rPr>
        <w:t>六、合同的变更、终止与转让</w:t>
      </w:r>
    </w:p>
    <w:p>
      <w:pPr>
        <w:widowControl/>
        <w:autoSpaceDE w:val="0"/>
        <w:autoSpaceDN w:val="0"/>
        <w:adjustRightInd w:val="0"/>
        <w:spacing w:line="400" w:lineRule="exact"/>
        <w:ind w:firstLine="480" w:firstLineChars="200"/>
        <w:jc w:val="left"/>
        <w:rPr>
          <w:rFonts w:ascii="宋体" w:hAnsi="Calibri" w:cs="宋体"/>
          <w:color w:val="auto"/>
          <w:kern w:val="0"/>
          <w:sz w:val="24"/>
          <w:szCs w:val="24"/>
          <w:highlight w:val="none"/>
          <w:lang w:val="zh-CN"/>
        </w:rPr>
      </w:pPr>
      <w:r>
        <w:rPr>
          <w:rFonts w:hint="eastAsia" w:ascii="宋体" w:hAnsi="Calibri" w:cs="宋体"/>
          <w:color w:val="auto"/>
          <w:kern w:val="0"/>
          <w:sz w:val="24"/>
          <w:szCs w:val="24"/>
          <w:highlight w:val="none"/>
          <w:lang w:val="zh-CN"/>
        </w:rPr>
        <w:t>1.除《中华人民共和国政府采购法》第50条规定的情形外，本合同一经签订，甲乙双方不得擅自变更、中止或终止。</w:t>
      </w:r>
    </w:p>
    <w:p>
      <w:pPr>
        <w:widowControl/>
        <w:autoSpaceDE w:val="0"/>
        <w:autoSpaceDN w:val="0"/>
        <w:adjustRightInd w:val="0"/>
        <w:spacing w:line="400" w:lineRule="exact"/>
        <w:ind w:firstLine="480" w:firstLineChars="200"/>
        <w:jc w:val="left"/>
        <w:rPr>
          <w:rFonts w:ascii="宋体" w:hAnsi="Calibri" w:cs="宋体"/>
          <w:color w:val="auto"/>
          <w:kern w:val="0"/>
          <w:sz w:val="24"/>
          <w:szCs w:val="24"/>
          <w:highlight w:val="none"/>
          <w:lang w:val="zh-CN"/>
        </w:rPr>
      </w:pPr>
      <w:r>
        <w:rPr>
          <w:rFonts w:hint="eastAsia" w:ascii="宋体" w:hAnsi="Calibri" w:cs="宋体"/>
          <w:color w:val="auto"/>
          <w:kern w:val="0"/>
          <w:sz w:val="24"/>
          <w:szCs w:val="24"/>
          <w:highlight w:val="none"/>
          <w:lang w:val="zh-CN"/>
        </w:rPr>
        <w:t>2.乙方不得擅自转让其应履行的合同义务。</w:t>
      </w:r>
    </w:p>
    <w:p>
      <w:pPr>
        <w:widowControl/>
        <w:autoSpaceDE w:val="0"/>
        <w:autoSpaceDN w:val="0"/>
        <w:adjustRightInd w:val="0"/>
        <w:spacing w:line="400" w:lineRule="exact"/>
        <w:jc w:val="left"/>
        <w:rPr>
          <w:rFonts w:ascii="宋体" w:hAnsi="Calibri" w:cs="宋体"/>
          <w:color w:val="auto"/>
          <w:kern w:val="0"/>
          <w:sz w:val="24"/>
          <w:szCs w:val="24"/>
          <w:highlight w:val="none"/>
          <w:lang w:val="zh-CN"/>
        </w:rPr>
      </w:pPr>
      <w:r>
        <w:rPr>
          <w:rFonts w:hint="eastAsia" w:ascii="宋体" w:hAnsi="Calibri" w:cs="宋体"/>
          <w:color w:val="auto"/>
          <w:kern w:val="0"/>
          <w:sz w:val="24"/>
          <w:szCs w:val="24"/>
          <w:highlight w:val="none"/>
          <w:lang w:val="zh-CN"/>
        </w:rPr>
        <w:t>七、违约责任</w:t>
      </w:r>
    </w:p>
    <w:p>
      <w:pPr>
        <w:widowControl/>
        <w:autoSpaceDE w:val="0"/>
        <w:autoSpaceDN w:val="0"/>
        <w:adjustRightInd w:val="0"/>
        <w:spacing w:line="400" w:lineRule="exact"/>
        <w:ind w:firstLine="480" w:firstLineChars="200"/>
        <w:jc w:val="left"/>
        <w:rPr>
          <w:rFonts w:ascii="宋体" w:hAnsi="Calibri" w:cs="宋体"/>
          <w:color w:val="auto"/>
          <w:kern w:val="0"/>
          <w:sz w:val="24"/>
          <w:szCs w:val="24"/>
          <w:highlight w:val="none"/>
          <w:lang w:val="zh-CN"/>
        </w:rPr>
      </w:pPr>
      <w:r>
        <w:rPr>
          <w:rFonts w:hint="eastAsia" w:ascii="宋体" w:hAnsi="Calibri" w:cs="宋体"/>
          <w:color w:val="auto"/>
          <w:kern w:val="0"/>
          <w:sz w:val="24"/>
          <w:szCs w:val="24"/>
          <w:highlight w:val="none"/>
          <w:lang w:val="zh-CN"/>
        </w:rPr>
        <w:t>1.乙方所提供的产品规格、技术标准、材料等质量不合格的，应及时更换；更换不及时的，按逾期交货处罚；因质量问题甲方不同意接收的，质保金全额扣除，并由乙方赔偿由此引起的甲方的一切经济损失。</w:t>
      </w:r>
    </w:p>
    <w:p>
      <w:pPr>
        <w:widowControl/>
        <w:autoSpaceDE w:val="0"/>
        <w:autoSpaceDN w:val="0"/>
        <w:adjustRightInd w:val="0"/>
        <w:spacing w:line="400" w:lineRule="exact"/>
        <w:ind w:firstLine="480" w:firstLineChars="200"/>
        <w:jc w:val="left"/>
        <w:rPr>
          <w:rFonts w:ascii="宋体" w:hAnsi="Calibri" w:cs="宋体"/>
          <w:color w:val="auto"/>
          <w:kern w:val="0"/>
          <w:sz w:val="24"/>
          <w:szCs w:val="24"/>
          <w:highlight w:val="none"/>
          <w:lang w:val="zh-CN"/>
        </w:rPr>
      </w:pPr>
      <w:r>
        <w:rPr>
          <w:rFonts w:hint="eastAsia" w:ascii="宋体" w:hAnsi="Calibri" w:cs="宋体"/>
          <w:color w:val="auto"/>
          <w:kern w:val="0"/>
          <w:sz w:val="24"/>
          <w:szCs w:val="24"/>
          <w:highlight w:val="none"/>
          <w:lang w:val="zh-CN"/>
        </w:rPr>
        <w:t>2.乙方提供的货物如侵犯了第三方权益而引发纠纷或诉讼的，均由乙方负责交涉并承担全部责任。</w:t>
      </w:r>
    </w:p>
    <w:p>
      <w:pPr>
        <w:widowControl/>
        <w:autoSpaceDE w:val="0"/>
        <w:autoSpaceDN w:val="0"/>
        <w:adjustRightInd w:val="0"/>
        <w:spacing w:line="400" w:lineRule="exact"/>
        <w:ind w:firstLine="480" w:firstLineChars="200"/>
        <w:jc w:val="left"/>
        <w:rPr>
          <w:rFonts w:ascii="宋体" w:hAnsi="Calibri" w:cs="宋体"/>
          <w:color w:val="auto"/>
          <w:kern w:val="0"/>
          <w:sz w:val="24"/>
          <w:szCs w:val="24"/>
          <w:highlight w:val="none"/>
          <w:lang w:val="zh-CN"/>
        </w:rPr>
      </w:pPr>
      <w:r>
        <w:rPr>
          <w:rFonts w:hint="eastAsia" w:ascii="宋体" w:hAnsi="Calibri" w:cs="宋体"/>
          <w:color w:val="auto"/>
          <w:kern w:val="0"/>
          <w:sz w:val="24"/>
          <w:szCs w:val="24"/>
          <w:highlight w:val="none"/>
          <w:lang w:val="zh-CN"/>
        </w:rPr>
        <w:t>3.因包装、运输引起的货物损坏，按质量不合格处罚。</w:t>
      </w:r>
    </w:p>
    <w:p>
      <w:pPr>
        <w:widowControl/>
        <w:autoSpaceDE w:val="0"/>
        <w:autoSpaceDN w:val="0"/>
        <w:adjustRightInd w:val="0"/>
        <w:spacing w:line="400" w:lineRule="exact"/>
        <w:ind w:firstLine="480" w:firstLineChars="200"/>
        <w:jc w:val="left"/>
        <w:rPr>
          <w:rFonts w:ascii="宋体" w:hAnsi="Calibri" w:cs="宋体"/>
          <w:color w:val="auto"/>
          <w:kern w:val="0"/>
          <w:sz w:val="24"/>
          <w:szCs w:val="24"/>
          <w:highlight w:val="none"/>
          <w:lang w:val="zh-CN"/>
        </w:rPr>
      </w:pPr>
      <w:r>
        <w:rPr>
          <w:rFonts w:hint="eastAsia" w:ascii="宋体" w:hAnsi="Calibri" w:cs="宋体"/>
          <w:color w:val="auto"/>
          <w:kern w:val="0"/>
          <w:sz w:val="24"/>
          <w:szCs w:val="24"/>
          <w:highlight w:val="none"/>
          <w:lang w:val="zh-CN"/>
        </w:rPr>
        <w:t>4.甲方无故延期接受货物和乙方逾期Z的，每天应向对方偿付未交货物的货款3‰的违约金，但违约金累计不得超过违约货款的5%，超过 30 天对方有权解除合同，违约方承担因此给对方造成的经济损失。</w:t>
      </w:r>
    </w:p>
    <w:p>
      <w:pPr>
        <w:widowControl/>
        <w:autoSpaceDE w:val="0"/>
        <w:autoSpaceDN w:val="0"/>
        <w:adjustRightInd w:val="0"/>
        <w:spacing w:line="400" w:lineRule="exact"/>
        <w:ind w:firstLine="480" w:firstLineChars="200"/>
        <w:jc w:val="left"/>
        <w:rPr>
          <w:rFonts w:ascii="宋体" w:hAnsi="Calibri" w:cs="宋体"/>
          <w:color w:val="auto"/>
          <w:kern w:val="0"/>
          <w:sz w:val="24"/>
          <w:szCs w:val="24"/>
          <w:highlight w:val="none"/>
          <w:lang w:val="zh-CN"/>
        </w:rPr>
      </w:pPr>
      <w:r>
        <w:rPr>
          <w:rFonts w:hint="eastAsia" w:ascii="宋体" w:hAnsi="Calibri" w:cs="宋体"/>
          <w:color w:val="auto"/>
          <w:kern w:val="0"/>
          <w:sz w:val="24"/>
          <w:szCs w:val="24"/>
          <w:highlight w:val="none"/>
          <w:lang w:val="zh-CN"/>
        </w:rPr>
        <w:t>5.乙方未按本合同和响应文件中规定的服务承诺提供售后服务的，乙方应按本合同合计金额的5%向甲方支付违约金。</w:t>
      </w:r>
    </w:p>
    <w:p>
      <w:pPr>
        <w:widowControl/>
        <w:autoSpaceDE w:val="0"/>
        <w:autoSpaceDN w:val="0"/>
        <w:adjustRightInd w:val="0"/>
        <w:spacing w:line="400" w:lineRule="exact"/>
        <w:ind w:firstLine="480" w:firstLineChars="200"/>
        <w:jc w:val="left"/>
        <w:rPr>
          <w:rFonts w:ascii="宋体" w:hAnsi="Calibri" w:cs="宋体"/>
          <w:color w:val="auto"/>
          <w:kern w:val="0"/>
          <w:sz w:val="24"/>
          <w:szCs w:val="24"/>
          <w:highlight w:val="none"/>
          <w:lang w:val="zh-CN"/>
        </w:rPr>
      </w:pPr>
      <w:r>
        <w:rPr>
          <w:rFonts w:hint="eastAsia" w:ascii="宋体" w:hAnsi="Calibri" w:cs="宋体"/>
          <w:color w:val="auto"/>
          <w:kern w:val="0"/>
          <w:sz w:val="24"/>
          <w:szCs w:val="24"/>
          <w:highlight w:val="none"/>
          <w:lang w:val="zh-CN"/>
        </w:rPr>
        <w:t>6.乙方提供的货物在质量保证期内，因设计、工艺或材料的缺陷和其它质量原因造成的问题，由乙方负责，费用从合同款中扣除，不足另补。</w:t>
      </w:r>
    </w:p>
    <w:p>
      <w:pPr>
        <w:widowControl/>
        <w:autoSpaceDE w:val="0"/>
        <w:autoSpaceDN w:val="0"/>
        <w:adjustRightInd w:val="0"/>
        <w:spacing w:line="400" w:lineRule="exact"/>
        <w:ind w:firstLine="480" w:firstLineChars="200"/>
        <w:jc w:val="left"/>
        <w:rPr>
          <w:rFonts w:ascii="宋体" w:hAnsi="Calibri" w:cs="宋体"/>
          <w:color w:val="auto"/>
          <w:kern w:val="0"/>
          <w:sz w:val="24"/>
          <w:szCs w:val="24"/>
          <w:highlight w:val="none"/>
          <w:lang w:val="zh-CN"/>
        </w:rPr>
      </w:pPr>
      <w:r>
        <w:rPr>
          <w:rFonts w:hint="eastAsia" w:ascii="宋体" w:hAnsi="Calibri" w:cs="宋体"/>
          <w:color w:val="auto"/>
          <w:kern w:val="0"/>
          <w:sz w:val="24"/>
          <w:szCs w:val="24"/>
          <w:highlight w:val="none"/>
          <w:lang w:val="zh-CN"/>
        </w:rPr>
        <w:t>7.其它违约行为按违约货款额5%收取违约金并赔偿经济损失。</w:t>
      </w:r>
    </w:p>
    <w:p>
      <w:pPr>
        <w:widowControl/>
        <w:autoSpaceDE w:val="0"/>
        <w:autoSpaceDN w:val="0"/>
        <w:adjustRightInd w:val="0"/>
        <w:spacing w:line="400" w:lineRule="exact"/>
        <w:jc w:val="left"/>
        <w:rPr>
          <w:rFonts w:ascii="宋体" w:hAnsi="Calibri" w:cs="宋体"/>
          <w:color w:val="auto"/>
          <w:kern w:val="0"/>
          <w:sz w:val="24"/>
          <w:szCs w:val="24"/>
          <w:highlight w:val="none"/>
          <w:lang w:val="zh-CN"/>
        </w:rPr>
      </w:pPr>
      <w:r>
        <w:rPr>
          <w:rFonts w:hint="eastAsia" w:ascii="宋体" w:hAnsi="Calibri" w:cs="宋体"/>
          <w:color w:val="auto"/>
          <w:kern w:val="0"/>
          <w:sz w:val="24"/>
          <w:szCs w:val="24"/>
          <w:highlight w:val="none"/>
          <w:lang w:val="zh-CN"/>
        </w:rPr>
        <w:t>八、不可抗力</w:t>
      </w:r>
    </w:p>
    <w:p>
      <w:pPr>
        <w:widowControl/>
        <w:autoSpaceDE w:val="0"/>
        <w:autoSpaceDN w:val="0"/>
        <w:adjustRightInd w:val="0"/>
        <w:spacing w:line="400" w:lineRule="exact"/>
        <w:ind w:firstLine="480" w:firstLineChars="200"/>
        <w:jc w:val="left"/>
        <w:rPr>
          <w:rFonts w:ascii="宋体" w:hAnsi="Calibri" w:cs="宋体"/>
          <w:color w:val="auto"/>
          <w:kern w:val="0"/>
          <w:sz w:val="24"/>
          <w:szCs w:val="24"/>
          <w:highlight w:val="none"/>
          <w:lang w:val="zh-CN"/>
        </w:rPr>
      </w:pPr>
      <w:r>
        <w:rPr>
          <w:rFonts w:hint="eastAsia" w:ascii="宋体" w:hAnsi="Calibri" w:cs="宋体"/>
          <w:color w:val="auto"/>
          <w:kern w:val="0"/>
          <w:sz w:val="24"/>
          <w:szCs w:val="24"/>
          <w:highlight w:val="none"/>
          <w:lang w:val="zh-CN"/>
        </w:rPr>
        <w:t>1.不可抗力使合同的某些内容有变更必要的，双方应通过协商在 30 天内达成进一步履行合同的协议，因不可抗力致使合同不能履行的，合同终止。</w:t>
      </w:r>
    </w:p>
    <w:p>
      <w:pPr>
        <w:widowControl/>
        <w:autoSpaceDE w:val="0"/>
        <w:autoSpaceDN w:val="0"/>
        <w:adjustRightInd w:val="0"/>
        <w:spacing w:line="400" w:lineRule="exact"/>
        <w:ind w:firstLine="480" w:firstLineChars="200"/>
        <w:jc w:val="left"/>
        <w:rPr>
          <w:rFonts w:ascii="宋体" w:hAnsi="Calibri" w:cs="宋体"/>
          <w:color w:val="auto"/>
          <w:kern w:val="0"/>
          <w:sz w:val="24"/>
          <w:szCs w:val="24"/>
          <w:highlight w:val="none"/>
          <w:lang w:val="zh-CN"/>
        </w:rPr>
      </w:pPr>
      <w:r>
        <w:rPr>
          <w:rFonts w:hint="eastAsia" w:ascii="宋体" w:hAnsi="Calibri" w:cs="宋体"/>
          <w:color w:val="auto"/>
          <w:kern w:val="0"/>
          <w:sz w:val="24"/>
          <w:szCs w:val="24"/>
          <w:highlight w:val="none"/>
          <w:lang w:val="zh-CN"/>
        </w:rPr>
        <w:t>2.除法律、法规规定的不可抗力情形外，双方约定出现无情况亦视为不可抗力。</w:t>
      </w:r>
    </w:p>
    <w:p>
      <w:pPr>
        <w:widowControl/>
        <w:autoSpaceDE w:val="0"/>
        <w:autoSpaceDN w:val="0"/>
        <w:adjustRightInd w:val="0"/>
        <w:spacing w:line="400" w:lineRule="exact"/>
        <w:jc w:val="left"/>
        <w:rPr>
          <w:rFonts w:ascii="宋体" w:hAnsi="Calibri" w:cs="宋体"/>
          <w:color w:val="auto"/>
          <w:kern w:val="0"/>
          <w:sz w:val="24"/>
          <w:szCs w:val="24"/>
          <w:highlight w:val="none"/>
          <w:lang w:val="zh-CN"/>
        </w:rPr>
      </w:pPr>
      <w:r>
        <w:rPr>
          <w:rFonts w:hint="eastAsia" w:ascii="宋体" w:hAnsi="Calibri" w:cs="宋体"/>
          <w:color w:val="auto"/>
          <w:kern w:val="0"/>
          <w:sz w:val="24"/>
          <w:szCs w:val="24"/>
          <w:highlight w:val="none"/>
          <w:lang w:val="zh-CN"/>
        </w:rPr>
        <w:t>九、知识产权：</w:t>
      </w:r>
    </w:p>
    <w:p>
      <w:pPr>
        <w:widowControl/>
        <w:autoSpaceDE w:val="0"/>
        <w:autoSpaceDN w:val="0"/>
        <w:adjustRightInd w:val="0"/>
        <w:spacing w:line="400" w:lineRule="exact"/>
        <w:jc w:val="left"/>
        <w:rPr>
          <w:rFonts w:ascii="宋体" w:hAnsi="Calibri" w:cs="宋体"/>
          <w:color w:val="auto"/>
          <w:kern w:val="0"/>
          <w:sz w:val="24"/>
          <w:szCs w:val="24"/>
          <w:highlight w:val="none"/>
          <w:lang w:val="zh-CN"/>
        </w:rPr>
      </w:pPr>
      <w:r>
        <w:rPr>
          <w:rFonts w:hint="eastAsia" w:ascii="宋体" w:hAnsi="Calibri" w:cs="宋体"/>
          <w:color w:val="auto"/>
          <w:kern w:val="0"/>
          <w:sz w:val="24"/>
          <w:szCs w:val="24"/>
          <w:highlight w:val="none"/>
          <w:lang w:val="zh-CN"/>
        </w:rPr>
        <w:t>十、其他约定：乙方对本次项目所采购产品为甲方提供终身免费升级维护服务。</w:t>
      </w:r>
    </w:p>
    <w:p>
      <w:pPr>
        <w:widowControl/>
        <w:autoSpaceDE w:val="0"/>
        <w:autoSpaceDN w:val="0"/>
        <w:adjustRightInd w:val="0"/>
        <w:spacing w:line="400" w:lineRule="exact"/>
        <w:jc w:val="left"/>
        <w:rPr>
          <w:rFonts w:ascii="宋体" w:hAnsi="Calibri" w:cs="宋体"/>
          <w:color w:val="auto"/>
          <w:kern w:val="0"/>
          <w:sz w:val="24"/>
          <w:szCs w:val="24"/>
          <w:highlight w:val="none"/>
          <w:lang w:val="zh-CN"/>
        </w:rPr>
      </w:pPr>
      <w:r>
        <w:rPr>
          <w:rFonts w:hint="eastAsia" w:ascii="宋体" w:hAnsi="Calibri" w:cs="宋体"/>
          <w:color w:val="auto"/>
          <w:kern w:val="0"/>
          <w:sz w:val="24"/>
          <w:szCs w:val="24"/>
          <w:highlight w:val="none"/>
          <w:lang w:val="zh-CN"/>
        </w:rPr>
        <w:t>十一、合同争议解决</w:t>
      </w:r>
    </w:p>
    <w:p>
      <w:pPr>
        <w:widowControl/>
        <w:autoSpaceDE w:val="0"/>
        <w:autoSpaceDN w:val="0"/>
        <w:adjustRightInd w:val="0"/>
        <w:spacing w:line="400" w:lineRule="exact"/>
        <w:ind w:firstLine="480" w:firstLineChars="200"/>
        <w:jc w:val="left"/>
        <w:rPr>
          <w:rFonts w:ascii="宋体" w:hAnsi="Calibri" w:cs="宋体"/>
          <w:color w:val="auto"/>
          <w:kern w:val="0"/>
          <w:sz w:val="24"/>
          <w:szCs w:val="24"/>
          <w:highlight w:val="none"/>
          <w:lang w:val="zh-CN"/>
        </w:rPr>
      </w:pPr>
      <w:r>
        <w:rPr>
          <w:rFonts w:hint="eastAsia" w:ascii="宋体" w:hAnsi="Calibri" w:cs="宋体"/>
          <w:color w:val="auto"/>
          <w:kern w:val="0"/>
          <w:sz w:val="24"/>
          <w:szCs w:val="24"/>
          <w:highlight w:val="none"/>
          <w:lang w:val="zh-CN"/>
        </w:rPr>
        <w:t>1.因产品质量问题发生争议的，应邀请国家认可的质量检测机构进行鉴定。产品符合标准的，鉴定费由甲方承担；产品不符合标准的，鉴定费由乙方承担。</w:t>
      </w:r>
    </w:p>
    <w:p>
      <w:pPr>
        <w:widowControl/>
        <w:autoSpaceDE w:val="0"/>
        <w:autoSpaceDN w:val="0"/>
        <w:adjustRightInd w:val="0"/>
        <w:spacing w:line="400" w:lineRule="exact"/>
        <w:ind w:firstLine="480" w:firstLineChars="200"/>
        <w:jc w:val="left"/>
        <w:rPr>
          <w:rFonts w:ascii="宋体" w:hAnsi="Calibri" w:cs="宋体"/>
          <w:color w:val="auto"/>
          <w:kern w:val="0"/>
          <w:sz w:val="24"/>
          <w:szCs w:val="24"/>
          <w:highlight w:val="none"/>
          <w:lang w:val="zh-CN"/>
        </w:rPr>
      </w:pPr>
      <w:r>
        <w:rPr>
          <w:rFonts w:hint="eastAsia" w:ascii="宋体" w:hAnsi="Calibri" w:cs="宋体"/>
          <w:color w:val="auto"/>
          <w:kern w:val="0"/>
          <w:sz w:val="24"/>
          <w:szCs w:val="24"/>
          <w:highlight w:val="none"/>
          <w:lang w:val="zh-CN"/>
        </w:rPr>
        <w:t>2.因履行本合同引起的或与本合同有关的争议，甲乙双方应首先通过友好协商解决，如果协商不能解决，可向甲方所在地仲裁委员会申请仲裁或向甲方所在地人民法院提起诉讼。</w:t>
      </w:r>
    </w:p>
    <w:p>
      <w:pPr>
        <w:widowControl/>
        <w:autoSpaceDE w:val="0"/>
        <w:autoSpaceDN w:val="0"/>
        <w:adjustRightInd w:val="0"/>
        <w:spacing w:line="400" w:lineRule="exact"/>
        <w:ind w:firstLine="480" w:firstLineChars="200"/>
        <w:jc w:val="left"/>
        <w:rPr>
          <w:rFonts w:ascii="宋体" w:hAnsi="Calibri" w:cs="宋体"/>
          <w:color w:val="auto"/>
          <w:kern w:val="0"/>
          <w:sz w:val="24"/>
          <w:szCs w:val="24"/>
          <w:highlight w:val="none"/>
          <w:lang w:val="zh-CN"/>
        </w:rPr>
      </w:pPr>
      <w:r>
        <w:rPr>
          <w:rFonts w:hint="eastAsia" w:ascii="宋体" w:hAnsi="Calibri" w:cs="宋体"/>
          <w:color w:val="auto"/>
          <w:kern w:val="0"/>
          <w:sz w:val="24"/>
          <w:szCs w:val="24"/>
          <w:highlight w:val="none"/>
          <w:lang w:val="zh-CN"/>
        </w:rPr>
        <w:t>3.诉讼期间，本合同继续履行。</w:t>
      </w:r>
    </w:p>
    <w:p>
      <w:pPr>
        <w:widowControl/>
        <w:autoSpaceDE w:val="0"/>
        <w:autoSpaceDN w:val="0"/>
        <w:adjustRightInd w:val="0"/>
        <w:spacing w:line="400" w:lineRule="exact"/>
        <w:jc w:val="left"/>
        <w:rPr>
          <w:rFonts w:ascii="宋体" w:hAnsi="Calibri" w:cs="宋体"/>
          <w:color w:val="auto"/>
          <w:kern w:val="0"/>
          <w:sz w:val="24"/>
          <w:szCs w:val="24"/>
          <w:highlight w:val="none"/>
          <w:lang w:val="zh-CN"/>
        </w:rPr>
      </w:pPr>
      <w:r>
        <w:rPr>
          <w:rFonts w:hint="eastAsia" w:ascii="宋体" w:hAnsi="Calibri" w:cs="宋体"/>
          <w:color w:val="auto"/>
          <w:kern w:val="0"/>
          <w:sz w:val="24"/>
          <w:szCs w:val="24"/>
          <w:highlight w:val="none"/>
          <w:lang w:val="zh-CN"/>
        </w:rPr>
        <w:t>十二、合同生效及其它：</w:t>
      </w:r>
    </w:p>
    <w:p>
      <w:pPr>
        <w:widowControl/>
        <w:autoSpaceDE w:val="0"/>
        <w:autoSpaceDN w:val="0"/>
        <w:adjustRightInd w:val="0"/>
        <w:spacing w:line="400" w:lineRule="exact"/>
        <w:ind w:firstLine="480" w:firstLineChars="200"/>
        <w:jc w:val="left"/>
        <w:rPr>
          <w:rFonts w:ascii="宋体" w:hAnsi="Calibri" w:cs="宋体"/>
          <w:color w:val="auto"/>
          <w:kern w:val="0"/>
          <w:sz w:val="24"/>
          <w:szCs w:val="24"/>
          <w:highlight w:val="none"/>
          <w:lang w:val="zh-CN"/>
        </w:rPr>
      </w:pPr>
      <w:r>
        <w:rPr>
          <w:rFonts w:hint="eastAsia" w:ascii="宋体" w:hAnsi="Calibri" w:cs="宋体"/>
          <w:color w:val="auto"/>
          <w:kern w:val="0"/>
          <w:sz w:val="24"/>
          <w:szCs w:val="24"/>
          <w:highlight w:val="none"/>
          <w:lang w:val="zh-CN"/>
        </w:rPr>
        <w:t>1.本合同一式</w:t>
      </w:r>
      <w:r>
        <w:rPr>
          <w:rFonts w:hint="eastAsia" w:ascii="宋体" w:hAnsi="Calibri" w:cs="宋体"/>
          <w:b/>
          <w:bCs/>
          <w:color w:val="auto"/>
          <w:kern w:val="0"/>
          <w:sz w:val="24"/>
          <w:szCs w:val="24"/>
          <w:highlight w:val="none"/>
          <w:u w:val="single"/>
          <w:lang w:val="zh-CN"/>
        </w:rPr>
        <w:t>六</w:t>
      </w:r>
      <w:r>
        <w:rPr>
          <w:rFonts w:hint="eastAsia" w:ascii="宋体" w:hAnsi="Calibri" w:cs="宋体"/>
          <w:color w:val="auto"/>
          <w:kern w:val="0"/>
          <w:sz w:val="24"/>
          <w:szCs w:val="24"/>
          <w:highlight w:val="none"/>
          <w:lang w:val="zh-CN"/>
        </w:rPr>
        <w:t>份，经双方签字，并加盖公章即为生效。</w:t>
      </w:r>
    </w:p>
    <w:p>
      <w:pPr>
        <w:widowControl/>
        <w:autoSpaceDE w:val="0"/>
        <w:autoSpaceDN w:val="0"/>
        <w:adjustRightInd w:val="0"/>
        <w:spacing w:line="400" w:lineRule="exact"/>
        <w:ind w:firstLine="480" w:firstLineChars="200"/>
        <w:jc w:val="left"/>
        <w:rPr>
          <w:rFonts w:ascii="宋体" w:hAnsi="Calibri" w:cs="宋体"/>
          <w:color w:val="auto"/>
          <w:kern w:val="0"/>
          <w:sz w:val="24"/>
          <w:szCs w:val="24"/>
          <w:highlight w:val="none"/>
          <w:lang w:val="zh-CN"/>
        </w:rPr>
      </w:pPr>
      <w:r>
        <w:rPr>
          <w:rFonts w:hint="eastAsia" w:ascii="宋体" w:hAnsi="Calibri" w:cs="宋体"/>
          <w:color w:val="auto"/>
          <w:kern w:val="0"/>
          <w:sz w:val="24"/>
          <w:szCs w:val="24"/>
          <w:highlight w:val="none"/>
          <w:lang w:val="zh-CN"/>
        </w:rPr>
        <w:t>2.本合同未尽事宜，按合同法有关规定处理。</w:t>
      </w:r>
    </w:p>
    <w:p>
      <w:pPr>
        <w:widowControl/>
        <w:autoSpaceDE w:val="0"/>
        <w:autoSpaceDN w:val="0"/>
        <w:adjustRightInd w:val="0"/>
        <w:spacing w:line="400" w:lineRule="exact"/>
        <w:ind w:firstLine="480" w:firstLineChars="200"/>
        <w:jc w:val="left"/>
        <w:rPr>
          <w:rFonts w:ascii="宋体" w:hAnsi="Calibri" w:cs="宋体"/>
          <w:color w:val="auto"/>
          <w:kern w:val="0"/>
          <w:sz w:val="24"/>
          <w:szCs w:val="24"/>
          <w:highlight w:val="none"/>
          <w:lang w:val="zh-CN"/>
        </w:rPr>
      </w:pPr>
      <w:r>
        <w:rPr>
          <w:rFonts w:hint="eastAsia" w:ascii="宋体" w:hAnsi="Calibri" w:cs="宋体"/>
          <w:color w:val="auto"/>
          <w:kern w:val="0"/>
          <w:sz w:val="24"/>
          <w:szCs w:val="24"/>
          <w:highlight w:val="none"/>
          <w:lang w:val="zh-CN"/>
        </w:rPr>
        <w:t>3.本合同的组成包含《合同通用条款》，可自行在青海政府采购网下载《合同通用条款》。</w:t>
      </w:r>
    </w:p>
    <w:p>
      <w:pPr>
        <w:widowControl/>
        <w:autoSpaceDE w:val="0"/>
        <w:autoSpaceDN w:val="0"/>
        <w:adjustRightInd w:val="0"/>
        <w:spacing w:line="400" w:lineRule="exact"/>
        <w:jc w:val="left"/>
        <w:rPr>
          <w:rFonts w:ascii="宋体" w:hAnsi="Calibri" w:cs="宋体"/>
          <w:color w:val="auto"/>
          <w:kern w:val="0"/>
          <w:sz w:val="24"/>
          <w:szCs w:val="24"/>
          <w:highlight w:val="none"/>
          <w:lang w:val="zh-CN"/>
        </w:rPr>
      </w:pPr>
    </w:p>
    <w:p>
      <w:pPr>
        <w:autoSpaceDE w:val="0"/>
        <w:autoSpaceDN w:val="0"/>
        <w:adjustRightInd w:val="0"/>
        <w:spacing w:line="400" w:lineRule="exact"/>
        <w:rPr>
          <w:rFonts w:ascii="Calibri" w:hAnsi="Calibri" w:cs="Calibri"/>
          <w:color w:val="auto"/>
          <w:sz w:val="24"/>
          <w:szCs w:val="22"/>
          <w:highlight w:val="none"/>
        </w:rPr>
      </w:pPr>
      <w:r>
        <w:rPr>
          <w:rFonts w:hint="eastAsia" w:ascii="宋体" w:hAnsi="Calibri" w:cs="宋体"/>
          <w:color w:val="auto"/>
          <w:sz w:val="24"/>
          <w:szCs w:val="22"/>
          <w:highlight w:val="none"/>
          <w:lang w:val="zh-CN"/>
        </w:rPr>
        <w:t>甲方（盖章）：</w:t>
      </w:r>
      <w:r>
        <w:rPr>
          <w:rFonts w:ascii="Calibri" w:hAnsi="Calibri" w:cs="Calibri"/>
          <w:color w:val="auto"/>
          <w:sz w:val="24"/>
          <w:szCs w:val="22"/>
          <w:highlight w:val="none"/>
        </w:rPr>
        <w:t xml:space="preserve">                  </w:t>
      </w:r>
      <w:r>
        <w:rPr>
          <w:rFonts w:hint="eastAsia" w:ascii="Calibri" w:hAnsi="Calibri" w:cs="Calibri"/>
          <w:color w:val="auto"/>
          <w:sz w:val="24"/>
          <w:szCs w:val="22"/>
          <w:highlight w:val="none"/>
        </w:rPr>
        <w:t xml:space="preserve">       </w:t>
      </w:r>
      <w:r>
        <w:rPr>
          <w:rFonts w:hint="eastAsia" w:ascii="宋体" w:hAnsi="Calibri" w:cs="宋体"/>
          <w:color w:val="auto"/>
          <w:sz w:val="24"/>
          <w:szCs w:val="22"/>
          <w:highlight w:val="none"/>
          <w:lang w:val="zh-CN"/>
        </w:rPr>
        <w:t>乙方（盖章）：</w:t>
      </w:r>
    </w:p>
    <w:p>
      <w:pPr>
        <w:autoSpaceDE w:val="0"/>
        <w:autoSpaceDN w:val="0"/>
        <w:adjustRightInd w:val="0"/>
        <w:spacing w:line="400" w:lineRule="exact"/>
        <w:rPr>
          <w:rFonts w:ascii="Calibri" w:hAnsi="Calibri" w:cs="Calibri"/>
          <w:color w:val="auto"/>
          <w:sz w:val="24"/>
          <w:szCs w:val="22"/>
          <w:highlight w:val="none"/>
        </w:rPr>
      </w:pPr>
      <w:r>
        <w:rPr>
          <w:rFonts w:hint="eastAsia" w:ascii="宋体" w:hAnsi="Calibri" w:cs="宋体"/>
          <w:color w:val="auto"/>
          <w:sz w:val="24"/>
          <w:szCs w:val="22"/>
          <w:highlight w:val="none"/>
          <w:lang w:val="zh-CN"/>
        </w:rPr>
        <w:t>法定代表人或委托代理人</w:t>
      </w:r>
      <w:r>
        <w:rPr>
          <w:rFonts w:hint="eastAsia" w:ascii="宋体" w:hAnsi="Calibri" w:cs="宋体"/>
          <w:color w:val="auto"/>
          <w:sz w:val="24"/>
          <w:szCs w:val="22"/>
          <w:highlight w:val="none"/>
        </w:rPr>
        <w:t>：</w:t>
      </w:r>
      <w:r>
        <w:rPr>
          <w:rFonts w:ascii="Calibri" w:hAnsi="Calibri" w:cs="Calibri"/>
          <w:color w:val="auto"/>
          <w:sz w:val="24"/>
          <w:szCs w:val="22"/>
          <w:highlight w:val="none"/>
        </w:rPr>
        <w:t xml:space="preserve">      </w:t>
      </w:r>
      <w:r>
        <w:rPr>
          <w:rFonts w:hint="eastAsia" w:ascii="Calibri" w:hAnsi="Calibri" w:cs="Calibri"/>
          <w:color w:val="auto"/>
          <w:sz w:val="24"/>
          <w:szCs w:val="22"/>
          <w:highlight w:val="none"/>
        </w:rPr>
        <w:t xml:space="preserve">         </w:t>
      </w:r>
      <w:r>
        <w:rPr>
          <w:rFonts w:hint="eastAsia" w:ascii="宋体" w:hAnsi="Calibri" w:cs="宋体"/>
          <w:color w:val="auto"/>
          <w:sz w:val="24"/>
          <w:szCs w:val="22"/>
          <w:highlight w:val="none"/>
          <w:lang w:val="zh-CN"/>
        </w:rPr>
        <w:t>法定代表人或委托代理人</w:t>
      </w:r>
      <w:r>
        <w:rPr>
          <w:rFonts w:hint="eastAsia" w:ascii="宋体" w:hAnsi="Calibri" w:cs="宋体"/>
          <w:color w:val="auto"/>
          <w:sz w:val="24"/>
          <w:szCs w:val="22"/>
          <w:highlight w:val="none"/>
        </w:rPr>
        <w:t>：</w:t>
      </w:r>
    </w:p>
    <w:p>
      <w:pPr>
        <w:autoSpaceDE w:val="0"/>
        <w:autoSpaceDN w:val="0"/>
        <w:adjustRightInd w:val="0"/>
        <w:spacing w:line="400" w:lineRule="exact"/>
        <w:rPr>
          <w:rFonts w:ascii="Calibri" w:hAnsi="Calibri" w:cs="Calibri"/>
          <w:color w:val="auto"/>
          <w:sz w:val="24"/>
          <w:szCs w:val="22"/>
          <w:highlight w:val="none"/>
        </w:rPr>
      </w:pPr>
      <w:r>
        <w:rPr>
          <w:rFonts w:ascii="Calibri" w:hAnsi="Calibri" w:cs="Calibri"/>
          <w:color w:val="auto"/>
          <w:sz w:val="24"/>
          <w:szCs w:val="22"/>
          <w:highlight w:val="none"/>
        </w:rPr>
        <w:t xml:space="preserve">           </w:t>
      </w:r>
      <w:r>
        <w:rPr>
          <w:rFonts w:hint="eastAsia" w:ascii="Calibri" w:hAnsi="Calibri" w:cs="Calibri"/>
          <w:color w:val="auto"/>
          <w:sz w:val="24"/>
          <w:szCs w:val="22"/>
          <w:highlight w:val="none"/>
        </w:rPr>
        <w:t xml:space="preserve"> </w:t>
      </w:r>
      <w:r>
        <w:rPr>
          <w:rFonts w:ascii="Calibri" w:hAnsi="Calibri" w:cs="Calibri"/>
          <w:color w:val="auto"/>
          <w:sz w:val="24"/>
          <w:szCs w:val="22"/>
          <w:highlight w:val="none"/>
        </w:rPr>
        <w:t xml:space="preserve">  </w:t>
      </w:r>
      <w:r>
        <w:rPr>
          <w:rFonts w:hint="eastAsia" w:ascii="Calibri" w:hAnsi="Calibri" w:cs="Calibri"/>
          <w:color w:val="auto"/>
          <w:sz w:val="24"/>
          <w:szCs w:val="22"/>
          <w:highlight w:val="none"/>
        </w:rPr>
        <w:t xml:space="preserve">                        </w:t>
      </w:r>
      <w:r>
        <w:rPr>
          <w:rFonts w:ascii="Calibri" w:hAnsi="Calibri" w:cs="Calibri"/>
          <w:color w:val="auto"/>
          <w:sz w:val="24"/>
          <w:szCs w:val="22"/>
          <w:highlight w:val="none"/>
        </w:rPr>
        <w:t xml:space="preserve"> </w:t>
      </w:r>
      <w:r>
        <w:rPr>
          <w:rFonts w:hint="eastAsia" w:ascii="宋体" w:hAnsi="Calibri" w:cs="宋体"/>
          <w:color w:val="auto"/>
          <w:sz w:val="24"/>
          <w:szCs w:val="22"/>
          <w:highlight w:val="none"/>
          <w:lang w:val="zh-CN"/>
        </w:rPr>
        <w:t>开户银行：</w:t>
      </w:r>
      <w:r>
        <w:rPr>
          <w:rFonts w:ascii="Calibri" w:hAnsi="Calibri" w:cs="Calibri"/>
          <w:color w:val="auto"/>
          <w:sz w:val="24"/>
          <w:szCs w:val="22"/>
          <w:highlight w:val="none"/>
        </w:rPr>
        <w:t xml:space="preserve">     </w:t>
      </w:r>
    </w:p>
    <w:p>
      <w:pPr>
        <w:autoSpaceDE w:val="0"/>
        <w:autoSpaceDN w:val="0"/>
        <w:adjustRightInd w:val="0"/>
        <w:spacing w:line="400" w:lineRule="exact"/>
        <w:rPr>
          <w:rFonts w:ascii="Calibri" w:hAnsi="Calibri" w:cs="Calibri"/>
          <w:color w:val="auto"/>
          <w:sz w:val="24"/>
          <w:szCs w:val="22"/>
          <w:highlight w:val="none"/>
        </w:rPr>
      </w:pPr>
      <w:r>
        <w:rPr>
          <w:rFonts w:hint="eastAsia" w:ascii="宋体" w:hAnsi="Calibri" w:cs="宋体"/>
          <w:color w:val="auto"/>
          <w:sz w:val="24"/>
          <w:szCs w:val="22"/>
          <w:highlight w:val="none"/>
          <w:lang w:val="zh-CN"/>
        </w:rPr>
        <w:t>联系电话：</w:t>
      </w:r>
      <w:r>
        <w:rPr>
          <w:rFonts w:ascii="Calibri" w:hAnsi="Calibri" w:cs="Calibri"/>
          <w:color w:val="auto"/>
          <w:sz w:val="24"/>
          <w:szCs w:val="22"/>
          <w:highlight w:val="none"/>
        </w:rPr>
        <w:t xml:space="preserve">                   </w:t>
      </w:r>
      <w:r>
        <w:rPr>
          <w:rFonts w:hint="eastAsia" w:ascii="Calibri" w:hAnsi="Calibri" w:cs="Calibri"/>
          <w:color w:val="auto"/>
          <w:sz w:val="24"/>
          <w:szCs w:val="22"/>
          <w:highlight w:val="none"/>
        </w:rPr>
        <w:t xml:space="preserve">        </w:t>
      </w:r>
      <w:r>
        <w:rPr>
          <w:rFonts w:ascii="Calibri" w:hAnsi="Calibri" w:cs="Calibri"/>
          <w:color w:val="auto"/>
          <w:sz w:val="24"/>
          <w:szCs w:val="22"/>
          <w:highlight w:val="none"/>
        </w:rPr>
        <w:t xml:space="preserve">  </w:t>
      </w:r>
      <w:r>
        <w:rPr>
          <w:rFonts w:hint="eastAsia" w:ascii="宋体" w:hAnsi="Calibri" w:cs="宋体"/>
          <w:color w:val="auto"/>
          <w:sz w:val="24"/>
          <w:szCs w:val="22"/>
          <w:highlight w:val="none"/>
          <w:lang w:val="zh-CN"/>
        </w:rPr>
        <w:t>账号：</w:t>
      </w:r>
    </w:p>
    <w:p>
      <w:pPr>
        <w:autoSpaceDE w:val="0"/>
        <w:autoSpaceDN w:val="0"/>
        <w:adjustRightInd w:val="0"/>
        <w:spacing w:line="400" w:lineRule="exact"/>
        <w:rPr>
          <w:rFonts w:ascii="Calibri" w:hAnsi="Calibri" w:cs="Calibri"/>
          <w:color w:val="auto"/>
          <w:sz w:val="24"/>
          <w:szCs w:val="22"/>
          <w:highlight w:val="none"/>
        </w:rPr>
      </w:pPr>
      <w:r>
        <w:rPr>
          <w:rFonts w:ascii="Calibri" w:hAnsi="Calibri" w:cs="Calibri"/>
          <w:color w:val="auto"/>
          <w:sz w:val="24"/>
          <w:szCs w:val="22"/>
          <w:highlight w:val="none"/>
        </w:rPr>
        <w:t xml:space="preserve">                              </w:t>
      </w:r>
      <w:r>
        <w:rPr>
          <w:rFonts w:hint="eastAsia" w:ascii="Calibri" w:hAnsi="Calibri" w:cs="Calibri"/>
          <w:color w:val="auto"/>
          <w:sz w:val="24"/>
          <w:szCs w:val="22"/>
          <w:highlight w:val="none"/>
        </w:rPr>
        <w:t xml:space="preserve">        </w:t>
      </w:r>
      <w:r>
        <w:rPr>
          <w:rFonts w:ascii="Calibri" w:hAnsi="Calibri" w:cs="Calibri"/>
          <w:color w:val="auto"/>
          <w:sz w:val="24"/>
          <w:szCs w:val="22"/>
          <w:highlight w:val="none"/>
        </w:rPr>
        <w:t xml:space="preserve"> </w:t>
      </w:r>
      <w:r>
        <w:rPr>
          <w:rFonts w:hint="eastAsia" w:ascii="宋体" w:hAnsi="Calibri" w:cs="宋体"/>
          <w:color w:val="auto"/>
          <w:sz w:val="24"/>
          <w:szCs w:val="22"/>
          <w:highlight w:val="none"/>
          <w:lang w:val="zh-CN"/>
        </w:rPr>
        <w:t>联系电话：</w:t>
      </w:r>
    </w:p>
    <w:p>
      <w:pPr>
        <w:autoSpaceDE w:val="0"/>
        <w:autoSpaceDN w:val="0"/>
        <w:adjustRightInd w:val="0"/>
        <w:spacing w:line="400" w:lineRule="exact"/>
        <w:ind w:firstLine="1320" w:firstLineChars="550"/>
        <w:rPr>
          <w:rFonts w:ascii="宋体" w:hAnsi="Calibri" w:cs="宋体"/>
          <w:color w:val="auto"/>
          <w:sz w:val="24"/>
          <w:szCs w:val="22"/>
          <w:highlight w:val="none"/>
          <w:lang w:val="zh-CN"/>
        </w:rPr>
      </w:pPr>
      <w:r>
        <w:rPr>
          <w:rFonts w:hint="eastAsia" w:ascii="宋体" w:hAnsi="Calibri" w:cs="宋体"/>
          <w:color w:val="auto"/>
          <w:sz w:val="24"/>
          <w:szCs w:val="22"/>
          <w:highlight w:val="none"/>
          <w:lang w:val="zh-CN"/>
        </w:rPr>
        <w:t xml:space="preserve">签约时间：  </w:t>
      </w:r>
      <w:r>
        <w:rPr>
          <w:rFonts w:ascii="Calibri" w:hAnsi="Calibri" w:cs="Calibri"/>
          <w:color w:val="auto"/>
          <w:sz w:val="24"/>
          <w:szCs w:val="22"/>
          <w:highlight w:val="none"/>
        </w:rPr>
        <w:t xml:space="preserve">  </w:t>
      </w:r>
      <w:r>
        <w:rPr>
          <w:rFonts w:hint="eastAsia" w:ascii="宋体" w:hAnsi="Calibri" w:cs="宋体"/>
          <w:color w:val="auto"/>
          <w:sz w:val="24"/>
          <w:szCs w:val="22"/>
          <w:highlight w:val="none"/>
          <w:lang w:val="zh-CN"/>
        </w:rPr>
        <w:t>年</w:t>
      </w:r>
      <w:r>
        <w:rPr>
          <w:rFonts w:ascii="Calibri" w:hAnsi="Calibri" w:cs="Calibri"/>
          <w:color w:val="auto"/>
          <w:sz w:val="24"/>
          <w:szCs w:val="22"/>
          <w:highlight w:val="none"/>
        </w:rPr>
        <w:t xml:space="preserve"> </w:t>
      </w:r>
      <w:r>
        <w:rPr>
          <w:rFonts w:hint="eastAsia" w:ascii="Calibri" w:hAnsi="Calibri" w:cs="Calibri"/>
          <w:color w:val="auto"/>
          <w:sz w:val="24"/>
          <w:szCs w:val="22"/>
          <w:highlight w:val="none"/>
        </w:rPr>
        <w:t xml:space="preserve">   </w:t>
      </w:r>
      <w:r>
        <w:rPr>
          <w:rFonts w:ascii="Calibri" w:hAnsi="Calibri" w:cs="Calibri"/>
          <w:color w:val="auto"/>
          <w:sz w:val="24"/>
          <w:szCs w:val="22"/>
          <w:highlight w:val="none"/>
        </w:rPr>
        <w:t xml:space="preserve"> </w:t>
      </w:r>
      <w:r>
        <w:rPr>
          <w:rFonts w:hint="eastAsia" w:ascii="宋体" w:hAnsi="Calibri" w:cs="宋体"/>
          <w:color w:val="auto"/>
          <w:sz w:val="24"/>
          <w:szCs w:val="22"/>
          <w:highlight w:val="none"/>
          <w:lang w:val="zh-CN"/>
        </w:rPr>
        <w:t xml:space="preserve">月   </w:t>
      </w:r>
      <w:r>
        <w:rPr>
          <w:rFonts w:ascii="Calibri" w:hAnsi="Calibri" w:cs="Calibri"/>
          <w:color w:val="auto"/>
          <w:sz w:val="24"/>
          <w:szCs w:val="22"/>
          <w:highlight w:val="none"/>
        </w:rPr>
        <w:t xml:space="preserve">  </w:t>
      </w:r>
      <w:r>
        <w:rPr>
          <w:rFonts w:hint="eastAsia" w:ascii="宋体" w:hAnsi="Calibri" w:cs="宋体"/>
          <w:color w:val="auto"/>
          <w:sz w:val="24"/>
          <w:szCs w:val="22"/>
          <w:highlight w:val="none"/>
          <w:lang w:val="zh-CN"/>
        </w:rPr>
        <w:t>日</w:t>
      </w:r>
    </w:p>
    <w:p>
      <w:pPr>
        <w:autoSpaceDE w:val="0"/>
        <w:autoSpaceDN w:val="0"/>
        <w:adjustRightInd w:val="0"/>
        <w:spacing w:line="400" w:lineRule="exact"/>
        <w:ind w:firstLine="1320" w:firstLineChars="550"/>
        <w:rPr>
          <w:rFonts w:ascii="Calibri" w:hAnsi="Calibri" w:cs="Calibri"/>
          <w:color w:val="auto"/>
          <w:sz w:val="24"/>
          <w:szCs w:val="22"/>
          <w:highlight w:val="none"/>
        </w:rPr>
      </w:pPr>
    </w:p>
    <w:p>
      <w:pPr>
        <w:pStyle w:val="9"/>
        <w:rPr>
          <w:color w:val="auto"/>
          <w:sz w:val="32"/>
          <w:szCs w:val="32"/>
          <w:highlight w:val="none"/>
        </w:rPr>
      </w:pPr>
    </w:p>
    <w:p>
      <w:pPr>
        <w:autoSpaceDE w:val="0"/>
        <w:autoSpaceDN w:val="0"/>
        <w:adjustRightInd w:val="0"/>
        <w:spacing w:line="400" w:lineRule="exact"/>
        <w:rPr>
          <w:rFonts w:ascii="Calibri" w:hAnsi="Calibri" w:cs="Calibri"/>
          <w:color w:val="auto"/>
          <w:sz w:val="24"/>
          <w:szCs w:val="22"/>
          <w:highlight w:val="none"/>
        </w:rPr>
      </w:pPr>
      <w:r>
        <w:rPr>
          <w:rFonts w:hint="eastAsia" w:ascii="宋体" w:hAnsi="Calibri" w:cs="宋体"/>
          <w:color w:val="auto"/>
          <w:sz w:val="24"/>
          <w:szCs w:val="22"/>
          <w:highlight w:val="none"/>
          <w:lang w:val="zh-CN"/>
        </w:rPr>
        <w:t>询比代理机构：</w:t>
      </w:r>
      <w:r>
        <w:rPr>
          <w:rFonts w:ascii="Calibri" w:hAnsi="Calibri" w:cs="Calibri"/>
          <w:color w:val="auto"/>
          <w:sz w:val="24"/>
          <w:szCs w:val="22"/>
          <w:highlight w:val="none"/>
        </w:rPr>
        <w:t xml:space="preserve">                        </w:t>
      </w:r>
    </w:p>
    <w:p>
      <w:pPr>
        <w:autoSpaceDE w:val="0"/>
        <w:autoSpaceDN w:val="0"/>
        <w:adjustRightInd w:val="0"/>
        <w:spacing w:line="400" w:lineRule="exact"/>
        <w:rPr>
          <w:rFonts w:ascii="Calibri" w:hAnsi="Calibri" w:cs="Calibri"/>
          <w:color w:val="auto"/>
          <w:sz w:val="24"/>
          <w:szCs w:val="22"/>
          <w:highlight w:val="none"/>
        </w:rPr>
      </w:pPr>
      <w:r>
        <w:rPr>
          <w:rFonts w:hint="eastAsia" w:ascii="宋体" w:hAnsi="Calibri" w:cs="宋体"/>
          <w:color w:val="auto"/>
          <w:sz w:val="24"/>
          <w:szCs w:val="22"/>
          <w:highlight w:val="none"/>
          <w:lang w:val="zh-CN"/>
        </w:rPr>
        <w:t>负责人或经办人：</w:t>
      </w:r>
    </w:p>
    <w:p>
      <w:pPr>
        <w:autoSpaceDE w:val="0"/>
        <w:autoSpaceDN w:val="0"/>
        <w:adjustRightInd w:val="0"/>
        <w:spacing w:line="400" w:lineRule="exact"/>
        <w:rPr>
          <w:rFonts w:ascii="Calibri" w:hAnsi="Calibri" w:cs="Calibri"/>
          <w:color w:val="auto"/>
          <w:sz w:val="36"/>
          <w:szCs w:val="36"/>
          <w:highlight w:val="none"/>
        </w:rPr>
      </w:pPr>
      <w:r>
        <w:rPr>
          <w:rFonts w:hint="eastAsia" w:ascii="宋体" w:hAnsi="Calibri" w:cs="宋体"/>
          <w:color w:val="auto"/>
          <w:sz w:val="24"/>
          <w:szCs w:val="22"/>
          <w:highlight w:val="none"/>
          <w:lang w:val="zh-CN"/>
        </w:rPr>
        <w:t xml:space="preserve">合同备案时间：  </w:t>
      </w:r>
      <w:r>
        <w:rPr>
          <w:rFonts w:hint="eastAsia" w:ascii="Calibri" w:hAnsi="Calibri" w:cs="Calibri"/>
          <w:color w:val="auto"/>
          <w:sz w:val="24"/>
          <w:szCs w:val="22"/>
          <w:highlight w:val="none"/>
        </w:rPr>
        <w:t xml:space="preserve">   </w:t>
      </w:r>
      <w:r>
        <w:rPr>
          <w:rFonts w:hint="eastAsia" w:ascii="宋体" w:hAnsi="Calibri" w:cs="宋体"/>
          <w:color w:val="auto"/>
          <w:sz w:val="24"/>
          <w:szCs w:val="22"/>
          <w:highlight w:val="none"/>
          <w:lang w:val="zh-CN"/>
        </w:rPr>
        <w:t>年</w:t>
      </w:r>
      <w:r>
        <w:rPr>
          <w:rFonts w:ascii="Calibri" w:hAnsi="Calibri" w:cs="Calibri"/>
          <w:color w:val="auto"/>
          <w:sz w:val="24"/>
          <w:szCs w:val="22"/>
          <w:highlight w:val="none"/>
        </w:rPr>
        <w:t xml:space="preserve">  </w:t>
      </w:r>
      <w:r>
        <w:rPr>
          <w:rFonts w:hint="eastAsia" w:ascii="Calibri" w:hAnsi="Calibri" w:cs="Calibri"/>
          <w:color w:val="auto"/>
          <w:sz w:val="24"/>
          <w:szCs w:val="22"/>
          <w:highlight w:val="none"/>
        </w:rPr>
        <w:t xml:space="preserve">  </w:t>
      </w:r>
      <w:r>
        <w:rPr>
          <w:rFonts w:hint="eastAsia" w:ascii="宋体" w:hAnsi="Calibri" w:cs="宋体"/>
          <w:color w:val="auto"/>
          <w:sz w:val="24"/>
          <w:szCs w:val="22"/>
          <w:highlight w:val="none"/>
          <w:lang w:val="zh-CN"/>
        </w:rPr>
        <w:t>月</w:t>
      </w:r>
      <w:r>
        <w:rPr>
          <w:rFonts w:ascii="Calibri" w:hAnsi="Calibri" w:cs="Calibri"/>
          <w:color w:val="auto"/>
          <w:sz w:val="24"/>
          <w:szCs w:val="22"/>
          <w:highlight w:val="none"/>
        </w:rPr>
        <w:t xml:space="preserve">  </w:t>
      </w:r>
      <w:r>
        <w:rPr>
          <w:rFonts w:hint="eastAsia" w:ascii="Calibri" w:hAnsi="Calibri" w:cs="Calibri"/>
          <w:color w:val="auto"/>
          <w:sz w:val="24"/>
          <w:szCs w:val="22"/>
          <w:highlight w:val="none"/>
        </w:rPr>
        <w:t xml:space="preserve">   </w:t>
      </w:r>
      <w:r>
        <w:rPr>
          <w:rFonts w:hint="eastAsia" w:ascii="宋体" w:hAnsi="Calibri" w:cs="宋体"/>
          <w:color w:val="auto"/>
          <w:sz w:val="24"/>
          <w:szCs w:val="22"/>
          <w:highlight w:val="none"/>
          <w:lang w:val="zh-CN"/>
        </w:rPr>
        <w:t>日</w:t>
      </w:r>
    </w:p>
    <w:p>
      <w:pPr>
        <w:widowControl/>
        <w:autoSpaceDE w:val="0"/>
        <w:autoSpaceDN w:val="0"/>
        <w:adjustRightInd w:val="0"/>
        <w:spacing w:line="400" w:lineRule="exact"/>
        <w:jc w:val="center"/>
        <w:rPr>
          <w:rFonts w:ascii="宋体" w:hAnsi="Calibri" w:cs="宋体"/>
          <w:color w:val="auto"/>
          <w:kern w:val="0"/>
          <w:sz w:val="24"/>
          <w:szCs w:val="24"/>
          <w:highlight w:val="none"/>
          <w:lang w:val="zh-CN"/>
        </w:rPr>
      </w:pPr>
      <w:r>
        <w:rPr>
          <w:rFonts w:hint="eastAsia" w:ascii="宋体" w:hAnsi="Calibri" w:cs="宋体"/>
          <w:color w:val="auto"/>
          <w:kern w:val="0"/>
          <w:sz w:val="24"/>
          <w:szCs w:val="24"/>
          <w:highlight w:val="none"/>
          <w:lang w:val="zh-CN"/>
        </w:rPr>
        <w:br w:type="page"/>
      </w:r>
      <w:bookmarkStart w:id="13" w:name="_Toc477961003"/>
    </w:p>
    <w:p>
      <w:pPr>
        <w:widowControl/>
        <w:autoSpaceDE w:val="0"/>
        <w:autoSpaceDN w:val="0"/>
        <w:adjustRightInd w:val="0"/>
        <w:spacing w:line="400" w:lineRule="exact"/>
        <w:jc w:val="center"/>
        <w:rPr>
          <w:rFonts w:ascii="宋体" w:hAnsi="Calibri" w:cs="宋体"/>
          <w:b/>
          <w:bCs/>
          <w:color w:val="auto"/>
          <w:kern w:val="0"/>
          <w:sz w:val="28"/>
          <w:szCs w:val="28"/>
          <w:highlight w:val="none"/>
          <w:lang w:val="zh-CN"/>
        </w:rPr>
      </w:pPr>
      <w:r>
        <w:rPr>
          <w:rFonts w:hint="eastAsia" w:ascii="宋体" w:hAnsi="Calibri" w:cs="宋体"/>
          <w:b/>
          <w:bCs/>
          <w:color w:val="auto"/>
          <w:kern w:val="0"/>
          <w:sz w:val="28"/>
          <w:szCs w:val="28"/>
          <w:highlight w:val="none"/>
          <w:lang w:val="zh-CN"/>
        </w:rPr>
        <w:t>合同通用条款</w:t>
      </w:r>
      <w:bookmarkEnd w:id="13"/>
    </w:p>
    <w:p>
      <w:pPr>
        <w:widowControl/>
        <w:autoSpaceDE w:val="0"/>
        <w:autoSpaceDN w:val="0"/>
        <w:adjustRightInd w:val="0"/>
        <w:spacing w:line="400" w:lineRule="exact"/>
        <w:jc w:val="center"/>
        <w:rPr>
          <w:rFonts w:ascii="Calibri" w:hAnsi="Calibri" w:cs="Calibri"/>
          <w:b/>
          <w:bCs/>
          <w:color w:val="auto"/>
          <w:kern w:val="0"/>
          <w:sz w:val="28"/>
          <w:szCs w:val="28"/>
          <w:highlight w:val="none"/>
        </w:rPr>
      </w:pPr>
    </w:p>
    <w:p>
      <w:pPr>
        <w:autoSpaceDE w:val="0"/>
        <w:autoSpaceDN w:val="0"/>
        <w:adjustRightInd w:val="0"/>
        <w:spacing w:line="400" w:lineRule="exact"/>
        <w:ind w:firstLine="480"/>
        <w:rPr>
          <w:rFonts w:ascii="Calibri" w:hAnsi="Calibri" w:cs="Calibri"/>
          <w:color w:val="auto"/>
          <w:kern w:val="0"/>
          <w:sz w:val="24"/>
          <w:highlight w:val="none"/>
        </w:rPr>
      </w:pPr>
      <w:r>
        <w:rPr>
          <w:rFonts w:hint="eastAsia" w:ascii="宋体" w:hAnsi="Calibri" w:cs="宋体"/>
          <w:color w:val="auto"/>
          <w:kern w:val="0"/>
          <w:sz w:val="24"/>
          <w:highlight w:val="none"/>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adjustRightInd w:val="0"/>
        <w:spacing w:line="400" w:lineRule="exact"/>
        <w:rPr>
          <w:rFonts w:ascii="Calibri" w:hAnsi="Calibri" w:cs="Calibri"/>
          <w:b/>
          <w:bCs/>
          <w:color w:val="auto"/>
          <w:kern w:val="0"/>
          <w:sz w:val="28"/>
          <w:szCs w:val="28"/>
          <w:highlight w:val="none"/>
        </w:rPr>
      </w:pPr>
      <w:r>
        <w:rPr>
          <w:rFonts w:ascii="Calibri" w:hAnsi="Calibri" w:cs="Calibri"/>
          <w:b/>
          <w:bCs/>
          <w:color w:val="auto"/>
          <w:kern w:val="0"/>
          <w:sz w:val="28"/>
          <w:szCs w:val="28"/>
          <w:highlight w:val="none"/>
        </w:rPr>
        <w:t>1.</w:t>
      </w:r>
      <w:r>
        <w:rPr>
          <w:rFonts w:hint="eastAsia" w:ascii="宋体" w:hAnsi="Calibri" w:cs="宋体"/>
          <w:b/>
          <w:bCs/>
          <w:color w:val="auto"/>
          <w:kern w:val="0"/>
          <w:sz w:val="28"/>
          <w:szCs w:val="28"/>
          <w:highlight w:val="none"/>
          <w:lang w:val="zh-CN"/>
        </w:rPr>
        <w:t>定义</w:t>
      </w:r>
    </w:p>
    <w:p>
      <w:pPr>
        <w:autoSpaceDE w:val="0"/>
        <w:autoSpaceDN w:val="0"/>
        <w:adjustRightInd w:val="0"/>
        <w:spacing w:line="400" w:lineRule="exact"/>
        <w:ind w:firstLine="480"/>
        <w:rPr>
          <w:rFonts w:ascii="Calibri" w:hAnsi="Calibri" w:cs="Calibri"/>
          <w:color w:val="auto"/>
          <w:kern w:val="0"/>
          <w:sz w:val="24"/>
          <w:highlight w:val="none"/>
        </w:rPr>
      </w:pPr>
      <w:r>
        <w:rPr>
          <w:rFonts w:hint="eastAsia" w:ascii="宋体" w:hAnsi="Calibri" w:cs="宋体"/>
          <w:color w:val="auto"/>
          <w:kern w:val="0"/>
          <w:sz w:val="24"/>
          <w:highlight w:val="none"/>
          <w:lang w:val="zh-CN"/>
        </w:rPr>
        <w:t>本合同中的下列术语应解释为：</w:t>
      </w:r>
    </w:p>
    <w:p>
      <w:pPr>
        <w:autoSpaceDE w:val="0"/>
        <w:autoSpaceDN w:val="0"/>
        <w:adjustRightInd w:val="0"/>
        <w:spacing w:line="400" w:lineRule="exact"/>
        <w:ind w:firstLine="480"/>
        <w:rPr>
          <w:rFonts w:ascii="Calibri" w:hAnsi="Calibri" w:cs="Calibri"/>
          <w:color w:val="auto"/>
          <w:kern w:val="0"/>
          <w:sz w:val="24"/>
          <w:highlight w:val="none"/>
        </w:rPr>
      </w:pPr>
      <w:r>
        <w:rPr>
          <w:rFonts w:ascii="Calibri" w:hAnsi="Calibri" w:cs="Calibri"/>
          <w:color w:val="auto"/>
          <w:kern w:val="0"/>
          <w:sz w:val="24"/>
          <w:highlight w:val="none"/>
        </w:rPr>
        <w:t xml:space="preserve">1.1 </w:t>
      </w:r>
      <w:r>
        <w:rPr>
          <w:rFonts w:ascii="宋体" w:hAnsi="Calibri" w:cs="宋体"/>
          <w:color w:val="auto"/>
          <w:kern w:val="0"/>
          <w:sz w:val="24"/>
          <w:highlight w:val="none"/>
          <w:lang w:val="zh-CN"/>
        </w:rPr>
        <w:t>“</w:t>
      </w:r>
      <w:r>
        <w:rPr>
          <w:rFonts w:hint="eastAsia" w:ascii="宋体" w:hAnsi="Calibri" w:cs="宋体"/>
          <w:color w:val="auto"/>
          <w:kern w:val="0"/>
          <w:sz w:val="24"/>
          <w:highlight w:val="none"/>
          <w:lang w:val="zh-CN"/>
        </w:rPr>
        <w:t>合同</w:t>
      </w:r>
      <w:r>
        <w:rPr>
          <w:rFonts w:ascii="宋体" w:hAnsi="Calibri" w:cs="宋体"/>
          <w:color w:val="auto"/>
          <w:kern w:val="0"/>
          <w:sz w:val="24"/>
          <w:highlight w:val="none"/>
          <w:lang w:val="zh-CN"/>
        </w:rPr>
        <w:t>”</w:t>
      </w:r>
      <w:r>
        <w:rPr>
          <w:rFonts w:hint="eastAsia" w:ascii="宋体" w:hAnsi="Calibri" w:cs="宋体"/>
          <w:color w:val="auto"/>
          <w:kern w:val="0"/>
          <w:sz w:val="24"/>
          <w:highlight w:val="none"/>
          <w:lang w:val="zh-CN"/>
        </w:rPr>
        <w:t>指甲乙双方签署的、载明的甲乙双方权利义务的协议，包括所有的附件、附录和上述文件所提到的构成合同的所有文件。</w:t>
      </w:r>
    </w:p>
    <w:p>
      <w:pPr>
        <w:autoSpaceDE w:val="0"/>
        <w:autoSpaceDN w:val="0"/>
        <w:adjustRightInd w:val="0"/>
        <w:spacing w:line="400" w:lineRule="exact"/>
        <w:ind w:firstLine="480"/>
        <w:rPr>
          <w:rFonts w:ascii="Calibri" w:hAnsi="Calibri" w:cs="Calibri"/>
          <w:color w:val="auto"/>
          <w:kern w:val="0"/>
          <w:sz w:val="24"/>
          <w:highlight w:val="none"/>
        </w:rPr>
      </w:pPr>
      <w:r>
        <w:rPr>
          <w:rFonts w:ascii="Calibri" w:hAnsi="Calibri" w:cs="Calibri"/>
          <w:color w:val="auto"/>
          <w:kern w:val="0"/>
          <w:sz w:val="24"/>
          <w:highlight w:val="none"/>
        </w:rPr>
        <w:t xml:space="preserve">1.2 </w:t>
      </w:r>
      <w:r>
        <w:rPr>
          <w:rFonts w:ascii="宋体" w:hAnsi="Calibri" w:cs="宋体"/>
          <w:color w:val="auto"/>
          <w:kern w:val="0"/>
          <w:sz w:val="24"/>
          <w:highlight w:val="none"/>
          <w:lang w:val="zh-CN"/>
        </w:rPr>
        <w:t>“</w:t>
      </w:r>
      <w:r>
        <w:rPr>
          <w:rFonts w:hint="eastAsia" w:ascii="宋体" w:hAnsi="Calibri" w:cs="宋体"/>
          <w:color w:val="auto"/>
          <w:kern w:val="0"/>
          <w:sz w:val="24"/>
          <w:highlight w:val="none"/>
          <w:lang w:val="zh-CN"/>
        </w:rPr>
        <w:t>合同金额</w:t>
      </w:r>
      <w:r>
        <w:rPr>
          <w:rFonts w:ascii="宋体" w:hAnsi="Calibri" w:cs="宋体"/>
          <w:color w:val="auto"/>
          <w:kern w:val="0"/>
          <w:sz w:val="24"/>
          <w:highlight w:val="none"/>
          <w:lang w:val="zh-CN"/>
        </w:rPr>
        <w:t>”</w:t>
      </w:r>
      <w:r>
        <w:rPr>
          <w:rFonts w:hint="eastAsia" w:ascii="宋体" w:hAnsi="Calibri" w:cs="宋体"/>
          <w:color w:val="auto"/>
          <w:kern w:val="0"/>
          <w:sz w:val="24"/>
          <w:highlight w:val="none"/>
          <w:lang w:val="zh-CN"/>
        </w:rPr>
        <w:t>指根据合同规定，乙方在正确地完全履行合同义务后甲方应付给乙方的价款。</w:t>
      </w:r>
    </w:p>
    <w:p>
      <w:pPr>
        <w:autoSpaceDE w:val="0"/>
        <w:autoSpaceDN w:val="0"/>
        <w:adjustRightInd w:val="0"/>
        <w:spacing w:line="400" w:lineRule="exact"/>
        <w:ind w:firstLine="480"/>
        <w:rPr>
          <w:rFonts w:ascii="Calibri" w:hAnsi="Calibri" w:cs="Calibri"/>
          <w:color w:val="auto"/>
          <w:kern w:val="0"/>
          <w:sz w:val="24"/>
          <w:highlight w:val="none"/>
        </w:rPr>
      </w:pPr>
      <w:r>
        <w:rPr>
          <w:rFonts w:ascii="Calibri" w:hAnsi="Calibri" w:cs="Calibri"/>
          <w:color w:val="auto"/>
          <w:kern w:val="0"/>
          <w:sz w:val="24"/>
          <w:highlight w:val="none"/>
        </w:rPr>
        <w:t xml:space="preserve">1.3 </w:t>
      </w:r>
      <w:r>
        <w:rPr>
          <w:rFonts w:ascii="宋体" w:hAnsi="Calibri" w:cs="宋体"/>
          <w:color w:val="auto"/>
          <w:kern w:val="0"/>
          <w:sz w:val="24"/>
          <w:highlight w:val="none"/>
          <w:lang w:val="zh-CN"/>
        </w:rPr>
        <w:t>“</w:t>
      </w:r>
      <w:r>
        <w:rPr>
          <w:rFonts w:hint="eastAsia" w:ascii="宋体" w:hAnsi="Calibri" w:cs="宋体"/>
          <w:color w:val="auto"/>
          <w:kern w:val="0"/>
          <w:sz w:val="24"/>
          <w:highlight w:val="none"/>
          <w:lang w:val="zh-CN"/>
        </w:rPr>
        <w:t>合同条款</w:t>
      </w:r>
      <w:r>
        <w:rPr>
          <w:rFonts w:ascii="宋体" w:hAnsi="Calibri" w:cs="宋体"/>
          <w:color w:val="auto"/>
          <w:kern w:val="0"/>
          <w:sz w:val="24"/>
          <w:highlight w:val="none"/>
          <w:lang w:val="zh-CN"/>
        </w:rPr>
        <w:t>”</w:t>
      </w:r>
      <w:r>
        <w:rPr>
          <w:rFonts w:hint="eastAsia" w:ascii="宋体" w:hAnsi="Calibri" w:cs="宋体"/>
          <w:color w:val="auto"/>
          <w:kern w:val="0"/>
          <w:sz w:val="24"/>
          <w:highlight w:val="none"/>
          <w:lang w:val="zh-CN"/>
        </w:rPr>
        <w:t>指本合同条款。</w:t>
      </w:r>
    </w:p>
    <w:p>
      <w:pPr>
        <w:autoSpaceDE w:val="0"/>
        <w:autoSpaceDN w:val="0"/>
        <w:adjustRightInd w:val="0"/>
        <w:spacing w:line="400" w:lineRule="exact"/>
        <w:ind w:firstLine="480"/>
        <w:rPr>
          <w:rFonts w:ascii="Calibri" w:hAnsi="Calibri" w:cs="Calibri"/>
          <w:color w:val="auto"/>
          <w:kern w:val="0"/>
          <w:sz w:val="24"/>
          <w:highlight w:val="none"/>
        </w:rPr>
      </w:pPr>
      <w:r>
        <w:rPr>
          <w:rFonts w:ascii="Calibri" w:hAnsi="Calibri" w:cs="Calibri"/>
          <w:color w:val="auto"/>
          <w:kern w:val="0"/>
          <w:sz w:val="24"/>
          <w:highlight w:val="none"/>
        </w:rPr>
        <w:t xml:space="preserve">1.4 </w:t>
      </w:r>
      <w:r>
        <w:rPr>
          <w:rFonts w:ascii="宋体" w:hAnsi="Calibri" w:cs="宋体"/>
          <w:color w:val="auto"/>
          <w:kern w:val="0"/>
          <w:sz w:val="24"/>
          <w:highlight w:val="none"/>
          <w:lang w:val="zh-CN"/>
        </w:rPr>
        <w:t>“</w:t>
      </w:r>
      <w:r>
        <w:rPr>
          <w:rFonts w:hint="eastAsia" w:ascii="宋体" w:hAnsi="Calibri" w:cs="宋体"/>
          <w:color w:val="auto"/>
          <w:kern w:val="0"/>
          <w:sz w:val="24"/>
          <w:highlight w:val="none"/>
          <w:lang w:val="zh-CN"/>
        </w:rPr>
        <w:t>货物</w:t>
      </w:r>
      <w:r>
        <w:rPr>
          <w:rFonts w:ascii="宋体" w:hAnsi="Calibri" w:cs="宋体"/>
          <w:color w:val="auto"/>
          <w:kern w:val="0"/>
          <w:sz w:val="24"/>
          <w:highlight w:val="none"/>
          <w:lang w:val="zh-CN"/>
        </w:rPr>
        <w:t>”</w:t>
      </w:r>
      <w:r>
        <w:rPr>
          <w:rFonts w:hint="eastAsia" w:ascii="宋体" w:hAnsi="Calibri" w:cs="宋体"/>
          <w:color w:val="auto"/>
          <w:kern w:val="0"/>
          <w:sz w:val="24"/>
          <w:highlight w:val="none"/>
          <w:lang w:val="zh-CN"/>
        </w:rPr>
        <w:t>指乙方根据合同约定须向甲方提供的一切产品、设备、机械、仪表、备件等，包括辅助工具、使用手册等相关资料。</w:t>
      </w:r>
    </w:p>
    <w:p>
      <w:pPr>
        <w:autoSpaceDE w:val="0"/>
        <w:autoSpaceDN w:val="0"/>
        <w:adjustRightInd w:val="0"/>
        <w:spacing w:line="400" w:lineRule="exact"/>
        <w:ind w:firstLine="480"/>
        <w:rPr>
          <w:rFonts w:ascii="Calibri" w:hAnsi="Calibri" w:cs="Calibri"/>
          <w:color w:val="auto"/>
          <w:kern w:val="0"/>
          <w:sz w:val="24"/>
          <w:highlight w:val="none"/>
        </w:rPr>
      </w:pPr>
      <w:r>
        <w:rPr>
          <w:rFonts w:ascii="Calibri" w:hAnsi="Calibri" w:cs="Calibri"/>
          <w:color w:val="auto"/>
          <w:kern w:val="0"/>
          <w:sz w:val="24"/>
          <w:highlight w:val="none"/>
        </w:rPr>
        <w:t xml:space="preserve">1.5 </w:t>
      </w:r>
      <w:r>
        <w:rPr>
          <w:rFonts w:ascii="宋体" w:hAnsi="Calibri" w:cs="宋体"/>
          <w:color w:val="auto"/>
          <w:kern w:val="0"/>
          <w:sz w:val="24"/>
          <w:highlight w:val="none"/>
          <w:lang w:val="zh-CN"/>
        </w:rPr>
        <w:t>“</w:t>
      </w:r>
      <w:r>
        <w:rPr>
          <w:rFonts w:hint="eastAsia" w:ascii="宋体" w:hAnsi="Calibri" w:cs="宋体"/>
          <w:color w:val="auto"/>
          <w:kern w:val="0"/>
          <w:sz w:val="24"/>
          <w:highlight w:val="none"/>
          <w:lang w:val="zh-CN"/>
        </w:rPr>
        <w:t>服务</w:t>
      </w:r>
      <w:r>
        <w:rPr>
          <w:rFonts w:ascii="宋体" w:hAnsi="Calibri" w:cs="宋体"/>
          <w:color w:val="auto"/>
          <w:kern w:val="0"/>
          <w:sz w:val="24"/>
          <w:highlight w:val="none"/>
          <w:lang w:val="zh-CN"/>
        </w:rPr>
        <w:t>”</w:t>
      </w:r>
      <w:r>
        <w:rPr>
          <w:rFonts w:hint="eastAsia" w:ascii="宋体" w:hAnsi="Calibri" w:cs="宋体"/>
          <w:color w:val="auto"/>
          <w:kern w:val="0"/>
          <w:sz w:val="24"/>
          <w:highlight w:val="none"/>
          <w:lang w:val="zh-CN"/>
        </w:rPr>
        <w:t>指根据本合同规定乙方承担与供货有关的辅助服务，如运输、保险及安装、调试、提供技术援助、培训和合同中规定乙方应承担的其它义务。</w:t>
      </w:r>
    </w:p>
    <w:p>
      <w:pPr>
        <w:autoSpaceDE w:val="0"/>
        <w:autoSpaceDN w:val="0"/>
        <w:adjustRightInd w:val="0"/>
        <w:spacing w:line="400" w:lineRule="exact"/>
        <w:ind w:firstLine="480"/>
        <w:rPr>
          <w:rFonts w:ascii="Calibri" w:hAnsi="Calibri" w:cs="Calibri"/>
          <w:color w:val="auto"/>
          <w:kern w:val="0"/>
          <w:sz w:val="24"/>
          <w:highlight w:val="none"/>
        </w:rPr>
      </w:pPr>
      <w:r>
        <w:rPr>
          <w:rFonts w:ascii="Calibri" w:hAnsi="Calibri" w:cs="Calibri"/>
          <w:color w:val="auto"/>
          <w:kern w:val="0"/>
          <w:sz w:val="24"/>
          <w:highlight w:val="none"/>
        </w:rPr>
        <w:t xml:space="preserve">1.6 </w:t>
      </w:r>
      <w:r>
        <w:rPr>
          <w:rFonts w:ascii="宋体" w:hAnsi="Calibri" w:cs="宋体"/>
          <w:color w:val="auto"/>
          <w:kern w:val="0"/>
          <w:sz w:val="24"/>
          <w:highlight w:val="none"/>
          <w:lang w:val="zh-CN"/>
        </w:rPr>
        <w:t>“</w:t>
      </w:r>
      <w:r>
        <w:rPr>
          <w:rFonts w:hint="eastAsia" w:ascii="宋体" w:hAnsi="Calibri" w:cs="宋体"/>
          <w:color w:val="auto"/>
          <w:kern w:val="0"/>
          <w:sz w:val="24"/>
          <w:highlight w:val="none"/>
          <w:lang w:val="zh-CN"/>
        </w:rPr>
        <w:t>甲方</w:t>
      </w:r>
      <w:r>
        <w:rPr>
          <w:rFonts w:ascii="宋体" w:hAnsi="Calibri" w:cs="宋体"/>
          <w:color w:val="auto"/>
          <w:kern w:val="0"/>
          <w:sz w:val="24"/>
          <w:highlight w:val="none"/>
          <w:lang w:val="zh-CN"/>
        </w:rPr>
        <w:t>”</w:t>
      </w:r>
      <w:r>
        <w:rPr>
          <w:rFonts w:hint="eastAsia" w:ascii="宋体" w:hAnsi="Calibri" w:cs="宋体"/>
          <w:color w:val="auto"/>
          <w:kern w:val="0"/>
          <w:sz w:val="24"/>
          <w:highlight w:val="none"/>
          <w:lang w:val="zh-CN"/>
        </w:rPr>
        <w:t>指购买货物和服务的单位。</w:t>
      </w:r>
    </w:p>
    <w:p>
      <w:pPr>
        <w:autoSpaceDE w:val="0"/>
        <w:autoSpaceDN w:val="0"/>
        <w:adjustRightInd w:val="0"/>
        <w:spacing w:line="400" w:lineRule="exact"/>
        <w:ind w:firstLine="480"/>
        <w:rPr>
          <w:rFonts w:ascii="Calibri" w:hAnsi="Calibri" w:cs="Calibri"/>
          <w:color w:val="auto"/>
          <w:kern w:val="0"/>
          <w:sz w:val="24"/>
          <w:highlight w:val="none"/>
        </w:rPr>
      </w:pPr>
      <w:r>
        <w:rPr>
          <w:rFonts w:ascii="Calibri" w:hAnsi="Calibri" w:cs="Calibri"/>
          <w:color w:val="auto"/>
          <w:kern w:val="0"/>
          <w:sz w:val="24"/>
          <w:highlight w:val="none"/>
        </w:rPr>
        <w:t xml:space="preserve">1.7 </w:t>
      </w:r>
      <w:r>
        <w:rPr>
          <w:rFonts w:ascii="宋体" w:hAnsi="Calibri" w:cs="宋体"/>
          <w:color w:val="auto"/>
          <w:kern w:val="0"/>
          <w:sz w:val="24"/>
          <w:highlight w:val="none"/>
          <w:lang w:val="zh-CN"/>
        </w:rPr>
        <w:t>“</w:t>
      </w:r>
      <w:r>
        <w:rPr>
          <w:rFonts w:hint="eastAsia" w:ascii="宋体" w:hAnsi="Calibri" w:cs="宋体"/>
          <w:color w:val="auto"/>
          <w:kern w:val="0"/>
          <w:sz w:val="24"/>
          <w:highlight w:val="none"/>
          <w:lang w:val="zh-CN"/>
        </w:rPr>
        <w:t>乙方</w:t>
      </w:r>
      <w:r>
        <w:rPr>
          <w:rFonts w:ascii="宋体" w:hAnsi="Calibri" w:cs="宋体"/>
          <w:color w:val="auto"/>
          <w:kern w:val="0"/>
          <w:sz w:val="24"/>
          <w:highlight w:val="none"/>
          <w:lang w:val="zh-CN"/>
        </w:rPr>
        <w:t>”</w:t>
      </w:r>
      <w:r>
        <w:rPr>
          <w:rFonts w:hint="eastAsia" w:ascii="宋体" w:hAnsi="Calibri" w:cs="宋体"/>
          <w:color w:val="auto"/>
          <w:kern w:val="0"/>
          <w:sz w:val="24"/>
          <w:highlight w:val="none"/>
          <w:lang w:val="zh-CN"/>
        </w:rPr>
        <w:t>指提供本合同条款下货物和服务的公司或其他实体。</w:t>
      </w:r>
    </w:p>
    <w:p>
      <w:pPr>
        <w:autoSpaceDE w:val="0"/>
        <w:autoSpaceDN w:val="0"/>
        <w:adjustRightInd w:val="0"/>
        <w:spacing w:line="400" w:lineRule="exact"/>
        <w:ind w:firstLine="480"/>
        <w:rPr>
          <w:rFonts w:ascii="Calibri" w:hAnsi="Calibri" w:cs="Calibri"/>
          <w:color w:val="auto"/>
          <w:kern w:val="0"/>
          <w:sz w:val="24"/>
          <w:highlight w:val="none"/>
        </w:rPr>
      </w:pPr>
      <w:r>
        <w:rPr>
          <w:rFonts w:ascii="Calibri" w:hAnsi="Calibri" w:cs="Calibri"/>
          <w:color w:val="auto"/>
          <w:kern w:val="0"/>
          <w:sz w:val="24"/>
          <w:highlight w:val="none"/>
        </w:rPr>
        <w:t xml:space="preserve">1.8 </w:t>
      </w:r>
      <w:r>
        <w:rPr>
          <w:rFonts w:ascii="宋体" w:hAnsi="Calibri" w:cs="宋体"/>
          <w:color w:val="auto"/>
          <w:kern w:val="0"/>
          <w:sz w:val="24"/>
          <w:highlight w:val="none"/>
          <w:lang w:val="zh-CN"/>
        </w:rPr>
        <w:t>“</w:t>
      </w:r>
      <w:r>
        <w:rPr>
          <w:rFonts w:hint="eastAsia" w:ascii="宋体" w:hAnsi="Calibri" w:cs="宋体"/>
          <w:color w:val="auto"/>
          <w:kern w:val="0"/>
          <w:sz w:val="24"/>
          <w:highlight w:val="none"/>
          <w:lang w:val="zh-CN"/>
        </w:rPr>
        <w:t>现场</w:t>
      </w:r>
      <w:r>
        <w:rPr>
          <w:rFonts w:ascii="宋体" w:hAnsi="Calibri" w:cs="宋体"/>
          <w:color w:val="auto"/>
          <w:kern w:val="0"/>
          <w:sz w:val="24"/>
          <w:highlight w:val="none"/>
          <w:lang w:val="zh-CN"/>
        </w:rPr>
        <w:t>”</w:t>
      </w:r>
      <w:r>
        <w:rPr>
          <w:rFonts w:hint="eastAsia" w:ascii="宋体" w:hAnsi="Calibri" w:cs="宋体"/>
          <w:color w:val="auto"/>
          <w:kern w:val="0"/>
          <w:sz w:val="24"/>
          <w:highlight w:val="none"/>
          <w:lang w:val="zh-CN"/>
        </w:rPr>
        <w:t>指合同规定货物将要运至和安装的地点。</w:t>
      </w:r>
    </w:p>
    <w:p>
      <w:pPr>
        <w:autoSpaceDE w:val="0"/>
        <w:autoSpaceDN w:val="0"/>
        <w:adjustRightInd w:val="0"/>
        <w:spacing w:line="400" w:lineRule="exact"/>
        <w:ind w:firstLine="480"/>
        <w:rPr>
          <w:rFonts w:ascii="Calibri" w:hAnsi="Calibri" w:cs="Calibri"/>
          <w:color w:val="auto"/>
          <w:kern w:val="0"/>
          <w:sz w:val="24"/>
          <w:highlight w:val="none"/>
        </w:rPr>
      </w:pPr>
      <w:r>
        <w:rPr>
          <w:rFonts w:ascii="Calibri" w:hAnsi="Calibri" w:cs="Calibri"/>
          <w:color w:val="auto"/>
          <w:kern w:val="0"/>
          <w:sz w:val="24"/>
          <w:highlight w:val="none"/>
        </w:rPr>
        <w:t xml:space="preserve">1.9 </w:t>
      </w:r>
      <w:r>
        <w:rPr>
          <w:rFonts w:ascii="宋体" w:hAnsi="Calibri" w:cs="宋体"/>
          <w:color w:val="auto"/>
          <w:kern w:val="0"/>
          <w:sz w:val="24"/>
          <w:highlight w:val="none"/>
          <w:lang w:val="zh-CN"/>
        </w:rPr>
        <w:t>“</w:t>
      </w:r>
      <w:r>
        <w:rPr>
          <w:rFonts w:hint="eastAsia" w:ascii="宋体" w:hAnsi="Calibri" w:cs="宋体"/>
          <w:color w:val="auto"/>
          <w:kern w:val="0"/>
          <w:sz w:val="24"/>
          <w:highlight w:val="none"/>
          <w:lang w:val="zh-CN"/>
        </w:rPr>
        <w:t>验收</w:t>
      </w:r>
      <w:r>
        <w:rPr>
          <w:rFonts w:ascii="宋体" w:hAnsi="Calibri" w:cs="宋体"/>
          <w:color w:val="auto"/>
          <w:kern w:val="0"/>
          <w:sz w:val="24"/>
          <w:highlight w:val="none"/>
          <w:lang w:val="zh-CN"/>
        </w:rPr>
        <w:t>”</w:t>
      </w:r>
      <w:r>
        <w:rPr>
          <w:rFonts w:hint="eastAsia" w:ascii="宋体" w:hAnsi="Calibri" w:cs="宋体"/>
          <w:color w:val="auto"/>
          <w:kern w:val="0"/>
          <w:sz w:val="24"/>
          <w:highlight w:val="none"/>
          <w:lang w:val="zh-CN"/>
        </w:rPr>
        <w:t>指合同双方依据强制性的国家技术质量规范和合同约定，确认合同条款下的货物符合合同规定的活动。</w:t>
      </w:r>
    </w:p>
    <w:p>
      <w:pPr>
        <w:autoSpaceDE w:val="0"/>
        <w:autoSpaceDN w:val="0"/>
        <w:adjustRightInd w:val="0"/>
        <w:spacing w:line="400" w:lineRule="exact"/>
        <w:ind w:firstLine="480"/>
        <w:rPr>
          <w:rFonts w:ascii="Calibri" w:hAnsi="Calibri" w:cs="Calibri"/>
          <w:color w:val="auto"/>
          <w:kern w:val="0"/>
          <w:sz w:val="24"/>
          <w:highlight w:val="none"/>
        </w:rPr>
      </w:pPr>
      <w:r>
        <w:rPr>
          <w:rFonts w:ascii="Calibri" w:hAnsi="Calibri" w:cs="Calibri"/>
          <w:color w:val="auto"/>
          <w:kern w:val="0"/>
          <w:sz w:val="24"/>
          <w:highlight w:val="none"/>
        </w:rPr>
        <w:t>1.10</w:t>
      </w:r>
      <w:r>
        <w:rPr>
          <w:rFonts w:hint="eastAsia" w:ascii="宋体" w:hAnsi="Calibri" w:cs="宋体"/>
          <w:color w:val="auto"/>
          <w:kern w:val="0"/>
          <w:sz w:val="24"/>
          <w:highlight w:val="none"/>
          <w:lang w:val="zh-CN"/>
        </w:rPr>
        <w:t>原厂商：产品制造商或其在中国境内设立的办事或技术服务机构。除另有说明外，本合同文件所述的制造商、产品制造商、制造厂家、产品制造厂家均为原厂商。</w:t>
      </w:r>
    </w:p>
    <w:p>
      <w:pPr>
        <w:autoSpaceDE w:val="0"/>
        <w:autoSpaceDN w:val="0"/>
        <w:adjustRightInd w:val="0"/>
        <w:spacing w:line="400" w:lineRule="exact"/>
        <w:ind w:firstLine="480"/>
        <w:rPr>
          <w:rFonts w:ascii="Calibri" w:hAnsi="Calibri" w:cs="Calibri"/>
          <w:color w:val="auto"/>
          <w:kern w:val="0"/>
          <w:sz w:val="24"/>
          <w:highlight w:val="none"/>
        </w:rPr>
      </w:pPr>
      <w:r>
        <w:rPr>
          <w:rFonts w:ascii="Calibri" w:hAnsi="Calibri" w:cs="Calibri"/>
          <w:color w:val="auto"/>
          <w:kern w:val="0"/>
          <w:sz w:val="24"/>
          <w:highlight w:val="none"/>
        </w:rPr>
        <w:t xml:space="preserve">1.11 </w:t>
      </w:r>
      <w:r>
        <w:rPr>
          <w:rFonts w:hint="eastAsia" w:ascii="宋体" w:hAnsi="Calibri" w:cs="宋体"/>
          <w:color w:val="auto"/>
          <w:kern w:val="0"/>
          <w:sz w:val="24"/>
          <w:highlight w:val="none"/>
          <w:lang w:val="zh-CN"/>
        </w:rPr>
        <w:t>原产地：指产品的生产地，或提供服务的来源地。</w:t>
      </w:r>
    </w:p>
    <w:p>
      <w:pPr>
        <w:autoSpaceDE w:val="0"/>
        <w:autoSpaceDN w:val="0"/>
        <w:adjustRightInd w:val="0"/>
        <w:spacing w:line="400" w:lineRule="exact"/>
        <w:ind w:firstLine="480"/>
        <w:rPr>
          <w:rFonts w:ascii="Calibri" w:hAnsi="Calibri" w:cs="Calibri"/>
          <w:color w:val="auto"/>
          <w:kern w:val="0"/>
          <w:sz w:val="24"/>
          <w:highlight w:val="none"/>
        </w:rPr>
      </w:pPr>
      <w:r>
        <w:rPr>
          <w:rFonts w:ascii="Calibri" w:hAnsi="Calibri" w:cs="Calibri"/>
          <w:color w:val="auto"/>
          <w:kern w:val="0"/>
          <w:sz w:val="24"/>
          <w:highlight w:val="none"/>
        </w:rPr>
        <w:t xml:space="preserve">1.12 </w:t>
      </w:r>
      <w:r>
        <w:rPr>
          <w:rFonts w:ascii="宋体" w:hAnsi="Calibri" w:cs="宋体"/>
          <w:color w:val="auto"/>
          <w:kern w:val="0"/>
          <w:sz w:val="24"/>
          <w:highlight w:val="none"/>
          <w:lang w:val="zh-CN"/>
        </w:rPr>
        <w:t>“</w:t>
      </w:r>
      <w:r>
        <w:rPr>
          <w:rFonts w:hint="eastAsia" w:ascii="宋体" w:hAnsi="Calibri" w:cs="宋体"/>
          <w:color w:val="auto"/>
          <w:kern w:val="0"/>
          <w:sz w:val="24"/>
          <w:highlight w:val="none"/>
          <w:lang w:val="zh-CN"/>
        </w:rPr>
        <w:t>工作日</w:t>
      </w:r>
      <w:r>
        <w:rPr>
          <w:rFonts w:ascii="宋体" w:hAnsi="Calibri" w:cs="宋体"/>
          <w:color w:val="auto"/>
          <w:kern w:val="0"/>
          <w:sz w:val="24"/>
          <w:highlight w:val="none"/>
          <w:lang w:val="zh-CN"/>
        </w:rPr>
        <w:t>”</w:t>
      </w:r>
      <w:r>
        <w:rPr>
          <w:rFonts w:hint="eastAsia" w:ascii="宋体" w:hAnsi="Calibri" w:cs="宋体"/>
          <w:color w:val="auto"/>
          <w:kern w:val="0"/>
          <w:sz w:val="24"/>
          <w:highlight w:val="none"/>
          <w:lang w:val="zh-CN"/>
        </w:rPr>
        <w:t>指国家法定工作日，</w:t>
      </w:r>
      <w:r>
        <w:rPr>
          <w:rFonts w:ascii="宋体" w:hAnsi="Calibri" w:cs="宋体"/>
          <w:color w:val="auto"/>
          <w:kern w:val="0"/>
          <w:sz w:val="24"/>
          <w:highlight w:val="none"/>
          <w:lang w:val="zh-CN"/>
        </w:rPr>
        <w:t>“</w:t>
      </w:r>
      <w:r>
        <w:rPr>
          <w:rFonts w:hint="eastAsia" w:ascii="宋体" w:hAnsi="Calibri" w:cs="宋体"/>
          <w:color w:val="auto"/>
          <w:kern w:val="0"/>
          <w:sz w:val="24"/>
          <w:highlight w:val="none"/>
          <w:lang w:val="zh-CN"/>
        </w:rPr>
        <w:t>天</w:t>
      </w:r>
      <w:r>
        <w:rPr>
          <w:rFonts w:ascii="宋体" w:hAnsi="Calibri" w:cs="宋体"/>
          <w:color w:val="auto"/>
          <w:kern w:val="0"/>
          <w:sz w:val="24"/>
          <w:highlight w:val="none"/>
          <w:lang w:val="zh-CN"/>
        </w:rPr>
        <w:t>”</w:t>
      </w:r>
      <w:r>
        <w:rPr>
          <w:rFonts w:hint="eastAsia" w:ascii="宋体" w:hAnsi="Calibri" w:cs="宋体"/>
          <w:color w:val="auto"/>
          <w:kern w:val="0"/>
          <w:sz w:val="24"/>
          <w:highlight w:val="none"/>
          <w:lang w:val="zh-CN"/>
        </w:rPr>
        <w:t>指日历天数。</w:t>
      </w:r>
    </w:p>
    <w:p>
      <w:pPr>
        <w:autoSpaceDE w:val="0"/>
        <w:autoSpaceDN w:val="0"/>
        <w:adjustRightInd w:val="0"/>
        <w:spacing w:line="400" w:lineRule="exact"/>
        <w:rPr>
          <w:rFonts w:ascii="Calibri" w:hAnsi="Calibri" w:cs="Calibri"/>
          <w:b/>
          <w:bCs/>
          <w:color w:val="auto"/>
          <w:kern w:val="0"/>
          <w:sz w:val="28"/>
          <w:szCs w:val="28"/>
          <w:highlight w:val="none"/>
        </w:rPr>
      </w:pPr>
      <w:r>
        <w:rPr>
          <w:rFonts w:ascii="Calibri" w:hAnsi="Calibri" w:cs="Calibri"/>
          <w:b/>
          <w:bCs/>
          <w:color w:val="auto"/>
          <w:kern w:val="0"/>
          <w:sz w:val="28"/>
          <w:szCs w:val="28"/>
          <w:highlight w:val="none"/>
        </w:rPr>
        <w:t>2.</w:t>
      </w:r>
      <w:r>
        <w:rPr>
          <w:rFonts w:hint="eastAsia" w:ascii="宋体" w:hAnsi="Calibri" w:cs="宋体"/>
          <w:b/>
          <w:bCs/>
          <w:color w:val="auto"/>
          <w:kern w:val="0"/>
          <w:sz w:val="28"/>
          <w:szCs w:val="28"/>
          <w:highlight w:val="none"/>
          <w:lang w:val="zh-CN"/>
        </w:rPr>
        <w:t>技术规格要求</w:t>
      </w:r>
    </w:p>
    <w:p>
      <w:pPr>
        <w:autoSpaceDE w:val="0"/>
        <w:autoSpaceDN w:val="0"/>
        <w:adjustRightInd w:val="0"/>
        <w:spacing w:line="400" w:lineRule="exact"/>
        <w:ind w:firstLine="480"/>
        <w:rPr>
          <w:rFonts w:ascii="Calibri" w:hAnsi="Calibri" w:cs="Calibri"/>
          <w:color w:val="auto"/>
          <w:kern w:val="0"/>
          <w:sz w:val="24"/>
          <w:highlight w:val="none"/>
        </w:rPr>
      </w:pPr>
      <w:r>
        <w:rPr>
          <w:rFonts w:ascii="Calibri" w:hAnsi="Calibri" w:cs="Calibri"/>
          <w:color w:val="auto"/>
          <w:kern w:val="0"/>
          <w:sz w:val="24"/>
          <w:highlight w:val="none"/>
        </w:rPr>
        <w:t xml:space="preserve">2.1 </w:t>
      </w:r>
      <w:r>
        <w:rPr>
          <w:rFonts w:hint="eastAsia" w:ascii="宋体" w:hAnsi="Calibri" w:cs="宋体"/>
          <w:color w:val="auto"/>
          <w:kern w:val="0"/>
          <w:sz w:val="24"/>
          <w:highlight w:val="none"/>
          <w:lang w:val="zh-CN"/>
        </w:rPr>
        <w:t>本合同条款下提交货物的技术规格要求应等于或优于招询比文件技术规格要求。若技术规格要求中无相应规定，则应符合相应的国家有关部门最新颁布的相应正式标准。</w:t>
      </w:r>
    </w:p>
    <w:p>
      <w:pPr>
        <w:autoSpaceDE w:val="0"/>
        <w:autoSpaceDN w:val="0"/>
        <w:adjustRightInd w:val="0"/>
        <w:spacing w:line="400" w:lineRule="exact"/>
        <w:ind w:firstLine="480"/>
        <w:rPr>
          <w:rFonts w:ascii="Calibri" w:hAnsi="Calibri" w:cs="Calibri"/>
          <w:color w:val="auto"/>
          <w:kern w:val="0"/>
          <w:sz w:val="24"/>
          <w:highlight w:val="none"/>
        </w:rPr>
      </w:pPr>
      <w:r>
        <w:rPr>
          <w:rFonts w:ascii="Calibri" w:hAnsi="Calibri" w:cs="Calibri"/>
          <w:color w:val="auto"/>
          <w:kern w:val="0"/>
          <w:sz w:val="24"/>
          <w:highlight w:val="none"/>
        </w:rPr>
        <w:t xml:space="preserve">2.2 </w:t>
      </w:r>
      <w:r>
        <w:rPr>
          <w:rFonts w:hint="eastAsia" w:ascii="宋体" w:hAnsi="Calibri" w:cs="宋体"/>
          <w:color w:val="auto"/>
          <w:kern w:val="0"/>
          <w:sz w:val="24"/>
          <w:highlight w:val="none"/>
          <w:lang w:val="zh-CN"/>
        </w:rPr>
        <w:t>乙方应向甲方提供货物及服务有关的标准的中文文本。</w:t>
      </w:r>
    </w:p>
    <w:p>
      <w:pPr>
        <w:autoSpaceDE w:val="0"/>
        <w:autoSpaceDN w:val="0"/>
        <w:adjustRightInd w:val="0"/>
        <w:spacing w:line="400" w:lineRule="exact"/>
        <w:ind w:firstLine="480"/>
        <w:rPr>
          <w:rFonts w:ascii="Calibri" w:hAnsi="Calibri" w:cs="Calibri"/>
          <w:color w:val="auto"/>
          <w:kern w:val="0"/>
          <w:sz w:val="24"/>
          <w:highlight w:val="none"/>
        </w:rPr>
      </w:pPr>
      <w:r>
        <w:rPr>
          <w:rFonts w:ascii="Calibri" w:hAnsi="Calibri" w:cs="Calibri"/>
          <w:color w:val="auto"/>
          <w:kern w:val="0"/>
          <w:sz w:val="24"/>
          <w:highlight w:val="none"/>
        </w:rPr>
        <w:t xml:space="preserve">2.3 </w:t>
      </w:r>
      <w:r>
        <w:rPr>
          <w:rFonts w:hint="eastAsia" w:ascii="宋体" w:hAnsi="Calibri" w:cs="宋体"/>
          <w:color w:val="auto"/>
          <w:kern w:val="0"/>
          <w:sz w:val="24"/>
          <w:highlight w:val="none"/>
          <w:lang w:val="zh-CN"/>
        </w:rPr>
        <w:t>除非技术规范中另有规定，计量单位均采用中华人民共和国法定计量单位。</w:t>
      </w:r>
    </w:p>
    <w:p>
      <w:pPr>
        <w:autoSpaceDE w:val="0"/>
        <w:autoSpaceDN w:val="0"/>
        <w:adjustRightInd w:val="0"/>
        <w:spacing w:line="400" w:lineRule="exact"/>
        <w:rPr>
          <w:rFonts w:ascii="Calibri" w:hAnsi="Calibri" w:cs="Calibri"/>
          <w:b/>
          <w:bCs/>
          <w:color w:val="auto"/>
          <w:kern w:val="0"/>
          <w:sz w:val="28"/>
          <w:szCs w:val="28"/>
          <w:highlight w:val="none"/>
        </w:rPr>
      </w:pPr>
      <w:r>
        <w:rPr>
          <w:rFonts w:ascii="Calibri" w:hAnsi="Calibri" w:cs="Calibri"/>
          <w:b/>
          <w:bCs/>
          <w:color w:val="auto"/>
          <w:kern w:val="0"/>
          <w:sz w:val="28"/>
          <w:szCs w:val="28"/>
          <w:highlight w:val="none"/>
        </w:rPr>
        <w:t>3.</w:t>
      </w:r>
      <w:r>
        <w:rPr>
          <w:rFonts w:hint="eastAsia" w:ascii="宋体" w:hAnsi="Calibri" w:cs="宋体"/>
          <w:b/>
          <w:bCs/>
          <w:color w:val="auto"/>
          <w:kern w:val="0"/>
          <w:sz w:val="28"/>
          <w:szCs w:val="28"/>
          <w:highlight w:val="none"/>
          <w:lang w:val="zh-CN"/>
        </w:rPr>
        <w:t>合同范围</w:t>
      </w:r>
    </w:p>
    <w:p>
      <w:pPr>
        <w:autoSpaceDE w:val="0"/>
        <w:autoSpaceDN w:val="0"/>
        <w:adjustRightInd w:val="0"/>
        <w:spacing w:line="400" w:lineRule="exact"/>
        <w:ind w:firstLine="480"/>
        <w:rPr>
          <w:rFonts w:ascii="Calibri" w:hAnsi="Calibri" w:cs="Calibri"/>
          <w:color w:val="auto"/>
          <w:kern w:val="0"/>
          <w:sz w:val="24"/>
          <w:highlight w:val="none"/>
        </w:rPr>
      </w:pPr>
      <w:r>
        <w:rPr>
          <w:rFonts w:ascii="Calibri" w:hAnsi="Calibri" w:cs="Calibri"/>
          <w:color w:val="auto"/>
          <w:kern w:val="0"/>
          <w:sz w:val="24"/>
          <w:highlight w:val="none"/>
        </w:rPr>
        <w:t xml:space="preserve">3.1 </w:t>
      </w:r>
      <w:r>
        <w:rPr>
          <w:rFonts w:hint="eastAsia" w:ascii="宋体" w:hAnsi="Calibri" w:cs="宋体"/>
          <w:color w:val="auto"/>
          <w:kern w:val="0"/>
          <w:sz w:val="24"/>
          <w:highlight w:val="none"/>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adjustRightInd w:val="0"/>
        <w:spacing w:line="400" w:lineRule="exact"/>
        <w:ind w:firstLine="480"/>
        <w:rPr>
          <w:rFonts w:ascii="Calibri" w:hAnsi="Calibri" w:cs="Calibri"/>
          <w:color w:val="auto"/>
          <w:kern w:val="0"/>
          <w:sz w:val="24"/>
          <w:highlight w:val="none"/>
        </w:rPr>
      </w:pPr>
      <w:r>
        <w:rPr>
          <w:rFonts w:ascii="Calibri" w:hAnsi="Calibri" w:cs="Calibri"/>
          <w:color w:val="auto"/>
          <w:kern w:val="0"/>
          <w:sz w:val="24"/>
          <w:highlight w:val="none"/>
        </w:rPr>
        <w:t xml:space="preserve">3.2 </w:t>
      </w:r>
      <w:r>
        <w:rPr>
          <w:rFonts w:hint="eastAsia" w:ascii="宋体" w:hAnsi="Calibri" w:cs="宋体"/>
          <w:color w:val="auto"/>
          <w:kern w:val="0"/>
          <w:sz w:val="24"/>
          <w:highlight w:val="none"/>
          <w:lang w:val="zh-CN"/>
        </w:rPr>
        <w:t>乙方应负责培训甲方的技术人员。</w:t>
      </w:r>
    </w:p>
    <w:p>
      <w:pPr>
        <w:autoSpaceDE w:val="0"/>
        <w:autoSpaceDN w:val="0"/>
        <w:adjustRightInd w:val="0"/>
        <w:spacing w:line="400" w:lineRule="exact"/>
        <w:ind w:firstLine="480"/>
        <w:rPr>
          <w:rFonts w:ascii="Calibri" w:hAnsi="Calibri" w:cs="Calibri"/>
          <w:color w:val="auto"/>
          <w:kern w:val="0"/>
          <w:sz w:val="24"/>
          <w:highlight w:val="none"/>
        </w:rPr>
      </w:pPr>
      <w:r>
        <w:rPr>
          <w:rFonts w:ascii="Calibri" w:hAnsi="Calibri" w:cs="Calibri"/>
          <w:color w:val="auto"/>
          <w:kern w:val="0"/>
          <w:sz w:val="24"/>
          <w:highlight w:val="none"/>
        </w:rPr>
        <w:t xml:space="preserve">3.3 </w:t>
      </w:r>
      <w:r>
        <w:rPr>
          <w:rFonts w:hint="eastAsia" w:ascii="宋体" w:hAnsi="Calibri" w:cs="宋体"/>
          <w:color w:val="auto"/>
          <w:kern w:val="0"/>
          <w:sz w:val="24"/>
          <w:highlight w:val="none"/>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adjustRightInd w:val="0"/>
        <w:spacing w:line="400" w:lineRule="exact"/>
        <w:rPr>
          <w:rFonts w:ascii="Calibri" w:hAnsi="Calibri" w:cs="Calibri"/>
          <w:b/>
          <w:bCs/>
          <w:color w:val="auto"/>
          <w:kern w:val="0"/>
          <w:sz w:val="28"/>
          <w:szCs w:val="28"/>
          <w:highlight w:val="none"/>
        </w:rPr>
      </w:pPr>
      <w:r>
        <w:rPr>
          <w:rFonts w:ascii="Calibri" w:hAnsi="Calibri" w:cs="Calibri"/>
          <w:b/>
          <w:bCs/>
          <w:color w:val="auto"/>
          <w:kern w:val="0"/>
          <w:sz w:val="28"/>
          <w:szCs w:val="28"/>
          <w:highlight w:val="none"/>
        </w:rPr>
        <w:t>4.</w:t>
      </w:r>
      <w:r>
        <w:rPr>
          <w:rFonts w:hint="eastAsia" w:ascii="宋体" w:hAnsi="Calibri" w:cs="宋体"/>
          <w:b/>
          <w:bCs/>
          <w:color w:val="auto"/>
          <w:kern w:val="0"/>
          <w:sz w:val="28"/>
          <w:szCs w:val="28"/>
          <w:highlight w:val="none"/>
          <w:lang w:val="zh-CN"/>
        </w:rPr>
        <w:t>合同文件和资料</w:t>
      </w:r>
    </w:p>
    <w:p>
      <w:pPr>
        <w:autoSpaceDE w:val="0"/>
        <w:autoSpaceDN w:val="0"/>
        <w:adjustRightInd w:val="0"/>
        <w:spacing w:line="400" w:lineRule="exact"/>
        <w:ind w:firstLine="480"/>
        <w:rPr>
          <w:rFonts w:ascii="Calibri" w:hAnsi="Calibri" w:cs="Calibri"/>
          <w:color w:val="auto"/>
          <w:kern w:val="0"/>
          <w:sz w:val="24"/>
          <w:highlight w:val="none"/>
        </w:rPr>
      </w:pPr>
      <w:r>
        <w:rPr>
          <w:rFonts w:ascii="Calibri" w:hAnsi="Calibri" w:cs="Calibri"/>
          <w:color w:val="auto"/>
          <w:kern w:val="0"/>
          <w:sz w:val="24"/>
          <w:highlight w:val="none"/>
        </w:rPr>
        <w:t>4.1</w:t>
      </w:r>
      <w:r>
        <w:rPr>
          <w:rFonts w:hint="eastAsia" w:ascii="宋体" w:hAnsi="Calibri" w:cs="宋体"/>
          <w:color w:val="auto"/>
          <w:kern w:val="0"/>
          <w:sz w:val="24"/>
          <w:highlight w:val="none"/>
          <w:lang w:val="zh-CN"/>
        </w:rPr>
        <w:t>乙方在提供仪器设备时应同时提供中文版相关的技术资料，如目录索引、图纸、操作手册、使用指南、维修指南、服务手册等。</w:t>
      </w:r>
    </w:p>
    <w:p>
      <w:pPr>
        <w:autoSpaceDE w:val="0"/>
        <w:autoSpaceDN w:val="0"/>
        <w:adjustRightInd w:val="0"/>
        <w:spacing w:line="400" w:lineRule="exact"/>
        <w:ind w:firstLine="480"/>
        <w:rPr>
          <w:rFonts w:ascii="Calibri" w:hAnsi="Calibri" w:cs="Calibri"/>
          <w:color w:val="auto"/>
          <w:kern w:val="0"/>
          <w:sz w:val="24"/>
          <w:highlight w:val="none"/>
        </w:rPr>
      </w:pPr>
      <w:r>
        <w:rPr>
          <w:rFonts w:ascii="Calibri" w:hAnsi="Calibri" w:cs="Calibri"/>
          <w:color w:val="auto"/>
          <w:kern w:val="0"/>
          <w:sz w:val="24"/>
          <w:highlight w:val="none"/>
        </w:rPr>
        <w:t>4.2</w:t>
      </w:r>
      <w:r>
        <w:rPr>
          <w:rFonts w:hint="eastAsia" w:ascii="宋体" w:hAnsi="Calibri" w:cs="宋体"/>
          <w:color w:val="auto"/>
          <w:kern w:val="0"/>
          <w:sz w:val="24"/>
          <w:highlight w:val="none"/>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adjustRightInd w:val="0"/>
        <w:spacing w:line="400" w:lineRule="exact"/>
        <w:rPr>
          <w:rFonts w:ascii="Calibri" w:hAnsi="Calibri" w:cs="Calibri"/>
          <w:b/>
          <w:bCs/>
          <w:color w:val="auto"/>
          <w:kern w:val="0"/>
          <w:sz w:val="28"/>
          <w:szCs w:val="28"/>
          <w:highlight w:val="none"/>
        </w:rPr>
      </w:pPr>
      <w:r>
        <w:rPr>
          <w:rFonts w:ascii="Calibri" w:hAnsi="Calibri" w:cs="Calibri"/>
          <w:b/>
          <w:bCs/>
          <w:color w:val="auto"/>
          <w:kern w:val="0"/>
          <w:sz w:val="28"/>
          <w:szCs w:val="28"/>
          <w:highlight w:val="none"/>
        </w:rPr>
        <w:t>5.</w:t>
      </w:r>
      <w:r>
        <w:rPr>
          <w:rFonts w:hint="eastAsia" w:ascii="宋体" w:hAnsi="Calibri" w:cs="宋体"/>
          <w:b/>
          <w:bCs/>
          <w:color w:val="auto"/>
          <w:kern w:val="0"/>
          <w:sz w:val="28"/>
          <w:szCs w:val="28"/>
          <w:highlight w:val="none"/>
          <w:lang w:val="zh-CN"/>
        </w:rPr>
        <w:t>知识产权</w:t>
      </w:r>
    </w:p>
    <w:p>
      <w:pPr>
        <w:autoSpaceDE w:val="0"/>
        <w:autoSpaceDN w:val="0"/>
        <w:adjustRightInd w:val="0"/>
        <w:spacing w:line="400" w:lineRule="exact"/>
        <w:ind w:firstLine="480"/>
        <w:rPr>
          <w:rFonts w:ascii="Calibri" w:hAnsi="Calibri" w:cs="Calibri"/>
          <w:color w:val="auto"/>
          <w:kern w:val="0"/>
          <w:sz w:val="24"/>
          <w:highlight w:val="none"/>
        </w:rPr>
      </w:pPr>
      <w:r>
        <w:rPr>
          <w:rFonts w:ascii="Calibri" w:hAnsi="Calibri" w:cs="Calibri"/>
          <w:color w:val="auto"/>
          <w:kern w:val="0"/>
          <w:sz w:val="24"/>
          <w:highlight w:val="none"/>
        </w:rPr>
        <w:t>5.1</w:t>
      </w:r>
      <w:r>
        <w:rPr>
          <w:rFonts w:hint="eastAsia" w:ascii="宋体" w:hAnsi="Calibri" w:cs="宋体"/>
          <w:color w:val="auto"/>
          <w:kern w:val="0"/>
          <w:sz w:val="24"/>
          <w:highlight w:val="none"/>
          <w:lang w:val="zh-CN"/>
        </w:rPr>
        <w:t>乙方应保证甲方在使用该货物或其任何一部分时不受第三方提出的侵犯专利权、著作权、商标权和工业设计权等的起诉。</w:t>
      </w:r>
    </w:p>
    <w:p>
      <w:pPr>
        <w:autoSpaceDE w:val="0"/>
        <w:autoSpaceDN w:val="0"/>
        <w:adjustRightInd w:val="0"/>
        <w:spacing w:line="400" w:lineRule="exact"/>
        <w:ind w:firstLine="480"/>
        <w:rPr>
          <w:rFonts w:ascii="Calibri" w:hAnsi="Calibri" w:cs="Calibri"/>
          <w:color w:val="auto"/>
          <w:kern w:val="0"/>
          <w:sz w:val="24"/>
          <w:highlight w:val="none"/>
        </w:rPr>
      </w:pPr>
      <w:r>
        <w:rPr>
          <w:rFonts w:ascii="Calibri" w:hAnsi="Calibri" w:cs="Calibri"/>
          <w:color w:val="auto"/>
          <w:kern w:val="0"/>
          <w:sz w:val="24"/>
          <w:highlight w:val="none"/>
        </w:rPr>
        <w:t>5.2</w:t>
      </w:r>
      <w:r>
        <w:rPr>
          <w:rFonts w:hint="eastAsia" w:ascii="宋体" w:hAnsi="Calibri" w:cs="宋体"/>
          <w:color w:val="auto"/>
          <w:kern w:val="0"/>
          <w:sz w:val="24"/>
          <w:highlight w:val="none"/>
          <w:lang w:val="zh-CN"/>
        </w:rPr>
        <w:t>任何第三方提出侵权指控，乙方须与第三方交涉并承担由此产生的一切责任、费用和经济赔偿。</w:t>
      </w:r>
    </w:p>
    <w:p>
      <w:pPr>
        <w:autoSpaceDE w:val="0"/>
        <w:autoSpaceDN w:val="0"/>
        <w:adjustRightInd w:val="0"/>
        <w:spacing w:line="400" w:lineRule="exact"/>
        <w:ind w:firstLine="480"/>
        <w:rPr>
          <w:rFonts w:ascii="Calibri" w:hAnsi="Calibri" w:cs="Calibri"/>
          <w:color w:val="auto"/>
          <w:kern w:val="0"/>
          <w:sz w:val="24"/>
          <w:highlight w:val="none"/>
        </w:rPr>
      </w:pPr>
      <w:r>
        <w:rPr>
          <w:rFonts w:ascii="Calibri" w:hAnsi="Calibri" w:cs="Calibri"/>
          <w:color w:val="auto"/>
          <w:kern w:val="0"/>
          <w:sz w:val="24"/>
          <w:highlight w:val="none"/>
        </w:rPr>
        <w:t>5.3</w:t>
      </w:r>
      <w:r>
        <w:rPr>
          <w:rFonts w:hint="eastAsia" w:ascii="宋体" w:hAnsi="Calibri" w:cs="宋体"/>
          <w:color w:val="auto"/>
          <w:kern w:val="0"/>
          <w:sz w:val="24"/>
          <w:highlight w:val="none"/>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adjustRightInd w:val="0"/>
        <w:spacing w:line="400" w:lineRule="exact"/>
        <w:ind w:firstLine="480"/>
        <w:rPr>
          <w:rFonts w:ascii="Calibri" w:hAnsi="Calibri" w:cs="Calibri"/>
          <w:color w:val="auto"/>
          <w:kern w:val="0"/>
          <w:sz w:val="24"/>
          <w:highlight w:val="none"/>
        </w:rPr>
      </w:pPr>
      <w:r>
        <w:rPr>
          <w:rFonts w:ascii="Calibri" w:hAnsi="Calibri" w:cs="Calibri"/>
          <w:color w:val="auto"/>
          <w:kern w:val="0"/>
          <w:sz w:val="24"/>
          <w:highlight w:val="none"/>
        </w:rPr>
        <w:t>5.4</w:t>
      </w:r>
      <w:r>
        <w:rPr>
          <w:rFonts w:hint="eastAsia" w:ascii="宋体" w:hAnsi="Calibri" w:cs="宋体"/>
          <w:color w:val="auto"/>
          <w:kern w:val="0"/>
          <w:sz w:val="24"/>
          <w:highlight w:val="none"/>
          <w:lang w:val="zh-CN"/>
        </w:rPr>
        <w:t>在本合同生效时已经存在并为各方合法拥有或使用的所有技术、资料和信息的知识产权，仍应属于其各自的原权利人所有或享有，另有约定的除外。</w:t>
      </w:r>
    </w:p>
    <w:p>
      <w:pPr>
        <w:autoSpaceDE w:val="0"/>
        <w:autoSpaceDN w:val="0"/>
        <w:adjustRightInd w:val="0"/>
        <w:spacing w:line="400" w:lineRule="exact"/>
        <w:ind w:firstLine="480"/>
        <w:rPr>
          <w:rFonts w:ascii="Calibri" w:hAnsi="Calibri" w:cs="Calibri"/>
          <w:color w:val="auto"/>
          <w:kern w:val="0"/>
          <w:sz w:val="24"/>
          <w:highlight w:val="none"/>
        </w:rPr>
      </w:pPr>
      <w:r>
        <w:rPr>
          <w:rFonts w:ascii="Calibri" w:hAnsi="Calibri" w:cs="Calibri"/>
          <w:color w:val="auto"/>
          <w:kern w:val="0"/>
          <w:sz w:val="24"/>
          <w:highlight w:val="none"/>
        </w:rPr>
        <w:t>5.5</w:t>
      </w:r>
      <w:r>
        <w:rPr>
          <w:rFonts w:hint="eastAsia" w:ascii="宋体" w:hAnsi="Calibri" w:cs="宋体"/>
          <w:color w:val="auto"/>
          <w:kern w:val="0"/>
          <w:sz w:val="24"/>
          <w:highlight w:val="none"/>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adjustRightInd w:val="0"/>
        <w:spacing w:line="400" w:lineRule="exact"/>
        <w:rPr>
          <w:rFonts w:ascii="Calibri" w:hAnsi="Calibri" w:cs="Calibri"/>
          <w:b/>
          <w:bCs/>
          <w:color w:val="auto"/>
          <w:kern w:val="0"/>
          <w:sz w:val="28"/>
          <w:szCs w:val="28"/>
          <w:highlight w:val="none"/>
        </w:rPr>
      </w:pPr>
      <w:r>
        <w:rPr>
          <w:rFonts w:ascii="Calibri" w:hAnsi="Calibri" w:cs="Calibri"/>
          <w:b/>
          <w:bCs/>
          <w:color w:val="auto"/>
          <w:kern w:val="0"/>
          <w:sz w:val="28"/>
          <w:szCs w:val="28"/>
          <w:highlight w:val="none"/>
        </w:rPr>
        <w:t>6.</w:t>
      </w:r>
      <w:r>
        <w:rPr>
          <w:rFonts w:hint="eastAsia" w:ascii="宋体" w:hAnsi="Calibri" w:cs="宋体"/>
          <w:b/>
          <w:bCs/>
          <w:color w:val="auto"/>
          <w:kern w:val="0"/>
          <w:sz w:val="28"/>
          <w:szCs w:val="28"/>
          <w:highlight w:val="none"/>
          <w:lang w:val="zh-CN"/>
        </w:rPr>
        <w:t>保密</w:t>
      </w:r>
    </w:p>
    <w:p>
      <w:pPr>
        <w:autoSpaceDE w:val="0"/>
        <w:autoSpaceDN w:val="0"/>
        <w:adjustRightInd w:val="0"/>
        <w:spacing w:line="400" w:lineRule="exact"/>
        <w:ind w:firstLine="480"/>
        <w:rPr>
          <w:rFonts w:ascii="Calibri" w:hAnsi="Calibri" w:cs="Calibri"/>
          <w:color w:val="auto"/>
          <w:kern w:val="0"/>
          <w:sz w:val="24"/>
          <w:highlight w:val="none"/>
        </w:rPr>
      </w:pPr>
      <w:r>
        <w:rPr>
          <w:rFonts w:ascii="Calibri" w:hAnsi="Calibri" w:cs="Calibri"/>
          <w:color w:val="auto"/>
          <w:kern w:val="0"/>
          <w:sz w:val="24"/>
          <w:highlight w:val="none"/>
        </w:rPr>
        <w:t>6.1</w:t>
      </w:r>
      <w:r>
        <w:rPr>
          <w:rFonts w:hint="eastAsia" w:ascii="宋体" w:hAnsi="Calibri" w:cs="宋体"/>
          <w:color w:val="auto"/>
          <w:kern w:val="0"/>
          <w:sz w:val="24"/>
          <w:highlight w:val="none"/>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adjustRightInd w:val="0"/>
        <w:spacing w:line="400" w:lineRule="exact"/>
        <w:ind w:firstLine="480"/>
        <w:rPr>
          <w:rFonts w:ascii="Calibri" w:hAnsi="Calibri" w:cs="Calibri"/>
          <w:color w:val="auto"/>
          <w:kern w:val="0"/>
          <w:sz w:val="24"/>
          <w:highlight w:val="none"/>
        </w:rPr>
      </w:pPr>
      <w:r>
        <w:rPr>
          <w:rFonts w:ascii="Calibri" w:hAnsi="Calibri" w:cs="Calibri"/>
          <w:color w:val="auto"/>
          <w:kern w:val="0"/>
          <w:sz w:val="24"/>
          <w:highlight w:val="none"/>
        </w:rPr>
        <w:t>6.2</w:t>
      </w:r>
      <w:r>
        <w:rPr>
          <w:rFonts w:hint="eastAsia" w:ascii="宋体" w:hAnsi="Calibri" w:cs="宋体"/>
          <w:color w:val="auto"/>
          <w:kern w:val="0"/>
          <w:sz w:val="24"/>
          <w:highlight w:val="none"/>
          <w:lang w:val="zh-CN"/>
        </w:rPr>
        <w:t>保密信息指任何一方因履行本合同所知悉的任何以口头、书面、图表或电子形式存在的对方信息，具体包括：</w:t>
      </w:r>
    </w:p>
    <w:p>
      <w:pPr>
        <w:autoSpaceDE w:val="0"/>
        <w:autoSpaceDN w:val="0"/>
        <w:adjustRightInd w:val="0"/>
        <w:spacing w:line="400" w:lineRule="exact"/>
        <w:ind w:firstLine="480"/>
        <w:rPr>
          <w:rFonts w:ascii="Calibri" w:hAnsi="Calibri" w:cs="Calibri"/>
          <w:color w:val="auto"/>
          <w:kern w:val="0"/>
          <w:sz w:val="24"/>
          <w:highlight w:val="none"/>
        </w:rPr>
      </w:pPr>
      <w:r>
        <w:rPr>
          <w:rFonts w:ascii="Calibri" w:hAnsi="Calibri" w:cs="Calibri"/>
          <w:color w:val="auto"/>
          <w:kern w:val="0"/>
          <w:sz w:val="24"/>
          <w:highlight w:val="none"/>
        </w:rPr>
        <w:t>6.2.1</w:t>
      </w:r>
      <w:r>
        <w:rPr>
          <w:rFonts w:hint="eastAsia" w:ascii="宋体" w:hAnsi="Calibri" w:cs="宋体"/>
          <w:color w:val="auto"/>
          <w:kern w:val="0"/>
          <w:sz w:val="24"/>
          <w:highlight w:val="none"/>
          <w:lang w:val="zh-CN"/>
        </w:rPr>
        <w:t>任何涉及对方过去、现在或将来的商业计划、规章制度、操作规程、处理手段、财务信息；</w:t>
      </w:r>
    </w:p>
    <w:p>
      <w:pPr>
        <w:autoSpaceDE w:val="0"/>
        <w:autoSpaceDN w:val="0"/>
        <w:adjustRightInd w:val="0"/>
        <w:spacing w:line="400" w:lineRule="exact"/>
        <w:ind w:firstLine="480"/>
        <w:rPr>
          <w:rFonts w:ascii="Calibri" w:hAnsi="Calibri" w:cs="Calibri"/>
          <w:color w:val="auto"/>
          <w:kern w:val="0"/>
          <w:sz w:val="24"/>
          <w:highlight w:val="none"/>
        </w:rPr>
      </w:pPr>
      <w:r>
        <w:rPr>
          <w:rFonts w:ascii="Calibri" w:hAnsi="Calibri" w:cs="Calibri"/>
          <w:color w:val="auto"/>
          <w:kern w:val="0"/>
          <w:sz w:val="24"/>
          <w:highlight w:val="none"/>
        </w:rPr>
        <w:t>6.2.2</w:t>
      </w:r>
      <w:r>
        <w:rPr>
          <w:rFonts w:hint="eastAsia" w:ascii="宋体" w:hAnsi="Calibri" w:cs="宋体"/>
          <w:color w:val="auto"/>
          <w:kern w:val="0"/>
          <w:sz w:val="24"/>
          <w:highlight w:val="none"/>
          <w:lang w:val="zh-CN"/>
        </w:rPr>
        <w:t>任何对方的技术措施、技术方案、软件应用及开发，硬件设备的品种、质量、数量、品牌等；</w:t>
      </w:r>
    </w:p>
    <w:p>
      <w:pPr>
        <w:autoSpaceDE w:val="0"/>
        <w:autoSpaceDN w:val="0"/>
        <w:adjustRightInd w:val="0"/>
        <w:spacing w:line="400" w:lineRule="exact"/>
        <w:ind w:firstLine="480"/>
        <w:rPr>
          <w:rFonts w:ascii="Calibri" w:hAnsi="Calibri" w:cs="Calibri"/>
          <w:color w:val="auto"/>
          <w:kern w:val="0"/>
          <w:sz w:val="24"/>
          <w:highlight w:val="none"/>
        </w:rPr>
      </w:pPr>
      <w:r>
        <w:rPr>
          <w:rFonts w:ascii="Calibri" w:hAnsi="Calibri" w:cs="Calibri"/>
          <w:color w:val="auto"/>
          <w:kern w:val="0"/>
          <w:sz w:val="24"/>
          <w:highlight w:val="none"/>
        </w:rPr>
        <w:t>6.2.3</w:t>
      </w:r>
      <w:r>
        <w:rPr>
          <w:rFonts w:hint="eastAsia" w:ascii="宋体" w:hAnsi="Calibri" w:cs="宋体"/>
          <w:color w:val="auto"/>
          <w:kern w:val="0"/>
          <w:sz w:val="24"/>
          <w:highlight w:val="none"/>
          <w:lang w:val="zh-CN"/>
        </w:rPr>
        <w:t>任何对方的技术秘密或专有知识、文件、报告、数据、客户软件、流程图、数据库、发明、知识、贸易秘密。</w:t>
      </w:r>
    </w:p>
    <w:p>
      <w:pPr>
        <w:autoSpaceDE w:val="0"/>
        <w:autoSpaceDN w:val="0"/>
        <w:adjustRightInd w:val="0"/>
        <w:spacing w:line="400" w:lineRule="exact"/>
        <w:ind w:firstLine="480"/>
        <w:rPr>
          <w:rFonts w:ascii="Calibri" w:hAnsi="Calibri" w:cs="Calibri"/>
          <w:color w:val="auto"/>
          <w:kern w:val="0"/>
          <w:sz w:val="24"/>
          <w:highlight w:val="none"/>
        </w:rPr>
      </w:pPr>
      <w:r>
        <w:rPr>
          <w:rFonts w:ascii="Calibri" w:hAnsi="Calibri" w:cs="Calibri"/>
          <w:color w:val="auto"/>
          <w:kern w:val="0"/>
          <w:sz w:val="24"/>
          <w:highlight w:val="none"/>
        </w:rPr>
        <w:t>6.3</w:t>
      </w:r>
      <w:r>
        <w:rPr>
          <w:rFonts w:hint="eastAsia" w:ascii="宋体" w:hAnsi="Calibri" w:cs="宋体"/>
          <w:color w:val="auto"/>
          <w:kern w:val="0"/>
          <w:sz w:val="24"/>
          <w:highlight w:val="none"/>
          <w:lang w:val="zh-CN"/>
        </w:rPr>
        <w:t>乙方应根据甲方的要求签署相应的保密协议，保密协议与本条款存在不一致的，以保密协议为准。</w:t>
      </w:r>
    </w:p>
    <w:p>
      <w:pPr>
        <w:autoSpaceDE w:val="0"/>
        <w:autoSpaceDN w:val="0"/>
        <w:adjustRightInd w:val="0"/>
        <w:spacing w:line="400" w:lineRule="exact"/>
        <w:rPr>
          <w:rFonts w:ascii="Calibri" w:hAnsi="Calibri" w:cs="Calibri"/>
          <w:b/>
          <w:bCs/>
          <w:color w:val="auto"/>
          <w:kern w:val="0"/>
          <w:sz w:val="28"/>
          <w:szCs w:val="28"/>
          <w:highlight w:val="none"/>
        </w:rPr>
      </w:pPr>
      <w:r>
        <w:rPr>
          <w:rFonts w:ascii="Calibri" w:hAnsi="Calibri" w:cs="Calibri"/>
          <w:b/>
          <w:bCs/>
          <w:color w:val="auto"/>
          <w:kern w:val="0"/>
          <w:sz w:val="28"/>
          <w:szCs w:val="28"/>
          <w:highlight w:val="none"/>
        </w:rPr>
        <w:t xml:space="preserve">7. </w:t>
      </w:r>
      <w:r>
        <w:rPr>
          <w:rFonts w:hint="eastAsia" w:ascii="宋体" w:hAnsi="Calibri" w:cs="宋体"/>
          <w:b/>
          <w:bCs/>
          <w:color w:val="auto"/>
          <w:kern w:val="0"/>
          <w:sz w:val="28"/>
          <w:szCs w:val="28"/>
          <w:highlight w:val="none"/>
          <w:lang w:val="zh-CN"/>
        </w:rPr>
        <w:t>质量保证</w:t>
      </w:r>
    </w:p>
    <w:p>
      <w:pPr>
        <w:autoSpaceDE w:val="0"/>
        <w:autoSpaceDN w:val="0"/>
        <w:adjustRightInd w:val="0"/>
        <w:spacing w:line="400" w:lineRule="exact"/>
        <w:ind w:firstLine="480"/>
        <w:rPr>
          <w:rFonts w:ascii="Calibri" w:hAnsi="Calibri" w:cs="Calibri"/>
          <w:color w:val="auto"/>
          <w:kern w:val="0"/>
          <w:sz w:val="24"/>
          <w:highlight w:val="none"/>
        </w:rPr>
      </w:pPr>
      <w:r>
        <w:rPr>
          <w:rFonts w:ascii="Calibri" w:hAnsi="Calibri" w:cs="Calibri"/>
          <w:color w:val="auto"/>
          <w:kern w:val="0"/>
          <w:sz w:val="24"/>
          <w:highlight w:val="none"/>
        </w:rPr>
        <w:t>7.1</w:t>
      </w:r>
      <w:r>
        <w:rPr>
          <w:rFonts w:hint="eastAsia" w:ascii="宋体" w:hAnsi="Calibri" w:cs="宋体"/>
          <w:color w:val="auto"/>
          <w:kern w:val="0"/>
          <w:sz w:val="24"/>
          <w:highlight w:val="none"/>
          <w:lang w:val="zh-CN"/>
        </w:rPr>
        <w:t>货物质量保证</w:t>
      </w:r>
    </w:p>
    <w:p>
      <w:pPr>
        <w:autoSpaceDE w:val="0"/>
        <w:autoSpaceDN w:val="0"/>
        <w:adjustRightInd w:val="0"/>
        <w:spacing w:line="400" w:lineRule="exact"/>
        <w:ind w:firstLine="480"/>
        <w:rPr>
          <w:rFonts w:ascii="Calibri" w:hAnsi="Calibri" w:cs="Calibri"/>
          <w:color w:val="auto"/>
          <w:kern w:val="0"/>
          <w:sz w:val="24"/>
          <w:highlight w:val="none"/>
        </w:rPr>
      </w:pPr>
      <w:r>
        <w:rPr>
          <w:rFonts w:ascii="Calibri" w:hAnsi="Calibri" w:cs="Calibri"/>
          <w:color w:val="auto"/>
          <w:kern w:val="0"/>
          <w:sz w:val="24"/>
          <w:highlight w:val="none"/>
        </w:rPr>
        <w:t>7.1.1</w:t>
      </w:r>
      <w:r>
        <w:rPr>
          <w:rFonts w:hint="eastAsia" w:ascii="宋体" w:hAnsi="Calibri" w:cs="宋体"/>
          <w:color w:val="auto"/>
          <w:kern w:val="0"/>
          <w:sz w:val="24"/>
          <w:highlight w:val="none"/>
          <w:lang w:val="zh-CN"/>
        </w:rPr>
        <w:t>乙方必须保证货物是全新、未使用过的，并完全符合强制性的国家技术质量规范和合同规定的质量、规格、性能和技术规范等的要求。</w:t>
      </w:r>
    </w:p>
    <w:p>
      <w:pPr>
        <w:autoSpaceDE w:val="0"/>
        <w:autoSpaceDN w:val="0"/>
        <w:adjustRightInd w:val="0"/>
        <w:spacing w:line="400" w:lineRule="exact"/>
        <w:ind w:firstLine="480"/>
        <w:rPr>
          <w:rFonts w:ascii="Calibri" w:hAnsi="Calibri" w:cs="Calibri"/>
          <w:color w:val="auto"/>
          <w:kern w:val="0"/>
          <w:sz w:val="24"/>
          <w:highlight w:val="none"/>
        </w:rPr>
      </w:pPr>
      <w:r>
        <w:rPr>
          <w:rFonts w:ascii="Calibri" w:hAnsi="Calibri" w:cs="Calibri"/>
          <w:color w:val="auto"/>
          <w:kern w:val="0"/>
          <w:sz w:val="24"/>
          <w:highlight w:val="none"/>
        </w:rPr>
        <w:t>7.1.2</w:t>
      </w:r>
      <w:r>
        <w:rPr>
          <w:rFonts w:hint="eastAsia" w:ascii="宋体" w:hAnsi="Calibri" w:cs="宋体"/>
          <w:color w:val="auto"/>
          <w:kern w:val="0"/>
          <w:sz w:val="24"/>
          <w:highlight w:val="none"/>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adjustRightInd w:val="0"/>
        <w:spacing w:line="400" w:lineRule="exact"/>
        <w:ind w:firstLine="480"/>
        <w:rPr>
          <w:rFonts w:ascii="Calibri" w:hAnsi="Calibri" w:cs="Calibri"/>
          <w:color w:val="auto"/>
          <w:kern w:val="0"/>
          <w:sz w:val="24"/>
          <w:highlight w:val="none"/>
        </w:rPr>
      </w:pPr>
      <w:r>
        <w:rPr>
          <w:rFonts w:ascii="Calibri" w:hAnsi="Calibri" w:cs="Calibri"/>
          <w:color w:val="auto"/>
          <w:kern w:val="0"/>
          <w:sz w:val="24"/>
          <w:highlight w:val="none"/>
        </w:rPr>
        <w:t>7.1.3</w:t>
      </w:r>
      <w:r>
        <w:rPr>
          <w:rFonts w:hint="eastAsia" w:ascii="宋体" w:hAnsi="Calibri" w:cs="宋体"/>
          <w:color w:val="auto"/>
          <w:kern w:val="0"/>
          <w:sz w:val="24"/>
          <w:highlight w:val="none"/>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adjustRightInd w:val="0"/>
        <w:spacing w:line="400" w:lineRule="exact"/>
        <w:ind w:firstLine="480"/>
        <w:rPr>
          <w:rFonts w:ascii="Calibri" w:hAnsi="Calibri" w:cs="Calibri"/>
          <w:color w:val="auto"/>
          <w:kern w:val="0"/>
          <w:sz w:val="24"/>
          <w:highlight w:val="none"/>
        </w:rPr>
      </w:pPr>
      <w:r>
        <w:rPr>
          <w:rFonts w:ascii="Calibri" w:hAnsi="Calibri" w:cs="Calibri"/>
          <w:color w:val="auto"/>
          <w:kern w:val="0"/>
          <w:sz w:val="24"/>
          <w:highlight w:val="none"/>
        </w:rPr>
        <w:t>7.1.4</w:t>
      </w:r>
      <w:r>
        <w:rPr>
          <w:rFonts w:hint="eastAsia" w:ascii="宋体" w:hAnsi="Calibri" w:cs="宋体"/>
          <w:color w:val="auto"/>
          <w:kern w:val="0"/>
          <w:sz w:val="24"/>
          <w:highlight w:val="none"/>
          <w:lang w:val="zh-CN"/>
        </w:rPr>
        <w:t>乙方在收到通知后虽答复，但没有弥补缺陷，甲方可采取必要的补救措施，但由此引发的风险和费用将由乙方承担。甲方可从合同款中扣款，不足部分，甲方有权要求乙方赔偿。甲方根据合同规定对卖方行使的其他权力不受影响。</w:t>
      </w:r>
    </w:p>
    <w:p>
      <w:pPr>
        <w:autoSpaceDE w:val="0"/>
        <w:autoSpaceDN w:val="0"/>
        <w:adjustRightInd w:val="0"/>
        <w:spacing w:line="400" w:lineRule="exact"/>
        <w:ind w:firstLine="480"/>
        <w:rPr>
          <w:rFonts w:ascii="Calibri" w:hAnsi="Calibri" w:cs="Calibri"/>
          <w:color w:val="auto"/>
          <w:kern w:val="0"/>
          <w:sz w:val="24"/>
          <w:highlight w:val="none"/>
        </w:rPr>
      </w:pPr>
      <w:r>
        <w:rPr>
          <w:rFonts w:ascii="Calibri" w:hAnsi="Calibri" w:cs="Calibri"/>
          <w:color w:val="auto"/>
          <w:kern w:val="0"/>
          <w:sz w:val="24"/>
          <w:highlight w:val="none"/>
        </w:rPr>
        <w:t xml:space="preserve">7.1.5 </w:t>
      </w:r>
      <w:r>
        <w:rPr>
          <w:rFonts w:hint="eastAsia" w:ascii="宋体" w:hAnsi="Calibri" w:cs="宋体"/>
          <w:color w:val="auto"/>
          <w:kern w:val="0"/>
          <w:sz w:val="24"/>
          <w:highlight w:val="none"/>
          <w:lang w:val="zh-CN"/>
        </w:rPr>
        <w:t>合同条款下货物的质量保证期自货物通过最终验收起算，合同另行规定除外。</w:t>
      </w:r>
    </w:p>
    <w:p>
      <w:pPr>
        <w:autoSpaceDE w:val="0"/>
        <w:autoSpaceDN w:val="0"/>
        <w:adjustRightInd w:val="0"/>
        <w:spacing w:line="400" w:lineRule="exact"/>
        <w:ind w:firstLine="480"/>
        <w:rPr>
          <w:rFonts w:ascii="Calibri" w:hAnsi="Calibri" w:cs="Calibri"/>
          <w:color w:val="auto"/>
          <w:kern w:val="0"/>
          <w:sz w:val="24"/>
          <w:highlight w:val="none"/>
        </w:rPr>
      </w:pPr>
      <w:r>
        <w:rPr>
          <w:rFonts w:ascii="Calibri" w:hAnsi="Calibri" w:cs="Calibri"/>
          <w:color w:val="auto"/>
          <w:kern w:val="0"/>
          <w:sz w:val="24"/>
          <w:highlight w:val="none"/>
        </w:rPr>
        <w:t>7.2</w:t>
      </w:r>
      <w:r>
        <w:rPr>
          <w:rFonts w:hint="eastAsia" w:ascii="宋体" w:hAnsi="Calibri" w:cs="宋体"/>
          <w:color w:val="auto"/>
          <w:kern w:val="0"/>
          <w:sz w:val="24"/>
          <w:highlight w:val="none"/>
          <w:lang w:val="zh-CN"/>
        </w:rPr>
        <w:t>辅助服务质量保证</w:t>
      </w:r>
    </w:p>
    <w:p>
      <w:pPr>
        <w:autoSpaceDE w:val="0"/>
        <w:autoSpaceDN w:val="0"/>
        <w:adjustRightInd w:val="0"/>
        <w:spacing w:line="400" w:lineRule="exact"/>
        <w:ind w:firstLine="480"/>
        <w:rPr>
          <w:rFonts w:ascii="Calibri" w:hAnsi="Calibri" w:cs="Calibri"/>
          <w:color w:val="auto"/>
          <w:kern w:val="0"/>
          <w:sz w:val="24"/>
          <w:highlight w:val="none"/>
        </w:rPr>
      </w:pPr>
      <w:r>
        <w:rPr>
          <w:rFonts w:ascii="Calibri" w:hAnsi="Calibri" w:cs="Calibri"/>
          <w:color w:val="auto"/>
          <w:kern w:val="0"/>
          <w:sz w:val="24"/>
          <w:highlight w:val="none"/>
        </w:rPr>
        <w:t>7.2.1</w:t>
      </w:r>
      <w:r>
        <w:rPr>
          <w:rFonts w:hint="eastAsia" w:ascii="宋体" w:hAnsi="Calibri" w:cs="宋体"/>
          <w:color w:val="auto"/>
          <w:kern w:val="0"/>
          <w:sz w:val="24"/>
          <w:highlight w:val="none"/>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adjustRightInd w:val="0"/>
        <w:spacing w:line="400" w:lineRule="exact"/>
        <w:ind w:firstLine="480"/>
        <w:rPr>
          <w:rFonts w:ascii="Calibri" w:hAnsi="Calibri" w:cs="Calibri"/>
          <w:color w:val="auto"/>
          <w:kern w:val="0"/>
          <w:sz w:val="24"/>
          <w:highlight w:val="none"/>
        </w:rPr>
      </w:pPr>
      <w:r>
        <w:rPr>
          <w:rFonts w:ascii="Calibri" w:hAnsi="Calibri" w:cs="Calibri"/>
          <w:color w:val="auto"/>
          <w:kern w:val="0"/>
          <w:sz w:val="24"/>
          <w:highlight w:val="none"/>
        </w:rPr>
        <w:t>7.2.2</w:t>
      </w:r>
      <w:r>
        <w:rPr>
          <w:rFonts w:hint="eastAsia" w:ascii="宋体" w:hAnsi="Calibri" w:cs="宋体"/>
          <w:color w:val="auto"/>
          <w:kern w:val="0"/>
          <w:sz w:val="24"/>
          <w:highlight w:val="none"/>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adjustRightInd w:val="0"/>
        <w:spacing w:line="400" w:lineRule="exact"/>
        <w:rPr>
          <w:rFonts w:ascii="Calibri" w:hAnsi="Calibri" w:cs="Calibri"/>
          <w:b/>
          <w:bCs/>
          <w:color w:val="auto"/>
          <w:kern w:val="0"/>
          <w:sz w:val="28"/>
          <w:szCs w:val="28"/>
          <w:highlight w:val="none"/>
        </w:rPr>
      </w:pPr>
      <w:r>
        <w:rPr>
          <w:rFonts w:ascii="Calibri" w:hAnsi="Calibri" w:cs="Calibri"/>
          <w:b/>
          <w:bCs/>
          <w:color w:val="auto"/>
          <w:kern w:val="0"/>
          <w:sz w:val="28"/>
          <w:szCs w:val="28"/>
          <w:highlight w:val="none"/>
        </w:rPr>
        <w:t>8.</w:t>
      </w:r>
      <w:r>
        <w:rPr>
          <w:rFonts w:hint="eastAsia" w:ascii="宋体" w:hAnsi="Calibri" w:cs="宋体"/>
          <w:b/>
          <w:bCs/>
          <w:color w:val="auto"/>
          <w:kern w:val="0"/>
          <w:sz w:val="28"/>
          <w:szCs w:val="28"/>
          <w:highlight w:val="none"/>
          <w:lang w:val="zh-CN"/>
        </w:rPr>
        <w:t>包装要求</w:t>
      </w:r>
    </w:p>
    <w:p>
      <w:pPr>
        <w:autoSpaceDE w:val="0"/>
        <w:autoSpaceDN w:val="0"/>
        <w:adjustRightInd w:val="0"/>
        <w:spacing w:line="400" w:lineRule="exact"/>
        <w:ind w:firstLine="480"/>
        <w:rPr>
          <w:rFonts w:ascii="Calibri" w:hAnsi="Calibri" w:cs="Calibri"/>
          <w:color w:val="auto"/>
          <w:kern w:val="0"/>
          <w:sz w:val="24"/>
          <w:highlight w:val="none"/>
        </w:rPr>
      </w:pPr>
      <w:r>
        <w:rPr>
          <w:rFonts w:ascii="Calibri" w:hAnsi="Calibri" w:cs="Calibri"/>
          <w:color w:val="auto"/>
          <w:kern w:val="0"/>
          <w:sz w:val="24"/>
          <w:highlight w:val="none"/>
        </w:rPr>
        <w:t xml:space="preserve">8.1 </w:t>
      </w:r>
      <w:r>
        <w:rPr>
          <w:rFonts w:hint="eastAsia" w:ascii="宋体" w:hAnsi="Calibri" w:cs="宋体"/>
          <w:color w:val="auto"/>
          <w:kern w:val="0"/>
          <w:sz w:val="24"/>
          <w:highlight w:val="none"/>
          <w:lang w:val="zh-CN"/>
        </w:rPr>
        <w:t>除合同另有约定外</w:t>
      </w:r>
      <w:r>
        <w:rPr>
          <w:rFonts w:ascii="Calibri" w:hAnsi="Calibri" w:cs="Calibri"/>
          <w:color w:val="auto"/>
          <w:kern w:val="0"/>
          <w:sz w:val="24"/>
          <w:highlight w:val="none"/>
        </w:rPr>
        <w:t>,</w:t>
      </w:r>
      <w:r>
        <w:rPr>
          <w:rFonts w:hint="eastAsia" w:ascii="宋体" w:hAnsi="Calibri" w:cs="宋体"/>
          <w:color w:val="auto"/>
          <w:kern w:val="0"/>
          <w:sz w:val="24"/>
          <w:highlight w:val="none"/>
          <w:lang w:val="zh-CN"/>
        </w:rPr>
        <w:t>乙方提供的全部货物</w:t>
      </w:r>
      <w:r>
        <w:rPr>
          <w:rFonts w:ascii="Calibri" w:hAnsi="Calibri" w:cs="Calibri"/>
          <w:color w:val="auto"/>
          <w:kern w:val="0"/>
          <w:sz w:val="24"/>
          <w:highlight w:val="none"/>
        </w:rPr>
        <w:t>,</w:t>
      </w:r>
      <w:r>
        <w:rPr>
          <w:rFonts w:hint="eastAsia" w:ascii="宋体" w:hAnsi="Calibri" w:cs="宋体"/>
          <w:color w:val="auto"/>
          <w:kern w:val="0"/>
          <w:sz w:val="24"/>
          <w:highlight w:val="none"/>
          <w:lang w:val="zh-CN"/>
        </w:rPr>
        <w:t>均应采用本行业通用的方式进行包装，且该包装应符合国家有关包装的法律、法规的规定。</w:t>
      </w:r>
    </w:p>
    <w:p>
      <w:pPr>
        <w:autoSpaceDE w:val="0"/>
        <w:autoSpaceDN w:val="0"/>
        <w:adjustRightInd w:val="0"/>
        <w:spacing w:line="400" w:lineRule="exact"/>
        <w:ind w:firstLine="480"/>
        <w:rPr>
          <w:rFonts w:ascii="Calibri" w:hAnsi="Calibri" w:cs="Calibri"/>
          <w:color w:val="auto"/>
          <w:kern w:val="0"/>
          <w:sz w:val="24"/>
          <w:highlight w:val="none"/>
        </w:rPr>
      </w:pPr>
      <w:r>
        <w:rPr>
          <w:rFonts w:ascii="Calibri" w:hAnsi="Calibri" w:cs="Calibri"/>
          <w:color w:val="auto"/>
          <w:kern w:val="0"/>
          <w:sz w:val="24"/>
          <w:highlight w:val="none"/>
        </w:rPr>
        <w:t xml:space="preserve">8.2 </w:t>
      </w:r>
      <w:r>
        <w:rPr>
          <w:rFonts w:hint="eastAsia" w:ascii="宋体" w:hAnsi="Calibri" w:cs="宋体"/>
          <w:color w:val="auto"/>
          <w:kern w:val="0"/>
          <w:sz w:val="24"/>
          <w:highlight w:val="none"/>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adjustRightInd w:val="0"/>
        <w:spacing w:line="400" w:lineRule="exact"/>
        <w:rPr>
          <w:rFonts w:ascii="Calibri" w:hAnsi="Calibri" w:cs="Calibri"/>
          <w:color w:val="auto"/>
          <w:kern w:val="0"/>
          <w:sz w:val="24"/>
          <w:highlight w:val="none"/>
        </w:rPr>
      </w:pPr>
      <w:r>
        <w:rPr>
          <w:rFonts w:hint="eastAsia" w:ascii="宋体" w:hAnsi="Calibri" w:cs="宋体"/>
          <w:color w:val="auto"/>
          <w:kern w:val="0"/>
          <w:sz w:val="24"/>
          <w:highlight w:val="none"/>
          <w:lang w:val="zh-CN"/>
        </w:rPr>
        <w:t>乙方应提供货物运至合同规定的最终目的地所需要的包装，以防止货物在转运中损坏或变质。</w:t>
      </w:r>
    </w:p>
    <w:p>
      <w:pPr>
        <w:autoSpaceDE w:val="0"/>
        <w:autoSpaceDN w:val="0"/>
        <w:adjustRightInd w:val="0"/>
        <w:spacing w:line="400" w:lineRule="exact"/>
        <w:ind w:firstLine="480"/>
        <w:rPr>
          <w:rFonts w:ascii="Calibri" w:hAnsi="Calibri" w:cs="Calibri"/>
          <w:color w:val="auto"/>
          <w:kern w:val="0"/>
          <w:sz w:val="24"/>
          <w:highlight w:val="none"/>
        </w:rPr>
      </w:pPr>
      <w:r>
        <w:rPr>
          <w:rFonts w:ascii="Calibri" w:hAnsi="Calibri" w:cs="Calibri"/>
          <w:color w:val="auto"/>
          <w:kern w:val="0"/>
          <w:sz w:val="24"/>
          <w:highlight w:val="none"/>
        </w:rPr>
        <w:t xml:space="preserve">8.3 </w:t>
      </w:r>
      <w:r>
        <w:rPr>
          <w:rFonts w:hint="eastAsia" w:ascii="宋体" w:hAnsi="Calibri" w:cs="宋体"/>
          <w:color w:val="auto"/>
          <w:kern w:val="0"/>
          <w:sz w:val="24"/>
          <w:highlight w:val="none"/>
          <w:lang w:val="zh-CN"/>
        </w:rPr>
        <w:t>乙方所提供的货物包装均为出厂时原包装。</w:t>
      </w:r>
    </w:p>
    <w:p>
      <w:pPr>
        <w:autoSpaceDE w:val="0"/>
        <w:autoSpaceDN w:val="0"/>
        <w:adjustRightInd w:val="0"/>
        <w:spacing w:line="400" w:lineRule="exact"/>
        <w:ind w:firstLine="480"/>
        <w:rPr>
          <w:rFonts w:ascii="Calibri" w:hAnsi="Calibri" w:cs="Calibri"/>
          <w:color w:val="auto"/>
          <w:kern w:val="0"/>
          <w:sz w:val="24"/>
          <w:highlight w:val="none"/>
        </w:rPr>
      </w:pPr>
      <w:r>
        <w:rPr>
          <w:rFonts w:ascii="Calibri" w:hAnsi="Calibri" w:cs="Calibri"/>
          <w:color w:val="auto"/>
          <w:kern w:val="0"/>
          <w:sz w:val="24"/>
          <w:highlight w:val="none"/>
        </w:rPr>
        <w:t xml:space="preserve">8.4 </w:t>
      </w:r>
      <w:r>
        <w:rPr>
          <w:rFonts w:hint="eastAsia" w:ascii="宋体" w:hAnsi="Calibri" w:cs="宋体"/>
          <w:color w:val="auto"/>
          <w:kern w:val="0"/>
          <w:sz w:val="24"/>
          <w:highlight w:val="none"/>
          <w:lang w:val="zh-CN"/>
        </w:rPr>
        <w:t>乙方所提供货物必须附有质量合格证，装箱清单，主机、附件、各种零部件和消耗品，有清楚的与装箱单相对应的名称和编号。</w:t>
      </w:r>
    </w:p>
    <w:p>
      <w:pPr>
        <w:autoSpaceDE w:val="0"/>
        <w:autoSpaceDN w:val="0"/>
        <w:adjustRightInd w:val="0"/>
        <w:spacing w:line="400" w:lineRule="exact"/>
        <w:ind w:firstLine="480"/>
        <w:rPr>
          <w:rFonts w:ascii="Calibri" w:hAnsi="Calibri" w:cs="Calibri"/>
          <w:color w:val="auto"/>
          <w:kern w:val="0"/>
          <w:sz w:val="24"/>
          <w:highlight w:val="none"/>
        </w:rPr>
      </w:pPr>
      <w:r>
        <w:rPr>
          <w:rFonts w:ascii="Calibri" w:hAnsi="Calibri" w:cs="Calibri"/>
          <w:color w:val="auto"/>
          <w:kern w:val="0"/>
          <w:sz w:val="24"/>
          <w:highlight w:val="none"/>
        </w:rPr>
        <w:t xml:space="preserve">8.5 </w:t>
      </w:r>
      <w:r>
        <w:rPr>
          <w:rFonts w:hint="eastAsia" w:ascii="宋体" w:hAnsi="Calibri" w:cs="宋体"/>
          <w:color w:val="auto"/>
          <w:kern w:val="0"/>
          <w:sz w:val="24"/>
          <w:highlight w:val="none"/>
          <w:lang w:val="zh-CN"/>
        </w:rPr>
        <w:t>货物运输中的运输费用和保险费用均由乙方承担。运输过程中的一切损失、损坏均由乙方负责。</w:t>
      </w:r>
    </w:p>
    <w:p>
      <w:pPr>
        <w:autoSpaceDE w:val="0"/>
        <w:autoSpaceDN w:val="0"/>
        <w:adjustRightInd w:val="0"/>
        <w:spacing w:line="400" w:lineRule="exact"/>
        <w:rPr>
          <w:rFonts w:ascii="Calibri" w:hAnsi="Calibri" w:cs="Calibri"/>
          <w:b/>
          <w:bCs/>
          <w:color w:val="auto"/>
          <w:kern w:val="0"/>
          <w:sz w:val="28"/>
          <w:szCs w:val="28"/>
          <w:highlight w:val="none"/>
        </w:rPr>
      </w:pPr>
      <w:r>
        <w:rPr>
          <w:rFonts w:ascii="Calibri" w:hAnsi="Calibri" w:cs="Calibri"/>
          <w:b/>
          <w:bCs/>
          <w:color w:val="auto"/>
          <w:kern w:val="0"/>
          <w:sz w:val="28"/>
          <w:szCs w:val="28"/>
          <w:highlight w:val="none"/>
        </w:rPr>
        <w:t xml:space="preserve">9. </w:t>
      </w:r>
      <w:r>
        <w:rPr>
          <w:rFonts w:hint="eastAsia" w:ascii="宋体" w:hAnsi="Calibri" w:cs="宋体"/>
          <w:b/>
          <w:bCs/>
          <w:color w:val="auto"/>
          <w:kern w:val="0"/>
          <w:sz w:val="28"/>
          <w:szCs w:val="28"/>
          <w:highlight w:val="none"/>
          <w:lang w:val="zh-CN"/>
        </w:rPr>
        <w:t>价格</w:t>
      </w:r>
    </w:p>
    <w:p>
      <w:pPr>
        <w:autoSpaceDE w:val="0"/>
        <w:autoSpaceDN w:val="0"/>
        <w:adjustRightInd w:val="0"/>
        <w:spacing w:line="400" w:lineRule="exact"/>
        <w:ind w:firstLine="480"/>
        <w:rPr>
          <w:rFonts w:ascii="Calibri" w:hAnsi="Calibri" w:cs="Calibri"/>
          <w:color w:val="auto"/>
          <w:kern w:val="0"/>
          <w:sz w:val="24"/>
          <w:highlight w:val="none"/>
        </w:rPr>
      </w:pPr>
      <w:r>
        <w:rPr>
          <w:rFonts w:ascii="Calibri" w:hAnsi="Calibri" w:cs="Calibri"/>
          <w:color w:val="auto"/>
          <w:kern w:val="0"/>
          <w:sz w:val="24"/>
          <w:highlight w:val="none"/>
        </w:rPr>
        <w:t xml:space="preserve">9.1 </w:t>
      </w:r>
      <w:r>
        <w:rPr>
          <w:rFonts w:hint="eastAsia" w:ascii="宋体" w:hAnsi="Calibri" w:cs="宋体"/>
          <w:color w:val="auto"/>
          <w:kern w:val="0"/>
          <w:sz w:val="24"/>
          <w:highlight w:val="none"/>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adjustRightInd w:val="0"/>
        <w:spacing w:line="400" w:lineRule="exact"/>
        <w:ind w:firstLine="480"/>
        <w:rPr>
          <w:rFonts w:ascii="Calibri" w:hAnsi="Calibri" w:cs="Calibri"/>
          <w:color w:val="auto"/>
          <w:kern w:val="0"/>
          <w:sz w:val="24"/>
          <w:highlight w:val="none"/>
        </w:rPr>
      </w:pPr>
      <w:r>
        <w:rPr>
          <w:rFonts w:ascii="Calibri" w:hAnsi="Calibri" w:cs="Calibri"/>
          <w:color w:val="auto"/>
          <w:kern w:val="0"/>
          <w:sz w:val="24"/>
          <w:highlight w:val="none"/>
        </w:rPr>
        <w:t xml:space="preserve">9.2 </w:t>
      </w:r>
      <w:r>
        <w:rPr>
          <w:rFonts w:hint="eastAsia" w:ascii="宋体" w:hAnsi="Calibri" w:cs="宋体"/>
          <w:color w:val="auto"/>
          <w:kern w:val="0"/>
          <w:sz w:val="24"/>
          <w:highlight w:val="none"/>
          <w:lang w:val="zh-CN"/>
        </w:rPr>
        <w:t>本合同价格为固定价格，包括了乙方履行合同全过程产生的所有成本和费用以及乙方应承担的一切税费。</w:t>
      </w:r>
    </w:p>
    <w:p>
      <w:pPr>
        <w:autoSpaceDE w:val="0"/>
        <w:autoSpaceDN w:val="0"/>
        <w:adjustRightInd w:val="0"/>
        <w:spacing w:line="400" w:lineRule="exact"/>
        <w:ind w:firstLine="480"/>
        <w:rPr>
          <w:rFonts w:ascii="Calibri" w:hAnsi="Calibri" w:cs="Calibri"/>
          <w:color w:val="auto"/>
          <w:kern w:val="0"/>
          <w:sz w:val="24"/>
          <w:highlight w:val="none"/>
        </w:rPr>
      </w:pPr>
      <w:r>
        <w:rPr>
          <w:rFonts w:ascii="Calibri" w:hAnsi="Calibri" w:cs="Calibri"/>
          <w:color w:val="auto"/>
          <w:kern w:val="0"/>
          <w:sz w:val="24"/>
          <w:highlight w:val="none"/>
        </w:rPr>
        <w:t>9.3</w:t>
      </w:r>
      <w:r>
        <w:rPr>
          <w:rFonts w:hint="eastAsia" w:ascii="宋体" w:hAnsi="Calibri" w:cs="宋体"/>
          <w:color w:val="auto"/>
          <w:kern w:val="0"/>
          <w:sz w:val="24"/>
          <w:highlight w:val="none"/>
          <w:lang w:val="zh-CN"/>
        </w:rPr>
        <w:t>检验费用</w:t>
      </w:r>
    </w:p>
    <w:p>
      <w:pPr>
        <w:autoSpaceDE w:val="0"/>
        <w:autoSpaceDN w:val="0"/>
        <w:adjustRightInd w:val="0"/>
        <w:spacing w:line="400" w:lineRule="exact"/>
        <w:ind w:firstLine="480"/>
        <w:rPr>
          <w:rFonts w:ascii="Calibri" w:hAnsi="Calibri" w:cs="Calibri"/>
          <w:color w:val="auto"/>
          <w:kern w:val="0"/>
          <w:sz w:val="24"/>
          <w:highlight w:val="none"/>
        </w:rPr>
      </w:pPr>
      <w:r>
        <w:rPr>
          <w:rFonts w:ascii="Calibri" w:hAnsi="Calibri" w:cs="Calibri"/>
          <w:color w:val="auto"/>
          <w:kern w:val="0"/>
          <w:sz w:val="24"/>
          <w:highlight w:val="none"/>
        </w:rPr>
        <w:t xml:space="preserve">9.3.1 </w:t>
      </w:r>
      <w:r>
        <w:rPr>
          <w:rFonts w:hint="eastAsia" w:ascii="宋体" w:hAnsi="Calibri" w:cs="宋体"/>
          <w:color w:val="auto"/>
          <w:kern w:val="0"/>
          <w:sz w:val="24"/>
          <w:highlight w:val="none"/>
          <w:lang w:val="zh-CN"/>
        </w:rPr>
        <w:t>乙方必须负担本条款下属于乙方负责的检验、测试、调试、试运行和验收的所有费用，并负责乙方派往买方组织的检验、测试和验收人员的所有费用。</w:t>
      </w:r>
    </w:p>
    <w:p>
      <w:pPr>
        <w:autoSpaceDE w:val="0"/>
        <w:autoSpaceDN w:val="0"/>
        <w:adjustRightInd w:val="0"/>
        <w:spacing w:line="400" w:lineRule="exact"/>
        <w:ind w:firstLine="480"/>
        <w:rPr>
          <w:rFonts w:ascii="Calibri" w:hAnsi="Calibri" w:cs="Calibri"/>
          <w:color w:val="auto"/>
          <w:kern w:val="0"/>
          <w:sz w:val="24"/>
          <w:highlight w:val="none"/>
        </w:rPr>
      </w:pPr>
      <w:r>
        <w:rPr>
          <w:rFonts w:ascii="Calibri" w:hAnsi="Calibri" w:cs="Calibri"/>
          <w:color w:val="auto"/>
          <w:kern w:val="0"/>
          <w:sz w:val="24"/>
          <w:highlight w:val="none"/>
        </w:rPr>
        <w:t xml:space="preserve">9.3.2 </w:t>
      </w:r>
      <w:r>
        <w:rPr>
          <w:rFonts w:hint="eastAsia" w:ascii="宋体" w:hAnsi="Calibri" w:cs="宋体"/>
          <w:color w:val="auto"/>
          <w:kern w:val="0"/>
          <w:sz w:val="24"/>
          <w:highlight w:val="none"/>
          <w:lang w:val="zh-CN"/>
        </w:rPr>
        <w:t>甲方按合同计划参加在乙方工厂所在地检验、测试和验收的费用全部由乙方负责并已包含在合同总价中。</w:t>
      </w:r>
    </w:p>
    <w:p>
      <w:pPr>
        <w:autoSpaceDE w:val="0"/>
        <w:autoSpaceDN w:val="0"/>
        <w:adjustRightInd w:val="0"/>
        <w:spacing w:line="400" w:lineRule="exact"/>
        <w:ind w:firstLine="480"/>
        <w:rPr>
          <w:rFonts w:ascii="Calibri" w:hAnsi="Calibri" w:cs="Calibri"/>
          <w:color w:val="auto"/>
          <w:kern w:val="0"/>
          <w:sz w:val="24"/>
          <w:highlight w:val="none"/>
        </w:rPr>
      </w:pPr>
      <w:r>
        <w:rPr>
          <w:rFonts w:ascii="Calibri" w:hAnsi="Calibri" w:cs="Calibri"/>
          <w:color w:val="auto"/>
          <w:kern w:val="0"/>
          <w:sz w:val="24"/>
          <w:highlight w:val="none"/>
        </w:rPr>
        <w:t>9.3.3</w:t>
      </w:r>
      <w:r>
        <w:rPr>
          <w:rFonts w:hint="eastAsia" w:ascii="宋体" w:hAnsi="Calibri" w:cs="宋体"/>
          <w:color w:val="auto"/>
          <w:kern w:val="0"/>
          <w:sz w:val="24"/>
          <w:highlight w:val="none"/>
          <w:lang w:val="zh-CN"/>
        </w:rPr>
        <w:t>甲方检验人员已到卖方所在地，测试无法依照合同进行，而引起甲方人员延长逗留时间，所有由此产生的包括甲方人员在内的直接费用及成本由乙方承担。</w:t>
      </w:r>
    </w:p>
    <w:p>
      <w:pPr>
        <w:autoSpaceDE w:val="0"/>
        <w:autoSpaceDN w:val="0"/>
        <w:adjustRightInd w:val="0"/>
        <w:spacing w:line="400" w:lineRule="exact"/>
        <w:rPr>
          <w:rFonts w:ascii="Calibri" w:hAnsi="Calibri" w:cs="Calibri"/>
          <w:b/>
          <w:bCs/>
          <w:color w:val="auto"/>
          <w:kern w:val="0"/>
          <w:sz w:val="28"/>
          <w:szCs w:val="28"/>
          <w:highlight w:val="none"/>
        </w:rPr>
      </w:pPr>
      <w:r>
        <w:rPr>
          <w:rFonts w:ascii="Calibri" w:hAnsi="Calibri" w:cs="Calibri"/>
          <w:b/>
          <w:bCs/>
          <w:color w:val="auto"/>
          <w:kern w:val="0"/>
          <w:sz w:val="28"/>
          <w:szCs w:val="28"/>
          <w:highlight w:val="none"/>
        </w:rPr>
        <w:t>10.</w:t>
      </w:r>
      <w:r>
        <w:rPr>
          <w:rFonts w:hint="eastAsia" w:ascii="宋体" w:hAnsi="Calibri" w:cs="宋体"/>
          <w:b/>
          <w:bCs/>
          <w:color w:val="auto"/>
          <w:kern w:val="0"/>
          <w:sz w:val="28"/>
          <w:szCs w:val="28"/>
          <w:highlight w:val="none"/>
          <w:lang w:val="zh-CN"/>
        </w:rPr>
        <w:t>交货方式及交货日期</w:t>
      </w:r>
    </w:p>
    <w:p>
      <w:pPr>
        <w:autoSpaceDE w:val="0"/>
        <w:autoSpaceDN w:val="0"/>
        <w:adjustRightInd w:val="0"/>
        <w:spacing w:line="400" w:lineRule="exact"/>
        <w:ind w:firstLine="480"/>
        <w:rPr>
          <w:rFonts w:ascii="宋体" w:hAnsi="Calibri" w:cs="宋体"/>
          <w:color w:val="auto"/>
          <w:kern w:val="0"/>
          <w:sz w:val="24"/>
          <w:highlight w:val="none"/>
          <w:lang w:val="zh-CN"/>
        </w:rPr>
      </w:pPr>
      <w:r>
        <w:rPr>
          <w:rFonts w:hint="eastAsia" w:ascii="宋体" w:hAnsi="Calibri" w:cs="宋体"/>
          <w:color w:val="auto"/>
          <w:kern w:val="0"/>
          <w:sz w:val="24"/>
          <w:highlight w:val="none"/>
          <w:lang w:val="zh-CN"/>
        </w:rPr>
        <w:t>交货方式：现场交货，乙方负责办理运输和保险，将货物运抵现场。</w:t>
      </w:r>
    </w:p>
    <w:p>
      <w:pPr>
        <w:autoSpaceDE w:val="0"/>
        <w:autoSpaceDN w:val="0"/>
        <w:adjustRightInd w:val="0"/>
        <w:spacing w:line="400" w:lineRule="exact"/>
        <w:ind w:firstLine="480"/>
        <w:rPr>
          <w:rFonts w:ascii="宋体" w:hAnsi="Calibri" w:cs="宋体"/>
          <w:color w:val="auto"/>
          <w:kern w:val="0"/>
          <w:sz w:val="24"/>
          <w:highlight w:val="none"/>
          <w:lang w:val="zh-CN"/>
        </w:rPr>
      </w:pPr>
      <w:r>
        <w:rPr>
          <w:rFonts w:hint="eastAsia" w:ascii="宋体" w:hAnsi="Calibri" w:cs="宋体"/>
          <w:color w:val="auto"/>
          <w:kern w:val="0"/>
          <w:sz w:val="24"/>
          <w:highlight w:val="none"/>
          <w:lang w:val="zh-CN"/>
        </w:rPr>
        <w:t>交货期应根据产品的特点实事求是填写。特殊产品交货期需说明。</w:t>
      </w:r>
    </w:p>
    <w:p>
      <w:pPr>
        <w:autoSpaceDE w:val="0"/>
        <w:autoSpaceDN w:val="0"/>
        <w:adjustRightInd w:val="0"/>
        <w:spacing w:line="400" w:lineRule="exact"/>
        <w:ind w:firstLine="480"/>
        <w:rPr>
          <w:rFonts w:ascii="宋体" w:hAnsi="Calibri" w:cs="宋体"/>
          <w:color w:val="auto"/>
          <w:kern w:val="0"/>
          <w:sz w:val="24"/>
          <w:highlight w:val="none"/>
          <w:lang w:val="zh-CN"/>
        </w:rPr>
      </w:pPr>
      <w:r>
        <w:rPr>
          <w:rFonts w:hint="eastAsia" w:ascii="宋体" w:hAnsi="Calibri" w:cs="宋体"/>
          <w:color w:val="auto"/>
          <w:kern w:val="0"/>
          <w:sz w:val="24"/>
          <w:highlight w:val="none"/>
          <w:lang w:val="zh-CN"/>
        </w:rPr>
        <w:t>交货日期：所有货物运抵现场并经双方开箱验收合格之日。</w:t>
      </w:r>
    </w:p>
    <w:p>
      <w:pPr>
        <w:autoSpaceDE w:val="0"/>
        <w:autoSpaceDN w:val="0"/>
        <w:adjustRightInd w:val="0"/>
        <w:spacing w:line="400" w:lineRule="exact"/>
        <w:ind w:firstLine="480"/>
        <w:rPr>
          <w:rFonts w:ascii="宋体" w:hAnsi="Calibri" w:cs="宋体"/>
          <w:color w:val="auto"/>
          <w:kern w:val="0"/>
          <w:sz w:val="24"/>
          <w:highlight w:val="none"/>
          <w:lang w:val="zh-CN"/>
        </w:rPr>
      </w:pPr>
      <w:r>
        <w:rPr>
          <w:rFonts w:ascii="宋体" w:hAnsi="Calibri" w:cs="宋体"/>
          <w:color w:val="auto"/>
          <w:kern w:val="0"/>
          <w:sz w:val="24"/>
          <w:highlight w:val="none"/>
          <w:lang w:val="zh-CN"/>
        </w:rPr>
        <w:t>11.</w:t>
      </w:r>
      <w:r>
        <w:rPr>
          <w:rFonts w:hint="eastAsia" w:ascii="宋体" w:hAnsi="Calibri" w:cs="宋体"/>
          <w:color w:val="auto"/>
          <w:kern w:val="0"/>
          <w:sz w:val="24"/>
          <w:highlight w:val="none"/>
          <w:lang w:val="zh-CN"/>
        </w:rPr>
        <w:t>检验和验收</w:t>
      </w:r>
    </w:p>
    <w:p>
      <w:pPr>
        <w:autoSpaceDE w:val="0"/>
        <w:autoSpaceDN w:val="0"/>
        <w:adjustRightInd w:val="0"/>
        <w:spacing w:line="400" w:lineRule="exact"/>
        <w:ind w:firstLine="480"/>
        <w:rPr>
          <w:rFonts w:ascii="Calibri" w:hAnsi="Calibri" w:cs="Calibri"/>
          <w:color w:val="auto"/>
          <w:kern w:val="0"/>
          <w:sz w:val="24"/>
          <w:highlight w:val="none"/>
        </w:rPr>
      </w:pPr>
      <w:r>
        <w:rPr>
          <w:rFonts w:ascii="Calibri" w:hAnsi="Calibri" w:cs="Calibri"/>
          <w:color w:val="auto"/>
          <w:kern w:val="0"/>
          <w:sz w:val="24"/>
          <w:highlight w:val="none"/>
        </w:rPr>
        <w:t>11.1</w:t>
      </w:r>
      <w:r>
        <w:rPr>
          <w:rFonts w:hint="eastAsia" w:ascii="宋体" w:hAnsi="Calibri" w:cs="宋体"/>
          <w:color w:val="auto"/>
          <w:kern w:val="0"/>
          <w:sz w:val="24"/>
          <w:highlight w:val="none"/>
          <w:lang w:val="zh-CN"/>
        </w:rPr>
        <w:t>开箱验收</w:t>
      </w:r>
    </w:p>
    <w:p>
      <w:pPr>
        <w:autoSpaceDE w:val="0"/>
        <w:autoSpaceDN w:val="0"/>
        <w:adjustRightInd w:val="0"/>
        <w:spacing w:line="400" w:lineRule="exact"/>
        <w:ind w:firstLine="480"/>
        <w:rPr>
          <w:rFonts w:ascii="Calibri" w:hAnsi="Calibri" w:cs="Calibri"/>
          <w:color w:val="auto"/>
          <w:kern w:val="0"/>
          <w:sz w:val="24"/>
          <w:highlight w:val="none"/>
        </w:rPr>
      </w:pPr>
      <w:r>
        <w:rPr>
          <w:rFonts w:ascii="Calibri" w:hAnsi="Calibri" w:cs="Calibri"/>
          <w:color w:val="auto"/>
          <w:kern w:val="0"/>
          <w:sz w:val="24"/>
          <w:highlight w:val="none"/>
        </w:rPr>
        <w:t>11.1.1</w:t>
      </w:r>
      <w:r>
        <w:rPr>
          <w:rFonts w:hint="eastAsia" w:ascii="宋体" w:hAnsi="Calibri" w:cs="宋体"/>
          <w:color w:val="auto"/>
          <w:kern w:val="0"/>
          <w:sz w:val="24"/>
          <w:highlight w:val="none"/>
          <w:lang w:val="zh-CN"/>
        </w:rPr>
        <w:t>货物运抵现场后，双方应及时开箱验收，并制作验收记录，以确认与本合同约定的数量、型号等是否一致。</w:t>
      </w:r>
    </w:p>
    <w:p>
      <w:pPr>
        <w:autoSpaceDE w:val="0"/>
        <w:autoSpaceDN w:val="0"/>
        <w:adjustRightInd w:val="0"/>
        <w:spacing w:line="400" w:lineRule="exact"/>
        <w:ind w:firstLine="480"/>
        <w:rPr>
          <w:rFonts w:ascii="Calibri" w:hAnsi="Calibri" w:cs="Calibri"/>
          <w:color w:val="auto"/>
          <w:kern w:val="0"/>
          <w:sz w:val="24"/>
          <w:highlight w:val="none"/>
        </w:rPr>
      </w:pPr>
      <w:r>
        <w:rPr>
          <w:rFonts w:ascii="Calibri" w:hAnsi="Calibri" w:cs="Calibri"/>
          <w:color w:val="auto"/>
          <w:kern w:val="0"/>
          <w:sz w:val="24"/>
          <w:highlight w:val="none"/>
        </w:rPr>
        <w:t xml:space="preserve">11.1.2 </w:t>
      </w:r>
      <w:r>
        <w:rPr>
          <w:rFonts w:hint="eastAsia" w:ascii="宋体" w:hAnsi="Calibri" w:cs="宋体"/>
          <w:color w:val="auto"/>
          <w:kern w:val="0"/>
          <w:sz w:val="24"/>
          <w:highlight w:val="none"/>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adjustRightInd w:val="0"/>
        <w:spacing w:line="400" w:lineRule="exact"/>
        <w:ind w:firstLine="480"/>
        <w:rPr>
          <w:rFonts w:ascii="Calibri" w:hAnsi="Calibri" w:cs="Calibri"/>
          <w:color w:val="auto"/>
          <w:kern w:val="0"/>
          <w:sz w:val="24"/>
          <w:highlight w:val="none"/>
        </w:rPr>
      </w:pPr>
      <w:r>
        <w:rPr>
          <w:rFonts w:ascii="Calibri" w:hAnsi="Calibri" w:cs="Calibri"/>
          <w:color w:val="auto"/>
          <w:kern w:val="0"/>
          <w:sz w:val="24"/>
          <w:highlight w:val="none"/>
        </w:rPr>
        <w:t xml:space="preserve">11.1.3 </w:t>
      </w:r>
      <w:r>
        <w:rPr>
          <w:rFonts w:hint="eastAsia" w:ascii="宋体" w:hAnsi="Calibri" w:cs="宋体"/>
          <w:color w:val="auto"/>
          <w:kern w:val="0"/>
          <w:sz w:val="24"/>
          <w:highlight w:val="none"/>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adjustRightInd w:val="0"/>
        <w:spacing w:line="400" w:lineRule="exact"/>
        <w:ind w:firstLine="480"/>
        <w:rPr>
          <w:rFonts w:ascii="Calibri" w:hAnsi="Calibri" w:cs="Calibri"/>
          <w:color w:val="auto"/>
          <w:kern w:val="0"/>
          <w:sz w:val="24"/>
          <w:highlight w:val="none"/>
        </w:rPr>
      </w:pPr>
      <w:r>
        <w:rPr>
          <w:rFonts w:ascii="Calibri" w:hAnsi="Calibri" w:cs="Calibri"/>
          <w:color w:val="auto"/>
          <w:kern w:val="0"/>
          <w:sz w:val="24"/>
          <w:highlight w:val="none"/>
        </w:rPr>
        <w:t xml:space="preserve">11.2  </w:t>
      </w:r>
      <w:r>
        <w:rPr>
          <w:rFonts w:hint="eastAsia" w:ascii="宋体" w:hAnsi="Calibri" w:cs="宋体"/>
          <w:color w:val="auto"/>
          <w:kern w:val="0"/>
          <w:sz w:val="24"/>
          <w:highlight w:val="none"/>
          <w:lang w:val="zh-CN"/>
        </w:rPr>
        <w:t>检验验收</w:t>
      </w:r>
    </w:p>
    <w:p>
      <w:pPr>
        <w:autoSpaceDE w:val="0"/>
        <w:autoSpaceDN w:val="0"/>
        <w:adjustRightInd w:val="0"/>
        <w:spacing w:line="400" w:lineRule="exact"/>
        <w:ind w:firstLine="480"/>
        <w:rPr>
          <w:rFonts w:ascii="Calibri" w:hAnsi="Calibri" w:cs="Calibri"/>
          <w:color w:val="auto"/>
          <w:kern w:val="0"/>
          <w:sz w:val="24"/>
          <w:highlight w:val="none"/>
        </w:rPr>
      </w:pPr>
      <w:r>
        <w:rPr>
          <w:rFonts w:ascii="Calibri" w:hAnsi="Calibri" w:cs="Calibri"/>
          <w:color w:val="auto"/>
          <w:kern w:val="0"/>
          <w:sz w:val="24"/>
          <w:highlight w:val="none"/>
        </w:rPr>
        <w:t xml:space="preserve">11.2.1 </w:t>
      </w:r>
      <w:r>
        <w:rPr>
          <w:rFonts w:hint="eastAsia" w:ascii="宋体" w:hAnsi="Calibri" w:cs="宋体"/>
          <w:color w:val="auto"/>
          <w:kern w:val="0"/>
          <w:sz w:val="24"/>
          <w:highlight w:val="none"/>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adjustRightInd w:val="0"/>
        <w:spacing w:line="400" w:lineRule="exact"/>
        <w:ind w:firstLine="480"/>
        <w:rPr>
          <w:rFonts w:ascii="Calibri" w:hAnsi="Calibri" w:cs="Calibri"/>
          <w:color w:val="auto"/>
          <w:kern w:val="0"/>
          <w:sz w:val="24"/>
          <w:highlight w:val="none"/>
        </w:rPr>
      </w:pPr>
      <w:r>
        <w:rPr>
          <w:rFonts w:ascii="Calibri" w:hAnsi="Calibri" w:cs="Calibri"/>
          <w:color w:val="auto"/>
          <w:kern w:val="0"/>
          <w:sz w:val="24"/>
          <w:highlight w:val="none"/>
        </w:rPr>
        <w:t xml:space="preserve">11.2.2 </w:t>
      </w:r>
      <w:r>
        <w:rPr>
          <w:rFonts w:hint="eastAsia" w:ascii="宋体" w:hAnsi="Calibri" w:cs="宋体"/>
          <w:color w:val="auto"/>
          <w:kern w:val="0"/>
          <w:sz w:val="24"/>
          <w:highlight w:val="none"/>
          <w:lang w:val="zh-CN"/>
        </w:rPr>
        <w:t>在具体实施合同规定的检验验收之前，乙方需提前提交相应的测试计划（包括测试程序、测试内容和检验标准、试验时间安排等）供甲方确认。</w:t>
      </w:r>
    </w:p>
    <w:p>
      <w:pPr>
        <w:autoSpaceDE w:val="0"/>
        <w:autoSpaceDN w:val="0"/>
        <w:adjustRightInd w:val="0"/>
        <w:spacing w:line="400" w:lineRule="exact"/>
        <w:ind w:firstLine="480"/>
        <w:rPr>
          <w:rFonts w:ascii="Calibri" w:hAnsi="Calibri" w:cs="Calibri"/>
          <w:color w:val="auto"/>
          <w:kern w:val="0"/>
          <w:sz w:val="24"/>
          <w:highlight w:val="none"/>
        </w:rPr>
      </w:pPr>
      <w:r>
        <w:rPr>
          <w:rFonts w:ascii="Calibri" w:hAnsi="Calibri" w:cs="Calibri"/>
          <w:color w:val="auto"/>
          <w:kern w:val="0"/>
          <w:sz w:val="24"/>
          <w:highlight w:val="none"/>
        </w:rPr>
        <w:t xml:space="preserve">11.2.3  </w:t>
      </w:r>
      <w:r>
        <w:rPr>
          <w:rFonts w:hint="eastAsia" w:ascii="宋体" w:hAnsi="Calibri" w:cs="宋体"/>
          <w:color w:val="auto"/>
          <w:kern w:val="0"/>
          <w:sz w:val="24"/>
          <w:highlight w:val="none"/>
          <w:lang w:val="zh-CN"/>
        </w:rPr>
        <w:t>除需甲方确认的试验验收外，乙方还应对所有检验验收测试的结果、步骤、原始数据等作妥善记录。如甲方要求，乙方应提供这些记录给买方。</w:t>
      </w:r>
    </w:p>
    <w:p>
      <w:pPr>
        <w:autoSpaceDE w:val="0"/>
        <w:autoSpaceDN w:val="0"/>
        <w:adjustRightInd w:val="0"/>
        <w:spacing w:line="400" w:lineRule="exact"/>
        <w:ind w:firstLine="480"/>
        <w:rPr>
          <w:rFonts w:ascii="Calibri" w:hAnsi="Calibri" w:cs="Calibri"/>
          <w:color w:val="auto"/>
          <w:kern w:val="0"/>
          <w:sz w:val="24"/>
          <w:highlight w:val="none"/>
        </w:rPr>
      </w:pPr>
      <w:r>
        <w:rPr>
          <w:rFonts w:ascii="Calibri" w:hAnsi="Calibri" w:cs="Calibri"/>
          <w:color w:val="auto"/>
          <w:kern w:val="0"/>
          <w:sz w:val="24"/>
          <w:highlight w:val="none"/>
        </w:rPr>
        <w:t xml:space="preserve">11.2.4  </w:t>
      </w:r>
      <w:r>
        <w:rPr>
          <w:rFonts w:hint="eastAsia" w:ascii="宋体" w:hAnsi="Calibri" w:cs="宋体"/>
          <w:color w:val="auto"/>
          <w:kern w:val="0"/>
          <w:sz w:val="24"/>
          <w:highlight w:val="none"/>
          <w:lang w:val="zh-CN"/>
        </w:rPr>
        <w:t>检验测试出现全部或部分未达到本合同所约定的技术指标，甲方有权选择下列任一处理方式：</w:t>
      </w:r>
    </w:p>
    <w:p>
      <w:pPr>
        <w:autoSpaceDE w:val="0"/>
        <w:autoSpaceDN w:val="0"/>
        <w:adjustRightInd w:val="0"/>
        <w:spacing w:line="400" w:lineRule="exact"/>
        <w:ind w:firstLine="480"/>
        <w:rPr>
          <w:rFonts w:ascii="Calibri" w:hAnsi="Calibri" w:cs="Calibri"/>
          <w:color w:val="auto"/>
          <w:kern w:val="0"/>
          <w:sz w:val="24"/>
          <w:highlight w:val="none"/>
        </w:rPr>
      </w:pPr>
      <w:r>
        <w:rPr>
          <w:rFonts w:ascii="Calibri" w:hAnsi="Calibri" w:cs="Calibri"/>
          <w:color w:val="auto"/>
          <w:kern w:val="0"/>
          <w:sz w:val="24"/>
          <w:highlight w:val="none"/>
        </w:rPr>
        <w:t>a.</w:t>
      </w:r>
      <w:r>
        <w:rPr>
          <w:rFonts w:hint="eastAsia" w:ascii="宋体" w:hAnsi="Calibri" w:cs="宋体"/>
          <w:color w:val="auto"/>
          <w:kern w:val="0"/>
          <w:sz w:val="24"/>
          <w:highlight w:val="none"/>
          <w:lang w:val="zh-CN"/>
        </w:rPr>
        <w:t>重新测试直至合格为止；</w:t>
      </w:r>
    </w:p>
    <w:p>
      <w:pPr>
        <w:autoSpaceDE w:val="0"/>
        <w:autoSpaceDN w:val="0"/>
        <w:adjustRightInd w:val="0"/>
        <w:spacing w:line="400" w:lineRule="exact"/>
        <w:ind w:firstLine="480"/>
        <w:rPr>
          <w:rFonts w:ascii="Calibri" w:hAnsi="Calibri" w:cs="Calibri"/>
          <w:color w:val="auto"/>
          <w:kern w:val="0"/>
          <w:sz w:val="24"/>
          <w:highlight w:val="none"/>
        </w:rPr>
      </w:pPr>
      <w:r>
        <w:rPr>
          <w:rFonts w:ascii="Calibri" w:hAnsi="Calibri" w:cs="Calibri"/>
          <w:color w:val="auto"/>
          <w:kern w:val="0"/>
          <w:sz w:val="24"/>
          <w:highlight w:val="none"/>
        </w:rPr>
        <w:t>b.</w:t>
      </w:r>
      <w:r>
        <w:rPr>
          <w:rFonts w:hint="eastAsia" w:ascii="宋体" w:hAnsi="Calibri" w:cs="宋体"/>
          <w:color w:val="auto"/>
          <w:kern w:val="0"/>
          <w:sz w:val="24"/>
          <w:highlight w:val="none"/>
          <w:lang w:val="zh-CN"/>
        </w:rPr>
        <w:t>要求乙方对货物进行免费更换，然后重新测试直至合格为止；</w:t>
      </w:r>
    </w:p>
    <w:p>
      <w:pPr>
        <w:autoSpaceDE w:val="0"/>
        <w:autoSpaceDN w:val="0"/>
        <w:adjustRightInd w:val="0"/>
        <w:spacing w:line="400" w:lineRule="exact"/>
        <w:rPr>
          <w:rFonts w:ascii="Calibri" w:hAnsi="Calibri" w:cs="Calibri"/>
          <w:color w:val="auto"/>
          <w:kern w:val="0"/>
          <w:sz w:val="24"/>
          <w:highlight w:val="none"/>
        </w:rPr>
      </w:pPr>
      <w:r>
        <w:rPr>
          <w:rFonts w:hint="eastAsia" w:ascii="宋体" w:hAnsi="Calibri" w:cs="宋体"/>
          <w:color w:val="auto"/>
          <w:kern w:val="0"/>
          <w:sz w:val="24"/>
          <w:highlight w:val="none"/>
          <w:lang w:val="zh-CN"/>
        </w:rPr>
        <w:t>无论选择何种方式，甲方因此而发生的因卖方原因引起的所有费用均由乙方负担。</w:t>
      </w:r>
    </w:p>
    <w:p>
      <w:pPr>
        <w:autoSpaceDE w:val="0"/>
        <w:autoSpaceDN w:val="0"/>
        <w:adjustRightInd w:val="0"/>
        <w:spacing w:line="400" w:lineRule="exact"/>
        <w:ind w:firstLine="480"/>
        <w:rPr>
          <w:rFonts w:ascii="Calibri" w:hAnsi="Calibri" w:cs="Calibri"/>
          <w:color w:val="auto"/>
          <w:kern w:val="0"/>
          <w:sz w:val="24"/>
          <w:highlight w:val="none"/>
        </w:rPr>
      </w:pPr>
      <w:r>
        <w:rPr>
          <w:rFonts w:ascii="Calibri" w:hAnsi="Calibri" w:cs="Calibri"/>
          <w:color w:val="auto"/>
          <w:kern w:val="0"/>
          <w:sz w:val="24"/>
          <w:highlight w:val="none"/>
        </w:rPr>
        <w:t xml:space="preserve">11.3  </w:t>
      </w:r>
      <w:r>
        <w:rPr>
          <w:rFonts w:hint="eastAsia" w:ascii="宋体" w:hAnsi="Calibri" w:cs="宋体"/>
          <w:color w:val="auto"/>
          <w:kern w:val="0"/>
          <w:sz w:val="24"/>
          <w:highlight w:val="none"/>
          <w:lang w:val="zh-CN"/>
        </w:rPr>
        <w:t>使用过程检验</w:t>
      </w:r>
    </w:p>
    <w:p>
      <w:pPr>
        <w:autoSpaceDE w:val="0"/>
        <w:autoSpaceDN w:val="0"/>
        <w:adjustRightInd w:val="0"/>
        <w:spacing w:line="400" w:lineRule="exact"/>
        <w:ind w:firstLine="480"/>
        <w:rPr>
          <w:rFonts w:ascii="Calibri" w:hAnsi="Calibri" w:cs="Calibri"/>
          <w:color w:val="auto"/>
          <w:kern w:val="0"/>
          <w:sz w:val="24"/>
          <w:highlight w:val="none"/>
        </w:rPr>
      </w:pPr>
      <w:r>
        <w:rPr>
          <w:rFonts w:ascii="Calibri" w:hAnsi="Calibri" w:cs="Calibri"/>
          <w:color w:val="auto"/>
          <w:kern w:val="0"/>
          <w:sz w:val="24"/>
          <w:highlight w:val="none"/>
        </w:rPr>
        <w:t>11.3.1</w:t>
      </w:r>
      <w:r>
        <w:rPr>
          <w:rFonts w:hint="eastAsia" w:ascii="宋体" w:hAnsi="Calibri" w:cs="宋体"/>
          <w:color w:val="auto"/>
          <w:kern w:val="0"/>
          <w:sz w:val="24"/>
          <w:highlight w:val="none"/>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adjustRightInd w:val="0"/>
        <w:spacing w:line="400" w:lineRule="exact"/>
        <w:ind w:firstLine="480"/>
        <w:rPr>
          <w:rFonts w:ascii="Calibri" w:hAnsi="Calibri" w:cs="Calibri"/>
          <w:color w:val="auto"/>
          <w:kern w:val="0"/>
          <w:sz w:val="24"/>
          <w:highlight w:val="none"/>
        </w:rPr>
      </w:pPr>
      <w:r>
        <w:rPr>
          <w:rFonts w:ascii="Calibri" w:hAnsi="Calibri" w:cs="Calibri"/>
          <w:color w:val="auto"/>
          <w:kern w:val="0"/>
          <w:sz w:val="24"/>
          <w:highlight w:val="none"/>
        </w:rPr>
        <w:t>11.3.2</w:t>
      </w:r>
      <w:r>
        <w:rPr>
          <w:rFonts w:hint="eastAsia" w:ascii="宋体" w:hAnsi="Calibri" w:cs="宋体"/>
          <w:color w:val="auto"/>
          <w:kern w:val="0"/>
          <w:sz w:val="24"/>
          <w:highlight w:val="none"/>
          <w:lang w:val="zh-CN"/>
        </w:rPr>
        <w:t>如果合同双方对乙方提供的上述试验结果报告的解释有分歧，双方须于出现分歧后</w:t>
      </w:r>
      <w:r>
        <w:rPr>
          <w:rFonts w:ascii="Calibri" w:hAnsi="Calibri" w:cs="Calibri"/>
          <w:color w:val="auto"/>
          <w:kern w:val="0"/>
          <w:sz w:val="24"/>
          <w:highlight w:val="none"/>
        </w:rPr>
        <w:t>10</w:t>
      </w:r>
      <w:r>
        <w:rPr>
          <w:rFonts w:hint="eastAsia" w:ascii="宋体" w:hAnsi="Calibri" w:cs="宋体"/>
          <w:color w:val="auto"/>
          <w:kern w:val="0"/>
          <w:sz w:val="24"/>
          <w:highlight w:val="none"/>
          <w:lang w:val="zh-CN"/>
        </w:rPr>
        <w:t>天内给对方声明，以陈述己方的观点。声明须附有关证据。分歧应通过协商解决。</w:t>
      </w:r>
    </w:p>
    <w:p>
      <w:pPr>
        <w:autoSpaceDE w:val="0"/>
        <w:autoSpaceDN w:val="0"/>
        <w:adjustRightInd w:val="0"/>
        <w:spacing w:line="400" w:lineRule="exact"/>
        <w:rPr>
          <w:rFonts w:ascii="Calibri" w:hAnsi="Calibri" w:cs="Calibri"/>
          <w:b/>
          <w:bCs/>
          <w:color w:val="auto"/>
          <w:kern w:val="0"/>
          <w:sz w:val="28"/>
          <w:szCs w:val="28"/>
          <w:highlight w:val="none"/>
        </w:rPr>
      </w:pPr>
      <w:r>
        <w:rPr>
          <w:rFonts w:ascii="Calibri" w:hAnsi="Calibri" w:cs="Calibri"/>
          <w:b/>
          <w:bCs/>
          <w:color w:val="auto"/>
          <w:kern w:val="0"/>
          <w:sz w:val="28"/>
          <w:szCs w:val="28"/>
          <w:highlight w:val="none"/>
        </w:rPr>
        <w:t>12.</w:t>
      </w:r>
      <w:r>
        <w:rPr>
          <w:rFonts w:hint="eastAsia" w:ascii="宋体" w:hAnsi="Calibri" w:cs="宋体"/>
          <w:b/>
          <w:bCs/>
          <w:color w:val="auto"/>
          <w:kern w:val="0"/>
          <w:sz w:val="28"/>
          <w:szCs w:val="28"/>
          <w:highlight w:val="none"/>
          <w:lang w:val="zh-CN"/>
        </w:rPr>
        <w:t>付款条件</w:t>
      </w:r>
    </w:p>
    <w:p>
      <w:pPr>
        <w:autoSpaceDE w:val="0"/>
        <w:autoSpaceDN w:val="0"/>
        <w:adjustRightInd w:val="0"/>
        <w:spacing w:line="400" w:lineRule="exact"/>
        <w:ind w:firstLine="480"/>
        <w:rPr>
          <w:rFonts w:ascii="Calibri" w:hAnsi="Calibri" w:cs="Calibri"/>
          <w:color w:val="auto"/>
          <w:kern w:val="0"/>
          <w:sz w:val="24"/>
          <w:highlight w:val="none"/>
        </w:rPr>
      </w:pPr>
      <w:r>
        <w:rPr>
          <w:rFonts w:hint="eastAsia" w:ascii="宋体" w:hAnsi="Calibri" w:cs="宋体"/>
          <w:color w:val="auto"/>
          <w:kern w:val="0"/>
          <w:sz w:val="24"/>
          <w:highlight w:val="none"/>
          <w:lang w:val="zh-CN"/>
        </w:rPr>
        <w:t>本合同条款下的付款方法和条件在</w:t>
      </w:r>
      <w:r>
        <w:rPr>
          <w:rFonts w:ascii="宋体" w:hAnsi="Calibri" w:cs="宋体"/>
          <w:color w:val="auto"/>
          <w:kern w:val="0"/>
          <w:sz w:val="24"/>
          <w:highlight w:val="none"/>
          <w:lang w:val="zh-CN"/>
        </w:rPr>
        <w:t>“</w:t>
      </w:r>
      <w:r>
        <w:rPr>
          <w:rFonts w:hint="eastAsia" w:ascii="宋体" w:hAnsi="Calibri" w:cs="宋体"/>
          <w:color w:val="auto"/>
          <w:kern w:val="0"/>
          <w:sz w:val="24"/>
          <w:highlight w:val="none"/>
          <w:lang w:val="zh-CN"/>
        </w:rPr>
        <w:t>青海省政府采购合同书</w:t>
      </w:r>
      <w:r>
        <w:rPr>
          <w:rFonts w:ascii="宋体" w:hAnsi="Calibri" w:cs="宋体"/>
          <w:color w:val="auto"/>
          <w:kern w:val="0"/>
          <w:sz w:val="24"/>
          <w:highlight w:val="none"/>
          <w:lang w:val="zh-CN"/>
        </w:rPr>
        <w:t>”</w:t>
      </w:r>
      <w:r>
        <w:rPr>
          <w:rFonts w:hint="eastAsia" w:ascii="宋体" w:hAnsi="Calibri" w:cs="宋体"/>
          <w:color w:val="auto"/>
          <w:kern w:val="0"/>
          <w:sz w:val="24"/>
          <w:highlight w:val="none"/>
          <w:lang w:val="zh-CN"/>
        </w:rPr>
        <w:t>中具体规定。</w:t>
      </w:r>
    </w:p>
    <w:p>
      <w:pPr>
        <w:autoSpaceDE w:val="0"/>
        <w:autoSpaceDN w:val="0"/>
        <w:adjustRightInd w:val="0"/>
        <w:spacing w:line="400" w:lineRule="exact"/>
        <w:rPr>
          <w:rFonts w:ascii="宋体" w:hAnsi="Calibri" w:cs="宋体"/>
          <w:bCs/>
          <w:color w:val="auto"/>
          <w:kern w:val="0"/>
          <w:sz w:val="28"/>
          <w:szCs w:val="28"/>
          <w:highlight w:val="none"/>
          <w:lang w:val="zh-CN"/>
        </w:rPr>
      </w:pPr>
      <w:r>
        <w:rPr>
          <w:rFonts w:ascii="Calibri" w:hAnsi="Calibri" w:cs="Calibri"/>
          <w:b/>
          <w:bCs/>
          <w:color w:val="auto"/>
          <w:kern w:val="0"/>
          <w:sz w:val="28"/>
          <w:szCs w:val="28"/>
          <w:highlight w:val="none"/>
        </w:rPr>
        <w:t>13.</w:t>
      </w:r>
      <w:r>
        <w:rPr>
          <w:rFonts w:hint="eastAsia" w:ascii="宋体" w:hAnsi="Calibri" w:cs="宋体"/>
          <w:b/>
          <w:bCs/>
          <w:color w:val="auto"/>
          <w:kern w:val="0"/>
          <w:sz w:val="28"/>
          <w:szCs w:val="28"/>
          <w:highlight w:val="none"/>
          <w:lang w:val="zh-CN"/>
        </w:rPr>
        <w:t>履约保证金：</w:t>
      </w:r>
    </w:p>
    <w:p>
      <w:pPr>
        <w:autoSpaceDE w:val="0"/>
        <w:autoSpaceDN w:val="0"/>
        <w:adjustRightInd w:val="0"/>
        <w:spacing w:line="400" w:lineRule="exact"/>
        <w:ind w:firstLine="480"/>
        <w:rPr>
          <w:rFonts w:ascii="Calibri" w:hAnsi="Calibri" w:cs="Calibri"/>
          <w:color w:val="auto"/>
          <w:kern w:val="0"/>
          <w:sz w:val="24"/>
          <w:highlight w:val="none"/>
        </w:rPr>
      </w:pPr>
      <w:r>
        <w:rPr>
          <w:rFonts w:ascii="Calibri" w:hAnsi="Calibri" w:cs="Calibri"/>
          <w:color w:val="auto"/>
          <w:kern w:val="0"/>
          <w:sz w:val="24"/>
          <w:highlight w:val="none"/>
        </w:rPr>
        <w:t>13.1</w:t>
      </w:r>
      <w:r>
        <w:rPr>
          <w:rFonts w:hint="eastAsia" w:ascii="宋体" w:hAnsi="Calibri" w:cs="宋体"/>
          <w:color w:val="auto"/>
          <w:kern w:val="0"/>
          <w:sz w:val="24"/>
          <w:highlight w:val="none"/>
          <w:lang w:val="zh-CN"/>
        </w:rPr>
        <w:t>乙方应在合同签订前，按询比文件第二部分1.6中的约定提交履约保证金。</w:t>
      </w:r>
    </w:p>
    <w:p>
      <w:pPr>
        <w:autoSpaceDE w:val="0"/>
        <w:autoSpaceDN w:val="0"/>
        <w:adjustRightInd w:val="0"/>
        <w:spacing w:line="400" w:lineRule="exact"/>
        <w:ind w:firstLine="480"/>
        <w:rPr>
          <w:rFonts w:ascii="Calibri" w:hAnsi="Calibri" w:cs="Calibri"/>
          <w:color w:val="auto"/>
          <w:kern w:val="0"/>
          <w:sz w:val="24"/>
          <w:highlight w:val="none"/>
        </w:rPr>
      </w:pPr>
      <w:r>
        <w:rPr>
          <w:rFonts w:ascii="Calibri" w:hAnsi="Calibri" w:cs="Calibri"/>
          <w:color w:val="auto"/>
          <w:kern w:val="0"/>
          <w:sz w:val="24"/>
          <w:highlight w:val="none"/>
        </w:rPr>
        <w:t>13.2</w:t>
      </w:r>
      <w:r>
        <w:rPr>
          <w:rFonts w:hint="eastAsia" w:ascii="宋体" w:hAnsi="Calibri" w:cs="宋体"/>
          <w:color w:val="auto"/>
          <w:kern w:val="0"/>
          <w:sz w:val="24"/>
          <w:highlight w:val="none"/>
          <w:lang w:val="zh-CN"/>
        </w:rPr>
        <w:t>履约保证金用于补偿甲方因乙方不能履行其合同义务而蒙受的损失。</w:t>
      </w:r>
    </w:p>
    <w:p>
      <w:pPr>
        <w:autoSpaceDE w:val="0"/>
        <w:autoSpaceDN w:val="0"/>
        <w:adjustRightInd w:val="0"/>
        <w:spacing w:line="400" w:lineRule="exact"/>
        <w:ind w:firstLine="480"/>
        <w:rPr>
          <w:rFonts w:ascii="Calibri" w:hAnsi="Calibri" w:cs="Calibri"/>
          <w:color w:val="auto"/>
          <w:kern w:val="0"/>
          <w:sz w:val="24"/>
          <w:highlight w:val="none"/>
        </w:rPr>
      </w:pPr>
      <w:r>
        <w:rPr>
          <w:rFonts w:ascii="Calibri" w:hAnsi="Calibri" w:cs="Calibri"/>
          <w:color w:val="auto"/>
          <w:kern w:val="0"/>
          <w:sz w:val="24"/>
          <w:highlight w:val="none"/>
        </w:rPr>
        <w:t>13.3</w:t>
      </w:r>
      <w:r>
        <w:rPr>
          <w:rFonts w:hint="eastAsia" w:ascii="宋体" w:hAnsi="Calibri" w:cs="宋体"/>
          <w:color w:val="auto"/>
          <w:kern w:val="0"/>
          <w:sz w:val="24"/>
          <w:highlight w:val="none"/>
          <w:lang w:val="zh-CN"/>
        </w:rPr>
        <w:t>履约保证金应使用本合同货币，按下述方式之一提交（询比文件中另有约定的除外）：</w:t>
      </w:r>
    </w:p>
    <w:p>
      <w:pPr>
        <w:autoSpaceDE w:val="0"/>
        <w:autoSpaceDN w:val="0"/>
        <w:adjustRightInd w:val="0"/>
        <w:spacing w:line="400" w:lineRule="exact"/>
        <w:ind w:firstLine="480"/>
        <w:rPr>
          <w:rFonts w:ascii="Calibri" w:hAnsi="Calibri" w:cs="Calibri"/>
          <w:color w:val="auto"/>
          <w:kern w:val="0"/>
          <w:sz w:val="24"/>
          <w:highlight w:val="none"/>
        </w:rPr>
      </w:pPr>
      <w:r>
        <w:rPr>
          <w:rFonts w:ascii="Calibri" w:hAnsi="Calibri" w:cs="Calibri"/>
          <w:color w:val="auto"/>
          <w:kern w:val="0"/>
          <w:sz w:val="24"/>
          <w:highlight w:val="none"/>
        </w:rPr>
        <w:t>13.3.1</w:t>
      </w:r>
      <w:r>
        <w:rPr>
          <w:rFonts w:hint="eastAsia" w:ascii="宋体" w:hAnsi="Calibri" w:cs="宋体"/>
          <w:color w:val="auto"/>
          <w:kern w:val="0"/>
          <w:sz w:val="24"/>
          <w:highlight w:val="none"/>
          <w:lang w:val="zh-CN"/>
        </w:rPr>
        <w:t>甲方可接受的在中华人民共和国注册和营业的银行出具的履约保函；</w:t>
      </w:r>
    </w:p>
    <w:p>
      <w:pPr>
        <w:autoSpaceDE w:val="0"/>
        <w:autoSpaceDN w:val="0"/>
        <w:adjustRightInd w:val="0"/>
        <w:spacing w:line="400" w:lineRule="exact"/>
        <w:ind w:firstLine="480"/>
        <w:rPr>
          <w:rFonts w:ascii="Calibri" w:hAnsi="Calibri" w:cs="Calibri"/>
          <w:color w:val="auto"/>
          <w:kern w:val="0"/>
          <w:sz w:val="24"/>
          <w:highlight w:val="none"/>
        </w:rPr>
      </w:pPr>
      <w:r>
        <w:rPr>
          <w:rFonts w:ascii="Calibri" w:hAnsi="Calibri" w:cs="Calibri"/>
          <w:color w:val="auto"/>
          <w:kern w:val="0"/>
          <w:sz w:val="24"/>
          <w:highlight w:val="none"/>
        </w:rPr>
        <w:t xml:space="preserve">13.3.2 </w:t>
      </w:r>
      <w:r>
        <w:rPr>
          <w:rFonts w:hint="eastAsia" w:ascii="宋体" w:hAnsi="Calibri" w:cs="宋体"/>
          <w:color w:val="auto"/>
          <w:kern w:val="0"/>
          <w:sz w:val="24"/>
          <w:highlight w:val="none"/>
          <w:lang w:val="zh-CN"/>
        </w:rPr>
        <w:t>支票。</w:t>
      </w:r>
    </w:p>
    <w:p>
      <w:pPr>
        <w:autoSpaceDE w:val="0"/>
        <w:autoSpaceDN w:val="0"/>
        <w:adjustRightInd w:val="0"/>
        <w:spacing w:line="400" w:lineRule="exact"/>
        <w:rPr>
          <w:rFonts w:ascii="Calibri" w:hAnsi="Calibri" w:cs="Calibri"/>
          <w:bCs/>
          <w:color w:val="auto"/>
          <w:kern w:val="0"/>
          <w:sz w:val="28"/>
          <w:szCs w:val="28"/>
          <w:highlight w:val="none"/>
        </w:rPr>
      </w:pPr>
      <w:r>
        <w:rPr>
          <w:rFonts w:ascii="Calibri" w:hAnsi="Calibri" w:cs="Calibri"/>
          <w:color w:val="auto"/>
          <w:kern w:val="0"/>
          <w:sz w:val="24"/>
          <w:highlight w:val="none"/>
        </w:rPr>
        <w:t>13.4</w:t>
      </w:r>
      <w:r>
        <w:rPr>
          <w:rFonts w:hint="eastAsia" w:ascii="宋体" w:hAnsi="Calibri" w:cs="宋体"/>
          <w:color w:val="auto"/>
          <w:kern w:val="0"/>
          <w:sz w:val="24"/>
          <w:highlight w:val="none"/>
          <w:lang w:val="zh-CN"/>
        </w:rPr>
        <w:t>乙方未能按合同规定履行其义务，甲方有权从履约保证金中取得补偿。货物验收合格后，甲方将履约保证金退还乙方或转为质量保证金。</w:t>
      </w:r>
    </w:p>
    <w:p>
      <w:pPr>
        <w:autoSpaceDE w:val="0"/>
        <w:autoSpaceDN w:val="0"/>
        <w:adjustRightInd w:val="0"/>
        <w:spacing w:line="400" w:lineRule="exact"/>
        <w:rPr>
          <w:rFonts w:ascii="Calibri" w:hAnsi="Calibri" w:cs="Calibri"/>
          <w:b/>
          <w:bCs/>
          <w:color w:val="auto"/>
          <w:kern w:val="0"/>
          <w:sz w:val="28"/>
          <w:szCs w:val="28"/>
          <w:highlight w:val="none"/>
        </w:rPr>
      </w:pPr>
      <w:r>
        <w:rPr>
          <w:rFonts w:ascii="Calibri" w:hAnsi="Calibri" w:cs="Calibri"/>
          <w:b/>
          <w:bCs/>
          <w:color w:val="auto"/>
          <w:kern w:val="0"/>
          <w:sz w:val="28"/>
          <w:szCs w:val="28"/>
          <w:highlight w:val="none"/>
        </w:rPr>
        <w:t>14.</w:t>
      </w:r>
      <w:r>
        <w:rPr>
          <w:rFonts w:hint="eastAsia" w:ascii="宋体" w:hAnsi="Calibri" w:cs="宋体"/>
          <w:b/>
          <w:bCs/>
          <w:color w:val="auto"/>
          <w:kern w:val="0"/>
          <w:sz w:val="28"/>
          <w:szCs w:val="28"/>
          <w:highlight w:val="none"/>
          <w:lang w:val="zh-CN"/>
        </w:rPr>
        <w:t>索赔</w:t>
      </w:r>
    </w:p>
    <w:p>
      <w:pPr>
        <w:autoSpaceDE w:val="0"/>
        <w:autoSpaceDN w:val="0"/>
        <w:adjustRightInd w:val="0"/>
        <w:spacing w:line="400" w:lineRule="exact"/>
        <w:ind w:firstLine="480"/>
        <w:rPr>
          <w:rFonts w:ascii="Calibri" w:hAnsi="Calibri" w:cs="Calibri"/>
          <w:color w:val="auto"/>
          <w:kern w:val="0"/>
          <w:sz w:val="24"/>
          <w:highlight w:val="none"/>
        </w:rPr>
      </w:pPr>
      <w:r>
        <w:rPr>
          <w:rFonts w:ascii="Calibri" w:hAnsi="Calibri" w:cs="Calibri"/>
          <w:color w:val="auto"/>
          <w:kern w:val="0"/>
          <w:sz w:val="24"/>
          <w:highlight w:val="none"/>
        </w:rPr>
        <w:t>14.1</w:t>
      </w:r>
      <w:r>
        <w:rPr>
          <w:rFonts w:hint="eastAsia" w:ascii="宋体" w:hAnsi="Calibri" w:cs="宋体"/>
          <w:color w:val="auto"/>
          <w:kern w:val="0"/>
          <w:sz w:val="24"/>
          <w:highlight w:val="none"/>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adjustRightInd w:val="0"/>
        <w:spacing w:line="400" w:lineRule="exact"/>
        <w:ind w:firstLine="480"/>
        <w:rPr>
          <w:rFonts w:ascii="Calibri" w:hAnsi="Calibri" w:cs="Calibri"/>
          <w:color w:val="auto"/>
          <w:kern w:val="0"/>
          <w:sz w:val="24"/>
          <w:highlight w:val="none"/>
        </w:rPr>
      </w:pPr>
      <w:r>
        <w:rPr>
          <w:rFonts w:ascii="Calibri" w:hAnsi="Calibri" w:cs="Calibri"/>
          <w:color w:val="auto"/>
          <w:kern w:val="0"/>
          <w:sz w:val="24"/>
          <w:highlight w:val="none"/>
        </w:rPr>
        <w:t>14.2</w:t>
      </w:r>
      <w:r>
        <w:rPr>
          <w:rFonts w:hint="eastAsia" w:ascii="宋体" w:hAnsi="Calibri" w:cs="宋体"/>
          <w:color w:val="auto"/>
          <w:kern w:val="0"/>
          <w:sz w:val="24"/>
          <w:highlight w:val="none"/>
          <w:lang w:val="zh-CN"/>
        </w:rPr>
        <w:t>在履约保证期和检验期内，乙方对甲方提出的索赔负有责任，乙方应按照甲方同意的下列一种或多种方式解决索赔事宜：</w:t>
      </w:r>
    </w:p>
    <w:p>
      <w:pPr>
        <w:autoSpaceDE w:val="0"/>
        <w:autoSpaceDN w:val="0"/>
        <w:adjustRightInd w:val="0"/>
        <w:spacing w:line="400" w:lineRule="exact"/>
        <w:ind w:firstLine="480"/>
        <w:rPr>
          <w:rFonts w:ascii="Calibri" w:hAnsi="Calibri" w:cs="Calibri"/>
          <w:color w:val="auto"/>
          <w:kern w:val="0"/>
          <w:sz w:val="24"/>
          <w:highlight w:val="none"/>
        </w:rPr>
      </w:pPr>
      <w:r>
        <w:rPr>
          <w:rFonts w:ascii="Calibri" w:hAnsi="Calibri" w:cs="Calibri"/>
          <w:color w:val="auto"/>
          <w:kern w:val="0"/>
          <w:sz w:val="24"/>
          <w:highlight w:val="none"/>
        </w:rPr>
        <w:t>14.2.1</w:t>
      </w:r>
      <w:r>
        <w:rPr>
          <w:rFonts w:hint="eastAsia" w:ascii="宋体" w:hAnsi="Calibri" w:cs="宋体"/>
          <w:color w:val="auto"/>
          <w:kern w:val="0"/>
          <w:sz w:val="24"/>
          <w:highlight w:val="none"/>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adjustRightInd w:val="0"/>
        <w:spacing w:line="400" w:lineRule="exact"/>
        <w:ind w:firstLine="480"/>
        <w:rPr>
          <w:rFonts w:ascii="Calibri" w:hAnsi="Calibri" w:cs="Calibri"/>
          <w:color w:val="auto"/>
          <w:kern w:val="0"/>
          <w:sz w:val="24"/>
          <w:highlight w:val="none"/>
        </w:rPr>
      </w:pPr>
      <w:r>
        <w:rPr>
          <w:rFonts w:ascii="Calibri" w:hAnsi="Calibri" w:cs="Calibri"/>
          <w:color w:val="auto"/>
          <w:kern w:val="0"/>
          <w:sz w:val="24"/>
          <w:highlight w:val="none"/>
        </w:rPr>
        <w:t>14.2.2</w:t>
      </w:r>
      <w:r>
        <w:rPr>
          <w:rFonts w:hint="eastAsia" w:ascii="宋体" w:hAnsi="Calibri" w:cs="宋体"/>
          <w:color w:val="auto"/>
          <w:kern w:val="0"/>
          <w:sz w:val="24"/>
          <w:highlight w:val="none"/>
          <w:lang w:val="zh-CN"/>
        </w:rPr>
        <w:t>根据货物低劣程度、损坏程度以及甲方所遭受损失的数额，经甲乙双方商定降低货物的价格，或由有资质的中介机构评估，以降低后的价格或评估价格为准。</w:t>
      </w:r>
    </w:p>
    <w:p>
      <w:pPr>
        <w:autoSpaceDE w:val="0"/>
        <w:autoSpaceDN w:val="0"/>
        <w:adjustRightInd w:val="0"/>
        <w:spacing w:line="400" w:lineRule="exact"/>
        <w:ind w:firstLine="480"/>
        <w:rPr>
          <w:rFonts w:ascii="Calibri" w:hAnsi="Calibri" w:cs="Calibri"/>
          <w:color w:val="auto"/>
          <w:kern w:val="0"/>
          <w:sz w:val="24"/>
          <w:highlight w:val="none"/>
        </w:rPr>
      </w:pPr>
      <w:r>
        <w:rPr>
          <w:rFonts w:ascii="Calibri" w:hAnsi="Calibri" w:cs="Calibri"/>
          <w:color w:val="auto"/>
          <w:kern w:val="0"/>
          <w:sz w:val="24"/>
          <w:highlight w:val="none"/>
        </w:rPr>
        <w:t>14.2.3</w:t>
      </w:r>
      <w:r>
        <w:rPr>
          <w:rFonts w:hint="eastAsia" w:ascii="宋体" w:hAnsi="Calibri" w:cs="宋体"/>
          <w:color w:val="auto"/>
          <w:kern w:val="0"/>
          <w:sz w:val="24"/>
          <w:highlight w:val="none"/>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adjustRightInd w:val="0"/>
        <w:spacing w:line="400" w:lineRule="exact"/>
        <w:ind w:firstLine="480"/>
        <w:rPr>
          <w:rFonts w:ascii="Calibri" w:hAnsi="Calibri" w:cs="Calibri"/>
          <w:color w:val="auto"/>
          <w:kern w:val="0"/>
          <w:sz w:val="24"/>
          <w:highlight w:val="none"/>
        </w:rPr>
      </w:pPr>
      <w:r>
        <w:rPr>
          <w:rFonts w:ascii="Calibri" w:hAnsi="Calibri" w:cs="Calibri"/>
          <w:color w:val="auto"/>
          <w:kern w:val="0"/>
          <w:sz w:val="24"/>
          <w:highlight w:val="none"/>
        </w:rPr>
        <w:t>14.3</w:t>
      </w:r>
      <w:r>
        <w:rPr>
          <w:rFonts w:hint="eastAsia" w:ascii="宋体" w:hAnsi="Calibri" w:cs="宋体"/>
          <w:color w:val="auto"/>
          <w:kern w:val="0"/>
          <w:sz w:val="24"/>
          <w:highlight w:val="none"/>
          <w:lang w:val="zh-CN"/>
        </w:rPr>
        <w:t>乙方收到甲方发出的索赔通知之日起</w:t>
      </w:r>
      <w:r>
        <w:rPr>
          <w:rFonts w:ascii="Calibri" w:hAnsi="Calibri" w:cs="Calibri"/>
          <w:color w:val="auto"/>
          <w:kern w:val="0"/>
          <w:sz w:val="24"/>
          <w:highlight w:val="none"/>
        </w:rPr>
        <w:t>5</w:t>
      </w:r>
      <w:r>
        <w:rPr>
          <w:rFonts w:hint="eastAsia" w:ascii="宋体" w:hAnsi="Calibri" w:cs="宋体"/>
          <w:color w:val="auto"/>
          <w:kern w:val="0"/>
          <w:sz w:val="24"/>
          <w:highlight w:val="none"/>
          <w:lang w:val="zh-CN"/>
        </w:rPr>
        <w:t>个工作日内未作答复的，甲方可从合同款中扣回索赔金额，如金额不足以补偿索赔金额，乙方应补足差额部分。</w:t>
      </w:r>
    </w:p>
    <w:p>
      <w:pPr>
        <w:autoSpaceDE w:val="0"/>
        <w:autoSpaceDN w:val="0"/>
        <w:adjustRightInd w:val="0"/>
        <w:spacing w:line="400" w:lineRule="exact"/>
        <w:rPr>
          <w:rFonts w:ascii="Calibri" w:hAnsi="Calibri" w:cs="Calibri"/>
          <w:b/>
          <w:bCs/>
          <w:color w:val="auto"/>
          <w:kern w:val="0"/>
          <w:sz w:val="28"/>
          <w:szCs w:val="28"/>
          <w:highlight w:val="none"/>
        </w:rPr>
      </w:pPr>
      <w:r>
        <w:rPr>
          <w:rFonts w:ascii="Calibri" w:hAnsi="Calibri" w:cs="Calibri"/>
          <w:b/>
          <w:bCs/>
          <w:color w:val="auto"/>
          <w:kern w:val="0"/>
          <w:sz w:val="28"/>
          <w:szCs w:val="28"/>
          <w:highlight w:val="none"/>
        </w:rPr>
        <w:t>15.</w:t>
      </w:r>
      <w:r>
        <w:rPr>
          <w:rFonts w:hint="eastAsia" w:ascii="宋体" w:hAnsi="Calibri" w:cs="宋体"/>
          <w:b/>
          <w:bCs/>
          <w:color w:val="auto"/>
          <w:kern w:val="0"/>
          <w:sz w:val="28"/>
          <w:szCs w:val="28"/>
          <w:highlight w:val="none"/>
          <w:lang w:val="zh-CN"/>
        </w:rPr>
        <w:t>迟延交货</w:t>
      </w:r>
    </w:p>
    <w:p>
      <w:pPr>
        <w:autoSpaceDE w:val="0"/>
        <w:autoSpaceDN w:val="0"/>
        <w:adjustRightInd w:val="0"/>
        <w:spacing w:line="400" w:lineRule="exact"/>
        <w:ind w:firstLine="480"/>
        <w:rPr>
          <w:rFonts w:ascii="Calibri" w:hAnsi="Calibri" w:cs="Calibri"/>
          <w:color w:val="auto"/>
          <w:kern w:val="0"/>
          <w:sz w:val="24"/>
          <w:highlight w:val="none"/>
        </w:rPr>
      </w:pPr>
      <w:r>
        <w:rPr>
          <w:rFonts w:ascii="Calibri" w:hAnsi="Calibri" w:cs="Calibri"/>
          <w:color w:val="auto"/>
          <w:kern w:val="0"/>
          <w:sz w:val="24"/>
          <w:highlight w:val="none"/>
        </w:rPr>
        <w:t xml:space="preserve">15.1 </w:t>
      </w:r>
      <w:r>
        <w:rPr>
          <w:rFonts w:hint="eastAsia" w:ascii="宋体" w:hAnsi="Calibri" w:cs="宋体"/>
          <w:color w:val="auto"/>
          <w:kern w:val="0"/>
          <w:sz w:val="24"/>
          <w:highlight w:val="none"/>
          <w:lang w:val="zh-CN"/>
        </w:rPr>
        <w:t>乙方应按照合同约定的时间交货和提供服务。</w:t>
      </w:r>
    </w:p>
    <w:p>
      <w:pPr>
        <w:autoSpaceDE w:val="0"/>
        <w:autoSpaceDN w:val="0"/>
        <w:adjustRightInd w:val="0"/>
        <w:spacing w:line="400" w:lineRule="exact"/>
        <w:ind w:firstLine="480"/>
        <w:rPr>
          <w:rFonts w:ascii="Calibri" w:hAnsi="Calibri" w:cs="Calibri"/>
          <w:color w:val="auto"/>
          <w:kern w:val="0"/>
          <w:sz w:val="24"/>
          <w:highlight w:val="none"/>
        </w:rPr>
      </w:pPr>
      <w:r>
        <w:rPr>
          <w:rFonts w:ascii="Calibri" w:hAnsi="Calibri" w:cs="Calibri"/>
          <w:color w:val="auto"/>
          <w:kern w:val="0"/>
          <w:sz w:val="24"/>
          <w:highlight w:val="none"/>
        </w:rPr>
        <w:t xml:space="preserve">15.2 </w:t>
      </w:r>
      <w:r>
        <w:rPr>
          <w:rFonts w:hint="eastAsia" w:ascii="宋体" w:hAnsi="Calibri" w:cs="宋体"/>
          <w:color w:val="auto"/>
          <w:kern w:val="0"/>
          <w:sz w:val="24"/>
          <w:highlight w:val="none"/>
          <w:lang w:val="zh-CN"/>
        </w:rPr>
        <w:t>除不可抗力因素外，乙方迟延交货，甲方有权提出违约损失赔偿或解除合同。</w:t>
      </w:r>
    </w:p>
    <w:p>
      <w:pPr>
        <w:autoSpaceDE w:val="0"/>
        <w:autoSpaceDN w:val="0"/>
        <w:adjustRightInd w:val="0"/>
        <w:spacing w:line="400" w:lineRule="exact"/>
        <w:ind w:firstLine="480"/>
        <w:rPr>
          <w:rFonts w:ascii="Calibri" w:hAnsi="Calibri" w:cs="Calibri"/>
          <w:color w:val="auto"/>
          <w:kern w:val="0"/>
          <w:sz w:val="24"/>
          <w:highlight w:val="none"/>
        </w:rPr>
      </w:pPr>
      <w:r>
        <w:rPr>
          <w:rFonts w:ascii="Calibri" w:hAnsi="Calibri" w:cs="Calibri"/>
          <w:color w:val="auto"/>
          <w:kern w:val="0"/>
          <w:sz w:val="24"/>
          <w:highlight w:val="none"/>
        </w:rPr>
        <w:t>15.3</w:t>
      </w:r>
      <w:r>
        <w:rPr>
          <w:rFonts w:hint="eastAsia" w:ascii="宋体" w:hAnsi="Calibri" w:cs="宋体"/>
          <w:color w:val="auto"/>
          <w:kern w:val="0"/>
          <w:sz w:val="24"/>
          <w:highlight w:val="none"/>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adjustRightInd w:val="0"/>
        <w:spacing w:line="400" w:lineRule="exact"/>
        <w:rPr>
          <w:rFonts w:ascii="Calibri" w:hAnsi="Calibri" w:cs="Calibri"/>
          <w:b/>
          <w:bCs/>
          <w:color w:val="auto"/>
          <w:kern w:val="0"/>
          <w:sz w:val="28"/>
          <w:szCs w:val="28"/>
          <w:highlight w:val="none"/>
        </w:rPr>
      </w:pPr>
      <w:r>
        <w:rPr>
          <w:rFonts w:ascii="Calibri" w:hAnsi="Calibri" w:cs="Calibri"/>
          <w:b/>
          <w:bCs/>
          <w:color w:val="auto"/>
          <w:kern w:val="0"/>
          <w:sz w:val="28"/>
          <w:szCs w:val="28"/>
          <w:highlight w:val="none"/>
        </w:rPr>
        <w:t>16.</w:t>
      </w:r>
      <w:r>
        <w:rPr>
          <w:rFonts w:hint="eastAsia" w:ascii="宋体" w:hAnsi="Calibri" w:cs="宋体"/>
          <w:b/>
          <w:bCs/>
          <w:color w:val="auto"/>
          <w:kern w:val="0"/>
          <w:sz w:val="28"/>
          <w:szCs w:val="28"/>
          <w:highlight w:val="none"/>
          <w:lang w:val="zh-CN"/>
        </w:rPr>
        <w:t>违约赔偿</w:t>
      </w:r>
    </w:p>
    <w:p>
      <w:pPr>
        <w:autoSpaceDE w:val="0"/>
        <w:autoSpaceDN w:val="0"/>
        <w:adjustRightInd w:val="0"/>
        <w:spacing w:line="400" w:lineRule="exact"/>
        <w:ind w:firstLine="480"/>
        <w:rPr>
          <w:rFonts w:ascii="Calibri" w:hAnsi="Calibri" w:cs="Calibri"/>
          <w:color w:val="auto"/>
          <w:kern w:val="0"/>
          <w:sz w:val="24"/>
          <w:highlight w:val="none"/>
        </w:rPr>
      </w:pPr>
      <w:r>
        <w:rPr>
          <w:rFonts w:hint="eastAsia" w:ascii="宋体" w:hAnsi="Calibri" w:cs="宋体"/>
          <w:color w:val="auto"/>
          <w:kern w:val="0"/>
          <w:sz w:val="24"/>
          <w:highlight w:val="none"/>
          <w:lang w:val="zh-CN"/>
        </w:rPr>
        <w:t>除不可抗力因素外，乙方没有按照合同规定的时间交货和提供服务，甲方可要求乙方支付违约金。违约金每日按合同总价款的千分之五计收。</w:t>
      </w:r>
    </w:p>
    <w:p>
      <w:pPr>
        <w:autoSpaceDE w:val="0"/>
        <w:autoSpaceDN w:val="0"/>
        <w:adjustRightInd w:val="0"/>
        <w:spacing w:line="400" w:lineRule="exact"/>
        <w:rPr>
          <w:rFonts w:ascii="Calibri" w:hAnsi="Calibri" w:cs="Calibri"/>
          <w:b/>
          <w:bCs/>
          <w:color w:val="auto"/>
          <w:kern w:val="0"/>
          <w:sz w:val="28"/>
          <w:szCs w:val="28"/>
          <w:highlight w:val="none"/>
        </w:rPr>
      </w:pPr>
      <w:r>
        <w:rPr>
          <w:rFonts w:ascii="Calibri" w:hAnsi="Calibri" w:cs="Calibri"/>
          <w:b/>
          <w:bCs/>
          <w:color w:val="auto"/>
          <w:kern w:val="0"/>
          <w:sz w:val="28"/>
          <w:szCs w:val="28"/>
          <w:highlight w:val="none"/>
        </w:rPr>
        <w:t>17.</w:t>
      </w:r>
      <w:r>
        <w:rPr>
          <w:rFonts w:hint="eastAsia" w:ascii="宋体" w:hAnsi="Calibri" w:cs="宋体"/>
          <w:b/>
          <w:bCs/>
          <w:color w:val="auto"/>
          <w:kern w:val="0"/>
          <w:sz w:val="28"/>
          <w:szCs w:val="28"/>
          <w:highlight w:val="none"/>
          <w:lang w:val="zh-CN"/>
        </w:rPr>
        <w:t>不可抗力</w:t>
      </w:r>
    </w:p>
    <w:p>
      <w:pPr>
        <w:autoSpaceDE w:val="0"/>
        <w:autoSpaceDN w:val="0"/>
        <w:adjustRightInd w:val="0"/>
        <w:spacing w:line="400" w:lineRule="exact"/>
        <w:ind w:firstLine="480"/>
        <w:rPr>
          <w:rFonts w:ascii="Calibri" w:hAnsi="Calibri" w:cs="Calibri"/>
          <w:color w:val="auto"/>
          <w:kern w:val="0"/>
          <w:sz w:val="24"/>
          <w:highlight w:val="none"/>
        </w:rPr>
      </w:pPr>
      <w:r>
        <w:rPr>
          <w:rFonts w:ascii="Calibri" w:hAnsi="Calibri" w:cs="Calibri"/>
          <w:color w:val="auto"/>
          <w:kern w:val="0"/>
          <w:sz w:val="24"/>
          <w:highlight w:val="none"/>
        </w:rPr>
        <w:t>17.1.</w:t>
      </w:r>
      <w:r>
        <w:rPr>
          <w:rFonts w:hint="eastAsia" w:ascii="宋体" w:hAnsi="Calibri" w:cs="宋体"/>
          <w:color w:val="auto"/>
          <w:kern w:val="0"/>
          <w:sz w:val="24"/>
          <w:highlight w:val="none"/>
          <w:lang w:val="zh-CN"/>
        </w:rPr>
        <w:t>双方中任何一方遭遇法律规定的不可抗力，致使合同履行受阻时，履行合同的期限应予延长，延长的期限应相当于不可抗力所影响的时间。</w:t>
      </w:r>
    </w:p>
    <w:p>
      <w:pPr>
        <w:autoSpaceDE w:val="0"/>
        <w:autoSpaceDN w:val="0"/>
        <w:adjustRightInd w:val="0"/>
        <w:spacing w:line="400" w:lineRule="exact"/>
        <w:ind w:firstLine="480"/>
        <w:rPr>
          <w:rFonts w:ascii="Calibri" w:hAnsi="Calibri" w:cs="Calibri"/>
          <w:color w:val="auto"/>
          <w:kern w:val="0"/>
          <w:sz w:val="24"/>
          <w:highlight w:val="none"/>
        </w:rPr>
      </w:pPr>
      <w:r>
        <w:rPr>
          <w:rFonts w:ascii="Calibri" w:hAnsi="Calibri" w:cs="Calibri"/>
          <w:color w:val="auto"/>
          <w:kern w:val="0"/>
          <w:sz w:val="24"/>
          <w:highlight w:val="none"/>
        </w:rPr>
        <w:t>17.2</w:t>
      </w:r>
      <w:r>
        <w:rPr>
          <w:rFonts w:hint="eastAsia" w:ascii="宋体" w:hAnsi="Calibri" w:cs="宋体"/>
          <w:color w:val="auto"/>
          <w:kern w:val="0"/>
          <w:sz w:val="24"/>
          <w:highlight w:val="none"/>
          <w:lang w:val="zh-CN"/>
        </w:rPr>
        <w:t>受事故影响的一方应在不可抗力的事故发生后以书面形式通知另一方。</w:t>
      </w:r>
    </w:p>
    <w:p>
      <w:pPr>
        <w:autoSpaceDE w:val="0"/>
        <w:autoSpaceDN w:val="0"/>
        <w:adjustRightInd w:val="0"/>
        <w:spacing w:line="400" w:lineRule="exact"/>
        <w:ind w:firstLine="480"/>
        <w:rPr>
          <w:rFonts w:ascii="Calibri" w:hAnsi="Calibri" w:cs="Calibri"/>
          <w:color w:val="auto"/>
          <w:kern w:val="0"/>
          <w:sz w:val="24"/>
          <w:highlight w:val="none"/>
        </w:rPr>
      </w:pPr>
      <w:r>
        <w:rPr>
          <w:rFonts w:ascii="Calibri" w:hAnsi="Calibri" w:cs="Calibri"/>
          <w:color w:val="auto"/>
          <w:kern w:val="0"/>
          <w:sz w:val="24"/>
          <w:highlight w:val="none"/>
        </w:rPr>
        <w:t>17.3</w:t>
      </w:r>
      <w:r>
        <w:rPr>
          <w:rFonts w:hint="eastAsia" w:ascii="宋体" w:hAnsi="Calibri" w:cs="宋体"/>
          <w:color w:val="auto"/>
          <w:kern w:val="0"/>
          <w:sz w:val="24"/>
          <w:highlight w:val="none"/>
          <w:lang w:val="zh-CN"/>
        </w:rPr>
        <w:t>不可抗力使合同的某些内容有变更必要的，双方应通过协商达成进一步履行合同的协议，因不可抗力致使合同不能履行的，合同终止。</w:t>
      </w:r>
    </w:p>
    <w:p>
      <w:pPr>
        <w:autoSpaceDE w:val="0"/>
        <w:autoSpaceDN w:val="0"/>
        <w:adjustRightInd w:val="0"/>
        <w:spacing w:line="400" w:lineRule="exact"/>
        <w:rPr>
          <w:rFonts w:ascii="Calibri" w:hAnsi="Calibri" w:cs="Calibri"/>
          <w:b/>
          <w:bCs/>
          <w:color w:val="auto"/>
          <w:kern w:val="0"/>
          <w:sz w:val="28"/>
          <w:szCs w:val="28"/>
          <w:highlight w:val="none"/>
        </w:rPr>
      </w:pPr>
      <w:r>
        <w:rPr>
          <w:rFonts w:ascii="Calibri" w:hAnsi="Calibri" w:cs="Calibri"/>
          <w:b/>
          <w:bCs/>
          <w:color w:val="auto"/>
          <w:kern w:val="0"/>
          <w:sz w:val="28"/>
          <w:szCs w:val="28"/>
          <w:highlight w:val="none"/>
        </w:rPr>
        <w:t>18.</w:t>
      </w:r>
      <w:r>
        <w:rPr>
          <w:rFonts w:hint="eastAsia" w:ascii="宋体" w:hAnsi="Calibri" w:cs="宋体"/>
          <w:b/>
          <w:bCs/>
          <w:color w:val="auto"/>
          <w:kern w:val="0"/>
          <w:sz w:val="28"/>
          <w:szCs w:val="28"/>
          <w:highlight w:val="none"/>
          <w:lang w:val="zh-CN"/>
        </w:rPr>
        <w:t>税费</w:t>
      </w:r>
    </w:p>
    <w:p>
      <w:pPr>
        <w:autoSpaceDE w:val="0"/>
        <w:autoSpaceDN w:val="0"/>
        <w:adjustRightInd w:val="0"/>
        <w:spacing w:line="400" w:lineRule="exact"/>
        <w:ind w:firstLine="480"/>
        <w:rPr>
          <w:rFonts w:ascii="Calibri" w:hAnsi="Calibri" w:cs="Calibri"/>
          <w:color w:val="auto"/>
          <w:kern w:val="0"/>
          <w:sz w:val="24"/>
          <w:highlight w:val="none"/>
        </w:rPr>
      </w:pPr>
      <w:r>
        <w:rPr>
          <w:rFonts w:hint="eastAsia" w:ascii="宋体" w:hAnsi="Calibri" w:cs="宋体"/>
          <w:color w:val="auto"/>
          <w:kern w:val="0"/>
          <w:sz w:val="24"/>
          <w:highlight w:val="none"/>
          <w:lang w:val="zh-CN"/>
        </w:rPr>
        <w:t>与本合同有关的一切税费均由乙方承担。</w:t>
      </w:r>
    </w:p>
    <w:p>
      <w:pPr>
        <w:autoSpaceDE w:val="0"/>
        <w:autoSpaceDN w:val="0"/>
        <w:adjustRightInd w:val="0"/>
        <w:spacing w:line="400" w:lineRule="exact"/>
        <w:rPr>
          <w:rFonts w:ascii="Calibri" w:hAnsi="Calibri" w:cs="Calibri"/>
          <w:b/>
          <w:bCs/>
          <w:color w:val="auto"/>
          <w:kern w:val="0"/>
          <w:sz w:val="28"/>
          <w:szCs w:val="28"/>
          <w:highlight w:val="none"/>
        </w:rPr>
      </w:pPr>
      <w:r>
        <w:rPr>
          <w:rFonts w:ascii="Calibri" w:hAnsi="Calibri" w:cs="Calibri"/>
          <w:b/>
          <w:bCs/>
          <w:color w:val="auto"/>
          <w:kern w:val="0"/>
          <w:sz w:val="28"/>
          <w:szCs w:val="28"/>
          <w:highlight w:val="none"/>
        </w:rPr>
        <w:t>19.</w:t>
      </w:r>
      <w:r>
        <w:rPr>
          <w:rFonts w:hint="eastAsia" w:ascii="宋体" w:hAnsi="Calibri" w:cs="宋体"/>
          <w:b/>
          <w:bCs/>
          <w:color w:val="auto"/>
          <w:kern w:val="0"/>
          <w:sz w:val="28"/>
          <w:szCs w:val="28"/>
          <w:highlight w:val="none"/>
          <w:lang w:val="zh-CN"/>
        </w:rPr>
        <w:t>合同争议的解决</w:t>
      </w:r>
    </w:p>
    <w:p>
      <w:pPr>
        <w:autoSpaceDE w:val="0"/>
        <w:autoSpaceDN w:val="0"/>
        <w:adjustRightInd w:val="0"/>
        <w:spacing w:line="400" w:lineRule="exact"/>
        <w:ind w:firstLine="480"/>
        <w:rPr>
          <w:rFonts w:ascii="Calibri" w:hAnsi="Calibri" w:cs="Calibri"/>
          <w:color w:val="auto"/>
          <w:kern w:val="0"/>
          <w:sz w:val="24"/>
          <w:highlight w:val="none"/>
        </w:rPr>
      </w:pPr>
      <w:r>
        <w:rPr>
          <w:rFonts w:ascii="Calibri" w:hAnsi="Calibri" w:cs="Calibri"/>
          <w:color w:val="auto"/>
          <w:kern w:val="0"/>
          <w:sz w:val="24"/>
          <w:highlight w:val="none"/>
        </w:rPr>
        <w:t>19.1</w:t>
      </w:r>
      <w:r>
        <w:rPr>
          <w:rFonts w:hint="eastAsia" w:ascii="宋体" w:hAnsi="Calibri" w:cs="宋体"/>
          <w:color w:val="auto"/>
          <w:kern w:val="0"/>
          <w:sz w:val="24"/>
          <w:highlight w:val="none"/>
          <w:lang w:val="zh-CN"/>
        </w:rPr>
        <w:t>甲方和乙方由于本合同的履行而发生任何争议时，双方可先通过协商解决。</w:t>
      </w:r>
    </w:p>
    <w:p>
      <w:pPr>
        <w:autoSpaceDE w:val="0"/>
        <w:autoSpaceDN w:val="0"/>
        <w:adjustRightInd w:val="0"/>
        <w:spacing w:line="400" w:lineRule="exact"/>
        <w:ind w:firstLine="480"/>
        <w:rPr>
          <w:rFonts w:ascii="Calibri" w:hAnsi="Calibri" w:cs="Calibri"/>
          <w:color w:val="auto"/>
          <w:kern w:val="0"/>
          <w:sz w:val="24"/>
          <w:highlight w:val="none"/>
        </w:rPr>
      </w:pPr>
      <w:r>
        <w:rPr>
          <w:rFonts w:ascii="Calibri" w:hAnsi="Calibri" w:cs="Calibri"/>
          <w:color w:val="auto"/>
          <w:kern w:val="0"/>
          <w:sz w:val="24"/>
          <w:highlight w:val="none"/>
        </w:rPr>
        <w:t>19.2</w:t>
      </w:r>
      <w:r>
        <w:rPr>
          <w:rFonts w:hint="eastAsia" w:ascii="宋体" w:hAnsi="Calibri" w:cs="宋体"/>
          <w:color w:val="auto"/>
          <w:kern w:val="0"/>
          <w:sz w:val="24"/>
          <w:highlight w:val="none"/>
          <w:lang w:val="zh-CN"/>
        </w:rPr>
        <w:t>任何一方不愿通过协商或通过协商仍不能解决争议，则双方中任何一方均应向甲方所在地人民法院起诉。</w:t>
      </w:r>
    </w:p>
    <w:p>
      <w:pPr>
        <w:autoSpaceDE w:val="0"/>
        <w:autoSpaceDN w:val="0"/>
        <w:adjustRightInd w:val="0"/>
        <w:spacing w:line="400" w:lineRule="exact"/>
        <w:rPr>
          <w:rFonts w:ascii="Calibri" w:hAnsi="Calibri" w:cs="Calibri"/>
          <w:b/>
          <w:bCs/>
          <w:color w:val="auto"/>
          <w:kern w:val="0"/>
          <w:sz w:val="28"/>
          <w:szCs w:val="28"/>
          <w:highlight w:val="none"/>
        </w:rPr>
      </w:pPr>
      <w:r>
        <w:rPr>
          <w:rFonts w:ascii="Calibri" w:hAnsi="Calibri" w:cs="Calibri"/>
          <w:b/>
          <w:bCs/>
          <w:color w:val="auto"/>
          <w:kern w:val="0"/>
          <w:sz w:val="28"/>
          <w:szCs w:val="28"/>
          <w:highlight w:val="none"/>
        </w:rPr>
        <w:t>20.</w:t>
      </w:r>
      <w:r>
        <w:rPr>
          <w:rFonts w:hint="eastAsia" w:ascii="宋体" w:hAnsi="Calibri" w:cs="宋体"/>
          <w:b/>
          <w:bCs/>
          <w:color w:val="auto"/>
          <w:kern w:val="0"/>
          <w:sz w:val="28"/>
          <w:szCs w:val="28"/>
          <w:highlight w:val="none"/>
          <w:lang w:val="zh-CN"/>
        </w:rPr>
        <w:t>违约解除合同</w:t>
      </w:r>
    </w:p>
    <w:p>
      <w:pPr>
        <w:autoSpaceDE w:val="0"/>
        <w:autoSpaceDN w:val="0"/>
        <w:adjustRightInd w:val="0"/>
        <w:spacing w:line="400" w:lineRule="exact"/>
        <w:ind w:firstLine="480"/>
        <w:rPr>
          <w:rFonts w:ascii="Calibri" w:hAnsi="Calibri" w:cs="Calibri"/>
          <w:color w:val="auto"/>
          <w:kern w:val="0"/>
          <w:sz w:val="24"/>
          <w:highlight w:val="none"/>
        </w:rPr>
      </w:pPr>
      <w:r>
        <w:rPr>
          <w:rFonts w:ascii="Calibri" w:hAnsi="Calibri" w:cs="Calibri"/>
          <w:color w:val="auto"/>
          <w:kern w:val="0"/>
          <w:sz w:val="24"/>
          <w:highlight w:val="none"/>
        </w:rPr>
        <w:t>20.1</w:t>
      </w:r>
      <w:r>
        <w:rPr>
          <w:rFonts w:hint="eastAsia" w:ascii="宋体" w:hAnsi="Calibri" w:cs="宋体"/>
          <w:color w:val="auto"/>
          <w:kern w:val="0"/>
          <w:sz w:val="24"/>
          <w:highlight w:val="none"/>
          <w:lang w:val="zh-CN"/>
        </w:rPr>
        <w:t>出现下列情形之一的，视为乙方违约。甲方可向乙方发出书面通知，部分或全部终止合同，同时保留向乙方索赔的权利。</w:t>
      </w:r>
    </w:p>
    <w:p>
      <w:pPr>
        <w:autoSpaceDE w:val="0"/>
        <w:autoSpaceDN w:val="0"/>
        <w:adjustRightInd w:val="0"/>
        <w:spacing w:line="400" w:lineRule="exact"/>
        <w:ind w:firstLine="480"/>
        <w:rPr>
          <w:rFonts w:ascii="Calibri" w:hAnsi="Calibri" w:cs="Calibri"/>
          <w:color w:val="auto"/>
          <w:kern w:val="0"/>
          <w:sz w:val="24"/>
          <w:highlight w:val="none"/>
        </w:rPr>
      </w:pPr>
      <w:r>
        <w:rPr>
          <w:rFonts w:ascii="Calibri" w:hAnsi="Calibri" w:cs="Calibri"/>
          <w:color w:val="auto"/>
          <w:kern w:val="0"/>
          <w:sz w:val="24"/>
          <w:highlight w:val="none"/>
        </w:rPr>
        <w:t>20.1.1</w:t>
      </w:r>
      <w:r>
        <w:rPr>
          <w:rFonts w:hint="eastAsia" w:ascii="宋体" w:hAnsi="Calibri" w:cs="宋体"/>
          <w:color w:val="auto"/>
          <w:kern w:val="0"/>
          <w:sz w:val="24"/>
          <w:highlight w:val="none"/>
          <w:lang w:val="zh-CN"/>
        </w:rPr>
        <w:t>乙方未能在合同规定的限期或甲方同意延长的限期内，提供全部或部分货物的；</w:t>
      </w:r>
    </w:p>
    <w:p>
      <w:pPr>
        <w:autoSpaceDE w:val="0"/>
        <w:autoSpaceDN w:val="0"/>
        <w:adjustRightInd w:val="0"/>
        <w:spacing w:line="400" w:lineRule="exact"/>
        <w:ind w:firstLine="480"/>
        <w:rPr>
          <w:rFonts w:ascii="Calibri" w:hAnsi="Calibri" w:cs="Calibri"/>
          <w:color w:val="auto"/>
          <w:kern w:val="0"/>
          <w:sz w:val="24"/>
          <w:highlight w:val="none"/>
        </w:rPr>
      </w:pPr>
      <w:r>
        <w:rPr>
          <w:rFonts w:ascii="Calibri" w:hAnsi="Calibri" w:cs="Calibri"/>
          <w:color w:val="auto"/>
          <w:kern w:val="0"/>
          <w:sz w:val="24"/>
          <w:highlight w:val="none"/>
        </w:rPr>
        <w:t>20.1.2</w:t>
      </w:r>
      <w:r>
        <w:rPr>
          <w:rFonts w:hint="eastAsia" w:ascii="宋体" w:hAnsi="Calibri" w:cs="宋体"/>
          <w:color w:val="auto"/>
          <w:kern w:val="0"/>
          <w:sz w:val="24"/>
          <w:highlight w:val="none"/>
          <w:lang w:val="zh-CN"/>
        </w:rPr>
        <w:t>乙方未能履行合同规定的其它主要义务的；</w:t>
      </w:r>
    </w:p>
    <w:p>
      <w:pPr>
        <w:autoSpaceDE w:val="0"/>
        <w:autoSpaceDN w:val="0"/>
        <w:adjustRightInd w:val="0"/>
        <w:spacing w:line="400" w:lineRule="exact"/>
        <w:ind w:firstLine="480"/>
        <w:rPr>
          <w:rFonts w:ascii="Calibri" w:hAnsi="Calibri" w:cs="Calibri"/>
          <w:color w:val="auto"/>
          <w:kern w:val="0"/>
          <w:sz w:val="24"/>
          <w:highlight w:val="none"/>
        </w:rPr>
      </w:pPr>
      <w:r>
        <w:rPr>
          <w:rFonts w:ascii="Calibri" w:hAnsi="Calibri" w:cs="Calibri"/>
          <w:color w:val="auto"/>
          <w:kern w:val="0"/>
          <w:sz w:val="24"/>
          <w:highlight w:val="none"/>
        </w:rPr>
        <w:t>20.1.3</w:t>
      </w:r>
      <w:r>
        <w:rPr>
          <w:rFonts w:hint="eastAsia" w:ascii="宋体" w:hAnsi="Calibri" w:cs="宋体"/>
          <w:color w:val="auto"/>
          <w:kern w:val="0"/>
          <w:sz w:val="24"/>
          <w:highlight w:val="none"/>
          <w:lang w:val="zh-CN"/>
        </w:rPr>
        <w:t>乙方在本合同履行过程中有欺诈行为的。</w:t>
      </w:r>
    </w:p>
    <w:p>
      <w:pPr>
        <w:autoSpaceDE w:val="0"/>
        <w:autoSpaceDN w:val="0"/>
        <w:adjustRightInd w:val="0"/>
        <w:spacing w:line="400" w:lineRule="exact"/>
        <w:ind w:firstLine="480"/>
        <w:rPr>
          <w:rFonts w:ascii="Calibri" w:hAnsi="Calibri" w:cs="Calibri"/>
          <w:color w:val="auto"/>
          <w:kern w:val="0"/>
          <w:sz w:val="24"/>
          <w:highlight w:val="none"/>
        </w:rPr>
      </w:pPr>
      <w:r>
        <w:rPr>
          <w:rFonts w:ascii="Calibri" w:hAnsi="Calibri" w:cs="Calibri"/>
          <w:color w:val="auto"/>
          <w:kern w:val="0"/>
          <w:sz w:val="24"/>
          <w:highlight w:val="none"/>
        </w:rPr>
        <w:t>20.2</w:t>
      </w:r>
      <w:r>
        <w:rPr>
          <w:rFonts w:hint="eastAsia" w:ascii="宋体" w:hAnsi="Calibri" w:cs="宋体"/>
          <w:color w:val="auto"/>
          <w:kern w:val="0"/>
          <w:sz w:val="24"/>
          <w:highlight w:val="none"/>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adjustRightInd w:val="0"/>
        <w:spacing w:line="400" w:lineRule="exact"/>
        <w:rPr>
          <w:rFonts w:ascii="Calibri" w:hAnsi="Calibri" w:cs="Calibri"/>
          <w:b/>
          <w:bCs/>
          <w:color w:val="auto"/>
          <w:kern w:val="0"/>
          <w:sz w:val="28"/>
          <w:szCs w:val="28"/>
          <w:highlight w:val="none"/>
        </w:rPr>
      </w:pPr>
      <w:r>
        <w:rPr>
          <w:rFonts w:ascii="Calibri" w:hAnsi="Calibri" w:cs="Calibri"/>
          <w:b/>
          <w:bCs/>
          <w:color w:val="auto"/>
          <w:kern w:val="0"/>
          <w:sz w:val="28"/>
          <w:szCs w:val="28"/>
          <w:highlight w:val="none"/>
        </w:rPr>
        <w:t>21.</w:t>
      </w:r>
      <w:r>
        <w:rPr>
          <w:rFonts w:hint="eastAsia" w:ascii="宋体" w:hAnsi="Calibri" w:cs="宋体"/>
          <w:b/>
          <w:bCs/>
          <w:color w:val="auto"/>
          <w:kern w:val="0"/>
          <w:sz w:val="28"/>
          <w:szCs w:val="28"/>
          <w:highlight w:val="none"/>
          <w:lang w:val="zh-CN"/>
        </w:rPr>
        <w:t>破产终止合同</w:t>
      </w:r>
    </w:p>
    <w:p>
      <w:pPr>
        <w:autoSpaceDE w:val="0"/>
        <w:autoSpaceDN w:val="0"/>
        <w:adjustRightInd w:val="0"/>
        <w:spacing w:line="400" w:lineRule="exact"/>
        <w:ind w:firstLine="480"/>
        <w:rPr>
          <w:rFonts w:ascii="Calibri" w:hAnsi="Calibri" w:cs="Calibri"/>
          <w:color w:val="auto"/>
          <w:kern w:val="0"/>
          <w:sz w:val="24"/>
          <w:highlight w:val="none"/>
        </w:rPr>
      </w:pPr>
      <w:r>
        <w:rPr>
          <w:rFonts w:hint="eastAsia" w:ascii="宋体" w:hAnsi="Calibri" w:cs="宋体"/>
          <w:color w:val="auto"/>
          <w:kern w:val="0"/>
          <w:sz w:val="24"/>
          <w:highlight w:val="none"/>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adjustRightInd w:val="0"/>
        <w:spacing w:line="400" w:lineRule="exact"/>
        <w:rPr>
          <w:rFonts w:ascii="Calibri" w:hAnsi="Calibri" w:cs="Calibri"/>
          <w:b/>
          <w:bCs/>
          <w:color w:val="auto"/>
          <w:kern w:val="0"/>
          <w:sz w:val="28"/>
          <w:szCs w:val="28"/>
          <w:highlight w:val="none"/>
        </w:rPr>
      </w:pPr>
      <w:r>
        <w:rPr>
          <w:rFonts w:ascii="Calibri" w:hAnsi="Calibri" w:cs="Calibri"/>
          <w:b/>
          <w:bCs/>
          <w:color w:val="auto"/>
          <w:kern w:val="0"/>
          <w:sz w:val="28"/>
          <w:szCs w:val="28"/>
          <w:highlight w:val="none"/>
        </w:rPr>
        <w:t>22.</w:t>
      </w:r>
      <w:r>
        <w:rPr>
          <w:rFonts w:hint="eastAsia" w:ascii="宋体" w:hAnsi="Calibri" w:cs="宋体"/>
          <w:b/>
          <w:bCs/>
          <w:color w:val="auto"/>
          <w:kern w:val="0"/>
          <w:sz w:val="28"/>
          <w:szCs w:val="28"/>
          <w:highlight w:val="none"/>
          <w:lang w:val="zh-CN"/>
        </w:rPr>
        <w:t>转让和分包</w:t>
      </w:r>
    </w:p>
    <w:p>
      <w:pPr>
        <w:autoSpaceDE w:val="0"/>
        <w:autoSpaceDN w:val="0"/>
        <w:adjustRightInd w:val="0"/>
        <w:spacing w:line="400" w:lineRule="exact"/>
        <w:ind w:firstLine="360"/>
        <w:rPr>
          <w:rFonts w:ascii="Calibri" w:hAnsi="Calibri" w:cs="Calibri"/>
          <w:color w:val="auto"/>
          <w:kern w:val="0"/>
          <w:sz w:val="24"/>
          <w:highlight w:val="none"/>
        </w:rPr>
      </w:pPr>
      <w:r>
        <w:rPr>
          <w:rFonts w:ascii="Calibri" w:hAnsi="Calibri" w:cs="Calibri"/>
          <w:color w:val="auto"/>
          <w:kern w:val="0"/>
          <w:sz w:val="24"/>
          <w:highlight w:val="none"/>
        </w:rPr>
        <w:t>22.1</w:t>
      </w:r>
      <w:r>
        <w:rPr>
          <w:rFonts w:hint="eastAsia" w:ascii="宋体" w:hAnsi="Calibri" w:cs="宋体"/>
          <w:color w:val="auto"/>
          <w:kern w:val="0"/>
          <w:sz w:val="24"/>
          <w:highlight w:val="none"/>
          <w:lang w:val="en-US" w:eastAsia="zh-CN"/>
        </w:rPr>
        <w:t xml:space="preserve"> </w:t>
      </w:r>
      <w:r>
        <w:rPr>
          <w:rFonts w:hint="eastAsia" w:ascii="宋体" w:hAnsi="Calibri" w:cs="宋体"/>
          <w:color w:val="auto"/>
          <w:kern w:val="0"/>
          <w:sz w:val="24"/>
          <w:highlight w:val="none"/>
          <w:lang w:val="zh-CN"/>
        </w:rPr>
        <w:t>采购合同不能转让。</w:t>
      </w:r>
    </w:p>
    <w:p>
      <w:pPr>
        <w:autoSpaceDE w:val="0"/>
        <w:autoSpaceDN w:val="0"/>
        <w:adjustRightInd w:val="0"/>
        <w:spacing w:line="400" w:lineRule="exact"/>
        <w:ind w:firstLine="360"/>
        <w:rPr>
          <w:rFonts w:ascii="Calibri" w:hAnsi="Calibri" w:cs="Calibri"/>
          <w:color w:val="auto"/>
          <w:kern w:val="0"/>
          <w:sz w:val="24"/>
          <w:highlight w:val="none"/>
        </w:rPr>
      </w:pPr>
      <w:r>
        <w:rPr>
          <w:rFonts w:ascii="Calibri" w:hAnsi="Calibri" w:cs="Calibri"/>
          <w:color w:val="auto"/>
          <w:kern w:val="0"/>
          <w:sz w:val="24"/>
          <w:highlight w:val="none"/>
        </w:rPr>
        <w:t>22.2</w:t>
      </w:r>
      <w:r>
        <w:rPr>
          <w:rFonts w:hint="eastAsia" w:ascii="宋体" w:hAnsi="Calibri" w:cs="宋体"/>
          <w:color w:val="auto"/>
          <w:kern w:val="0"/>
          <w:sz w:val="24"/>
          <w:highlight w:val="none"/>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adjustRightInd w:val="0"/>
        <w:spacing w:line="400" w:lineRule="exact"/>
        <w:rPr>
          <w:rFonts w:ascii="Calibri" w:hAnsi="Calibri" w:cs="Calibri"/>
          <w:b/>
          <w:bCs/>
          <w:color w:val="auto"/>
          <w:kern w:val="0"/>
          <w:sz w:val="28"/>
          <w:szCs w:val="28"/>
          <w:highlight w:val="none"/>
        </w:rPr>
      </w:pPr>
      <w:r>
        <w:rPr>
          <w:rFonts w:ascii="Calibri" w:hAnsi="Calibri" w:cs="Calibri"/>
          <w:b/>
          <w:bCs/>
          <w:color w:val="auto"/>
          <w:kern w:val="0"/>
          <w:sz w:val="28"/>
          <w:szCs w:val="28"/>
          <w:highlight w:val="none"/>
        </w:rPr>
        <w:t>23.</w:t>
      </w:r>
      <w:r>
        <w:rPr>
          <w:rFonts w:hint="eastAsia" w:ascii="宋体" w:hAnsi="Calibri" w:cs="宋体"/>
          <w:b/>
          <w:bCs/>
          <w:color w:val="auto"/>
          <w:kern w:val="0"/>
          <w:sz w:val="28"/>
          <w:szCs w:val="28"/>
          <w:highlight w:val="none"/>
          <w:lang w:val="zh-CN"/>
        </w:rPr>
        <w:t>合同修改</w:t>
      </w:r>
    </w:p>
    <w:p>
      <w:pPr>
        <w:autoSpaceDE w:val="0"/>
        <w:autoSpaceDN w:val="0"/>
        <w:adjustRightInd w:val="0"/>
        <w:spacing w:line="400" w:lineRule="exact"/>
        <w:rPr>
          <w:rFonts w:ascii="Calibri" w:hAnsi="Calibri" w:cs="Calibri"/>
          <w:color w:val="auto"/>
          <w:kern w:val="0"/>
          <w:sz w:val="24"/>
          <w:highlight w:val="none"/>
        </w:rPr>
      </w:pPr>
      <w:r>
        <w:rPr>
          <w:rFonts w:hint="eastAsia" w:ascii="宋体" w:hAnsi="Calibri" w:cs="宋体"/>
          <w:color w:val="auto"/>
          <w:kern w:val="0"/>
          <w:sz w:val="24"/>
          <w:highlight w:val="none"/>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adjustRightInd w:val="0"/>
        <w:spacing w:line="400" w:lineRule="exact"/>
        <w:rPr>
          <w:rFonts w:ascii="Calibri" w:hAnsi="Calibri" w:cs="Calibri"/>
          <w:b/>
          <w:bCs/>
          <w:color w:val="auto"/>
          <w:kern w:val="0"/>
          <w:sz w:val="28"/>
          <w:szCs w:val="28"/>
          <w:highlight w:val="none"/>
        </w:rPr>
      </w:pPr>
      <w:r>
        <w:rPr>
          <w:rFonts w:ascii="Calibri" w:hAnsi="Calibri" w:cs="Calibri"/>
          <w:b/>
          <w:bCs/>
          <w:color w:val="auto"/>
          <w:kern w:val="0"/>
          <w:sz w:val="28"/>
          <w:szCs w:val="28"/>
          <w:highlight w:val="none"/>
        </w:rPr>
        <w:t>24.</w:t>
      </w:r>
      <w:r>
        <w:rPr>
          <w:rFonts w:hint="eastAsia" w:ascii="宋体" w:hAnsi="Calibri" w:cs="宋体"/>
          <w:b/>
          <w:bCs/>
          <w:color w:val="auto"/>
          <w:kern w:val="0"/>
          <w:sz w:val="28"/>
          <w:szCs w:val="28"/>
          <w:highlight w:val="none"/>
          <w:lang w:val="zh-CN"/>
        </w:rPr>
        <w:t>通知</w:t>
      </w:r>
    </w:p>
    <w:p>
      <w:pPr>
        <w:autoSpaceDE w:val="0"/>
        <w:autoSpaceDN w:val="0"/>
        <w:adjustRightInd w:val="0"/>
        <w:spacing w:line="400" w:lineRule="exact"/>
        <w:ind w:firstLine="480"/>
        <w:rPr>
          <w:rFonts w:ascii="Calibri" w:hAnsi="Calibri" w:cs="Calibri"/>
          <w:color w:val="auto"/>
          <w:kern w:val="0"/>
          <w:sz w:val="24"/>
          <w:highlight w:val="none"/>
        </w:rPr>
      </w:pPr>
      <w:r>
        <w:rPr>
          <w:rFonts w:hint="eastAsia" w:ascii="宋体" w:hAnsi="Calibri" w:cs="宋体"/>
          <w:color w:val="auto"/>
          <w:kern w:val="0"/>
          <w:sz w:val="24"/>
          <w:highlight w:val="none"/>
          <w:lang w:val="zh-CN"/>
        </w:rPr>
        <w:t>本合同任何一方给另一方的通知，都应以书面形式发送，而另一方也应以书面形式确认并发送到对方明确的地址。</w:t>
      </w:r>
    </w:p>
    <w:p>
      <w:pPr>
        <w:autoSpaceDE w:val="0"/>
        <w:autoSpaceDN w:val="0"/>
        <w:adjustRightInd w:val="0"/>
        <w:spacing w:line="400" w:lineRule="exact"/>
        <w:rPr>
          <w:rFonts w:ascii="Calibri" w:hAnsi="Calibri" w:cs="Calibri"/>
          <w:b/>
          <w:bCs/>
          <w:color w:val="auto"/>
          <w:kern w:val="0"/>
          <w:sz w:val="28"/>
          <w:szCs w:val="28"/>
          <w:highlight w:val="none"/>
        </w:rPr>
      </w:pPr>
      <w:r>
        <w:rPr>
          <w:rFonts w:ascii="Calibri" w:hAnsi="Calibri" w:cs="Calibri"/>
          <w:b/>
          <w:bCs/>
          <w:color w:val="auto"/>
          <w:kern w:val="0"/>
          <w:sz w:val="28"/>
          <w:szCs w:val="28"/>
          <w:highlight w:val="none"/>
        </w:rPr>
        <w:t>25.</w:t>
      </w:r>
      <w:r>
        <w:rPr>
          <w:rFonts w:hint="eastAsia" w:ascii="宋体" w:hAnsi="Calibri" w:cs="宋体"/>
          <w:b/>
          <w:bCs/>
          <w:color w:val="auto"/>
          <w:kern w:val="0"/>
          <w:sz w:val="28"/>
          <w:szCs w:val="28"/>
          <w:highlight w:val="none"/>
          <w:lang w:val="zh-CN"/>
        </w:rPr>
        <w:t>计量单位</w:t>
      </w:r>
    </w:p>
    <w:p>
      <w:pPr>
        <w:autoSpaceDE w:val="0"/>
        <w:autoSpaceDN w:val="0"/>
        <w:adjustRightInd w:val="0"/>
        <w:spacing w:line="400" w:lineRule="exact"/>
        <w:ind w:firstLine="480"/>
        <w:rPr>
          <w:rFonts w:ascii="Calibri" w:hAnsi="Calibri" w:cs="Calibri"/>
          <w:color w:val="auto"/>
          <w:kern w:val="0"/>
          <w:sz w:val="24"/>
          <w:highlight w:val="none"/>
        </w:rPr>
      </w:pPr>
      <w:r>
        <w:rPr>
          <w:rFonts w:hint="eastAsia" w:ascii="宋体" w:hAnsi="Calibri" w:cs="宋体"/>
          <w:color w:val="auto"/>
          <w:kern w:val="0"/>
          <w:sz w:val="24"/>
          <w:highlight w:val="none"/>
          <w:lang w:val="zh-CN"/>
        </w:rPr>
        <w:t>除技术规范中另有规定外</w:t>
      </w:r>
      <w:r>
        <w:rPr>
          <w:rFonts w:ascii="Calibri" w:hAnsi="Calibri" w:cs="Calibri"/>
          <w:color w:val="auto"/>
          <w:kern w:val="0"/>
          <w:sz w:val="24"/>
          <w:highlight w:val="none"/>
        </w:rPr>
        <w:t>,</w:t>
      </w:r>
      <w:r>
        <w:rPr>
          <w:rFonts w:hint="eastAsia" w:ascii="宋体" w:hAnsi="Calibri" w:cs="宋体"/>
          <w:color w:val="auto"/>
          <w:kern w:val="0"/>
          <w:sz w:val="24"/>
          <w:highlight w:val="none"/>
          <w:lang w:val="zh-CN"/>
        </w:rPr>
        <w:t>计量单位均使用国家法定计量单位。</w:t>
      </w:r>
    </w:p>
    <w:p>
      <w:pPr>
        <w:autoSpaceDE w:val="0"/>
        <w:autoSpaceDN w:val="0"/>
        <w:adjustRightInd w:val="0"/>
        <w:spacing w:line="400" w:lineRule="exact"/>
        <w:rPr>
          <w:rFonts w:ascii="Calibri" w:hAnsi="Calibri" w:cs="Calibri"/>
          <w:b/>
          <w:bCs/>
          <w:color w:val="auto"/>
          <w:kern w:val="0"/>
          <w:sz w:val="28"/>
          <w:szCs w:val="28"/>
          <w:highlight w:val="none"/>
        </w:rPr>
      </w:pPr>
      <w:r>
        <w:rPr>
          <w:rFonts w:ascii="Calibri" w:hAnsi="Calibri" w:cs="Calibri"/>
          <w:b/>
          <w:bCs/>
          <w:color w:val="auto"/>
          <w:kern w:val="0"/>
          <w:sz w:val="28"/>
          <w:szCs w:val="28"/>
          <w:highlight w:val="none"/>
        </w:rPr>
        <w:t>26.</w:t>
      </w:r>
      <w:r>
        <w:rPr>
          <w:rFonts w:hint="eastAsia" w:ascii="宋体" w:hAnsi="Calibri" w:cs="宋体"/>
          <w:b/>
          <w:bCs/>
          <w:color w:val="auto"/>
          <w:kern w:val="0"/>
          <w:sz w:val="28"/>
          <w:szCs w:val="28"/>
          <w:highlight w:val="none"/>
          <w:lang w:val="zh-CN"/>
        </w:rPr>
        <w:t>适用法律</w:t>
      </w:r>
    </w:p>
    <w:p>
      <w:pPr>
        <w:autoSpaceDE w:val="0"/>
        <w:autoSpaceDN w:val="0"/>
        <w:adjustRightInd w:val="0"/>
        <w:spacing w:line="400" w:lineRule="exact"/>
        <w:ind w:firstLine="480"/>
        <w:rPr>
          <w:rFonts w:ascii="Calibri" w:hAnsi="Calibri" w:cs="Calibri"/>
          <w:color w:val="auto"/>
          <w:kern w:val="0"/>
          <w:sz w:val="28"/>
          <w:szCs w:val="28"/>
          <w:highlight w:val="none"/>
        </w:rPr>
      </w:pPr>
      <w:r>
        <w:rPr>
          <w:rFonts w:hint="eastAsia" w:ascii="宋体" w:hAnsi="Calibri" w:cs="宋体"/>
          <w:color w:val="auto"/>
          <w:kern w:val="0"/>
          <w:sz w:val="24"/>
          <w:highlight w:val="none"/>
          <w:lang w:val="zh-CN"/>
        </w:rPr>
        <w:t>本合同按照中华人民共和国的相关法律进行解释。</w:t>
      </w:r>
    </w:p>
    <w:p>
      <w:pPr>
        <w:autoSpaceDE w:val="0"/>
        <w:autoSpaceDN w:val="0"/>
        <w:adjustRightInd w:val="0"/>
        <w:spacing w:line="400" w:lineRule="exact"/>
        <w:rPr>
          <w:rFonts w:hAnsi="Calibri" w:cs="宋体"/>
          <w:color w:val="auto"/>
          <w:sz w:val="24"/>
          <w:szCs w:val="24"/>
          <w:highlight w:val="none"/>
          <w:lang w:val="zh-CN"/>
        </w:rPr>
      </w:pPr>
    </w:p>
    <w:p>
      <w:pPr>
        <w:autoSpaceDE w:val="0"/>
        <w:autoSpaceDN w:val="0"/>
        <w:adjustRightInd w:val="0"/>
        <w:spacing w:line="400" w:lineRule="exact"/>
        <w:ind w:left="430" w:leftChars="202" w:hanging="6"/>
        <w:rPr>
          <w:rFonts w:hAnsi="Calibri" w:cs="宋体"/>
          <w:color w:val="auto"/>
          <w:sz w:val="24"/>
          <w:szCs w:val="24"/>
          <w:highlight w:val="none"/>
          <w:lang w:val="zh-CN"/>
        </w:rPr>
      </w:pPr>
    </w:p>
    <w:p>
      <w:pPr>
        <w:autoSpaceDE w:val="0"/>
        <w:autoSpaceDN w:val="0"/>
        <w:adjustRightInd w:val="0"/>
        <w:spacing w:line="400" w:lineRule="exact"/>
        <w:ind w:left="430" w:leftChars="202" w:hanging="6"/>
        <w:rPr>
          <w:rFonts w:hAnsi="Calibri" w:cs="宋体"/>
          <w:color w:val="auto"/>
          <w:sz w:val="24"/>
          <w:szCs w:val="24"/>
          <w:highlight w:val="none"/>
          <w:lang w:val="zh-CN"/>
        </w:rPr>
      </w:pPr>
    </w:p>
    <w:p>
      <w:pPr>
        <w:autoSpaceDE w:val="0"/>
        <w:autoSpaceDN w:val="0"/>
        <w:adjustRightInd w:val="0"/>
        <w:spacing w:line="400" w:lineRule="exact"/>
        <w:ind w:left="430" w:leftChars="202" w:hanging="6"/>
        <w:rPr>
          <w:rFonts w:hAnsi="Calibri" w:cs="宋体"/>
          <w:color w:val="auto"/>
          <w:sz w:val="24"/>
          <w:szCs w:val="24"/>
          <w:highlight w:val="none"/>
          <w:lang w:val="zh-CN"/>
        </w:rPr>
      </w:pPr>
    </w:p>
    <w:p>
      <w:pPr>
        <w:autoSpaceDE w:val="0"/>
        <w:autoSpaceDN w:val="0"/>
        <w:adjustRightInd w:val="0"/>
        <w:spacing w:line="400" w:lineRule="exact"/>
        <w:ind w:left="430" w:leftChars="202" w:hanging="6"/>
        <w:rPr>
          <w:rFonts w:hAnsi="Calibri" w:cs="宋体"/>
          <w:color w:val="auto"/>
          <w:sz w:val="24"/>
          <w:szCs w:val="24"/>
          <w:highlight w:val="none"/>
          <w:lang w:val="zh-CN"/>
        </w:rPr>
      </w:pPr>
    </w:p>
    <w:p>
      <w:pPr>
        <w:autoSpaceDE w:val="0"/>
        <w:autoSpaceDN w:val="0"/>
        <w:adjustRightInd w:val="0"/>
        <w:spacing w:line="400" w:lineRule="exact"/>
        <w:ind w:left="430" w:leftChars="202" w:hanging="6"/>
        <w:rPr>
          <w:rFonts w:hAnsi="Calibri" w:cs="宋体"/>
          <w:color w:val="auto"/>
          <w:sz w:val="24"/>
          <w:szCs w:val="24"/>
          <w:highlight w:val="none"/>
          <w:lang w:val="zh-CN"/>
        </w:rPr>
      </w:pPr>
    </w:p>
    <w:p>
      <w:pPr>
        <w:autoSpaceDE w:val="0"/>
        <w:autoSpaceDN w:val="0"/>
        <w:adjustRightInd w:val="0"/>
        <w:spacing w:line="400" w:lineRule="exact"/>
        <w:ind w:left="430" w:leftChars="202" w:hanging="6"/>
        <w:rPr>
          <w:rFonts w:hAnsi="Calibri" w:cs="宋体"/>
          <w:color w:val="auto"/>
          <w:sz w:val="24"/>
          <w:szCs w:val="24"/>
          <w:highlight w:val="none"/>
          <w:lang w:val="zh-CN"/>
        </w:rPr>
      </w:pPr>
    </w:p>
    <w:p>
      <w:pPr>
        <w:autoSpaceDE w:val="0"/>
        <w:autoSpaceDN w:val="0"/>
        <w:adjustRightInd w:val="0"/>
        <w:spacing w:line="400" w:lineRule="exact"/>
        <w:ind w:left="430" w:leftChars="202" w:hanging="6"/>
        <w:rPr>
          <w:rFonts w:hAnsi="Calibri" w:cs="宋体"/>
          <w:color w:val="auto"/>
          <w:sz w:val="24"/>
          <w:szCs w:val="24"/>
          <w:highlight w:val="none"/>
          <w:lang w:val="zh-CN"/>
        </w:rPr>
      </w:pPr>
    </w:p>
    <w:p>
      <w:pPr>
        <w:tabs>
          <w:tab w:val="left" w:pos="105"/>
          <w:tab w:val="left" w:pos="735"/>
          <w:tab w:val="left" w:pos="945"/>
          <w:tab w:val="left" w:pos="3360"/>
        </w:tabs>
        <w:adjustRightInd w:val="0"/>
        <w:snapToGrid w:val="0"/>
        <w:jc w:val="center"/>
        <w:rPr>
          <w:rFonts w:ascii="宋体" w:hAnsi="宋体"/>
          <w:b/>
          <w:color w:val="auto"/>
          <w:szCs w:val="21"/>
          <w:highlight w:val="none"/>
        </w:rPr>
      </w:pPr>
    </w:p>
    <w:p>
      <w:pPr>
        <w:tabs>
          <w:tab w:val="left" w:pos="105"/>
          <w:tab w:val="left" w:pos="735"/>
          <w:tab w:val="left" w:pos="945"/>
          <w:tab w:val="left" w:pos="3360"/>
        </w:tabs>
        <w:adjustRightInd w:val="0"/>
        <w:snapToGrid w:val="0"/>
        <w:jc w:val="center"/>
        <w:rPr>
          <w:rFonts w:ascii="宋体" w:hAnsi="宋体"/>
          <w:b/>
          <w:color w:val="auto"/>
          <w:szCs w:val="21"/>
          <w:highlight w:val="none"/>
        </w:rPr>
      </w:pPr>
    </w:p>
    <w:p>
      <w:pPr>
        <w:tabs>
          <w:tab w:val="left" w:pos="105"/>
          <w:tab w:val="left" w:pos="735"/>
          <w:tab w:val="left" w:pos="945"/>
          <w:tab w:val="left" w:pos="3360"/>
        </w:tabs>
        <w:adjustRightInd w:val="0"/>
        <w:snapToGrid w:val="0"/>
        <w:jc w:val="center"/>
        <w:rPr>
          <w:rFonts w:ascii="宋体" w:hAnsi="宋体"/>
          <w:b/>
          <w:color w:val="auto"/>
          <w:szCs w:val="21"/>
          <w:highlight w:val="none"/>
        </w:rPr>
      </w:pPr>
    </w:p>
    <w:p>
      <w:pPr>
        <w:tabs>
          <w:tab w:val="left" w:pos="105"/>
          <w:tab w:val="left" w:pos="735"/>
          <w:tab w:val="left" w:pos="945"/>
          <w:tab w:val="left" w:pos="3360"/>
        </w:tabs>
        <w:adjustRightInd w:val="0"/>
        <w:snapToGrid w:val="0"/>
        <w:jc w:val="center"/>
        <w:rPr>
          <w:rFonts w:ascii="宋体" w:hAnsi="宋体"/>
          <w:b/>
          <w:color w:val="auto"/>
          <w:szCs w:val="21"/>
          <w:highlight w:val="none"/>
        </w:rPr>
      </w:pPr>
    </w:p>
    <w:p>
      <w:pPr>
        <w:tabs>
          <w:tab w:val="left" w:pos="105"/>
          <w:tab w:val="left" w:pos="735"/>
          <w:tab w:val="left" w:pos="945"/>
          <w:tab w:val="left" w:pos="3360"/>
        </w:tabs>
        <w:adjustRightInd w:val="0"/>
        <w:snapToGrid w:val="0"/>
        <w:jc w:val="center"/>
        <w:rPr>
          <w:rFonts w:ascii="宋体" w:hAnsi="宋体"/>
          <w:b/>
          <w:color w:val="auto"/>
          <w:szCs w:val="21"/>
          <w:highlight w:val="none"/>
        </w:rPr>
      </w:pPr>
    </w:p>
    <w:p>
      <w:pPr>
        <w:tabs>
          <w:tab w:val="left" w:pos="105"/>
          <w:tab w:val="left" w:pos="735"/>
          <w:tab w:val="left" w:pos="945"/>
          <w:tab w:val="left" w:pos="3360"/>
        </w:tabs>
        <w:adjustRightInd w:val="0"/>
        <w:snapToGrid w:val="0"/>
        <w:jc w:val="center"/>
        <w:rPr>
          <w:rFonts w:ascii="宋体" w:hAnsi="宋体"/>
          <w:b/>
          <w:color w:val="auto"/>
          <w:szCs w:val="21"/>
          <w:highlight w:val="none"/>
        </w:rPr>
      </w:pPr>
    </w:p>
    <w:p>
      <w:pPr>
        <w:tabs>
          <w:tab w:val="left" w:pos="105"/>
          <w:tab w:val="left" w:pos="735"/>
          <w:tab w:val="left" w:pos="945"/>
          <w:tab w:val="left" w:pos="3360"/>
        </w:tabs>
        <w:adjustRightInd w:val="0"/>
        <w:snapToGrid w:val="0"/>
        <w:jc w:val="center"/>
        <w:rPr>
          <w:rFonts w:ascii="宋体" w:hAnsi="宋体"/>
          <w:b/>
          <w:color w:val="auto"/>
          <w:szCs w:val="21"/>
          <w:highlight w:val="none"/>
        </w:rPr>
      </w:pPr>
    </w:p>
    <w:p>
      <w:pPr>
        <w:tabs>
          <w:tab w:val="left" w:pos="105"/>
          <w:tab w:val="left" w:pos="735"/>
          <w:tab w:val="left" w:pos="945"/>
          <w:tab w:val="left" w:pos="3360"/>
        </w:tabs>
        <w:adjustRightInd w:val="0"/>
        <w:snapToGrid w:val="0"/>
        <w:jc w:val="center"/>
        <w:rPr>
          <w:rFonts w:ascii="宋体" w:hAnsi="宋体"/>
          <w:b/>
          <w:color w:val="auto"/>
          <w:szCs w:val="21"/>
          <w:highlight w:val="none"/>
        </w:rPr>
      </w:pPr>
    </w:p>
    <w:p>
      <w:pPr>
        <w:tabs>
          <w:tab w:val="left" w:pos="105"/>
          <w:tab w:val="left" w:pos="735"/>
          <w:tab w:val="left" w:pos="945"/>
          <w:tab w:val="left" w:pos="3360"/>
        </w:tabs>
        <w:adjustRightInd w:val="0"/>
        <w:snapToGrid w:val="0"/>
        <w:jc w:val="center"/>
        <w:rPr>
          <w:rFonts w:ascii="宋体" w:hAnsi="宋体"/>
          <w:b/>
          <w:color w:val="auto"/>
          <w:szCs w:val="21"/>
          <w:highlight w:val="none"/>
        </w:rPr>
      </w:pPr>
    </w:p>
    <w:p>
      <w:pPr>
        <w:tabs>
          <w:tab w:val="left" w:pos="105"/>
          <w:tab w:val="left" w:pos="735"/>
          <w:tab w:val="left" w:pos="945"/>
          <w:tab w:val="left" w:pos="3360"/>
        </w:tabs>
        <w:adjustRightInd w:val="0"/>
        <w:snapToGrid w:val="0"/>
        <w:jc w:val="center"/>
        <w:rPr>
          <w:rFonts w:ascii="宋体" w:hAnsi="宋体"/>
          <w:b/>
          <w:color w:val="auto"/>
          <w:szCs w:val="21"/>
          <w:highlight w:val="none"/>
        </w:rPr>
      </w:pPr>
    </w:p>
    <w:p>
      <w:pPr>
        <w:ind w:firstLine="3132" w:firstLineChars="600"/>
        <w:rPr>
          <w:rFonts w:ascii="宋体" w:hAnsi="宋体"/>
          <w:b/>
          <w:bCs/>
          <w:color w:val="auto"/>
          <w:sz w:val="52"/>
          <w:szCs w:val="52"/>
          <w:highlight w:val="none"/>
        </w:rPr>
      </w:pPr>
    </w:p>
    <w:p>
      <w:pPr>
        <w:ind w:firstLine="3132" w:firstLineChars="600"/>
        <w:rPr>
          <w:rFonts w:ascii="宋体" w:hAnsi="宋体"/>
          <w:b/>
          <w:bCs/>
          <w:color w:val="auto"/>
          <w:sz w:val="52"/>
          <w:szCs w:val="52"/>
          <w:highlight w:val="none"/>
        </w:rPr>
      </w:pPr>
    </w:p>
    <w:p>
      <w:pPr>
        <w:ind w:firstLine="3132" w:firstLineChars="600"/>
        <w:rPr>
          <w:rFonts w:ascii="宋体" w:hAnsi="宋体"/>
          <w:b/>
          <w:bCs/>
          <w:color w:val="auto"/>
          <w:sz w:val="52"/>
          <w:szCs w:val="52"/>
          <w:highlight w:val="none"/>
        </w:rPr>
      </w:pPr>
    </w:p>
    <w:p>
      <w:pPr>
        <w:ind w:firstLine="3132" w:firstLineChars="600"/>
        <w:rPr>
          <w:rFonts w:ascii="宋体" w:hAnsi="宋体"/>
          <w:b/>
          <w:bCs/>
          <w:color w:val="auto"/>
          <w:sz w:val="52"/>
          <w:szCs w:val="52"/>
          <w:highlight w:val="none"/>
        </w:rPr>
      </w:pPr>
    </w:p>
    <w:p>
      <w:pPr>
        <w:ind w:firstLine="3132" w:firstLineChars="600"/>
        <w:rPr>
          <w:rFonts w:ascii="宋体" w:hAnsi="宋体"/>
          <w:b/>
          <w:bCs/>
          <w:color w:val="auto"/>
          <w:sz w:val="52"/>
          <w:szCs w:val="52"/>
          <w:highlight w:val="none"/>
        </w:rPr>
      </w:pPr>
    </w:p>
    <w:p>
      <w:pPr>
        <w:pStyle w:val="3"/>
        <w:adjustRightInd w:val="0"/>
        <w:snapToGrid w:val="0"/>
        <w:spacing w:line="500" w:lineRule="exact"/>
        <w:jc w:val="center"/>
        <w:rPr>
          <w:rFonts w:ascii="Times New Roman" w:cs="Arial"/>
          <w:bCs/>
          <w:color w:val="auto"/>
          <w:szCs w:val="24"/>
          <w:highlight w:val="none"/>
        </w:rPr>
      </w:pPr>
      <w:bookmarkStart w:id="14" w:name="_Toc406601385"/>
      <w:bookmarkStart w:id="15" w:name="_Toc477961004"/>
      <w:r>
        <w:rPr>
          <w:rFonts w:hint="eastAsia" w:ascii="Times New Roman" w:cs="Arial"/>
          <w:bCs/>
          <w:color w:val="auto"/>
          <w:szCs w:val="24"/>
          <w:highlight w:val="none"/>
        </w:rPr>
        <w:t>第五部分 附件</w:t>
      </w:r>
      <w:bookmarkEnd w:id="14"/>
      <w:bookmarkEnd w:id="15"/>
    </w:p>
    <w:p>
      <w:pPr>
        <w:ind w:firstLine="3132" w:firstLineChars="600"/>
        <w:rPr>
          <w:rFonts w:ascii="宋体" w:hAnsi="宋体"/>
          <w:b/>
          <w:bCs/>
          <w:color w:val="auto"/>
          <w:sz w:val="52"/>
          <w:szCs w:val="52"/>
          <w:highlight w:val="none"/>
        </w:rPr>
      </w:pPr>
    </w:p>
    <w:p>
      <w:pPr>
        <w:snapToGrid w:val="0"/>
        <w:jc w:val="center"/>
        <w:textAlignment w:val="baseline"/>
        <w:rPr>
          <w:rFonts w:ascii="宋体" w:hAnsi="宋体"/>
          <w:b/>
          <w:color w:val="auto"/>
          <w:sz w:val="72"/>
          <w:highlight w:val="none"/>
        </w:rPr>
      </w:pPr>
      <w:r>
        <w:rPr>
          <w:rFonts w:hint="eastAsia" w:ascii="宋体" w:hAnsi="宋体"/>
          <w:b/>
          <w:color w:val="auto"/>
          <w:sz w:val="72"/>
          <w:highlight w:val="none"/>
          <w:lang w:val="en-US" w:eastAsia="zh-CN"/>
        </w:rPr>
        <w:t>******</w:t>
      </w:r>
      <w:r>
        <w:rPr>
          <w:rFonts w:ascii="宋体" w:hAnsi="宋体"/>
          <w:b/>
          <w:color w:val="auto"/>
          <w:sz w:val="72"/>
          <w:highlight w:val="none"/>
        </w:rPr>
        <w:t>项目</w:t>
      </w:r>
    </w:p>
    <w:p>
      <w:pPr>
        <w:snapToGrid w:val="0"/>
        <w:jc w:val="center"/>
        <w:textAlignment w:val="baseline"/>
        <w:rPr>
          <w:rFonts w:hint="eastAsia" w:ascii="宋体" w:hAnsi="宋体" w:eastAsia="宋体" w:cs="Times New Roman"/>
          <w:b/>
          <w:color w:val="auto"/>
          <w:sz w:val="72"/>
          <w:highlight w:val="none"/>
        </w:rPr>
      </w:pPr>
      <w:r>
        <w:rPr>
          <w:rFonts w:hint="eastAsia" w:ascii="宋体" w:hAnsi="宋体" w:eastAsia="宋体" w:cs="Times New Roman"/>
          <w:b/>
          <w:color w:val="auto"/>
          <w:sz w:val="72"/>
          <w:highlight w:val="none"/>
        </w:rPr>
        <w:t>询</w:t>
      </w:r>
      <w:r>
        <w:rPr>
          <w:rFonts w:hint="eastAsia" w:ascii="宋体" w:hAnsi="宋体" w:eastAsia="宋体" w:cs="Times New Roman"/>
          <w:b/>
          <w:color w:val="auto"/>
          <w:sz w:val="72"/>
          <w:highlight w:val="none"/>
          <w:lang w:val="en-US" w:eastAsia="zh-CN"/>
        </w:rPr>
        <w:t xml:space="preserve"> </w:t>
      </w:r>
      <w:r>
        <w:rPr>
          <w:rFonts w:hint="eastAsia" w:ascii="宋体" w:hAnsi="宋体" w:eastAsia="宋体" w:cs="Times New Roman"/>
          <w:b/>
          <w:color w:val="auto"/>
          <w:sz w:val="72"/>
          <w:highlight w:val="none"/>
        </w:rPr>
        <w:t>比</w:t>
      </w:r>
      <w:r>
        <w:rPr>
          <w:rFonts w:hint="eastAsia" w:ascii="宋体" w:hAnsi="宋体" w:eastAsia="宋体" w:cs="Times New Roman"/>
          <w:b/>
          <w:color w:val="auto"/>
          <w:sz w:val="72"/>
          <w:highlight w:val="none"/>
          <w:lang w:val="en-US" w:eastAsia="zh-CN"/>
        </w:rPr>
        <w:t xml:space="preserve"> </w:t>
      </w:r>
      <w:r>
        <w:rPr>
          <w:rFonts w:hint="eastAsia" w:ascii="宋体" w:hAnsi="宋体" w:eastAsia="宋体" w:cs="Times New Roman"/>
          <w:b/>
          <w:color w:val="auto"/>
          <w:sz w:val="72"/>
          <w:highlight w:val="none"/>
        </w:rPr>
        <w:t>申</w:t>
      </w:r>
      <w:r>
        <w:rPr>
          <w:rFonts w:hint="eastAsia" w:ascii="宋体" w:hAnsi="宋体" w:eastAsia="宋体" w:cs="Times New Roman"/>
          <w:b/>
          <w:color w:val="auto"/>
          <w:sz w:val="72"/>
          <w:highlight w:val="none"/>
          <w:lang w:val="en-US" w:eastAsia="zh-CN"/>
        </w:rPr>
        <w:t xml:space="preserve"> </w:t>
      </w:r>
      <w:r>
        <w:rPr>
          <w:rFonts w:hint="eastAsia" w:ascii="宋体" w:hAnsi="宋体" w:eastAsia="宋体" w:cs="Times New Roman"/>
          <w:b/>
          <w:color w:val="auto"/>
          <w:sz w:val="72"/>
          <w:highlight w:val="none"/>
        </w:rPr>
        <w:t>请</w:t>
      </w:r>
      <w:r>
        <w:rPr>
          <w:rFonts w:hint="eastAsia" w:ascii="宋体" w:hAnsi="宋体" w:eastAsia="宋体" w:cs="Times New Roman"/>
          <w:b/>
          <w:color w:val="auto"/>
          <w:sz w:val="72"/>
          <w:highlight w:val="none"/>
          <w:lang w:val="en-US" w:eastAsia="zh-CN"/>
        </w:rPr>
        <w:t xml:space="preserve"> </w:t>
      </w:r>
      <w:r>
        <w:rPr>
          <w:rFonts w:hint="eastAsia" w:ascii="宋体" w:hAnsi="宋体" w:eastAsia="宋体" w:cs="Times New Roman"/>
          <w:b/>
          <w:color w:val="auto"/>
          <w:sz w:val="72"/>
          <w:highlight w:val="none"/>
        </w:rPr>
        <w:t>文</w:t>
      </w:r>
      <w:r>
        <w:rPr>
          <w:rFonts w:hint="eastAsia" w:ascii="宋体" w:hAnsi="宋体" w:eastAsia="宋体" w:cs="Times New Roman"/>
          <w:b/>
          <w:color w:val="auto"/>
          <w:sz w:val="72"/>
          <w:highlight w:val="none"/>
          <w:lang w:val="en-US" w:eastAsia="zh-CN"/>
        </w:rPr>
        <w:t xml:space="preserve"> </w:t>
      </w:r>
      <w:r>
        <w:rPr>
          <w:rFonts w:hint="eastAsia" w:ascii="宋体" w:hAnsi="宋体" w:eastAsia="宋体" w:cs="Times New Roman"/>
          <w:b/>
          <w:color w:val="auto"/>
          <w:sz w:val="72"/>
          <w:highlight w:val="none"/>
        </w:rPr>
        <w:t>件</w:t>
      </w:r>
    </w:p>
    <w:p>
      <w:pPr>
        <w:snapToGrid w:val="0"/>
        <w:jc w:val="center"/>
        <w:textAlignment w:val="baseline"/>
        <w:rPr>
          <w:rFonts w:ascii="宋体" w:hAnsi="宋体"/>
          <w:b/>
          <w:color w:val="auto"/>
          <w:sz w:val="44"/>
          <w:highlight w:val="none"/>
        </w:rPr>
      </w:pPr>
      <w:r>
        <w:rPr>
          <w:rFonts w:ascii="宋体" w:hAnsi="宋体"/>
          <w:b/>
          <w:color w:val="auto"/>
          <w:sz w:val="44"/>
          <w:highlight w:val="none"/>
        </w:rPr>
        <w:t>（封面）</w:t>
      </w:r>
    </w:p>
    <w:p>
      <w:pPr>
        <w:snapToGrid w:val="0"/>
        <w:jc w:val="center"/>
        <w:textAlignment w:val="baseline"/>
        <w:rPr>
          <w:rFonts w:ascii="宋体" w:hAnsi="宋体"/>
          <w:b/>
          <w:color w:val="auto"/>
          <w:sz w:val="36"/>
          <w:highlight w:val="none"/>
        </w:rPr>
      </w:pPr>
    </w:p>
    <w:p>
      <w:pPr>
        <w:snapToGrid w:val="0"/>
        <w:jc w:val="center"/>
        <w:textAlignment w:val="baseline"/>
        <w:rPr>
          <w:rFonts w:ascii="宋体" w:hAnsi="宋体"/>
          <w:b/>
          <w:color w:val="auto"/>
          <w:sz w:val="36"/>
          <w:highlight w:val="none"/>
        </w:rPr>
      </w:pPr>
    </w:p>
    <w:p>
      <w:pPr>
        <w:ind w:firstLine="1970" w:firstLineChars="545"/>
        <w:rPr>
          <w:rFonts w:ascii="宋体" w:hAnsi="宋体"/>
          <w:b/>
          <w:color w:val="auto"/>
          <w:sz w:val="36"/>
          <w:highlight w:val="none"/>
          <w:u w:val="single"/>
        </w:rPr>
      </w:pPr>
      <w:r>
        <w:rPr>
          <w:rFonts w:ascii="宋体" w:hAnsi="宋体"/>
          <w:b/>
          <w:color w:val="auto"/>
          <w:sz w:val="36"/>
          <w:highlight w:val="none"/>
        </w:rPr>
        <w:t>项目名称：</w:t>
      </w:r>
      <w:r>
        <w:rPr>
          <w:rFonts w:ascii="宋体" w:hAnsi="宋体"/>
          <w:b/>
          <w:color w:val="auto"/>
          <w:sz w:val="36"/>
          <w:highlight w:val="none"/>
          <w:u w:val="single"/>
        </w:rPr>
        <w:t xml:space="preserve">  </w:t>
      </w:r>
      <w:r>
        <w:rPr>
          <w:rFonts w:hint="eastAsia" w:ascii="宋体" w:hAnsi="宋体"/>
          <w:b/>
          <w:color w:val="auto"/>
          <w:sz w:val="36"/>
          <w:highlight w:val="none"/>
          <w:u w:val="single"/>
        </w:rPr>
        <w:t xml:space="preserve"> </w:t>
      </w:r>
      <w:r>
        <w:rPr>
          <w:rFonts w:ascii="宋体" w:hAnsi="宋体"/>
          <w:b/>
          <w:color w:val="auto"/>
          <w:sz w:val="36"/>
          <w:highlight w:val="none"/>
          <w:u w:val="single"/>
        </w:rPr>
        <w:t xml:space="preserve">                </w:t>
      </w:r>
    </w:p>
    <w:p>
      <w:pPr>
        <w:ind w:firstLine="1970" w:firstLineChars="545"/>
        <w:rPr>
          <w:rFonts w:ascii="宋体" w:hAnsi="宋体"/>
          <w:b/>
          <w:color w:val="auto"/>
          <w:sz w:val="36"/>
          <w:highlight w:val="none"/>
          <w:u w:val="single"/>
        </w:rPr>
      </w:pPr>
      <w:r>
        <w:rPr>
          <w:rFonts w:hint="eastAsia" w:ascii="宋体" w:hAnsi="宋体"/>
          <w:b/>
          <w:color w:val="auto"/>
          <w:sz w:val="36"/>
          <w:highlight w:val="none"/>
        </w:rPr>
        <w:t>项目</w:t>
      </w:r>
      <w:r>
        <w:rPr>
          <w:rFonts w:ascii="宋体" w:hAnsi="宋体"/>
          <w:b/>
          <w:color w:val="auto"/>
          <w:sz w:val="36"/>
          <w:highlight w:val="none"/>
        </w:rPr>
        <w:t>编号：</w:t>
      </w:r>
      <w:r>
        <w:rPr>
          <w:rFonts w:ascii="宋体" w:hAnsi="宋体"/>
          <w:b/>
          <w:color w:val="auto"/>
          <w:sz w:val="36"/>
          <w:highlight w:val="none"/>
          <w:u w:val="single"/>
        </w:rPr>
        <w:t xml:space="preserve">                   </w:t>
      </w:r>
    </w:p>
    <w:p>
      <w:pPr>
        <w:spacing w:line="360" w:lineRule="auto"/>
        <w:jc w:val="center"/>
        <w:rPr>
          <w:rFonts w:ascii="宋体" w:hAnsi="宋体"/>
          <w:b/>
          <w:color w:val="auto"/>
          <w:sz w:val="36"/>
          <w:highlight w:val="none"/>
        </w:rPr>
      </w:pPr>
    </w:p>
    <w:p>
      <w:pPr>
        <w:pStyle w:val="9"/>
        <w:rPr>
          <w:color w:val="auto"/>
          <w:highlight w:val="none"/>
        </w:rPr>
      </w:pPr>
    </w:p>
    <w:p>
      <w:pPr>
        <w:jc w:val="center"/>
        <w:rPr>
          <w:rFonts w:ascii="宋体" w:hAnsi="宋体"/>
          <w:b/>
          <w:color w:val="auto"/>
          <w:sz w:val="36"/>
          <w:highlight w:val="none"/>
        </w:rPr>
      </w:pPr>
      <w:r>
        <w:rPr>
          <w:rFonts w:ascii="宋体" w:hAnsi="宋体"/>
          <w:b/>
          <w:color w:val="auto"/>
          <w:sz w:val="36"/>
          <w:highlight w:val="none"/>
        </w:rPr>
        <w:t>（正本/副本）</w:t>
      </w:r>
    </w:p>
    <w:p>
      <w:pPr>
        <w:rPr>
          <w:rFonts w:ascii="宋体" w:hAnsi="宋体"/>
          <w:b/>
          <w:color w:val="auto"/>
          <w:sz w:val="36"/>
          <w:highlight w:val="none"/>
        </w:rPr>
      </w:pPr>
    </w:p>
    <w:p>
      <w:pPr>
        <w:rPr>
          <w:rFonts w:ascii="宋体" w:hAnsi="宋体"/>
          <w:b/>
          <w:color w:val="auto"/>
          <w:sz w:val="36"/>
          <w:highlight w:val="none"/>
        </w:rPr>
      </w:pPr>
    </w:p>
    <w:p>
      <w:pPr>
        <w:rPr>
          <w:rFonts w:ascii="宋体" w:hAnsi="宋体"/>
          <w:b/>
          <w:color w:val="auto"/>
          <w:sz w:val="36"/>
          <w:highlight w:val="none"/>
        </w:rPr>
      </w:pPr>
    </w:p>
    <w:p>
      <w:pPr>
        <w:spacing w:line="500" w:lineRule="exact"/>
        <w:rPr>
          <w:rFonts w:ascii="宋体" w:hAnsi="宋体"/>
          <w:b/>
          <w:color w:val="auto"/>
          <w:sz w:val="32"/>
          <w:highlight w:val="none"/>
          <w:u w:val="single"/>
        </w:rPr>
      </w:pPr>
      <w:r>
        <w:rPr>
          <w:rFonts w:ascii="宋体" w:hAnsi="宋体"/>
          <w:b/>
          <w:color w:val="auto"/>
          <w:sz w:val="32"/>
          <w:highlight w:val="none"/>
        </w:rPr>
        <w:t xml:space="preserve">     </w:t>
      </w:r>
      <w:r>
        <w:rPr>
          <w:rFonts w:hint="eastAsia" w:ascii="宋体" w:hAnsi="宋体"/>
          <w:b/>
          <w:color w:val="auto"/>
          <w:sz w:val="32"/>
          <w:highlight w:val="none"/>
          <w:lang w:eastAsia="zh-CN"/>
        </w:rPr>
        <w:t>询比申请人</w:t>
      </w:r>
      <w:r>
        <w:rPr>
          <w:rFonts w:ascii="宋体" w:hAnsi="宋体"/>
          <w:b/>
          <w:color w:val="auto"/>
          <w:sz w:val="32"/>
          <w:highlight w:val="none"/>
        </w:rPr>
        <w:t>名称 ：</w:t>
      </w:r>
      <w:r>
        <w:rPr>
          <w:rFonts w:ascii="宋体" w:hAnsi="宋体"/>
          <w:b/>
          <w:color w:val="auto"/>
          <w:sz w:val="32"/>
          <w:highlight w:val="none"/>
          <w:u w:val="single"/>
        </w:rPr>
        <w:t xml:space="preserve">                                </w:t>
      </w:r>
    </w:p>
    <w:p>
      <w:pPr>
        <w:spacing w:line="500" w:lineRule="exact"/>
        <w:ind w:firstLine="157" w:firstLineChars="49"/>
        <w:rPr>
          <w:rFonts w:ascii="宋体" w:hAnsi="宋体"/>
          <w:b/>
          <w:color w:val="auto"/>
          <w:sz w:val="32"/>
          <w:highlight w:val="none"/>
          <w:u w:val="single"/>
        </w:rPr>
      </w:pPr>
      <w:r>
        <w:rPr>
          <w:rFonts w:ascii="宋体" w:hAnsi="宋体"/>
          <w:b/>
          <w:color w:val="auto"/>
          <w:sz w:val="32"/>
          <w:highlight w:val="none"/>
        </w:rPr>
        <w:t xml:space="preserve">    </w:t>
      </w:r>
      <w:r>
        <w:rPr>
          <w:rFonts w:hint="eastAsia" w:ascii="宋体" w:hAnsi="宋体"/>
          <w:b/>
          <w:color w:val="auto"/>
          <w:sz w:val="32"/>
          <w:highlight w:val="none"/>
        </w:rPr>
        <w:t>法定代表人</w:t>
      </w:r>
      <w:r>
        <w:rPr>
          <w:rFonts w:ascii="宋体" w:hAnsi="宋体"/>
          <w:b/>
          <w:color w:val="auto"/>
          <w:sz w:val="32"/>
          <w:highlight w:val="none"/>
        </w:rPr>
        <w:t>姓名：</w:t>
      </w:r>
      <w:r>
        <w:rPr>
          <w:rFonts w:ascii="宋体" w:hAnsi="宋体"/>
          <w:b/>
          <w:color w:val="auto"/>
          <w:sz w:val="32"/>
          <w:highlight w:val="none"/>
          <w:u w:val="single"/>
        </w:rPr>
        <w:t xml:space="preserve">                 </w:t>
      </w:r>
    </w:p>
    <w:p>
      <w:pPr>
        <w:spacing w:line="500" w:lineRule="exact"/>
        <w:ind w:firstLine="157" w:firstLineChars="49"/>
        <w:rPr>
          <w:rFonts w:ascii="宋体" w:hAnsi="宋体"/>
          <w:b/>
          <w:color w:val="auto"/>
          <w:sz w:val="32"/>
          <w:highlight w:val="none"/>
          <w:u w:val="single"/>
        </w:rPr>
      </w:pPr>
      <w:r>
        <w:rPr>
          <w:rFonts w:ascii="宋体" w:hAnsi="宋体"/>
          <w:b/>
          <w:color w:val="auto"/>
          <w:sz w:val="32"/>
          <w:highlight w:val="none"/>
        </w:rPr>
        <w:t xml:space="preserve">    地址：</w:t>
      </w:r>
      <w:r>
        <w:rPr>
          <w:rFonts w:ascii="宋体" w:hAnsi="宋体"/>
          <w:b/>
          <w:color w:val="auto"/>
          <w:sz w:val="32"/>
          <w:highlight w:val="none"/>
          <w:u w:val="single"/>
        </w:rPr>
        <w:t xml:space="preserve">                          </w:t>
      </w:r>
      <w:r>
        <w:rPr>
          <w:rFonts w:ascii="宋体" w:hAnsi="宋体"/>
          <w:b/>
          <w:color w:val="auto"/>
          <w:sz w:val="32"/>
          <w:highlight w:val="none"/>
        </w:rPr>
        <w:t xml:space="preserve"> 邮编：</w:t>
      </w:r>
      <w:r>
        <w:rPr>
          <w:rFonts w:ascii="宋体" w:hAnsi="宋体"/>
          <w:b/>
          <w:color w:val="auto"/>
          <w:sz w:val="32"/>
          <w:highlight w:val="none"/>
          <w:u w:val="single"/>
        </w:rPr>
        <w:t xml:space="preserve">      </w:t>
      </w:r>
    </w:p>
    <w:p>
      <w:pPr>
        <w:spacing w:line="500" w:lineRule="exact"/>
        <w:ind w:firstLine="315" w:firstLineChars="98"/>
        <w:rPr>
          <w:rFonts w:ascii="宋体" w:hAnsi="宋体"/>
          <w:b/>
          <w:color w:val="auto"/>
          <w:sz w:val="32"/>
          <w:highlight w:val="none"/>
          <w:u w:val="single"/>
        </w:rPr>
      </w:pPr>
      <w:r>
        <w:rPr>
          <w:rFonts w:ascii="宋体" w:hAnsi="宋体"/>
          <w:b/>
          <w:color w:val="auto"/>
          <w:sz w:val="32"/>
          <w:highlight w:val="none"/>
        </w:rPr>
        <w:t xml:space="preserve">   电话：</w:t>
      </w:r>
      <w:r>
        <w:rPr>
          <w:rFonts w:ascii="宋体" w:hAnsi="宋体"/>
          <w:b/>
          <w:color w:val="auto"/>
          <w:sz w:val="32"/>
          <w:highlight w:val="none"/>
          <w:u w:val="single"/>
        </w:rPr>
        <w:t xml:space="preserve">                 </w:t>
      </w:r>
      <w:r>
        <w:rPr>
          <w:rFonts w:ascii="宋体" w:hAnsi="宋体"/>
          <w:b/>
          <w:color w:val="auto"/>
          <w:sz w:val="32"/>
          <w:highlight w:val="none"/>
        </w:rPr>
        <w:t xml:space="preserve"> 传真：</w:t>
      </w:r>
      <w:r>
        <w:rPr>
          <w:rFonts w:ascii="宋体" w:hAnsi="宋体"/>
          <w:b/>
          <w:color w:val="auto"/>
          <w:sz w:val="32"/>
          <w:highlight w:val="none"/>
          <w:u w:val="single"/>
        </w:rPr>
        <w:t xml:space="preserve">               </w:t>
      </w:r>
    </w:p>
    <w:p>
      <w:pPr>
        <w:spacing w:line="500" w:lineRule="exact"/>
        <w:ind w:firstLine="790" w:firstLineChars="246"/>
        <w:rPr>
          <w:rFonts w:ascii="宋体" w:hAnsi="宋体"/>
          <w:b/>
          <w:color w:val="auto"/>
          <w:sz w:val="32"/>
          <w:highlight w:val="none"/>
        </w:rPr>
      </w:pPr>
      <w:r>
        <w:rPr>
          <w:rFonts w:ascii="宋体" w:hAnsi="宋体"/>
          <w:b/>
          <w:color w:val="auto"/>
          <w:sz w:val="32"/>
          <w:highlight w:val="none"/>
        </w:rPr>
        <w:t>网址：</w:t>
      </w:r>
      <w:r>
        <w:rPr>
          <w:rFonts w:ascii="宋体" w:hAnsi="宋体"/>
          <w:b/>
          <w:color w:val="auto"/>
          <w:sz w:val="32"/>
          <w:highlight w:val="none"/>
          <w:u w:val="single"/>
        </w:rPr>
        <w:t xml:space="preserve">                                       </w:t>
      </w:r>
    </w:p>
    <w:p>
      <w:pPr>
        <w:spacing w:line="500" w:lineRule="exact"/>
        <w:ind w:firstLine="790" w:firstLineChars="246"/>
        <w:rPr>
          <w:rFonts w:ascii="宋体" w:hAnsi="宋体"/>
          <w:b/>
          <w:color w:val="auto"/>
          <w:sz w:val="32"/>
          <w:highlight w:val="none"/>
          <w:u w:val="single"/>
        </w:rPr>
      </w:pPr>
      <w:r>
        <w:rPr>
          <w:rFonts w:hint="eastAsia" w:ascii="宋体" w:hAnsi="宋体"/>
          <w:b/>
          <w:color w:val="auto"/>
          <w:sz w:val="32"/>
          <w:highlight w:val="none"/>
        </w:rPr>
        <w:t>法定代表人或其委托代理人</w:t>
      </w:r>
      <w:r>
        <w:rPr>
          <w:rFonts w:ascii="宋体" w:hAnsi="宋体"/>
          <w:b/>
          <w:color w:val="auto"/>
          <w:sz w:val="32"/>
          <w:highlight w:val="none"/>
        </w:rPr>
        <w:t>签字：</w:t>
      </w:r>
      <w:r>
        <w:rPr>
          <w:rFonts w:ascii="宋体" w:hAnsi="宋体"/>
          <w:b/>
          <w:color w:val="auto"/>
          <w:sz w:val="32"/>
          <w:highlight w:val="none"/>
          <w:u w:val="single"/>
        </w:rPr>
        <w:t xml:space="preserve">                   </w:t>
      </w:r>
    </w:p>
    <w:p>
      <w:pPr>
        <w:ind w:firstLine="964" w:firstLineChars="300"/>
        <w:rPr>
          <w:rFonts w:ascii="宋体" w:hAnsi="宋体"/>
          <w:color w:val="auto"/>
          <w:sz w:val="24"/>
          <w:szCs w:val="24"/>
          <w:highlight w:val="none"/>
        </w:rPr>
      </w:pPr>
      <w:r>
        <w:rPr>
          <w:rFonts w:ascii="宋体" w:hAnsi="宋体"/>
          <w:b/>
          <w:color w:val="auto"/>
          <w:sz w:val="32"/>
          <w:highlight w:val="none"/>
        </w:rPr>
        <w:t>日期 ：</w:t>
      </w:r>
      <w:r>
        <w:rPr>
          <w:rFonts w:ascii="宋体" w:hAnsi="宋体"/>
          <w:b/>
          <w:color w:val="auto"/>
          <w:sz w:val="32"/>
          <w:highlight w:val="none"/>
          <w:u w:val="single"/>
        </w:rPr>
        <w:t xml:space="preserve">    </w:t>
      </w:r>
      <w:r>
        <w:rPr>
          <w:rFonts w:ascii="宋体" w:hAnsi="宋体"/>
          <w:b/>
          <w:color w:val="auto"/>
          <w:sz w:val="32"/>
          <w:highlight w:val="none"/>
        </w:rPr>
        <w:t>年</w:t>
      </w:r>
      <w:r>
        <w:rPr>
          <w:rFonts w:ascii="宋体" w:hAnsi="宋体"/>
          <w:b/>
          <w:color w:val="auto"/>
          <w:sz w:val="32"/>
          <w:highlight w:val="none"/>
          <w:u w:val="single"/>
        </w:rPr>
        <w:t xml:space="preserve">   </w:t>
      </w:r>
      <w:r>
        <w:rPr>
          <w:rFonts w:ascii="宋体" w:hAnsi="宋体"/>
          <w:b/>
          <w:color w:val="auto"/>
          <w:sz w:val="32"/>
          <w:highlight w:val="none"/>
        </w:rPr>
        <w:t>月</w:t>
      </w:r>
      <w:r>
        <w:rPr>
          <w:rFonts w:ascii="宋体" w:hAnsi="宋体"/>
          <w:b/>
          <w:color w:val="auto"/>
          <w:sz w:val="32"/>
          <w:highlight w:val="none"/>
          <w:u w:val="single"/>
        </w:rPr>
        <w:t xml:space="preserve">   </w:t>
      </w:r>
      <w:r>
        <w:rPr>
          <w:rFonts w:ascii="宋体" w:hAnsi="宋体"/>
          <w:b/>
          <w:color w:val="auto"/>
          <w:sz w:val="32"/>
          <w:highlight w:val="none"/>
        </w:rPr>
        <w:t>日</w:t>
      </w:r>
    </w:p>
    <w:p>
      <w:pPr>
        <w:rPr>
          <w:rFonts w:ascii="宋体" w:hAnsi="宋体"/>
          <w:color w:val="auto"/>
          <w:sz w:val="24"/>
          <w:szCs w:val="24"/>
          <w:highlight w:val="none"/>
        </w:rPr>
      </w:pPr>
    </w:p>
    <w:p>
      <w:pPr>
        <w:rPr>
          <w:rFonts w:ascii="宋体" w:hAnsi="宋体"/>
          <w:color w:val="auto"/>
          <w:sz w:val="24"/>
          <w:szCs w:val="24"/>
          <w:highlight w:val="none"/>
        </w:rPr>
      </w:pPr>
    </w:p>
    <w:p>
      <w:pPr>
        <w:rPr>
          <w:rFonts w:ascii="宋体" w:hAnsi="宋体"/>
          <w:color w:val="auto"/>
          <w:sz w:val="24"/>
          <w:szCs w:val="24"/>
          <w:highlight w:val="none"/>
        </w:rPr>
      </w:pPr>
    </w:p>
    <w:p>
      <w:pPr>
        <w:ind w:left="2940"/>
        <w:rPr>
          <w:rFonts w:ascii="宋体" w:hAnsi="宋体"/>
          <w:color w:val="auto"/>
          <w:sz w:val="24"/>
          <w:szCs w:val="24"/>
          <w:highlight w:val="none"/>
        </w:rPr>
      </w:pPr>
    </w:p>
    <w:p>
      <w:pPr>
        <w:ind w:left="2940"/>
        <w:rPr>
          <w:rFonts w:ascii="宋体" w:hAnsi="宋体"/>
          <w:color w:val="auto"/>
          <w:sz w:val="24"/>
          <w:szCs w:val="24"/>
          <w:highlight w:val="none"/>
        </w:rPr>
      </w:pPr>
    </w:p>
    <w:p>
      <w:pPr>
        <w:ind w:left="2940"/>
        <w:rPr>
          <w:rFonts w:ascii="宋体" w:hAnsi="宋体"/>
          <w:color w:val="auto"/>
          <w:sz w:val="24"/>
          <w:szCs w:val="24"/>
          <w:highlight w:val="none"/>
        </w:rPr>
      </w:pPr>
    </w:p>
    <w:p>
      <w:pPr>
        <w:tabs>
          <w:tab w:val="left" w:pos="630"/>
        </w:tabs>
        <w:spacing w:line="400" w:lineRule="exact"/>
        <w:rPr>
          <w:rFonts w:ascii="宋体" w:hAnsi="宋体"/>
          <w:b/>
          <w:bCs/>
          <w:color w:val="auto"/>
          <w:sz w:val="24"/>
          <w:szCs w:val="24"/>
          <w:highlight w:val="none"/>
        </w:rPr>
      </w:pPr>
      <w:r>
        <w:rPr>
          <w:rFonts w:hint="eastAsia" w:ascii="宋体" w:hAnsi="宋体"/>
          <w:b/>
          <w:bCs/>
          <w:color w:val="auto"/>
          <w:sz w:val="24"/>
          <w:szCs w:val="24"/>
          <w:highlight w:val="none"/>
        </w:rPr>
        <w:t>附件一</w:t>
      </w:r>
      <w:r>
        <w:rPr>
          <w:rFonts w:hint="eastAsia" w:ascii="宋体" w:hAnsi="宋体"/>
          <w:color w:val="auto"/>
          <w:sz w:val="24"/>
          <w:szCs w:val="24"/>
          <w:highlight w:val="none"/>
        </w:rPr>
        <w:t xml:space="preserve">：                  </w:t>
      </w:r>
    </w:p>
    <w:p>
      <w:pPr>
        <w:tabs>
          <w:tab w:val="left" w:pos="630"/>
        </w:tabs>
        <w:spacing w:line="400" w:lineRule="exact"/>
        <w:jc w:val="center"/>
        <w:rPr>
          <w:rFonts w:ascii="宋体" w:hAnsi="宋体"/>
          <w:b/>
          <w:bCs/>
          <w:color w:val="auto"/>
          <w:sz w:val="28"/>
          <w:szCs w:val="28"/>
          <w:highlight w:val="none"/>
        </w:rPr>
      </w:pPr>
      <w:r>
        <w:rPr>
          <w:rFonts w:hint="eastAsia" w:ascii="宋体" w:hAnsi="宋体"/>
          <w:b/>
          <w:bCs/>
          <w:color w:val="auto"/>
          <w:sz w:val="28"/>
          <w:szCs w:val="28"/>
          <w:highlight w:val="none"/>
        </w:rPr>
        <w:t>询比申请函</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四川国际招标有限责任公司：</w:t>
      </w:r>
    </w:p>
    <w:p>
      <w:pPr>
        <w:spacing w:line="480" w:lineRule="auto"/>
        <w:ind w:firstLine="454"/>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我单位全面研究了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（项目名称）(询比编号：</w:t>
      </w:r>
      <w:r>
        <w:rPr>
          <w:rFonts w:hint="eastAsia" w:ascii="宋体" w:hAnsi="宋体" w:eastAsia="宋体" w:cs="宋体"/>
          <w:b/>
          <w:color w:val="auto"/>
          <w:sz w:val="24"/>
          <w:highlight w:val="none"/>
          <w:u w:val="single"/>
        </w:rPr>
        <w:t xml:space="preserve"> </w:t>
      </w:r>
      <w:r>
        <w:rPr>
          <w:rFonts w:hint="eastAsia" w:ascii="宋体" w:hAnsi="宋体" w:eastAsia="宋体" w:cs="宋体"/>
          <w:b/>
          <w:color w:val="auto"/>
          <w:sz w:val="24"/>
          <w:highlight w:val="none"/>
          <w:u w:val="single"/>
          <w:lang w:val="en-US" w:eastAsia="zh-CN"/>
        </w:rPr>
        <w:t xml:space="preserve">   </w:t>
      </w:r>
      <w:r>
        <w:rPr>
          <w:rFonts w:hint="eastAsia" w:ascii="宋体" w:hAnsi="宋体" w:eastAsia="宋体" w:cs="宋体"/>
          <w:b/>
          <w:color w:val="auto"/>
          <w:sz w:val="24"/>
          <w:highlight w:val="none"/>
          <w:u w:val="single"/>
        </w:rPr>
        <w:t xml:space="preserve"> </w:t>
      </w:r>
      <w:r>
        <w:rPr>
          <w:rFonts w:hint="eastAsia" w:ascii="宋体" w:hAnsi="宋体" w:eastAsia="宋体" w:cs="宋体"/>
          <w:b w:val="0"/>
          <w:bCs/>
          <w:color w:val="auto"/>
          <w:sz w:val="24"/>
          <w:highlight w:val="none"/>
          <w:u w:val="single"/>
        </w:rPr>
        <w:t>)</w:t>
      </w:r>
      <w:r>
        <w:rPr>
          <w:rFonts w:hint="eastAsia" w:ascii="宋体" w:hAnsi="宋体" w:eastAsia="宋体" w:cs="宋体"/>
          <w:color w:val="auto"/>
          <w:sz w:val="24"/>
          <w:highlight w:val="none"/>
        </w:rPr>
        <w:t>的询比文件及补充文件(如涉及)后，我单位承诺将遵照询比文件的要求，完成本项目的全部责任和义务。</w:t>
      </w:r>
    </w:p>
    <w:p>
      <w:pPr>
        <w:spacing w:line="480" w:lineRule="auto"/>
        <w:ind w:firstLine="454"/>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2.我方已详细阅读并完全理解询比文件的全部内容，包括补充文件（如涉及）。</w:t>
      </w:r>
    </w:p>
    <w:p>
      <w:pPr>
        <w:spacing w:line="480" w:lineRule="auto"/>
        <w:ind w:firstLine="454"/>
        <w:rPr>
          <w:rFonts w:hint="eastAsia" w:ascii="宋体" w:hAnsi="宋体" w:eastAsia="宋体" w:cs="宋体"/>
          <w:color w:val="auto"/>
          <w:sz w:val="24"/>
          <w:highlight w:val="none"/>
        </w:rPr>
      </w:pPr>
      <w:r>
        <w:rPr>
          <w:rFonts w:hint="eastAsia" w:ascii="宋体" w:hAnsi="宋体" w:eastAsia="宋体" w:cs="宋体"/>
          <w:color w:val="auto"/>
          <w:sz w:val="24"/>
          <w:highlight w:val="none"/>
        </w:rPr>
        <w:t>3.一旦我方成交，我方保证按询比文件和我方申请文件的承诺开展工作。</w:t>
      </w:r>
    </w:p>
    <w:p>
      <w:pPr>
        <w:spacing w:line="480" w:lineRule="auto"/>
        <w:ind w:firstLine="454"/>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4.我方同意并遵守本项目询比文件关于询比响应有效期的所有要求。我方响应的询比响应有效期为递交询比申请文件截止时间起</w:t>
      </w:r>
      <w:r>
        <w:rPr>
          <w:rFonts w:hint="eastAsia" w:ascii="宋体" w:hAnsi="宋体" w:eastAsia="宋体" w:cs="宋体"/>
          <w:color w:val="auto"/>
          <w:sz w:val="24"/>
          <w:highlight w:val="none"/>
          <w:u w:val="single"/>
        </w:rPr>
        <w:t>90</w:t>
      </w:r>
      <w:r>
        <w:rPr>
          <w:rFonts w:hint="eastAsia" w:ascii="宋体" w:hAnsi="宋体" w:eastAsia="宋体" w:cs="宋体"/>
          <w:color w:val="auto"/>
          <w:sz w:val="24"/>
          <w:highlight w:val="none"/>
        </w:rPr>
        <w:t>日。</w:t>
      </w:r>
    </w:p>
    <w:p>
      <w:pPr>
        <w:spacing w:line="480" w:lineRule="auto"/>
        <w:ind w:firstLine="454"/>
        <w:rPr>
          <w:rFonts w:hint="eastAsia" w:ascii="宋体" w:hAnsi="宋体" w:eastAsia="宋体" w:cs="宋体"/>
          <w:color w:val="auto"/>
          <w:sz w:val="24"/>
          <w:highlight w:val="none"/>
        </w:rPr>
      </w:pPr>
      <w:r>
        <w:rPr>
          <w:rFonts w:hint="eastAsia" w:ascii="宋体" w:hAnsi="宋体" w:eastAsia="宋体" w:cs="宋体"/>
          <w:color w:val="auto"/>
          <w:sz w:val="24"/>
          <w:highlight w:val="none"/>
        </w:rPr>
        <w:t>5.我方同意按照询比文件的要求，向贵单位交纳针对本项目的询比保证金，并理解且遵守询比文件第二章“询比须知前附表”中关于询比保证金不予退还的所有情形。</w:t>
      </w:r>
    </w:p>
    <w:p>
      <w:pPr>
        <w:spacing w:line="480" w:lineRule="auto"/>
        <w:ind w:firstLine="454"/>
        <w:rPr>
          <w:rFonts w:hint="eastAsia" w:ascii="宋体" w:hAnsi="宋体" w:eastAsia="宋体" w:cs="宋体"/>
          <w:color w:val="auto"/>
          <w:sz w:val="24"/>
          <w:highlight w:val="none"/>
        </w:rPr>
      </w:pPr>
      <w:r>
        <w:rPr>
          <w:rFonts w:hint="eastAsia" w:ascii="宋体" w:hAnsi="宋体" w:eastAsia="宋体" w:cs="宋体"/>
          <w:color w:val="auto"/>
          <w:sz w:val="24"/>
          <w:highlight w:val="none"/>
        </w:rPr>
        <w:t>6.我方愿意提供贵单位可能另外要求的，与询比有关的文件资料，并保证我方已提供和将要提供的文件资料是真实、准确的。</w:t>
      </w:r>
    </w:p>
    <w:p>
      <w:pPr>
        <w:spacing w:line="480" w:lineRule="auto"/>
        <w:ind w:firstLine="454"/>
        <w:rPr>
          <w:rFonts w:hint="eastAsia" w:ascii="宋体" w:hAnsi="宋体" w:eastAsia="宋体" w:cs="宋体"/>
          <w:color w:val="auto"/>
          <w:sz w:val="24"/>
          <w:highlight w:val="none"/>
        </w:rPr>
      </w:pPr>
      <w:r>
        <w:rPr>
          <w:rFonts w:hint="eastAsia" w:ascii="宋体" w:hAnsi="宋体" w:eastAsia="宋体" w:cs="宋体"/>
          <w:color w:val="auto"/>
          <w:sz w:val="24"/>
          <w:highlight w:val="none"/>
        </w:rPr>
        <w:t>7.一旦我方成交，我方将严格履行本项目合同规定的责任和义务。</w:t>
      </w:r>
    </w:p>
    <w:p>
      <w:pPr>
        <w:spacing w:line="360" w:lineRule="auto"/>
        <w:ind w:firstLine="454"/>
        <w:rPr>
          <w:rFonts w:hint="eastAsia" w:ascii="宋体" w:hAnsi="宋体" w:eastAsia="宋体" w:cs="宋体"/>
          <w:color w:val="auto"/>
          <w:sz w:val="24"/>
          <w:highlight w:val="none"/>
        </w:rPr>
      </w:pPr>
    </w:p>
    <w:p>
      <w:pPr>
        <w:spacing w:line="360" w:lineRule="auto"/>
        <w:ind w:left="239"/>
        <w:rPr>
          <w:rFonts w:hint="eastAsia" w:ascii="宋体" w:hAnsi="宋体" w:eastAsia="宋体" w:cs="宋体"/>
          <w:color w:val="auto"/>
          <w:sz w:val="24"/>
          <w:highlight w:val="none"/>
        </w:rPr>
      </w:pPr>
      <w:r>
        <w:rPr>
          <w:rFonts w:hint="eastAsia" w:ascii="宋体" w:hAnsi="宋体" w:eastAsia="宋体" w:cs="宋体"/>
          <w:color w:val="auto"/>
          <w:sz w:val="24"/>
          <w:highlight w:val="none"/>
        </w:rPr>
        <w:t>询比申请人名称（全称、盖章）：</w:t>
      </w:r>
      <w:r>
        <w:rPr>
          <w:rFonts w:hint="eastAsia" w:ascii="宋体" w:hAnsi="宋体" w:eastAsia="宋体" w:cs="宋体"/>
          <w:color w:val="auto"/>
          <w:sz w:val="24"/>
          <w:highlight w:val="none"/>
          <w:u w:val="single"/>
        </w:rPr>
        <w:t xml:space="preserve">                                          </w:t>
      </w:r>
    </w:p>
    <w:p>
      <w:pPr>
        <w:spacing w:line="360" w:lineRule="auto"/>
        <w:ind w:left="239"/>
        <w:rPr>
          <w:rFonts w:hint="eastAsia" w:ascii="宋体" w:hAnsi="宋体" w:eastAsia="宋体" w:cs="宋体"/>
          <w:color w:val="auto"/>
          <w:sz w:val="24"/>
          <w:highlight w:val="none"/>
          <w:u w:val="single"/>
        </w:rPr>
      </w:pPr>
      <w:r>
        <w:rPr>
          <w:rFonts w:hint="eastAsia" w:ascii="宋体" w:hAnsi="宋体" w:cs="Arial"/>
          <w:color w:val="auto"/>
          <w:sz w:val="24"/>
          <w:highlight w:val="none"/>
        </w:rPr>
        <w:t>法定代表人或其委托代理人</w:t>
      </w:r>
      <w:r>
        <w:rPr>
          <w:rFonts w:hint="eastAsia" w:ascii="宋体" w:hAnsi="宋体" w:eastAsia="宋体" w:cs="宋体"/>
          <w:color w:val="auto"/>
          <w:sz w:val="24"/>
          <w:highlight w:val="none"/>
        </w:rPr>
        <w:t>（签字）：</w:t>
      </w:r>
      <w:r>
        <w:rPr>
          <w:rFonts w:hint="eastAsia" w:ascii="宋体" w:hAnsi="宋体" w:eastAsia="宋体" w:cs="宋体"/>
          <w:color w:val="auto"/>
          <w:sz w:val="24"/>
          <w:highlight w:val="none"/>
          <w:u w:val="single"/>
        </w:rPr>
        <w:t xml:space="preserve">                                    </w:t>
      </w:r>
    </w:p>
    <w:p>
      <w:pPr>
        <w:spacing w:line="360" w:lineRule="auto"/>
        <w:ind w:firstLine="24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邮编 ：</w:t>
      </w:r>
      <w:r>
        <w:rPr>
          <w:rFonts w:hint="eastAsia" w:ascii="宋体" w:hAnsi="宋体" w:eastAsia="宋体" w:cs="宋体"/>
          <w:color w:val="auto"/>
          <w:sz w:val="24"/>
          <w:highlight w:val="none"/>
          <w:u w:val="single"/>
        </w:rPr>
        <w:t xml:space="preserve">                    </w:t>
      </w:r>
    </w:p>
    <w:p>
      <w:pPr>
        <w:spacing w:line="360" w:lineRule="auto"/>
        <w:ind w:firstLine="240"/>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传真：</w:t>
      </w:r>
      <w:r>
        <w:rPr>
          <w:rFonts w:hint="eastAsia" w:ascii="宋体" w:hAnsi="宋体" w:eastAsia="宋体" w:cs="宋体"/>
          <w:color w:val="auto"/>
          <w:sz w:val="24"/>
          <w:highlight w:val="none"/>
          <w:u w:val="single"/>
        </w:rPr>
        <w:t xml:space="preserve">                     </w:t>
      </w:r>
    </w:p>
    <w:p>
      <w:pPr>
        <w:spacing w:line="360" w:lineRule="auto"/>
        <w:ind w:firstLine="240"/>
        <w:rPr>
          <w:rFonts w:hint="eastAsia" w:ascii="宋体" w:hAnsi="宋体" w:eastAsia="宋体" w:cs="宋体"/>
          <w:color w:val="auto"/>
          <w:highlight w:val="none"/>
        </w:rPr>
      </w:pPr>
      <w:r>
        <w:rPr>
          <w:rFonts w:hint="eastAsia" w:ascii="宋体" w:hAnsi="宋体" w:eastAsia="宋体" w:cs="宋体"/>
          <w:color w:val="auto"/>
          <w:sz w:val="24"/>
          <w:highlight w:val="none"/>
        </w:rPr>
        <w:t>询比日期：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spacing w:line="400" w:lineRule="exact"/>
        <w:ind w:left="525" w:leftChars="250" w:right="960"/>
        <w:jc w:val="right"/>
        <w:rPr>
          <w:rFonts w:ascii="宋体" w:hAnsi="宋体"/>
          <w:color w:val="auto"/>
          <w:sz w:val="24"/>
          <w:szCs w:val="24"/>
          <w:highlight w:val="none"/>
        </w:rPr>
      </w:pPr>
      <w:r>
        <w:rPr>
          <w:rFonts w:hint="eastAsia" w:ascii="宋体" w:hAnsi="宋体"/>
          <w:color w:val="auto"/>
          <w:sz w:val="24"/>
          <w:szCs w:val="24"/>
          <w:highlight w:val="none"/>
        </w:rPr>
        <w:t xml:space="preserve"> </w:t>
      </w:r>
    </w:p>
    <w:p>
      <w:pPr>
        <w:spacing w:line="400" w:lineRule="exact"/>
        <w:ind w:left="525" w:leftChars="250" w:firstLine="5520" w:firstLineChars="2300"/>
        <w:rPr>
          <w:rFonts w:ascii="宋体" w:hAnsi="宋体"/>
          <w:color w:val="auto"/>
          <w:sz w:val="24"/>
          <w:szCs w:val="24"/>
          <w:highlight w:val="none"/>
        </w:rPr>
      </w:pPr>
    </w:p>
    <w:p>
      <w:pPr>
        <w:tabs>
          <w:tab w:val="left" w:pos="1575"/>
        </w:tabs>
        <w:rPr>
          <w:rFonts w:ascii="宋体" w:hAnsi="宋体"/>
          <w:b/>
          <w:bCs/>
          <w:color w:val="auto"/>
          <w:szCs w:val="21"/>
          <w:highlight w:val="none"/>
        </w:rPr>
      </w:pPr>
    </w:p>
    <w:p>
      <w:pPr>
        <w:tabs>
          <w:tab w:val="left" w:pos="1575"/>
        </w:tabs>
        <w:rPr>
          <w:rFonts w:ascii="宋体" w:hAnsi="宋体"/>
          <w:b/>
          <w:bCs/>
          <w:color w:val="auto"/>
          <w:szCs w:val="21"/>
          <w:highlight w:val="none"/>
        </w:rPr>
      </w:pPr>
    </w:p>
    <w:p>
      <w:pPr>
        <w:tabs>
          <w:tab w:val="left" w:pos="1575"/>
        </w:tabs>
        <w:rPr>
          <w:rFonts w:ascii="宋体" w:hAnsi="宋体"/>
          <w:b/>
          <w:bCs/>
          <w:color w:val="auto"/>
          <w:szCs w:val="21"/>
          <w:highlight w:val="none"/>
        </w:rPr>
      </w:pPr>
    </w:p>
    <w:p>
      <w:pPr>
        <w:tabs>
          <w:tab w:val="left" w:pos="1575"/>
        </w:tabs>
        <w:rPr>
          <w:rFonts w:ascii="宋体" w:hAnsi="宋体"/>
          <w:b/>
          <w:bCs/>
          <w:color w:val="auto"/>
          <w:szCs w:val="21"/>
          <w:highlight w:val="none"/>
        </w:rPr>
      </w:pPr>
    </w:p>
    <w:p>
      <w:pPr>
        <w:tabs>
          <w:tab w:val="left" w:pos="1575"/>
        </w:tabs>
        <w:rPr>
          <w:rFonts w:ascii="宋体" w:hAnsi="宋体"/>
          <w:b/>
          <w:bCs/>
          <w:color w:val="auto"/>
          <w:szCs w:val="21"/>
          <w:highlight w:val="none"/>
        </w:rPr>
      </w:pPr>
    </w:p>
    <w:p>
      <w:pPr>
        <w:tabs>
          <w:tab w:val="left" w:pos="1575"/>
        </w:tabs>
        <w:spacing w:line="460" w:lineRule="exact"/>
        <w:rPr>
          <w:rFonts w:hint="eastAsia" w:ascii="宋体" w:hAnsi="宋体"/>
          <w:b/>
          <w:bCs/>
          <w:color w:val="auto"/>
          <w:sz w:val="24"/>
          <w:szCs w:val="24"/>
          <w:highlight w:val="none"/>
        </w:rPr>
      </w:pPr>
      <w:r>
        <w:rPr>
          <w:rFonts w:hint="eastAsia" w:ascii="宋体" w:hAnsi="宋体"/>
          <w:b/>
          <w:bCs/>
          <w:color w:val="auto"/>
          <w:sz w:val="24"/>
          <w:szCs w:val="24"/>
          <w:highlight w:val="none"/>
        </w:rPr>
        <w:t xml:space="preserve">附件二:                   </w:t>
      </w:r>
    </w:p>
    <w:p>
      <w:pPr>
        <w:tabs>
          <w:tab w:val="left" w:pos="1575"/>
        </w:tabs>
        <w:spacing w:line="460" w:lineRule="exact"/>
        <w:rPr>
          <w:rFonts w:hint="eastAsia" w:ascii="宋体" w:hAnsi="宋体"/>
          <w:b/>
          <w:bCs/>
          <w:color w:val="auto"/>
          <w:sz w:val="24"/>
          <w:szCs w:val="24"/>
          <w:highlight w:val="none"/>
        </w:rPr>
      </w:pPr>
    </w:p>
    <w:p>
      <w:pPr>
        <w:autoSpaceDE w:val="0"/>
        <w:autoSpaceDN w:val="0"/>
        <w:adjustRightInd w:val="0"/>
        <w:rPr>
          <w:rFonts w:ascii="宋体" w:hAnsi="Cambria" w:cs="宋体"/>
          <w:color w:val="auto"/>
          <w:kern w:val="0"/>
          <w:sz w:val="24"/>
          <w:highlight w:val="none"/>
          <w:lang w:val="zh-CN"/>
        </w:rPr>
      </w:pPr>
    </w:p>
    <w:p>
      <w:pPr>
        <w:autoSpaceDE w:val="0"/>
        <w:autoSpaceDN w:val="0"/>
        <w:adjustRightInd w:val="0"/>
        <w:spacing w:line="400" w:lineRule="exact"/>
        <w:jc w:val="center"/>
        <w:rPr>
          <w:rFonts w:ascii="宋体" w:hAnsi="Cambria" w:cs="宋体"/>
          <w:b/>
          <w:bCs/>
          <w:color w:val="auto"/>
          <w:kern w:val="0"/>
          <w:sz w:val="36"/>
          <w:szCs w:val="36"/>
          <w:highlight w:val="none"/>
          <w:lang w:val="zh-CN"/>
        </w:rPr>
      </w:pPr>
      <w:r>
        <w:rPr>
          <w:rFonts w:hint="eastAsia" w:ascii="宋体" w:hAnsi="Cambria" w:cs="宋体"/>
          <w:b/>
          <w:bCs/>
          <w:color w:val="auto"/>
          <w:kern w:val="0"/>
          <w:sz w:val="36"/>
          <w:szCs w:val="36"/>
          <w:highlight w:val="none"/>
          <w:lang w:val="zh-CN"/>
        </w:rPr>
        <w:t>法定代表人证明书（</w:t>
      </w:r>
      <w:r>
        <w:rPr>
          <w:rFonts w:hint="eastAsia" w:ascii="宋体" w:hAnsi="Cambria" w:cs="宋体"/>
          <w:b/>
          <w:bCs/>
          <w:color w:val="auto"/>
          <w:kern w:val="0"/>
          <w:sz w:val="36"/>
          <w:szCs w:val="36"/>
          <w:highlight w:val="none"/>
          <w:lang w:val="en-US" w:eastAsia="zh-CN"/>
        </w:rPr>
        <w:t>如涉及</w:t>
      </w:r>
      <w:r>
        <w:rPr>
          <w:rFonts w:hint="eastAsia" w:ascii="宋体" w:hAnsi="Cambria" w:cs="宋体"/>
          <w:b/>
          <w:bCs/>
          <w:color w:val="auto"/>
          <w:kern w:val="0"/>
          <w:sz w:val="36"/>
          <w:szCs w:val="36"/>
          <w:highlight w:val="none"/>
          <w:lang w:val="zh-CN"/>
        </w:rPr>
        <w:t>）</w:t>
      </w:r>
    </w:p>
    <w:p>
      <w:pPr>
        <w:autoSpaceDE w:val="0"/>
        <w:autoSpaceDN w:val="0"/>
        <w:adjustRightInd w:val="0"/>
        <w:spacing w:line="400" w:lineRule="exact"/>
        <w:jc w:val="center"/>
        <w:rPr>
          <w:rFonts w:ascii="宋体" w:hAnsi="Cambria" w:cs="宋体"/>
          <w:b/>
          <w:bCs/>
          <w:color w:val="auto"/>
          <w:kern w:val="0"/>
          <w:sz w:val="36"/>
          <w:szCs w:val="36"/>
          <w:highlight w:val="none"/>
          <w:lang w:val="zh-CN"/>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询比申请人名称：</w:t>
      </w:r>
      <w:r>
        <w:rPr>
          <w:rFonts w:hint="eastAsia" w:ascii="宋体" w:hAnsi="宋体" w:eastAsia="宋体" w:cs="宋体"/>
          <w:color w:val="auto"/>
          <w:sz w:val="24"/>
          <w:highlight w:val="none"/>
          <w:u w:val="single"/>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单位性质：</w:t>
      </w:r>
      <w:r>
        <w:rPr>
          <w:rFonts w:hint="eastAsia" w:ascii="宋体" w:hAnsi="宋体" w:eastAsia="宋体" w:cs="宋体"/>
          <w:color w:val="auto"/>
          <w:sz w:val="24"/>
          <w:highlight w:val="none"/>
          <w:u w:val="none"/>
        </w:rPr>
        <w:t xml:space="preserve">                    </w:t>
      </w:r>
      <w:r>
        <w:rPr>
          <w:rFonts w:hint="eastAsia" w:ascii="宋体" w:hAnsi="宋体" w:eastAsia="宋体" w:cs="宋体"/>
          <w:color w:val="auto"/>
          <w:sz w:val="24"/>
          <w:highlight w:val="none"/>
          <w:u w:val="single"/>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成立时间：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经营期限：</w:t>
      </w:r>
      <w:r>
        <w:rPr>
          <w:rFonts w:hint="eastAsia" w:ascii="宋体" w:hAnsi="宋体" w:eastAsia="宋体" w:cs="宋体"/>
          <w:color w:val="auto"/>
          <w:sz w:val="24"/>
          <w:highlight w:val="none"/>
          <w:u w:val="single"/>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性别：</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w:t>
      </w:r>
      <w:r>
        <w:rPr>
          <w:rFonts w:hint="eastAsia" w:ascii="宋体" w:hAnsi="宋体" w:eastAsia="宋体" w:cs="宋体"/>
          <w:color w:val="auto"/>
          <w:sz w:val="24"/>
          <w:highlight w:val="none"/>
          <w:u w:val="single"/>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（申请人名称）的法定代表人。（如涉及）</w:t>
      </w:r>
    </w:p>
    <w:p>
      <w:pPr>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920" w:firstLineChars="2050"/>
        <w:rPr>
          <w:rFonts w:hint="eastAsia" w:ascii="宋体" w:hAnsi="宋体" w:eastAsia="宋体" w:cs="宋体"/>
          <w:color w:val="auto"/>
          <w:sz w:val="24"/>
          <w:highlight w:val="none"/>
        </w:rPr>
      </w:pPr>
    </w:p>
    <w:p>
      <w:pPr>
        <w:spacing w:line="360" w:lineRule="auto"/>
        <w:ind w:firstLine="484" w:firstLineChars="202"/>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询比申请人：</w:t>
      </w:r>
      <w:r>
        <w:rPr>
          <w:rFonts w:hint="eastAsia" w:ascii="宋体" w:hAnsi="宋体" w:eastAsia="宋体" w:cs="宋体"/>
          <w:color w:val="auto"/>
          <w:sz w:val="24"/>
          <w:highlight w:val="none"/>
          <w:u w:val="single"/>
        </w:rPr>
        <w:t xml:space="preserve">                           （加盖询比申请人公章（鲜章））</w:t>
      </w:r>
    </w:p>
    <w:p>
      <w:pPr>
        <w:spacing w:line="360" w:lineRule="auto"/>
        <w:ind w:firstLine="484" w:firstLineChars="202"/>
        <w:jc w:val="left"/>
        <w:rPr>
          <w:rFonts w:hint="eastAsia" w:ascii="宋体" w:hAnsi="宋体" w:eastAsia="宋体" w:cs="宋体"/>
          <w:color w:val="auto"/>
          <w:sz w:val="24"/>
          <w:highlight w:val="none"/>
        </w:rPr>
      </w:pPr>
    </w:p>
    <w:p>
      <w:pPr>
        <w:spacing w:line="360" w:lineRule="auto"/>
        <w:ind w:firstLine="484" w:firstLineChars="202"/>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1、须附法定代表人的身份证复印件（提供正反面）；</w:t>
      </w:r>
    </w:p>
    <w:p>
      <w:pPr>
        <w:autoSpaceDE w:val="0"/>
        <w:autoSpaceDN w:val="0"/>
        <w:adjustRightInd w:val="0"/>
        <w:spacing w:line="400" w:lineRule="exact"/>
        <w:ind w:firstLine="480" w:firstLineChars="200"/>
        <w:rPr>
          <w:rFonts w:hint="eastAsia" w:ascii="宋体" w:hAnsi="Cambria" w:eastAsia="宋体" w:cs="宋体"/>
          <w:color w:val="auto"/>
          <w:kern w:val="0"/>
          <w:sz w:val="24"/>
          <w:highlight w:val="none"/>
          <w:lang w:val="en-US" w:eastAsia="zh-CN"/>
        </w:rPr>
      </w:pPr>
      <w:r>
        <w:rPr>
          <w:rFonts w:hint="eastAsia" w:ascii="宋体" w:hAnsi="宋体" w:eastAsia="宋体" w:cs="宋体"/>
          <w:color w:val="auto"/>
          <w:sz w:val="24"/>
          <w:highlight w:val="none"/>
        </w:rPr>
        <w:t>2、法定代表人直接参与询比并签署询比申请文件时</w:t>
      </w:r>
      <w:r>
        <w:rPr>
          <w:rFonts w:hint="eastAsia" w:ascii="宋体" w:hAnsi="宋体" w:eastAsia="宋体" w:cs="宋体"/>
          <w:color w:val="auto"/>
          <w:sz w:val="24"/>
          <w:highlight w:val="none"/>
          <w:lang w:val="en-US" w:eastAsia="zh-CN"/>
        </w:rPr>
        <w:t>提供</w:t>
      </w:r>
    </w:p>
    <w:p>
      <w:pPr>
        <w:autoSpaceDE w:val="0"/>
        <w:autoSpaceDN w:val="0"/>
        <w:adjustRightInd w:val="0"/>
        <w:spacing w:line="400" w:lineRule="exact"/>
        <w:rPr>
          <w:rFonts w:ascii="宋体" w:hAnsi="Cambria" w:cs="宋体"/>
          <w:color w:val="auto"/>
          <w:kern w:val="0"/>
          <w:sz w:val="24"/>
          <w:highlight w:val="none"/>
          <w:lang w:val="zh-CN"/>
        </w:rPr>
      </w:pPr>
    </w:p>
    <w:p>
      <w:pPr>
        <w:autoSpaceDE w:val="0"/>
        <w:autoSpaceDN w:val="0"/>
        <w:adjustRightInd w:val="0"/>
        <w:spacing w:line="400" w:lineRule="exact"/>
        <w:rPr>
          <w:rFonts w:ascii="宋体" w:hAnsi="Cambria" w:cs="宋体"/>
          <w:color w:val="auto"/>
          <w:kern w:val="0"/>
          <w:sz w:val="24"/>
          <w:highlight w:val="none"/>
          <w:lang w:val="zh-CN"/>
        </w:rPr>
      </w:pPr>
    </w:p>
    <w:p>
      <w:pPr>
        <w:autoSpaceDE w:val="0"/>
        <w:autoSpaceDN w:val="0"/>
        <w:adjustRightInd w:val="0"/>
        <w:spacing w:line="400" w:lineRule="exact"/>
        <w:rPr>
          <w:rFonts w:ascii="宋体" w:hAnsi="Cambria" w:cs="宋体"/>
          <w:color w:val="auto"/>
          <w:kern w:val="0"/>
          <w:sz w:val="24"/>
          <w:highlight w:val="none"/>
          <w:lang w:val="zh-CN"/>
        </w:rPr>
      </w:pPr>
    </w:p>
    <w:p>
      <w:pPr>
        <w:autoSpaceDE w:val="0"/>
        <w:autoSpaceDN w:val="0"/>
        <w:adjustRightInd w:val="0"/>
        <w:spacing w:line="400" w:lineRule="exact"/>
        <w:rPr>
          <w:rFonts w:ascii="宋体" w:hAnsi="Cambria" w:cs="宋体"/>
          <w:color w:val="auto"/>
          <w:kern w:val="0"/>
          <w:sz w:val="24"/>
          <w:highlight w:val="none"/>
          <w:lang w:val="zh-CN"/>
        </w:rPr>
      </w:pPr>
    </w:p>
    <w:p>
      <w:pPr>
        <w:tabs>
          <w:tab w:val="left" w:pos="1575"/>
        </w:tabs>
        <w:spacing w:line="460" w:lineRule="exact"/>
        <w:rPr>
          <w:rFonts w:ascii="宋体" w:hAnsi="宋体"/>
          <w:b/>
          <w:bCs/>
          <w:color w:val="auto"/>
          <w:sz w:val="24"/>
          <w:szCs w:val="24"/>
          <w:highlight w:val="none"/>
        </w:rPr>
      </w:pPr>
    </w:p>
    <w:p>
      <w:pPr>
        <w:tabs>
          <w:tab w:val="left" w:pos="1575"/>
        </w:tabs>
        <w:spacing w:line="460" w:lineRule="exact"/>
        <w:rPr>
          <w:rFonts w:ascii="宋体" w:hAnsi="宋体"/>
          <w:b/>
          <w:bCs/>
          <w:color w:val="auto"/>
          <w:sz w:val="24"/>
          <w:szCs w:val="24"/>
          <w:highlight w:val="none"/>
        </w:rPr>
      </w:pPr>
    </w:p>
    <w:p>
      <w:pPr>
        <w:tabs>
          <w:tab w:val="left" w:pos="1575"/>
        </w:tabs>
        <w:spacing w:line="460" w:lineRule="exact"/>
        <w:rPr>
          <w:rFonts w:ascii="宋体" w:hAnsi="宋体"/>
          <w:color w:val="auto"/>
          <w:sz w:val="24"/>
          <w:szCs w:val="24"/>
          <w:highlight w:val="none"/>
        </w:rPr>
      </w:pPr>
    </w:p>
    <w:p>
      <w:pPr>
        <w:tabs>
          <w:tab w:val="left" w:pos="1575"/>
        </w:tabs>
        <w:spacing w:line="460" w:lineRule="exact"/>
        <w:jc w:val="left"/>
        <w:rPr>
          <w:rFonts w:ascii="宋体" w:hAnsi="宋体"/>
          <w:b/>
          <w:bCs/>
          <w:color w:val="auto"/>
          <w:sz w:val="24"/>
          <w:szCs w:val="24"/>
          <w:highlight w:val="none"/>
        </w:rPr>
      </w:pPr>
    </w:p>
    <w:p>
      <w:pPr>
        <w:tabs>
          <w:tab w:val="left" w:pos="1575"/>
        </w:tabs>
        <w:spacing w:line="460" w:lineRule="exact"/>
        <w:jc w:val="left"/>
        <w:rPr>
          <w:rFonts w:ascii="宋体" w:hAnsi="宋体"/>
          <w:b/>
          <w:bCs/>
          <w:color w:val="auto"/>
          <w:sz w:val="24"/>
          <w:szCs w:val="24"/>
          <w:highlight w:val="none"/>
        </w:rPr>
      </w:pPr>
    </w:p>
    <w:p>
      <w:pPr>
        <w:tabs>
          <w:tab w:val="left" w:pos="1575"/>
        </w:tabs>
        <w:spacing w:line="460" w:lineRule="exact"/>
        <w:jc w:val="left"/>
        <w:rPr>
          <w:rFonts w:ascii="宋体" w:hAnsi="宋体"/>
          <w:b/>
          <w:bCs/>
          <w:color w:val="auto"/>
          <w:sz w:val="24"/>
          <w:szCs w:val="24"/>
          <w:highlight w:val="none"/>
        </w:rPr>
      </w:pPr>
      <w:r>
        <w:rPr>
          <w:rFonts w:hint="eastAsia" w:ascii="宋体" w:hAnsi="宋体"/>
          <w:b/>
          <w:bCs/>
          <w:color w:val="auto"/>
          <w:sz w:val="24"/>
          <w:szCs w:val="24"/>
          <w:highlight w:val="none"/>
        </w:rPr>
        <w:t>附件三:</w:t>
      </w:r>
    </w:p>
    <w:p>
      <w:pPr>
        <w:tabs>
          <w:tab w:val="left" w:pos="1575"/>
        </w:tabs>
        <w:spacing w:line="460" w:lineRule="exact"/>
        <w:jc w:val="center"/>
        <w:rPr>
          <w:rFonts w:ascii="宋体" w:hAnsi="宋体"/>
          <w:b/>
          <w:bCs/>
          <w:color w:val="auto"/>
          <w:sz w:val="24"/>
          <w:szCs w:val="24"/>
          <w:highlight w:val="none"/>
        </w:rPr>
      </w:pPr>
      <w:r>
        <w:rPr>
          <w:rFonts w:hint="eastAsia" w:ascii="宋体" w:hAnsi="宋体"/>
          <w:b/>
          <w:bCs/>
          <w:color w:val="auto"/>
          <w:sz w:val="24"/>
          <w:szCs w:val="24"/>
          <w:highlight w:val="none"/>
        </w:rPr>
        <w:t>法定代表人授权书</w:t>
      </w:r>
    </w:p>
    <w:p>
      <w:pPr>
        <w:tabs>
          <w:tab w:val="left" w:pos="1575"/>
        </w:tabs>
        <w:spacing w:line="460" w:lineRule="exact"/>
        <w:jc w:val="center"/>
        <w:rPr>
          <w:rFonts w:ascii="宋体" w:hAnsi="宋体"/>
          <w:color w:val="auto"/>
          <w:sz w:val="24"/>
          <w:szCs w:val="24"/>
          <w:highlight w:val="none"/>
        </w:rPr>
      </w:pPr>
    </w:p>
    <w:p>
      <w:pPr>
        <w:spacing w:line="360" w:lineRule="auto"/>
        <w:rPr>
          <w:rFonts w:ascii="宋体" w:hAnsi="宋体"/>
          <w:color w:val="auto"/>
          <w:sz w:val="24"/>
          <w:szCs w:val="22"/>
          <w:highlight w:val="none"/>
        </w:rPr>
      </w:pPr>
      <w:r>
        <w:rPr>
          <w:rFonts w:ascii="宋体" w:hAnsi="宋体"/>
          <w:color w:val="auto"/>
          <w:sz w:val="24"/>
          <w:szCs w:val="22"/>
          <w:highlight w:val="none"/>
        </w:rPr>
        <w:t>致：</w:t>
      </w:r>
      <w:r>
        <w:rPr>
          <w:rFonts w:hint="eastAsia" w:ascii="宋体" w:hAnsi="宋体"/>
          <w:color w:val="auto"/>
          <w:sz w:val="24"/>
          <w:szCs w:val="22"/>
          <w:highlight w:val="none"/>
          <w:u w:val="single"/>
        </w:rPr>
        <w:t xml:space="preserve"> 四川国际招标有限责任公司</w:t>
      </w:r>
      <w:r>
        <w:rPr>
          <w:rFonts w:ascii="宋体" w:hAnsi="宋体"/>
          <w:color w:val="auto"/>
          <w:sz w:val="24"/>
          <w:szCs w:val="22"/>
          <w:highlight w:val="none"/>
          <w:u w:val="single"/>
        </w:rPr>
        <w:t xml:space="preserve"> </w:t>
      </w:r>
    </w:p>
    <w:p>
      <w:pPr>
        <w:spacing w:line="460" w:lineRule="exact"/>
        <w:rPr>
          <w:rFonts w:ascii="宋体" w:hAnsi="宋体"/>
          <w:color w:val="auto"/>
          <w:sz w:val="24"/>
          <w:szCs w:val="24"/>
          <w:highlight w:val="none"/>
        </w:rPr>
      </w:pPr>
      <w:r>
        <w:rPr>
          <w:rFonts w:hAnsi="宋体"/>
          <w:color w:val="auto"/>
          <w:sz w:val="24"/>
          <w:highlight w:val="none"/>
          <w:u w:val="single"/>
        </w:rPr>
        <w:t>（</w:t>
      </w:r>
      <w:r>
        <w:rPr>
          <w:rFonts w:hint="eastAsia" w:hAnsi="宋体"/>
          <w:color w:val="auto"/>
          <w:sz w:val="24"/>
          <w:highlight w:val="none"/>
          <w:u w:val="single"/>
          <w:lang w:eastAsia="zh-CN"/>
        </w:rPr>
        <w:t>询比申请人</w:t>
      </w:r>
      <w:r>
        <w:rPr>
          <w:rFonts w:hAnsi="宋体"/>
          <w:color w:val="auto"/>
          <w:sz w:val="24"/>
          <w:highlight w:val="none"/>
          <w:u w:val="single"/>
        </w:rPr>
        <w:t>全称）</w:t>
      </w:r>
      <w:r>
        <w:rPr>
          <w:rFonts w:hAnsi="宋体"/>
          <w:color w:val="auto"/>
          <w:sz w:val="24"/>
          <w:highlight w:val="none"/>
        </w:rPr>
        <w:t>法定代表人</w:t>
      </w:r>
      <w:r>
        <w:rPr>
          <w:rFonts w:hAnsi="宋体"/>
          <w:color w:val="auto"/>
          <w:sz w:val="24"/>
          <w:highlight w:val="none"/>
          <w:u w:val="single"/>
        </w:rPr>
        <w:t xml:space="preserve">        </w:t>
      </w:r>
      <w:r>
        <w:rPr>
          <w:rFonts w:hAnsi="宋体"/>
          <w:color w:val="auto"/>
          <w:sz w:val="24"/>
          <w:highlight w:val="none"/>
        </w:rPr>
        <w:t xml:space="preserve"> 授权</w:t>
      </w:r>
      <w:r>
        <w:rPr>
          <w:rFonts w:hAnsi="宋体"/>
          <w:color w:val="auto"/>
          <w:sz w:val="24"/>
          <w:highlight w:val="none"/>
          <w:u w:val="single"/>
        </w:rPr>
        <w:t xml:space="preserve">  </w:t>
      </w:r>
      <w:r>
        <w:rPr>
          <w:rFonts w:hint="eastAsia" w:hAnsi="宋体"/>
          <w:color w:val="auto"/>
          <w:sz w:val="24"/>
          <w:highlight w:val="none"/>
          <w:u w:val="single"/>
          <w:lang w:val="en-US" w:eastAsia="zh-CN"/>
        </w:rPr>
        <w:t xml:space="preserve">   </w:t>
      </w:r>
      <w:r>
        <w:rPr>
          <w:rFonts w:hAnsi="宋体"/>
          <w:color w:val="auto"/>
          <w:sz w:val="24"/>
          <w:highlight w:val="none"/>
          <w:u w:val="single"/>
        </w:rPr>
        <w:t>（</w:t>
      </w:r>
      <w:r>
        <w:rPr>
          <w:rFonts w:hint="eastAsia" w:hAnsi="宋体"/>
          <w:color w:val="auto"/>
          <w:sz w:val="24"/>
          <w:highlight w:val="none"/>
          <w:u w:val="single"/>
        </w:rPr>
        <w:t>授权代表姓名、职务</w:t>
      </w:r>
      <w:r>
        <w:rPr>
          <w:rFonts w:hAnsi="宋体"/>
          <w:color w:val="auto"/>
          <w:sz w:val="24"/>
          <w:highlight w:val="none"/>
          <w:u w:val="single"/>
        </w:rPr>
        <w:t>）</w:t>
      </w:r>
      <w:r>
        <w:rPr>
          <w:rFonts w:hint="eastAsia" w:ascii="宋体" w:hAnsi="宋体" w:eastAsia="宋体" w:cs="宋体"/>
          <w:color w:val="auto"/>
          <w:sz w:val="24"/>
          <w:highlight w:val="none"/>
        </w:rPr>
        <w:t>为我方 “</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u w:val="single"/>
          <w:lang w:val="en-US" w:eastAsia="zh-CN"/>
        </w:rPr>
        <w:t xml:space="preserve">   </w:t>
      </w:r>
      <w:r>
        <w:rPr>
          <w:rFonts w:hint="eastAsia" w:ascii="宋体" w:hAnsi="宋体" w:cs="宋体"/>
          <w:bCs/>
          <w:color w:val="auto"/>
          <w:sz w:val="24"/>
          <w:highlight w:val="none"/>
          <w:u w:val="single"/>
          <w:lang w:val="en-US" w:eastAsia="zh-CN"/>
        </w:rPr>
        <w:t xml:space="preserve">  </w:t>
      </w:r>
      <w:r>
        <w:rPr>
          <w:rFonts w:hint="eastAsia" w:ascii="宋体" w:hAnsi="宋体" w:eastAsia="宋体" w:cs="宋体"/>
          <w:bCs/>
          <w:color w:val="auto"/>
          <w:sz w:val="24"/>
          <w:highlight w:val="none"/>
          <w:u w:val="single"/>
          <w:lang w:val="en-US" w:eastAsia="zh-CN"/>
        </w:rPr>
        <w:t xml:space="preserve"> </w:t>
      </w:r>
      <w:r>
        <w:rPr>
          <w:rFonts w:hint="eastAsia" w:ascii="宋体" w:hAnsi="宋体" w:eastAsia="宋体" w:cs="宋体"/>
          <w:bCs/>
          <w:color w:val="auto"/>
          <w:sz w:val="24"/>
          <w:highlight w:val="none"/>
          <w:u w:val="single"/>
        </w:rPr>
        <w:t xml:space="preserve"> （项目名称）(询比编号：</w:t>
      </w:r>
      <w:r>
        <w:rPr>
          <w:rFonts w:hint="eastAsia" w:ascii="宋体" w:hAnsi="宋体" w:eastAsia="宋体" w:cs="宋体"/>
          <w:b/>
          <w:bCs/>
          <w:color w:val="auto"/>
          <w:sz w:val="24"/>
          <w:highlight w:val="none"/>
          <w:u w:val="single"/>
        </w:rPr>
        <w:t xml:space="preserve"> </w:t>
      </w:r>
      <w:r>
        <w:rPr>
          <w:rFonts w:hint="eastAsia" w:ascii="宋体" w:hAnsi="宋体" w:eastAsia="宋体" w:cs="宋体"/>
          <w:b/>
          <w:bCs/>
          <w:color w:val="auto"/>
          <w:sz w:val="24"/>
          <w:highlight w:val="none"/>
          <w:u w:val="single"/>
          <w:lang w:val="en-US" w:eastAsia="zh-CN"/>
        </w:rPr>
        <w:t xml:space="preserve">    </w:t>
      </w:r>
      <w:r>
        <w:rPr>
          <w:rFonts w:hint="eastAsia" w:ascii="宋体" w:hAnsi="宋体" w:eastAsia="宋体" w:cs="宋体"/>
          <w:b/>
          <w:bCs/>
          <w:color w:val="auto"/>
          <w:sz w:val="24"/>
          <w:highlight w:val="none"/>
          <w:u w:val="single"/>
        </w:rPr>
        <w:t xml:space="preserve">    </w:t>
      </w:r>
      <w:r>
        <w:rPr>
          <w:rFonts w:hint="eastAsia" w:ascii="宋体" w:hAnsi="宋体" w:eastAsia="宋体" w:cs="宋体"/>
          <w:b w:val="0"/>
          <w:bCs w:val="0"/>
          <w:color w:val="auto"/>
          <w:sz w:val="24"/>
          <w:highlight w:val="none"/>
          <w:u w:val="single"/>
        </w:rPr>
        <w:t>)</w:t>
      </w:r>
      <w:r>
        <w:rPr>
          <w:rFonts w:hint="eastAsia" w:ascii="宋体" w:hAnsi="宋体" w:eastAsia="宋体" w:cs="宋体"/>
          <w:color w:val="auto"/>
          <w:sz w:val="24"/>
          <w:highlight w:val="none"/>
        </w:rPr>
        <w:t>”询比活动的合法代表，以我方名义全权处理该项目有关询比、签订合同以及执行合同等一切事宜。</w:t>
      </w:r>
    </w:p>
    <w:p>
      <w:pPr>
        <w:numPr>
          <w:ilvl w:val="0"/>
          <w:numId w:val="3"/>
        </w:numPr>
        <w:spacing w:line="460" w:lineRule="exact"/>
        <w:rPr>
          <w:rFonts w:ascii="宋体" w:hAnsi="宋体"/>
          <w:color w:val="auto"/>
          <w:sz w:val="24"/>
          <w:szCs w:val="24"/>
          <w:highlight w:val="none"/>
        </w:rPr>
      </w:pPr>
      <w:r>
        <w:rPr>
          <w:rFonts w:hint="eastAsia" w:ascii="宋体" w:hAnsi="宋体"/>
          <w:color w:val="auto"/>
          <w:sz w:val="24"/>
          <w:szCs w:val="24"/>
          <w:highlight w:val="none"/>
        </w:rPr>
        <w:t>参加</w:t>
      </w:r>
      <w:r>
        <w:rPr>
          <w:rFonts w:hint="eastAsia" w:ascii="宋体" w:hAnsi="宋体"/>
          <w:color w:val="auto"/>
          <w:sz w:val="24"/>
          <w:szCs w:val="24"/>
          <w:highlight w:val="none"/>
          <w:lang w:eastAsia="zh-CN"/>
        </w:rPr>
        <w:t>询比</w:t>
      </w:r>
      <w:r>
        <w:rPr>
          <w:rFonts w:hint="eastAsia" w:ascii="宋体" w:hAnsi="宋体"/>
          <w:color w:val="auto"/>
          <w:sz w:val="24"/>
          <w:szCs w:val="24"/>
          <w:highlight w:val="none"/>
        </w:rPr>
        <w:t>活动；</w:t>
      </w:r>
    </w:p>
    <w:p>
      <w:pPr>
        <w:numPr>
          <w:ilvl w:val="0"/>
          <w:numId w:val="3"/>
        </w:numPr>
        <w:spacing w:line="460" w:lineRule="exact"/>
        <w:rPr>
          <w:rFonts w:ascii="宋体" w:hAnsi="宋体"/>
          <w:color w:val="auto"/>
          <w:sz w:val="24"/>
          <w:szCs w:val="24"/>
          <w:highlight w:val="none"/>
        </w:rPr>
      </w:pPr>
      <w:r>
        <w:rPr>
          <w:rFonts w:hint="eastAsia" w:ascii="宋体" w:hAnsi="宋体"/>
          <w:color w:val="auto"/>
          <w:sz w:val="24"/>
          <w:szCs w:val="24"/>
          <w:highlight w:val="none"/>
        </w:rPr>
        <w:t>出席</w:t>
      </w:r>
      <w:r>
        <w:rPr>
          <w:rFonts w:hint="eastAsia" w:ascii="宋体" w:hAnsi="宋体"/>
          <w:color w:val="auto"/>
          <w:sz w:val="24"/>
          <w:szCs w:val="24"/>
          <w:highlight w:val="none"/>
          <w:lang w:eastAsia="zh-CN"/>
        </w:rPr>
        <w:t>询比</w:t>
      </w:r>
      <w:r>
        <w:rPr>
          <w:rFonts w:hint="eastAsia" w:ascii="宋体" w:hAnsi="宋体"/>
          <w:color w:val="auto"/>
          <w:sz w:val="24"/>
          <w:szCs w:val="24"/>
          <w:highlight w:val="none"/>
        </w:rPr>
        <w:t>会议；</w:t>
      </w:r>
    </w:p>
    <w:p>
      <w:pPr>
        <w:numPr>
          <w:ilvl w:val="0"/>
          <w:numId w:val="3"/>
        </w:numPr>
        <w:spacing w:line="460" w:lineRule="exact"/>
        <w:rPr>
          <w:rFonts w:ascii="宋体" w:hAnsi="宋体"/>
          <w:color w:val="auto"/>
          <w:sz w:val="24"/>
          <w:szCs w:val="24"/>
          <w:highlight w:val="none"/>
        </w:rPr>
      </w:pPr>
      <w:r>
        <w:rPr>
          <w:rFonts w:hint="eastAsia" w:ascii="宋体" w:hAnsi="宋体"/>
          <w:color w:val="auto"/>
          <w:sz w:val="24"/>
          <w:szCs w:val="24"/>
          <w:highlight w:val="none"/>
        </w:rPr>
        <w:t>对</w:t>
      </w:r>
      <w:r>
        <w:rPr>
          <w:rFonts w:hint="eastAsia" w:ascii="宋体" w:hAnsi="宋体"/>
          <w:color w:val="auto"/>
          <w:sz w:val="24"/>
          <w:szCs w:val="24"/>
          <w:highlight w:val="none"/>
          <w:lang w:val="en-US" w:eastAsia="zh-CN"/>
        </w:rPr>
        <w:t>询比申请文件</w:t>
      </w:r>
      <w:r>
        <w:rPr>
          <w:rFonts w:hint="eastAsia" w:ascii="宋体" w:hAnsi="宋体"/>
          <w:color w:val="auto"/>
          <w:sz w:val="24"/>
          <w:szCs w:val="24"/>
          <w:highlight w:val="none"/>
        </w:rPr>
        <w:t>予以澄清、解释及对非实质性内容进行修改；</w:t>
      </w:r>
    </w:p>
    <w:p>
      <w:pPr>
        <w:numPr>
          <w:ilvl w:val="0"/>
          <w:numId w:val="3"/>
        </w:numPr>
        <w:spacing w:line="460" w:lineRule="exact"/>
        <w:rPr>
          <w:rFonts w:ascii="宋体" w:hAnsi="宋体"/>
          <w:color w:val="auto"/>
          <w:sz w:val="24"/>
          <w:szCs w:val="24"/>
          <w:highlight w:val="none"/>
        </w:rPr>
      </w:pPr>
      <w:r>
        <w:rPr>
          <w:rFonts w:hint="eastAsia" w:ascii="宋体" w:hAnsi="宋体"/>
          <w:color w:val="auto"/>
          <w:sz w:val="24"/>
          <w:szCs w:val="24"/>
          <w:highlight w:val="none"/>
        </w:rPr>
        <w:t>签订与成交事宜有关的合同；</w:t>
      </w:r>
    </w:p>
    <w:p>
      <w:pPr>
        <w:numPr>
          <w:ilvl w:val="0"/>
          <w:numId w:val="3"/>
        </w:numPr>
        <w:spacing w:line="460" w:lineRule="exact"/>
        <w:rPr>
          <w:rFonts w:ascii="宋体" w:hAnsi="宋体"/>
          <w:color w:val="auto"/>
          <w:sz w:val="24"/>
          <w:szCs w:val="24"/>
          <w:highlight w:val="none"/>
        </w:rPr>
      </w:pPr>
      <w:r>
        <w:rPr>
          <w:rFonts w:hint="eastAsia" w:ascii="宋体" w:hAnsi="宋体"/>
          <w:color w:val="auto"/>
          <w:sz w:val="24"/>
          <w:szCs w:val="24"/>
          <w:highlight w:val="none"/>
        </w:rPr>
        <w:t>负责合同履行、服务以及在合同履行过程中有关事宜的洽谈和处理；</w:t>
      </w:r>
    </w:p>
    <w:p>
      <w:pPr>
        <w:spacing w:line="460" w:lineRule="exact"/>
        <w:ind w:left="360"/>
        <w:rPr>
          <w:rFonts w:ascii="宋体" w:hAnsi="宋体"/>
          <w:color w:val="auto"/>
          <w:sz w:val="24"/>
          <w:szCs w:val="24"/>
          <w:highlight w:val="none"/>
        </w:rPr>
      </w:pPr>
    </w:p>
    <w:p>
      <w:pPr>
        <w:spacing w:line="460" w:lineRule="exact"/>
        <w:ind w:left="360"/>
        <w:rPr>
          <w:rFonts w:ascii="宋体" w:hAnsi="宋体"/>
          <w:color w:val="auto"/>
          <w:sz w:val="24"/>
          <w:szCs w:val="24"/>
          <w:highlight w:val="none"/>
        </w:rPr>
      </w:pPr>
      <w:r>
        <w:rPr>
          <w:rFonts w:hint="eastAsia" w:ascii="宋体" w:hAnsi="宋体"/>
          <w:color w:val="auto"/>
          <w:sz w:val="24"/>
          <w:szCs w:val="24"/>
          <w:highlight w:val="none"/>
        </w:rPr>
        <w:t>受托人在办理上述事宜中以其自己的名义所签署的所有文件我均予以承认。</w:t>
      </w:r>
    </w:p>
    <w:p>
      <w:pPr>
        <w:spacing w:line="460" w:lineRule="exact"/>
        <w:ind w:left="360"/>
        <w:rPr>
          <w:rFonts w:ascii="宋体" w:hAnsi="宋体"/>
          <w:color w:val="auto"/>
          <w:sz w:val="24"/>
          <w:szCs w:val="24"/>
          <w:highlight w:val="none"/>
        </w:rPr>
      </w:pPr>
      <w:r>
        <w:rPr>
          <w:rFonts w:hint="eastAsia" w:ascii="宋体" w:hAnsi="宋体"/>
          <w:color w:val="auto"/>
          <w:sz w:val="24"/>
          <w:szCs w:val="24"/>
          <w:highlight w:val="none"/>
        </w:rPr>
        <w:t>委托期限：至上述事宜处理完毕止。</w:t>
      </w:r>
    </w:p>
    <w:p>
      <w:pPr>
        <w:spacing w:line="460" w:lineRule="exact"/>
        <w:ind w:firstLine="2415"/>
        <w:rPr>
          <w:rFonts w:ascii="宋体" w:hAnsi="宋体"/>
          <w:color w:val="auto"/>
          <w:sz w:val="24"/>
          <w:szCs w:val="24"/>
          <w:highlight w:val="none"/>
        </w:rPr>
      </w:pPr>
    </w:p>
    <w:p>
      <w:pPr>
        <w:spacing w:line="360" w:lineRule="auto"/>
        <w:rPr>
          <w:rFonts w:ascii="宋体" w:hAnsi="宋体"/>
          <w:color w:val="auto"/>
          <w:sz w:val="24"/>
          <w:szCs w:val="22"/>
          <w:highlight w:val="none"/>
        </w:rPr>
      </w:pPr>
      <w:r>
        <w:rPr>
          <w:rFonts w:hint="eastAsia" w:ascii="宋体" w:hAnsi="宋体"/>
          <w:color w:val="auto"/>
          <w:sz w:val="24"/>
          <w:szCs w:val="22"/>
          <w:highlight w:val="none"/>
        </w:rPr>
        <w:t>法定代表人</w:t>
      </w:r>
      <w:r>
        <w:rPr>
          <w:rFonts w:ascii="宋体" w:hAnsi="宋体"/>
          <w:color w:val="auto"/>
          <w:sz w:val="24"/>
          <w:szCs w:val="22"/>
          <w:highlight w:val="none"/>
        </w:rPr>
        <w:t>：</w:t>
      </w:r>
      <w:r>
        <w:rPr>
          <w:rFonts w:ascii="宋体" w:hAnsi="宋体"/>
          <w:color w:val="auto"/>
          <w:sz w:val="24"/>
          <w:szCs w:val="22"/>
          <w:highlight w:val="none"/>
          <w:u w:val="single"/>
        </w:rPr>
        <w:t xml:space="preserve">        </w:t>
      </w:r>
      <w:r>
        <w:rPr>
          <w:rFonts w:ascii="宋体" w:hAnsi="宋体"/>
          <w:color w:val="auto"/>
          <w:sz w:val="24"/>
          <w:szCs w:val="22"/>
          <w:highlight w:val="none"/>
        </w:rPr>
        <w:t xml:space="preserve"> 性别：</w:t>
      </w:r>
      <w:r>
        <w:rPr>
          <w:rFonts w:ascii="宋体" w:hAnsi="宋体"/>
          <w:color w:val="auto"/>
          <w:sz w:val="24"/>
          <w:szCs w:val="22"/>
          <w:highlight w:val="none"/>
          <w:u w:val="single"/>
        </w:rPr>
        <w:t xml:space="preserve">       </w:t>
      </w:r>
      <w:r>
        <w:rPr>
          <w:rFonts w:ascii="宋体" w:hAnsi="宋体"/>
          <w:color w:val="auto"/>
          <w:sz w:val="24"/>
          <w:szCs w:val="22"/>
          <w:highlight w:val="none"/>
        </w:rPr>
        <w:t>证</w:t>
      </w:r>
      <w:r>
        <w:rPr>
          <w:rFonts w:hint="eastAsia" w:ascii="宋体" w:hAnsi="宋体"/>
          <w:color w:val="auto"/>
          <w:sz w:val="24"/>
          <w:szCs w:val="22"/>
          <w:highlight w:val="none"/>
        </w:rPr>
        <w:t>件</w:t>
      </w:r>
      <w:r>
        <w:rPr>
          <w:rFonts w:ascii="宋体" w:hAnsi="宋体"/>
          <w:color w:val="auto"/>
          <w:sz w:val="24"/>
          <w:szCs w:val="22"/>
          <w:highlight w:val="none"/>
        </w:rPr>
        <w:t>号：</w:t>
      </w:r>
      <w:r>
        <w:rPr>
          <w:rFonts w:ascii="宋体" w:hAnsi="宋体"/>
          <w:color w:val="auto"/>
          <w:sz w:val="24"/>
          <w:szCs w:val="22"/>
          <w:highlight w:val="none"/>
          <w:u w:val="single"/>
        </w:rPr>
        <w:t xml:space="preserve">  </w:t>
      </w:r>
      <w:r>
        <w:rPr>
          <w:rFonts w:hint="eastAsia" w:ascii="宋体" w:hAnsi="宋体"/>
          <w:color w:val="auto"/>
          <w:sz w:val="24"/>
          <w:szCs w:val="22"/>
          <w:highlight w:val="none"/>
          <w:u w:val="single"/>
          <w:lang w:val="en-US" w:eastAsia="zh-CN"/>
        </w:rPr>
        <w:t xml:space="preserve">                    </w:t>
      </w:r>
      <w:r>
        <w:rPr>
          <w:rFonts w:ascii="宋体" w:hAnsi="宋体"/>
          <w:color w:val="auto"/>
          <w:sz w:val="24"/>
          <w:szCs w:val="22"/>
          <w:highlight w:val="none"/>
          <w:u w:val="single"/>
        </w:rPr>
        <w:t xml:space="preserve"> </w:t>
      </w:r>
    </w:p>
    <w:p>
      <w:pPr>
        <w:spacing w:line="360" w:lineRule="auto"/>
        <w:rPr>
          <w:rFonts w:ascii="宋体" w:hAnsi="宋体"/>
          <w:color w:val="auto"/>
          <w:sz w:val="24"/>
          <w:szCs w:val="22"/>
          <w:highlight w:val="none"/>
        </w:rPr>
      </w:pPr>
      <w:r>
        <w:rPr>
          <w:rFonts w:ascii="宋体" w:hAnsi="宋体"/>
          <w:color w:val="auto"/>
          <w:sz w:val="24"/>
          <w:szCs w:val="22"/>
          <w:highlight w:val="none"/>
        </w:rPr>
        <w:t>响应代表：</w:t>
      </w:r>
      <w:r>
        <w:rPr>
          <w:rFonts w:ascii="宋体" w:hAnsi="宋体"/>
          <w:color w:val="auto"/>
          <w:sz w:val="24"/>
          <w:szCs w:val="22"/>
          <w:highlight w:val="none"/>
          <w:u w:val="single"/>
        </w:rPr>
        <w:t xml:space="preserve">            </w:t>
      </w:r>
      <w:r>
        <w:rPr>
          <w:rFonts w:ascii="宋体" w:hAnsi="宋体"/>
          <w:color w:val="auto"/>
          <w:sz w:val="24"/>
          <w:szCs w:val="22"/>
          <w:highlight w:val="none"/>
        </w:rPr>
        <w:t xml:space="preserve">  性别：</w:t>
      </w:r>
      <w:r>
        <w:rPr>
          <w:rFonts w:ascii="宋体" w:hAnsi="宋体"/>
          <w:color w:val="auto"/>
          <w:sz w:val="24"/>
          <w:szCs w:val="22"/>
          <w:highlight w:val="none"/>
          <w:u w:val="single"/>
        </w:rPr>
        <w:t xml:space="preserve">       </w:t>
      </w:r>
      <w:r>
        <w:rPr>
          <w:rFonts w:ascii="宋体" w:hAnsi="宋体"/>
          <w:color w:val="auto"/>
          <w:sz w:val="24"/>
          <w:szCs w:val="22"/>
          <w:highlight w:val="none"/>
        </w:rPr>
        <w:t>证</w:t>
      </w:r>
      <w:r>
        <w:rPr>
          <w:rFonts w:hint="eastAsia" w:ascii="宋体" w:hAnsi="宋体"/>
          <w:color w:val="auto"/>
          <w:sz w:val="24"/>
          <w:szCs w:val="22"/>
          <w:highlight w:val="none"/>
        </w:rPr>
        <w:t>件</w:t>
      </w:r>
      <w:r>
        <w:rPr>
          <w:rFonts w:ascii="宋体" w:hAnsi="宋体"/>
          <w:color w:val="auto"/>
          <w:sz w:val="24"/>
          <w:szCs w:val="22"/>
          <w:highlight w:val="none"/>
        </w:rPr>
        <w:t>号：</w:t>
      </w:r>
      <w:r>
        <w:rPr>
          <w:rFonts w:ascii="宋体" w:hAnsi="宋体"/>
          <w:color w:val="auto"/>
          <w:sz w:val="24"/>
          <w:szCs w:val="22"/>
          <w:highlight w:val="none"/>
          <w:u w:val="single"/>
        </w:rPr>
        <w:t xml:space="preserve">                  </w:t>
      </w:r>
    </w:p>
    <w:p>
      <w:pPr>
        <w:spacing w:line="360" w:lineRule="auto"/>
        <w:rPr>
          <w:rFonts w:ascii="宋体" w:hAnsi="宋体"/>
          <w:color w:val="auto"/>
          <w:sz w:val="24"/>
          <w:szCs w:val="22"/>
          <w:highlight w:val="none"/>
        </w:rPr>
      </w:pPr>
      <w:r>
        <w:rPr>
          <w:rFonts w:ascii="宋体" w:hAnsi="宋体"/>
          <w:color w:val="auto"/>
          <w:sz w:val="24"/>
          <w:szCs w:val="22"/>
          <w:highlight w:val="none"/>
        </w:rPr>
        <w:t>单位：</w:t>
      </w:r>
      <w:r>
        <w:rPr>
          <w:rFonts w:ascii="宋体" w:hAnsi="宋体"/>
          <w:color w:val="auto"/>
          <w:sz w:val="24"/>
          <w:szCs w:val="22"/>
          <w:highlight w:val="none"/>
          <w:u w:val="single"/>
        </w:rPr>
        <w:t xml:space="preserve">                  </w:t>
      </w:r>
      <w:r>
        <w:rPr>
          <w:rFonts w:ascii="宋体" w:hAnsi="宋体"/>
          <w:color w:val="auto"/>
          <w:sz w:val="24"/>
          <w:szCs w:val="22"/>
          <w:highlight w:val="none"/>
        </w:rPr>
        <w:t xml:space="preserve">  部门：</w:t>
      </w:r>
      <w:r>
        <w:rPr>
          <w:rFonts w:ascii="宋体" w:hAnsi="宋体"/>
          <w:color w:val="auto"/>
          <w:sz w:val="24"/>
          <w:szCs w:val="22"/>
          <w:highlight w:val="none"/>
          <w:u w:val="single"/>
        </w:rPr>
        <w:t xml:space="preserve">       </w:t>
      </w:r>
      <w:r>
        <w:rPr>
          <w:rFonts w:ascii="宋体" w:hAnsi="宋体"/>
          <w:color w:val="auto"/>
          <w:sz w:val="24"/>
          <w:szCs w:val="22"/>
          <w:highlight w:val="none"/>
        </w:rPr>
        <w:t xml:space="preserve">    职务：</w:t>
      </w:r>
      <w:r>
        <w:rPr>
          <w:rFonts w:ascii="宋体" w:hAnsi="宋体"/>
          <w:color w:val="auto"/>
          <w:sz w:val="24"/>
          <w:szCs w:val="22"/>
          <w:highlight w:val="none"/>
          <w:u w:val="single"/>
        </w:rPr>
        <w:t xml:space="preserve">                  </w:t>
      </w:r>
    </w:p>
    <w:p>
      <w:pPr>
        <w:spacing w:line="360" w:lineRule="auto"/>
        <w:rPr>
          <w:rFonts w:ascii="宋体" w:hAnsi="宋体"/>
          <w:color w:val="auto"/>
          <w:sz w:val="24"/>
          <w:szCs w:val="22"/>
          <w:highlight w:val="none"/>
        </w:rPr>
      </w:pPr>
      <w:r>
        <w:rPr>
          <w:rFonts w:ascii="宋体" w:hAnsi="宋体"/>
          <w:color w:val="auto"/>
          <w:sz w:val="24"/>
          <w:szCs w:val="22"/>
          <w:highlight w:val="none"/>
        </w:rPr>
        <w:t>详细通讯地址：</w:t>
      </w:r>
      <w:r>
        <w:rPr>
          <w:rFonts w:ascii="宋体" w:hAnsi="宋体"/>
          <w:color w:val="auto"/>
          <w:sz w:val="24"/>
          <w:szCs w:val="22"/>
          <w:highlight w:val="none"/>
          <w:u w:val="single"/>
        </w:rPr>
        <w:t xml:space="preserve">          </w:t>
      </w:r>
      <w:r>
        <w:rPr>
          <w:rFonts w:ascii="宋体" w:hAnsi="宋体"/>
          <w:color w:val="auto"/>
          <w:sz w:val="24"/>
          <w:szCs w:val="22"/>
          <w:highlight w:val="none"/>
        </w:rPr>
        <w:t xml:space="preserve"> </w:t>
      </w:r>
      <w:r>
        <w:rPr>
          <w:rFonts w:ascii="宋体" w:hAnsi="宋体"/>
          <w:b/>
          <w:color w:val="auto"/>
          <w:sz w:val="24"/>
          <w:szCs w:val="22"/>
          <w:highlight w:val="none"/>
        </w:rPr>
        <w:t xml:space="preserve"> </w:t>
      </w:r>
      <w:r>
        <w:rPr>
          <w:rFonts w:ascii="宋体" w:hAnsi="宋体"/>
          <w:color w:val="auto"/>
          <w:sz w:val="24"/>
          <w:szCs w:val="22"/>
          <w:highlight w:val="none"/>
        </w:rPr>
        <w:t>邮政编码:</w:t>
      </w:r>
      <w:r>
        <w:rPr>
          <w:rFonts w:ascii="宋体" w:hAnsi="宋体"/>
          <w:color w:val="auto"/>
          <w:sz w:val="24"/>
          <w:szCs w:val="22"/>
          <w:highlight w:val="none"/>
          <w:u w:val="single"/>
        </w:rPr>
        <w:t xml:space="preserve">           </w:t>
      </w:r>
      <w:r>
        <w:rPr>
          <w:rFonts w:ascii="宋体" w:hAnsi="宋体"/>
          <w:color w:val="auto"/>
          <w:sz w:val="24"/>
          <w:szCs w:val="22"/>
          <w:highlight w:val="none"/>
        </w:rPr>
        <w:t xml:space="preserve"> 电话：</w:t>
      </w:r>
      <w:r>
        <w:rPr>
          <w:rFonts w:ascii="宋体" w:hAnsi="宋体"/>
          <w:color w:val="auto"/>
          <w:sz w:val="24"/>
          <w:szCs w:val="22"/>
          <w:highlight w:val="none"/>
          <w:u w:val="single"/>
        </w:rPr>
        <w:t xml:space="preserve">              </w:t>
      </w:r>
    </w:p>
    <w:p>
      <w:pPr>
        <w:spacing w:line="360" w:lineRule="auto"/>
        <w:rPr>
          <w:rFonts w:ascii="宋体" w:hAnsi="宋体"/>
          <w:color w:val="auto"/>
          <w:sz w:val="24"/>
          <w:szCs w:val="22"/>
          <w:highlight w:val="none"/>
        </w:rPr>
      </w:pPr>
    </w:p>
    <w:p>
      <w:pPr>
        <w:numPr>
          <w:ilvl w:val="0"/>
          <w:numId w:val="4"/>
        </w:numPr>
        <w:tabs>
          <w:tab w:val="left" w:pos="420"/>
          <w:tab w:val="left" w:pos="1134"/>
          <w:tab w:val="clear" w:pos="1320"/>
        </w:tabs>
        <w:ind w:left="420"/>
        <w:rPr>
          <w:rFonts w:ascii="宋体" w:hAnsi="宋体"/>
          <w:color w:val="auto"/>
          <w:sz w:val="24"/>
          <w:szCs w:val="22"/>
          <w:highlight w:val="none"/>
        </w:rPr>
      </w:pPr>
      <w:r>
        <w:rPr>
          <w:rFonts w:ascii="宋体" w:hAnsi="宋体"/>
          <w:color w:val="auto"/>
          <w:sz w:val="24"/>
          <w:szCs w:val="22"/>
          <w:highlight w:val="none"/>
        </w:rPr>
        <w:t>附：</w:t>
      </w:r>
      <w:r>
        <w:rPr>
          <w:rFonts w:hint="eastAsia" w:ascii="宋体" w:hAnsi="宋体"/>
          <w:color w:val="auto"/>
          <w:sz w:val="24"/>
          <w:szCs w:val="22"/>
          <w:highlight w:val="none"/>
        </w:rPr>
        <w:t>法定代表人</w:t>
      </w:r>
      <w:r>
        <w:rPr>
          <w:rFonts w:ascii="宋体" w:hAnsi="宋体"/>
          <w:color w:val="auto"/>
          <w:sz w:val="24"/>
          <w:szCs w:val="22"/>
          <w:highlight w:val="none"/>
        </w:rPr>
        <w:t>和被授权人(响应代表)</w:t>
      </w:r>
      <w:r>
        <w:rPr>
          <w:rFonts w:hint="eastAsia" w:ascii="宋体" w:hAnsi="宋体"/>
          <w:color w:val="auto"/>
          <w:sz w:val="24"/>
          <w:szCs w:val="22"/>
          <w:highlight w:val="none"/>
        </w:rPr>
        <w:t>有效</w:t>
      </w:r>
      <w:r>
        <w:rPr>
          <w:rFonts w:ascii="宋体" w:hAnsi="宋体"/>
          <w:color w:val="auto"/>
          <w:sz w:val="24"/>
          <w:szCs w:val="22"/>
          <w:highlight w:val="none"/>
        </w:rPr>
        <w:t>身份证</w:t>
      </w:r>
      <w:r>
        <w:rPr>
          <w:rFonts w:hint="eastAsia" w:ascii="宋体" w:hAnsi="宋体"/>
          <w:color w:val="auto"/>
          <w:sz w:val="24"/>
          <w:szCs w:val="22"/>
          <w:highlight w:val="none"/>
        </w:rPr>
        <w:t>明文</w:t>
      </w:r>
      <w:r>
        <w:rPr>
          <w:rFonts w:ascii="宋体" w:hAnsi="宋体"/>
          <w:color w:val="auto"/>
          <w:sz w:val="24"/>
          <w:szCs w:val="22"/>
          <w:highlight w:val="none"/>
        </w:rPr>
        <w:t>件复印件。</w:t>
      </w:r>
    </w:p>
    <w:tbl>
      <w:tblPr>
        <w:tblStyle w:val="29"/>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3"/>
        <w:gridCol w:w="4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1" w:hRule="atLeast"/>
        </w:trPr>
        <w:tc>
          <w:tcPr>
            <w:tcW w:w="4203" w:type="dxa"/>
            <w:vAlign w:val="center"/>
          </w:tcPr>
          <w:p>
            <w:pPr>
              <w:spacing w:line="360" w:lineRule="auto"/>
              <w:jc w:val="center"/>
              <w:rPr>
                <w:rFonts w:ascii="宋体" w:hAnsi="宋体"/>
                <w:color w:val="auto"/>
                <w:sz w:val="24"/>
                <w:szCs w:val="22"/>
                <w:highlight w:val="none"/>
              </w:rPr>
            </w:pPr>
            <w:r>
              <w:rPr>
                <w:rFonts w:hint="eastAsia" w:ascii="宋体" w:hAnsi="宋体"/>
                <w:color w:val="auto"/>
                <w:sz w:val="24"/>
                <w:szCs w:val="22"/>
                <w:highlight w:val="none"/>
              </w:rPr>
              <w:t>法定代表人</w:t>
            </w:r>
            <w:r>
              <w:rPr>
                <w:rFonts w:ascii="宋体" w:hAnsi="宋体"/>
                <w:color w:val="auto"/>
                <w:sz w:val="24"/>
                <w:szCs w:val="22"/>
                <w:highlight w:val="none"/>
              </w:rPr>
              <w:t>身份证</w:t>
            </w:r>
            <w:r>
              <w:rPr>
                <w:rFonts w:hint="eastAsia" w:ascii="宋体" w:hAnsi="宋体"/>
                <w:color w:val="auto"/>
                <w:sz w:val="24"/>
                <w:szCs w:val="22"/>
                <w:highlight w:val="none"/>
              </w:rPr>
              <w:t>明文</w:t>
            </w:r>
            <w:r>
              <w:rPr>
                <w:rFonts w:ascii="宋体" w:hAnsi="宋体"/>
                <w:color w:val="auto"/>
                <w:sz w:val="24"/>
                <w:szCs w:val="22"/>
                <w:highlight w:val="none"/>
              </w:rPr>
              <w:t>件粘贴处</w:t>
            </w:r>
          </w:p>
        </w:tc>
        <w:tc>
          <w:tcPr>
            <w:tcW w:w="4416" w:type="dxa"/>
            <w:vAlign w:val="center"/>
          </w:tcPr>
          <w:p>
            <w:pPr>
              <w:spacing w:line="360" w:lineRule="auto"/>
              <w:jc w:val="center"/>
              <w:rPr>
                <w:rFonts w:ascii="宋体" w:hAnsi="宋体"/>
                <w:color w:val="auto"/>
                <w:sz w:val="24"/>
                <w:szCs w:val="22"/>
                <w:highlight w:val="none"/>
              </w:rPr>
            </w:pPr>
            <w:r>
              <w:rPr>
                <w:rFonts w:ascii="宋体" w:hAnsi="宋体"/>
                <w:color w:val="auto"/>
                <w:sz w:val="24"/>
                <w:szCs w:val="22"/>
                <w:highlight w:val="none"/>
              </w:rPr>
              <w:t xml:space="preserve">  被授权人(响应代表)身份证</w:t>
            </w:r>
            <w:r>
              <w:rPr>
                <w:rFonts w:hint="eastAsia" w:ascii="宋体" w:hAnsi="宋体"/>
                <w:color w:val="auto"/>
                <w:sz w:val="24"/>
                <w:szCs w:val="22"/>
                <w:highlight w:val="none"/>
              </w:rPr>
              <w:t>明文</w:t>
            </w:r>
            <w:r>
              <w:rPr>
                <w:rFonts w:ascii="宋体" w:hAnsi="宋体"/>
                <w:color w:val="auto"/>
                <w:sz w:val="24"/>
                <w:szCs w:val="22"/>
                <w:highlight w:val="none"/>
              </w:rPr>
              <w:t>件粘贴处</w:t>
            </w:r>
          </w:p>
        </w:tc>
      </w:tr>
    </w:tbl>
    <w:p>
      <w:pPr>
        <w:spacing w:line="360" w:lineRule="auto"/>
        <w:rPr>
          <w:rFonts w:ascii="宋体" w:hAnsi="宋体"/>
          <w:color w:val="auto"/>
          <w:sz w:val="24"/>
          <w:szCs w:val="22"/>
          <w:highlight w:val="none"/>
        </w:rPr>
      </w:pPr>
      <w:r>
        <w:rPr>
          <w:rFonts w:hint="eastAsia" w:ascii="宋体" w:hAnsi="宋体"/>
          <w:color w:val="auto"/>
          <w:sz w:val="24"/>
          <w:szCs w:val="22"/>
          <w:highlight w:val="none"/>
          <w:lang w:eastAsia="zh-CN"/>
        </w:rPr>
        <w:t>询比申请人</w:t>
      </w:r>
      <w:r>
        <w:rPr>
          <w:rFonts w:ascii="宋体" w:hAnsi="宋体"/>
          <w:color w:val="auto"/>
          <w:sz w:val="24"/>
          <w:szCs w:val="22"/>
          <w:highlight w:val="none"/>
        </w:rPr>
        <w:t>（全称并加盖公章）：</w:t>
      </w:r>
      <w:r>
        <w:rPr>
          <w:rFonts w:ascii="宋体" w:hAnsi="宋体"/>
          <w:color w:val="auto"/>
          <w:sz w:val="24"/>
          <w:szCs w:val="22"/>
          <w:highlight w:val="none"/>
          <w:u w:val="single"/>
        </w:rPr>
        <w:t xml:space="preserve">            </w:t>
      </w:r>
    </w:p>
    <w:p>
      <w:pPr>
        <w:spacing w:line="400" w:lineRule="exact"/>
        <w:rPr>
          <w:rFonts w:ascii="宋体" w:hAnsi="宋体"/>
          <w:color w:val="auto"/>
          <w:sz w:val="24"/>
          <w:szCs w:val="22"/>
          <w:highlight w:val="none"/>
          <w:u w:val="single"/>
        </w:rPr>
      </w:pPr>
      <w:r>
        <w:rPr>
          <w:rFonts w:hint="eastAsia" w:ascii="宋体" w:hAnsi="宋体"/>
          <w:color w:val="auto"/>
          <w:sz w:val="24"/>
          <w:szCs w:val="22"/>
          <w:highlight w:val="none"/>
        </w:rPr>
        <w:t>法定代表人</w:t>
      </w:r>
      <w:r>
        <w:rPr>
          <w:rFonts w:ascii="宋体" w:hAnsi="宋体"/>
          <w:color w:val="auto"/>
          <w:sz w:val="24"/>
          <w:szCs w:val="22"/>
          <w:highlight w:val="none"/>
        </w:rPr>
        <w:t>（签字）</w:t>
      </w:r>
      <w:r>
        <w:rPr>
          <w:rFonts w:ascii="宋体" w:hAnsi="宋体"/>
          <w:bCs/>
          <w:color w:val="auto"/>
          <w:sz w:val="24"/>
          <w:szCs w:val="22"/>
          <w:highlight w:val="none"/>
        </w:rPr>
        <w:t>：</w:t>
      </w:r>
      <w:r>
        <w:rPr>
          <w:rFonts w:ascii="宋体" w:hAnsi="宋体"/>
          <w:color w:val="auto"/>
          <w:sz w:val="24"/>
          <w:szCs w:val="22"/>
          <w:highlight w:val="none"/>
          <w:u w:val="single"/>
        </w:rPr>
        <w:t xml:space="preserve">                     </w:t>
      </w:r>
    </w:p>
    <w:p>
      <w:pPr>
        <w:spacing w:line="360" w:lineRule="auto"/>
        <w:rPr>
          <w:rFonts w:ascii="宋体" w:hAnsi="宋体"/>
          <w:color w:val="auto"/>
          <w:sz w:val="24"/>
          <w:szCs w:val="22"/>
          <w:highlight w:val="none"/>
        </w:rPr>
      </w:pPr>
    </w:p>
    <w:p>
      <w:pPr>
        <w:spacing w:line="360" w:lineRule="auto"/>
        <w:rPr>
          <w:rFonts w:ascii="宋体" w:hAnsi="宋体"/>
          <w:color w:val="auto"/>
          <w:sz w:val="24"/>
          <w:szCs w:val="22"/>
          <w:highlight w:val="none"/>
          <w:u w:val="single"/>
        </w:rPr>
      </w:pPr>
      <w:r>
        <w:rPr>
          <w:rFonts w:ascii="宋体" w:hAnsi="宋体"/>
          <w:color w:val="auto"/>
          <w:sz w:val="24"/>
          <w:szCs w:val="22"/>
          <w:highlight w:val="none"/>
        </w:rPr>
        <w:t>日     期：</w:t>
      </w:r>
      <w:r>
        <w:rPr>
          <w:rFonts w:ascii="宋体" w:hAnsi="宋体"/>
          <w:color w:val="auto"/>
          <w:sz w:val="24"/>
          <w:szCs w:val="22"/>
          <w:highlight w:val="none"/>
          <w:u w:val="single"/>
        </w:rPr>
        <w:t xml:space="preserve">                   </w:t>
      </w:r>
    </w:p>
    <w:p>
      <w:pPr>
        <w:rPr>
          <w:rFonts w:hint="eastAsia" w:ascii="宋体" w:hAnsi="宋体"/>
          <w:b/>
          <w:bCs/>
          <w:color w:val="auto"/>
          <w:sz w:val="24"/>
          <w:szCs w:val="24"/>
          <w:highlight w:val="none"/>
        </w:rPr>
      </w:pPr>
    </w:p>
    <w:p>
      <w:pPr>
        <w:rPr>
          <w:rFonts w:ascii="宋体" w:hAnsi="宋体"/>
          <w:b/>
          <w:bCs/>
          <w:color w:val="auto"/>
          <w:sz w:val="24"/>
          <w:szCs w:val="24"/>
          <w:highlight w:val="none"/>
        </w:rPr>
      </w:pPr>
      <w:r>
        <w:rPr>
          <w:rFonts w:hint="eastAsia" w:ascii="宋体" w:hAnsi="宋体"/>
          <w:b/>
          <w:bCs/>
          <w:color w:val="auto"/>
          <w:sz w:val="24"/>
          <w:szCs w:val="24"/>
          <w:highlight w:val="none"/>
        </w:rPr>
        <w:t>附件四:</w:t>
      </w:r>
      <w:bookmarkStart w:id="16" w:name="_Toc79395221"/>
    </w:p>
    <w:p>
      <w:pPr>
        <w:jc w:val="center"/>
        <w:rPr>
          <w:rFonts w:ascii="宋体" w:hAnsi="宋体"/>
          <w:b/>
          <w:bCs/>
          <w:color w:val="auto"/>
          <w:sz w:val="24"/>
          <w:szCs w:val="24"/>
          <w:highlight w:val="none"/>
        </w:rPr>
      </w:pPr>
    </w:p>
    <w:bookmarkEnd w:id="16"/>
    <w:p>
      <w:pPr>
        <w:jc w:val="center"/>
        <w:rPr>
          <w:rFonts w:ascii="宋体" w:hAnsi="宋体"/>
          <w:b/>
          <w:bCs/>
          <w:color w:val="auto"/>
          <w:sz w:val="24"/>
          <w:szCs w:val="24"/>
          <w:highlight w:val="none"/>
        </w:rPr>
      </w:pPr>
      <w:r>
        <w:rPr>
          <w:rFonts w:hint="eastAsia" w:ascii="宋体" w:hAnsi="宋体"/>
          <w:b/>
          <w:bCs/>
          <w:color w:val="auto"/>
          <w:sz w:val="24"/>
          <w:szCs w:val="24"/>
          <w:highlight w:val="none"/>
          <w:lang w:val="en-US" w:eastAsia="zh-CN"/>
        </w:rPr>
        <w:t>报价</w:t>
      </w:r>
      <w:r>
        <w:rPr>
          <w:rFonts w:hint="eastAsia" w:ascii="宋体" w:hAnsi="宋体"/>
          <w:b/>
          <w:bCs/>
          <w:color w:val="auto"/>
          <w:sz w:val="24"/>
          <w:szCs w:val="24"/>
          <w:highlight w:val="none"/>
        </w:rPr>
        <w:t>一览表</w:t>
      </w:r>
    </w:p>
    <w:p>
      <w:pPr>
        <w:jc w:val="center"/>
        <w:rPr>
          <w:rFonts w:ascii="宋体" w:hAnsi="宋体"/>
          <w:color w:val="auto"/>
          <w:sz w:val="24"/>
          <w:szCs w:val="24"/>
          <w:highlight w:val="none"/>
        </w:rPr>
      </w:pPr>
    </w:p>
    <w:p>
      <w:pPr>
        <w:ind w:left="-718" w:leftChars="-342" w:firstLine="480" w:firstLineChars="200"/>
        <w:rPr>
          <w:rFonts w:ascii="宋体" w:hAnsi="宋体"/>
          <w:color w:val="auto"/>
          <w:sz w:val="24"/>
          <w:szCs w:val="24"/>
          <w:highlight w:val="none"/>
        </w:rPr>
      </w:pPr>
      <w:r>
        <w:rPr>
          <w:rFonts w:hint="eastAsia" w:ascii="宋体" w:hAnsi="宋体"/>
          <w:color w:val="auto"/>
          <w:sz w:val="24"/>
          <w:szCs w:val="24"/>
          <w:highlight w:val="none"/>
          <w:lang w:eastAsia="zh-CN"/>
        </w:rPr>
        <w:t>询比</w:t>
      </w:r>
      <w:r>
        <w:rPr>
          <w:rFonts w:hint="eastAsia" w:ascii="宋体" w:hAnsi="宋体"/>
          <w:color w:val="auto"/>
          <w:sz w:val="24"/>
          <w:szCs w:val="24"/>
          <w:highlight w:val="none"/>
        </w:rPr>
        <w:t xml:space="preserve">项目名称：                          </w:t>
      </w:r>
    </w:p>
    <w:tbl>
      <w:tblPr>
        <w:tblStyle w:val="29"/>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620"/>
        <w:gridCol w:w="1800"/>
        <w:gridCol w:w="1728"/>
        <w:gridCol w:w="156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806"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序号</w:t>
            </w:r>
          </w:p>
        </w:tc>
        <w:tc>
          <w:tcPr>
            <w:tcW w:w="162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货物名称</w:t>
            </w:r>
          </w:p>
        </w:tc>
        <w:tc>
          <w:tcPr>
            <w:tcW w:w="180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规 格 型 号</w:t>
            </w:r>
          </w:p>
        </w:tc>
        <w:tc>
          <w:tcPr>
            <w:tcW w:w="1728"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数 量</w:t>
            </w:r>
          </w:p>
        </w:tc>
        <w:tc>
          <w:tcPr>
            <w:tcW w:w="156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单 价（元）</w:t>
            </w:r>
          </w:p>
        </w:tc>
        <w:tc>
          <w:tcPr>
            <w:tcW w:w="1417"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806"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1</w:t>
            </w:r>
          </w:p>
        </w:tc>
        <w:tc>
          <w:tcPr>
            <w:tcW w:w="1620" w:type="dxa"/>
            <w:vAlign w:val="center"/>
          </w:tcPr>
          <w:p>
            <w:pPr>
              <w:jc w:val="center"/>
              <w:rPr>
                <w:rFonts w:ascii="宋体" w:hAnsi="宋体"/>
                <w:color w:val="auto"/>
                <w:sz w:val="24"/>
                <w:szCs w:val="24"/>
                <w:highlight w:val="none"/>
              </w:rPr>
            </w:pPr>
          </w:p>
        </w:tc>
        <w:tc>
          <w:tcPr>
            <w:tcW w:w="1800" w:type="dxa"/>
            <w:vAlign w:val="center"/>
          </w:tcPr>
          <w:p>
            <w:pPr>
              <w:rPr>
                <w:rFonts w:ascii="宋体" w:hAnsi="宋体"/>
                <w:color w:val="auto"/>
                <w:sz w:val="24"/>
                <w:szCs w:val="24"/>
                <w:highlight w:val="none"/>
              </w:rPr>
            </w:pPr>
          </w:p>
        </w:tc>
        <w:tc>
          <w:tcPr>
            <w:tcW w:w="1728" w:type="dxa"/>
            <w:vAlign w:val="center"/>
          </w:tcPr>
          <w:p>
            <w:pPr>
              <w:jc w:val="center"/>
              <w:rPr>
                <w:rFonts w:ascii="宋体" w:hAnsi="宋体"/>
                <w:color w:val="auto"/>
                <w:sz w:val="24"/>
                <w:szCs w:val="24"/>
                <w:highlight w:val="none"/>
              </w:rPr>
            </w:pPr>
          </w:p>
        </w:tc>
        <w:tc>
          <w:tcPr>
            <w:tcW w:w="1560" w:type="dxa"/>
            <w:vAlign w:val="center"/>
          </w:tcPr>
          <w:p>
            <w:pPr>
              <w:jc w:val="center"/>
              <w:rPr>
                <w:rFonts w:ascii="宋体" w:hAnsi="宋体"/>
                <w:color w:val="auto"/>
                <w:sz w:val="24"/>
                <w:szCs w:val="24"/>
                <w:highlight w:val="none"/>
              </w:rPr>
            </w:pPr>
          </w:p>
        </w:tc>
        <w:tc>
          <w:tcPr>
            <w:tcW w:w="1417" w:type="dxa"/>
            <w:vAlign w:val="center"/>
          </w:tcPr>
          <w:p>
            <w:pPr>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806"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2</w:t>
            </w:r>
          </w:p>
        </w:tc>
        <w:tc>
          <w:tcPr>
            <w:tcW w:w="1620" w:type="dxa"/>
            <w:vAlign w:val="center"/>
          </w:tcPr>
          <w:p>
            <w:pPr>
              <w:jc w:val="center"/>
              <w:rPr>
                <w:rFonts w:ascii="宋体" w:hAnsi="宋体"/>
                <w:color w:val="auto"/>
                <w:sz w:val="24"/>
                <w:szCs w:val="24"/>
                <w:highlight w:val="none"/>
              </w:rPr>
            </w:pPr>
          </w:p>
        </w:tc>
        <w:tc>
          <w:tcPr>
            <w:tcW w:w="1800" w:type="dxa"/>
            <w:vAlign w:val="center"/>
          </w:tcPr>
          <w:p>
            <w:pPr>
              <w:rPr>
                <w:rFonts w:ascii="宋体" w:hAnsi="宋体"/>
                <w:color w:val="auto"/>
                <w:sz w:val="24"/>
                <w:szCs w:val="24"/>
                <w:highlight w:val="none"/>
              </w:rPr>
            </w:pPr>
          </w:p>
        </w:tc>
        <w:tc>
          <w:tcPr>
            <w:tcW w:w="1728" w:type="dxa"/>
            <w:vAlign w:val="center"/>
          </w:tcPr>
          <w:p>
            <w:pPr>
              <w:jc w:val="center"/>
              <w:rPr>
                <w:rFonts w:ascii="宋体" w:hAnsi="宋体"/>
                <w:color w:val="auto"/>
                <w:sz w:val="24"/>
                <w:szCs w:val="24"/>
                <w:highlight w:val="none"/>
              </w:rPr>
            </w:pPr>
          </w:p>
        </w:tc>
        <w:tc>
          <w:tcPr>
            <w:tcW w:w="1560" w:type="dxa"/>
            <w:vAlign w:val="center"/>
          </w:tcPr>
          <w:p>
            <w:pPr>
              <w:jc w:val="center"/>
              <w:rPr>
                <w:rFonts w:ascii="宋体" w:hAnsi="宋体"/>
                <w:color w:val="auto"/>
                <w:sz w:val="24"/>
                <w:szCs w:val="24"/>
                <w:highlight w:val="none"/>
              </w:rPr>
            </w:pPr>
          </w:p>
        </w:tc>
        <w:tc>
          <w:tcPr>
            <w:tcW w:w="1417" w:type="dxa"/>
            <w:vAlign w:val="center"/>
          </w:tcPr>
          <w:p>
            <w:pPr>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806" w:type="dxa"/>
            <w:vAlign w:val="center"/>
          </w:tcPr>
          <w:p>
            <w:pPr>
              <w:jc w:val="center"/>
              <w:rPr>
                <w:rFonts w:ascii="宋体" w:hAnsi="宋体"/>
                <w:color w:val="auto"/>
                <w:sz w:val="24"/>
                <w:szCs w:val="24"/>
                <w:highlight w:val="none"/>
              </w:rPr>
            </w:pPr>
            <w:r>
              <w:rPr>
                <w:rFonts w:ascii="宋体" w:hAnsi="宋体"/>
                <w:color w:val="auto"/>
                <w:sz w:val="24"/>
                <w:szCs w:val="24"/>
                <w:highlight w:val="none"/>
              </w:rPr>
              <w:t>…</w:t>
            </w:r>
          </w:p>
        </w:tc>
        <w:tc>
          <w:tcPr>
            <w:tcW w:w="1620" w:type="dxa"/>
            <w:vAlign w:val="center"/>
          </w:tcPr>
          <w:p>
            <w:pPr>
              <w:jc w:val="center"/>
              <w:rPr>
                <w:rFonts w:ascii="宋体" w:hAnsi="宋体"/>
                <w:color w:val="auto"/>
                <w:sz w:val="24"/>
                <w:szCs w:val="24"/>
                <w:highlight w:val="none"/>
              </w:rPr>
            </w:pPr>
          </w:p>
        </w:tc>
        <w:tc>
          <w:tcPr>
            <w:tcW w:w="1800" w:type="dxa"/>
            <w:vAlign w:val="center"/>
          </w:tcPr>
          <w:p>
            <w:pPr>
              <w:rPr>
                <w:rFonts w:ascii="宋体" w:hAnsi="宋体"/>
                <w:color w:val="auto"/>
                <w:sz w:val="24"/>
                <w:szCs w:val="24"/>
                <w:highlight w:val="none"/>
              </w:rPr>
            </w:pPr>
          </w:p>
        </w:tc>
        <w:tc>
          <w:tcPr>
            <w:tcW w:w="1728" w:type="dxa"/>
            <w:vAlign w:val="center"/>
          </w:tcPr>
          <w:p>
            <w:pPr>
              <w:jc w:val="center"/>
              <w:rPr>
                <w:rFonts w:ascii="宋体" w:hAnsi="宋体"/>
                <w:color w:val="auto"/>
                <w:sz w:val="24"/>
                <w:szCs w:val="24"/>
                <w:highlight w:val="none"/>
              </w:rPr>
            </w:pPr>
          </w:p>
        </w:tc>
        <w:tc>
          <w:tcPr>
            <w:tcW w:w="1560" w:type="dxa"/>
            <w:vAlign w:val="center"/>
          </w:tcPr>
          <w:p>
            <w:pPr>
              <w:jc w:val="center"/>
              <w:rPr>
                <w:rFonts w:ascii="宋体" w:hAnsi="宋体"/>
                <w:color w:val="auto"/>
                <w:sz w:val="24"/>
                <w:szCs w:val="24"/>
                <w:highlight w:val="none"/>
              </w:rPr>
            </w:pPr>
          </w:p>
        </w:tc>
        <w:tc>
          <w:tcPr>
            <w:tcW w:w="1417" w:type="dxa"/>
            <w:vAlign w:val="center"/>
          </w:tcPr>
          <w:p>
            <w:pPr>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8931" w:type="dxa"/>
            <w:gridSpan w:val="6"/>
            <w:vAlign w:val="center"/>
          </w:tcPr>
          <w:p>
            <w:pPr>
              <w:rPr>
                <w:rFonts w:ascii="宋体" w:hAnsi="宋体"/>
                <w:color w:val="auto"/>
                <w:sz w:val="24"/>
                <w:szCs w:val="24"/>
                <w:highlight w:val="none"/>
              </w:rPr>
            </w:pPr>
            <w:r>
              <w:rPr>
                <w:rFonts w:hint="eastAsia" w:ascii="宋体" w:hAnsi="宋体"/>
                <w:color w:val="auto"/>
                <w:sz w:val="24"/>
                <w:szCs w:val="24"/>
                <w:highlight w:val="none"/>
                <w:lang w:eastAsia="zh-CN"/>
              </w:rPr>
              <w:t>询比</w:t>
            </w:r>
            <w:r>
              <w:rPr>
                <w:rFonts w:hint="eastAsia" w:ascii="宋体" w:hAnsi="宋体"/>
                <w:color w:val="auto"/>
                <w:sz w:val="24"/>
                <w:szCs w:val="24"/>
                <w:highlight w:val="none"/>
              </w:rPr>
              <w:t>响应</w:t>
            </w:r>
            <w:r>
              <w:rPr>
                <w:rFonts w:hint="eastAsia" w:ascii="宋体" w:hAnsi="宋体"/>
                <w:b/>
                <w:color w:val="auto"/>
                <w:sz w:val="24"/>
                <w:szCs w:val="24"/>
                <w:highlight w:val="none"/>
              </w:rPr>
              <w:t>货物总价</w:t>
            </w:r>
            <w:r>
              <w:rPr>
                <w:rFonts w:hint="eastAsia" w:ascii="宋体" w:hAnsi="宋体"/>
                <w:color w:val="auto"/>
                <w:sz w:val="24"/>
                <w:szCs w:val="24"/>
                <w:highlight w:val="none"/>
              </w:rPr>
              <w:t>金额人民币（大写）：                    ￥：</w:t>
            </w:r>
          </w:p>
        </w:tc>
      </w:tr>
    </w:tbl>
    <w:p>
      <w:pPr>
        <w:spacing w:line="400" w:lineRule="exact"/>
        <w:textAlignment w:val="baseline"/>
        <w:rPr>
          <w:rFonts w:ascii="宋体" w:hAnsi="Cambria" w:cs="宋体"/>
          <w:color w:val="auto"/>
          <w:sz w:val="22"/>
          <w:szCs w:val="22"/>
          <w:highlight w:val="none"/>
          <w:lang w:val="zh-CN"/>
        </w:rPr>
      </w:pPr>
      <w:r>
        <w:rPr>
          <w:rFonts w:hint="eastAsia" w:ascii="宋体" w:hAnsi="Cambria" w:cs="宋体"/>
          <w:b/>
          <w:bCs/>
          <w:color w:val="auto"/>
          <w:sz w:val="24"/>
          <w:szCs w:val="22"/>
          <w:highlight w:val="none"/>
          <w:lang w:val="zh-CN"/>
        </w:rPr>
        <w:t>注：</w:t>
      </w:r>
      <w:r>
        <w:rPr>
          <w:rFonts w:ascii="宋体" w:hAnsi="Cambria" w:cs="宋体"/>
          <w:b/>
          <w:color w:val="auto"/>
          <w:sz w:val="24"/>
          <w:szCs w:val="22"/>
          <w:highlight w:val="none"/>
          <w:lang w:val="zh-CN"/>
        </w:rPr>
        <w:t>1.</w:t>
      </w:r>
      <w:r>
        <w:rPr>
          <w:rFonts w:hint="eastAsia" w:ascii="宋体" w:hAnsi="Cambria" w:cs="宋体"/>
          <w:b/>
          <w:color w:val="auto"/>
          <w:sz w:val="24"/>
          <w:szCs w:val="22"/>
          <w:highlight w:val="none"/>
          <w:lang w:val="zh-CN"/>
        </w:rPr>
        <w:t>填写此表时不得改变表格形式（可按所响应包号增加行）。</w:t>
      </w:r>
    </w:p>
    <w:p>
      <w:pPr>
        <w:spacing w:line="400" w:lineRule="exact"/>
        <w:ind w:firstLine="480"/>
        <w:textAlignment w:val="baseline"/>
        <w:rPr>
          <w:rFonts w:ascii="宋体" w:hAnsi="Cambria" w:cs="宋体"/>
          <w:color w:val="auto"/>
          <w:sz w:val="22"/>
          <w:szCs w:val="22"/>
          <w:highlight w:val="none"/>
          <w:lang w:val="zh-CN"/>
        </w:rPr>
      </w:pPr>
      <w:r>
        <w:rPr>
          <w:rFonts w:ascii="宋体" w:hAnsi="Cambria" w:cs="宋体"/>
          <w:color w:val="auto"/>
          <w:sz w:val="24"/>
          <w:szCs w:val="22"/>
          <w:highlight w:val="none"/>
          <w:lang w:val="zh-CN"/>
        </w:rPr>
        <w:t>2.</w:t>
      </w:r>
      <w:r>
        <w:rPr>
          <w:rFonts w:hint="eastAsia" w:ascii="宋体" w:hAnsi="Cambria" w:cs="宋体"/>
          <w:color w:val="auto"/>
          <w:sz w:val="24"/>
          <w:szCs w:val="22"/>
          <w:highlight w:val="none"/>
          <w:lang w:val="zh-CN"/>
        </w:rPr>
        <w:t>“货物总价”为总价。包括产品费、检验费、手续费、包装费、运输费、保险费、安装调试费、</w:t>
      </w:r>
      <w:r>
        <w:rPr>
          <w:rFonts w:hint="eastAsia" w:ascii="宋体" w:hAnsi="Cambria" w:cs="宋体"/>
          <w:color w:val="auto"/>
          <w:sz w:val="24"/>
          <w:szCs w:val="22"/>
          <w:highlight w:val="none"/>
          <w:lang w:val="en-US" w:eastAsia="zh-CN"/>
        </w:rPr>
        <w:t>询比代理服务费、</w:t>
      </w:r>
      <w:r>
        <w:rPr>
          <w:rFonts w:hint="eastAsia" w:ascii="宋体" w:hAnsi="Cambria" w:cs="宋体"/>
          <w:color w:val="auto"/>
          <w:sz w:val="24"/>
          <w:szCs w:val="22"/>
          <w:highlight w:val="none"/>
          <w:lang w:val="zh-CN"/>
        </w:rPr>
        <w:t>税金及其他不可预见费等全部费用。</w:t>
      </w:r>
    </w:p>
    <w:p>
      <w:pPr>
        <w:spacing w:line="400" w:lineRule="exact"/>
        <w:ind w:firstLine="480"/>
        <w:textAlignment w:val="baseline"/>
        <w:rPr>
          <w:rFonts w:ascii="宋体" w:hAnsi="Cambria" w:cs="宋体"/>
          <w:color w:val="auto"/>
          <w:sz w:val="22"/>
          <w:szCs w:val="22"/>
          <w:highlight w:val="none"/>
        </w:rPr>
      </w:pPr>
      <w:r>
        <w:rPr>
          <w:rFonts w:ascii="宋体" w:hAnsi="Cambria" w:cs="宋体"/>
          <w:color w:val="auto"/>
          <w:sz w:val="24"/>
          <w:szCs w:val="22"/>
          <w:highlight w:val="none"/>
          <w:lang w:val="zh-CN"/>
        </w:rPr>
        <w:t>3.</w:t>
      </w:r>
      <w:r>
        <w:rPr>
          <w:rFonts w:hint="eastAsia" w:ascii="宋体" w:hAnsi="Cambria" w:cs="宋体"/>
          <w:color w:val="auto"/>
          <w:sz w:val="24"/>
          <w:szCs w:val="22"/>
          <w:highlight w:val="none"/>
          <w:lang w:val="zh-CN"/>
        </w:rPr>
        <w:t>“交货时间”是指产品能够交付使用的具体时间（日历日）。</w:t>
      </w:r>
    </w:p>
    <w:p>
      <w:pPr>
        <w:spacing w:line="400" w:lineRule="exact"/>
        <w:ind w:firstLine="480"/>
        <w:textAlignment w:val="baseline"/>
        <w:rPr>
          <w:rFonts w:ascii="宋体" w:hAnsi="Cambria" w:cs="宋体"/>
          <w:color w:val="auto"/>
          <w:sz w:val="22"/>
          <w:szCs w:val="22"/>
          <w:highlight w:val="none"/>
          <w:lang w:val="zh-CN"/>
        </w:rPr>
      </w:pPr>
      <w:r>
        <w:rPr>
          <w:rFonts w:ascii="宋体" w:hAnsi="Cambria" w:cs="宋体"/>
          <w:color w:val="auto"/>
          <w:sz w:val="24"/>
          <w:szCs w:val="22"/>
          <w:highlight w:val="none"/>
          <w:lang w:val="zh-CN"/>
        </w:rPr>
        <w:t>4.</w:t>
      </w:r>
      <w:r>
        <w:rPr>
          <w:rFonts w:hint="eastAsia" w:ascii="宋体" w:hAnsi="Cambria" w:cs="宋体"/>
          <w:color w:val="auto"/>
          <w:sz w:val="24"/>
          <w:szCs w:val="22"/>
          <w:highlight w:val="none"/>
          <w:lang w:val="zh-CN"/>
        </w:rPr>
        <w:t>响应报价不能有两个或两个以上的报价方案。</w:t>
      </w:r>
    </w:p>
    <w:p>
      <w:pPr>
        <w:ind w:left="-538" w:leftChars="-343" w:hanging="182"/>
        <w:rPr>
          <w:rFonts w:ascii="宋体" w:hAnsi="宋体"/>
          <w:color w:val="auto"/>
          <w:sz w:val="24"/>
          <w:szCs w:val="24"/>
          <w:highlight w:val="none"/>
        </w:rPr>
      </w:pPr>
    </w:p>
    <w:p>
      <w:pPr>
        <w:ind w:left="-538" w:leftChars="-343" w:hanging="182"/>
        <w:rPr>
          <w:rFonts w:ascii="宋体" w:hAnsi="宋体"/>
          <w:color w:val="auto"/>
          <w:sz w:val="24"/>
          <w:szCs w:val="24"/>
          <w:highlight w:val="none"/>
        </w:rPr>
      </w:pPr>
    </w:p>
    <w:p>
      <w:pPr>
        <w:ind w:left="-538" w:leftChars="-343" w:hanging="182"/>
        <w:rPr>
          <w:rFonts w:ascii="宋体" w:hAnsi="宋体"/>
          <w:color w:val="auto"/>
          <w:sz w:val="24"/>
          <w:szCs w:val="24"/>
          <w:highlight w:val="none"/>
        </w:rPr>
      </w:pPr>
    </w:p>
    <w:p>
      <w:pPr>
        <w:autoSpaceDE w:val="0"/>
        <w:autoSpaceDN w:val="0"/>
        <w:adjustRightInd w:val="0"/>
        <w:spacing w:line="400" w:lineRule="exact"/>
        <w:jc w:val="right"/>
        <w:rPr>
          <w:rFonts w:ascii="宋体" w:hAnsi="Cambria" w:cs="宋体"/>
          <w:color w:val="auto"/>
          <w:sz w:val="24"/>
          <w:szCs w:val="22"/>
          <w:highlight w:val="none"/>
          <w:lang w:val="zh-CN"/>
        </w:rPr>
      </w:pPr>
      <w:r>
        <w:rPr>
          <w:rFonts w:hint="eastAsia" w:ascii="宋体" w:hAnsi="Cambria" w:cs="宋体"/>
          <w:color w:val="auto"/>
          <w:sz w:val="24"/>
          <w:szCs w:val="22"/>
          <w:highlight w:val="none"/>
          <w:lang w:val="zh-CN"/>
        </w:rPr>
        <w:t>询比申请人名称：</w:t>
      </w:r>
      <w:r>
        <w:rPr>
          <w:rFonts w:ascii="宋体" w:hAnsi="Cambria" w:cs="宋体"/>
          <w:color w:val="auto"/>
          <w:sz w:val="24"/>
          <w:szCs w:val="22"/>
          <w:highlight w:val="none"/>
          <w:lang w:val="zh-CN"/>
        </w:rPr>
        <w:t xml:space="preserve">             </w:t>
      </w:r>
      <w:r>
        <w:rPr>
          <w:rFonts w:hint="eastAsia" w:ascii="宋体" w:hAnsi="Cambria" w:cs="宋体"/>
          <w:color w:val="auto"/>
          <w:sz w:val="24"/>
          <w:szCs w:val="22"/>
          <w:highlight w:val="none"/>
          <w:lang w:val="zh-CN"/>
        </w:rPr>
        <w:t>（公章）</w:t>
      </w:r>
    </w:p>
    <w:p>
      <w:pPr>
        <w:autoSpaceDE w:val="0"/>
        <w:autoSpaceDN w:val="0"/>
        <w:adjustRightInd w:val="0"/>
        <w:spacing w:line="400" w:lineRule="exact"/>
        <w:jc w:val="right"/>
        <w:rPr>
          <w:rFonts w:ascii="宋体" w:hAnsi="Cambria" w:cs="宋体"/>
          <w:color w:val="auto"/>
          <w:sz w:val="24"/>
          <w:szCs w:val="22"/>
          <w:highlight w:val="none"/>
          <w:lang w:val="zh-CN"/>
        </w:rPr>
      </w:pPr>
      <w:r>
        <w:rPr>
          <w:rFonts w:ascii="宋体" w:hAnsi="Cambria" w:cs="宋体"/>
          <w:color w:val="auto"/>
          <w:sz w:val="24"/>
          <w:szCs w:val="22"/>
          <w:highlight w:val="none"/>
          <w:lang w:val="zh-CN"/>
        </w:rPr>
        <w:t xml:space="preserve">                         </w:t>
      </w:r>
      <w:r>
        <w:rPr>
          <w:rFonts w:hint="eastAsia" w:ascii="宋体" w:hAnsi="Cambria" w:cs="宋体"/>
          <w:color w:val="auto"/>
          <w:sz w:val="24"/>
          <w:szCs w:val="22"/>
          <w:highlight w:val="none"/>
          <w:lang w:val="zh-CN"/>
        </w:rPr>
        <w:t>法定代表人或其授权代理人：</w:t>
      </w:r>
      <w:r>
        <w:rPr>
          <w:rFonts w:ascii="宋体" w:hAnsi="Cambria" w:cs="宋体"/>
          <w:color w:val="auto"/>
          <w:sz w:val="24"/>
          <w:szCs w:val="22"/>
          <w:highlight w:val="none"/>
          <w:lang w:val="zh-CN"/>
        </w:rPr>
        <w:t xml:space="preserve">     </w:t>
      </w:r>
      <w:r>
        <w:rPr>
          <w:rFonts w:hint="eastAsia" w:ascii="宋体" w:hAnsi="Cambria" w:cs="宋体"/>
          <w:color w:val="auto"/>
          <w:sz w:val="24"/>
          <w:szCs w:val="22"/>
          <w:highlight w:val="none"/>
          <w:lang w:val="zh-CN"/>
        </w:rPr>
        <w:t xml:space="preserve">      </w:t>
      </w:r>
      <w:r>
        <w:rPr>
          <w:rFonts w:ascii="宋体" w:hAnsi="Cambria" w:cs="宋体"/>
          <w:color w:val="auto"/>
          <w:sz w:val="24"/>
          <w:szCs w:val="22"/>
          <w:highlight w:val="none"/>
          <w:lang w:val="zh-CN"/>
        </w:rPr>
        <w:t xml:space="preserve">  </w:t>
      </w:r>
      <w:r>
        <w:rPr>
          <w:rFonts w:hint="eastAsia" w:ascii="宋体" w:hAnsi="Cambria" w:cs="宋体"/>
          <w:color w:val="auto"/>
          <w:sz w:val="24"/>
          <w:szCs w:val="22"/>
          <w:highlight w:val="none"/>
          <w:lang w:val="zh-CN"/>
        </w:rPr>
        <w:t>（签字）</w:t>
      </w:r>
    </w:p>
    <w:p>
      <w:pPr>
        <w:autoSpaceDE w:val="0"/>
        <w:autoSpaceDN w:val="0"/>
        <w:adjustRightInd w:val="0"/>
        <w:spacing w:line="400" w:lineRule="exact"/>
        <w:jc w:val="right"/>
        <w:rPr>
          <w:rFonts w:ascii="宋体" w:hAnsi="Cambria" w:cs="宋体"/>
          <w:color w:val="auto"/>
          <w:sz w:val="24"/>
          <w:szCs w:val="22"/>
          <w:highlight w:val="none"/>
          <w:lang w:val="zh-CN"/>
        </w:rPr>
      </w:pPr>
      <w:r>
        <w:rPr>
          <w:rFonts w:ascii="宋体" w:hAnsi="Cambria" w:cs="宋体"/>
          <w:color w:val="auto"/>
          <w:sz w:val="24"/>
          <w:szCs w:val="22"/>
          <w:highlight w:val="none"/>
          <w:lang w:val="zh-CN"/>
        </w:rPr>
        <w:t xml:space="preserve">                                         </w:t>
      </w:r>
      <w:r>
        <w:rPr>
          <w:rFonts w:hint="eastAsia" w:ascii="宋体" w:hAnsi="Cambria" w:cs="宋体"/>
          <w:color w:val="auto"/>
          <w:sz w:val="24"/>
          <w:szCs w:val="22"/>
          <w:highlight w:val="none"/>
          <w:lang w:val="zh-CN"/>
        </w:rPr>
        <w:t>年</w:t>
      </w:r>
      <w:r>
        <w:rPr>
          <w:rFonts w:ascii="宋体" w:hAnsi="Cambria" w:cs="宋体"/>
          <w:color w:val="auto"/>
          <w:sz w:val="24"/>
          <w:szCs w:val="22"/>
          <w:highlight w:val="none"/>
          <w:lang w:val="zh-CN"/>
        </w:rPr>
        <w:t xml:space="preserve">   </w:t>
      </w:r>
      <w:r>
        <w:rPr>
          <w:rFonts w:hint="eastAsia" w:ascii="宋体" w:hAnsi="Cambria" w:cs="宋体"/>
          <w:color w:val="auto"/>
          <w:sz w:val="24"/>
          <w:szCs w:val="22"/>
          <w:highlight w:val="none"/>
          <w:lang w:val="zh-CN"/>
        </w:rPr>
        <w:t>月</w:t>
      </w:r>
      <w:r>
        <w:rPr>
          <w:rFonts w:ascii="宋体" w:hAnsi="Cambria" w:cs="宋体"/>
          <w:color w:val="auto"/>
          <w:sz w:val="24"/>
          <w:szCs w:val="22"/>
          <w:highlight w:val="none"/>
          <w:lang w:val="zh-CN"/>
        </w:rPr>
        <w:t xml:space="preserve">   </w:t>
      </w:r>
      <w:r>
        <w:rPr>
          <w:rFonts w:hint="eastAsia" w:ascii="宋体" w:hAnsi="Cambria" w:cs="宋体"/>
          <w:color w:val="auto"/>
          <w:sz w:val="24"/>
          <w:szCs w:val="22"/>
          <w:highlight w:val="none"/>
          <w:lang w:val="zh-CN"/>
        </w:rPr>
        <w:t>日</w:t>
      </w:r>
    </w:p>
    <w:p>
      <w:pPr>
        <w:tabs>
          <w:tab w:val="left" w:pos="6300"/>
        </w:tabs>
        <w:snapToGrid w:val="0"/>
        <w:spacing w:line="500" w:lineRule="exact"/>
        <w:ind w:firstLine="570"/>
        <w:jc w:val="center"/>
        <w:textAlignment w:val="baseline"/>
        <w:rPr>
          <w:rFonts w:ascii="宋体" w:hAnsi="宋体"/>
          <w:b/>
          <w:color w:val="auto"/>
          <w:sz w:val="20"/>
          <w:highlight w:val="none"/>
        </w:rPr>
      </w:pPr>
    </w:p>
    <w:p>
      <w:pPr>
        <w:rPr>
          <w:rFonts w:ascii="宋体" w:hAnsi="宋体"/>
          <w:b/>
          <w:bCs/>
          <w:color w:val="auto"/>
          <w:sz w:val="24"/>
          <w:szCs w:val="24"/>
          <w:highlight w:val="none"/>
        </w:rPr>
      </w:pPr>
    </w:p>
    <w:p>
      <w:pPr>
        <w:rPr>
          <w:rFonts w:ascii="宋体" w:hAnsi="宋体"/>
          <w:b/>
          <w:bCs/>
          <w:color w:val="auto"/>
          <w:sz w:val="24"/>
          <w:szCs w:val="24"/>
          <w:highlight w:val="none"/>
        </w:rPr>
      </w:pPr>
    </w:p>
    <w:p>
      <w:pPr>
        <w:rPr>
          <w:rFonts w:ascii="宋体" w:hAnsi="宋体"/>
          <w:b/>
          <w:bCs/>
          <w:color w:val="auto"/>
          <w:sz w:val="24"/>
          <w:szCs w:val="24"/>
          <w:highlight w:val="none"/>
        </w:rPr>
      </w:pPr>
    </w:p>
    <w:p>
      <w:pPr>
        <w:rPr>
          <w:rFonts w:ascii="宋体" w:hAnsi="宋体"/>
          <w:b/>
          <w:bCs/>
          <w:color w:val="auto"/>
          <w:sz w:val="24"/>
          <w:szCs w:val="24"/>
          <w:highlight w:val="none"/>
        </w:rPr>
      </w:pPr>
    </w:p>
    <w:p>
      <w:pPr>
        <w:rPr>
          <w:rFonts w:ascii="宋体" w:hAnsi="宋体"/>
          <w:b/>
          <w:bCs/>
          <w:color w:val="auto"/>
          <w:sz w:val="24"/>
          <w:szCs w:val="24"/>
          <w:highlight w:val="none"/>
        </w:rPr>
      </w:pPr>
    </w:p>
    <w:p>
      <w:pPr>
        <w:rPr>
          <w:rFonts w:ascii="宋体" w:hAnsi="宋体"/>
          <w:color w:val="auto"/>
          <w:sz w:val="24"/>
          <w:szCs w:val="24"/>
          <w:highlight w:val="none"/>
        </w:rPr>
      </w:pPr>
    </w:p>
    <w:p>
      <w:pPr>
        <w:rPr>
          <w:rFonts w:ascii="宋体" w:hAnsi="宋体"/>
          <w:color w:val="auto"/>
          <w:sz w:val="24"/>
          <w:szCs w:val="24"/>
          <w:highlight w:val="none"/>
        </w:rPr>
      </w:pPr>
    </w:p>
    <w:p>
      <w:pPr>
        <w:rPr>
          <w:rFonts w:ascii="宋体" w:hAnsi="宋体"/>
          <w:color w:val="auto"/>
          <w:sz w:val="24"/>
          <w:szCs w:val="24"/>
          <w:highlight w:val="none"/>
        </w:rPr>
      </w:pPr>
    </w:p>
    <w:p>
      <w:pPr>
        <w:pStyle w:val="9"/>
        <w:rPr>
          <w:color w:val="auto"/>
          <w:highlight w:val="none"/>
        </w:rPr>
      </w:pPr>
    </w:p>
    <w:p>
      <w:pPr>
        <w:rPr>
          <w:rFonts w:ascii="宋体" w:hAnsi="宋体"/>
          <w:color w:val="auto"/>
          <w:sz w:val="24"/>
          <w:szCs w:val="24"/>
          <w:highlight w:val="none"/>
        </w:rPr>
      </w:pPr>
    </w:p>
    <w:p>
      <w:pPr>
        <w:rPr>
          <w:rFonts w:ascii="宋体" w:hAnsi="宋体"/>
          <w:color w:val="auto"/>
          <w:sz w:val="24"/>
          <w:szCs w:val="24"/>
          <w:highlight w:val="none"/>
        </w:rPr>
      </w:pPr>
    </w:p>
    <w:p>
      <w:pPr>
        <w:rPr>
          <w:rFonts w:ascii="宋体" w:hAnsi="宋体"/>
          <w:color w:val="auto"/>
          <w:sz w:val="24"/>
          <w:szCs w:val="24"/>
          <w:highlight w:val="none"/>
        </w:rPr>
      </w:pPr>
    </w:p>
    <w:p>
      <w:pPr>
        <w:rPr>
          <w:rFonts w:ascii="宋体" w:hAnsi="宋体"/>
          <w:color w:val="auto"/>
          <w:sz w:val="24"/>
          <w:szCs w:val="24"/>
          <w:highlight w:val="none"/>
        </w:rPr>
      </w:pPr>
    </w:p>
    <w:p>
      <w:pPr>
        <w:rPr>
          <w:rFonts w:ascii="宋体" w:hAnsi="宋体"/>
          <w:color w:val="auto"/>
          <w:sz w:val="24"/>
          <w:szCs w:val="24"/>
          <w:highlight w:val="none"/>
        </w:rPr>
      </w:pPr>
    </w:p>
    <w:p>
      <w:pPr>
        <w:rPr>
          <w:rFonts w:ascii="宋体" w:hAnsi="宋体"/>
          <w:color w:val="auto"/>
          <w:sz w:val="24"/>
          <w:szCs w:val="24"/>
          <w:highlight w:val="none"/>
        </w:rPr>
      </w:pPr>
      <w:r>
        <w:rPr>
          <w:rFonts w:ascii="宋体" w:hAnsi="宋体"/>
          <w:color w:val="auto"/>
          <w:sz w:val="24"/>
          <w:szCs w:val="24"/>
          <w:highlight w:val="none"/>
        </w:rPr>
        <w:br w:type="page"/>
      </w:r>
    </w:p>
    <w:p>
      <w:pPr>
        <w:rPr>
          <w:rFonts w:ascii="宋体" w:hAnsi="宋体"/>
          <w:color w:val="auto"/>
          <w:sz w:val="24"/>
          <w:szCs w:val="24"/>
          <w:highlight w:val="none"/>
        </w:rPr>
      </w:pPr>
    </w:p>
    <w:p>
      <w:pPr>
        <w:rPr>
          <w:rFonts w:ascii="宋体" w:hAnsi="宋体"/>
          <w:color w:val="auto"/>
          <w:sz w:val="24"/>
          <w:szCs w:val="24"/>
          <w:highlight w:val="none"/>
        </w:rPr>
      </w:pPr>
      <w:r>
        <w:rPr>
          <w:rFonts w:hint="eastAsia" w:ascii="宋体" w:hAnsi="宋体"/>
          <w:b/>
          <w:bCs/>
          <w:color w:val="auto"/>
          <w:sz w:val="24"/>
          <w:szCs w:val="24"/>
          <w:highlight w:val="none"/>
        </w:rPr>
        <w:t>附件五</w:t>
      </w:r>
      <w:r>
        <w:rPr>
          <w:rFonts w:hint="eastAsia" w:ascii="宋体" w:hAnsi="宋体"/>
          <w:color w:val="auto"/>
          <w:sz w:val="24"/>
          <w:szCs w:val="24"/>
          <w:highlight w:val="none"/>
        </w:rPr>
        <w:t xml:space="preserve">：              </w:t>
      </w:r>
    </w:p>
    <w:p>
      <w:pPr>
        <w:ind w:firstLine="2168" w:firstLineChars="900"/>
        <w:rPr>
          <w:rFonts w:ascii="宋体" w:hAnsi="宋体"/>
          <w:b/>
          <w:bCs/>
          <w:color w:val="auto"/>
          <w:sz w:val="24"/>
          <w:szCs w:val="24"/>
          <w:highlight w:val="none"/>
        </w:rPr>
      </w:pPr>
      <w:r>
        <w:rPr>
          <w:rFonts w:hint="eastAsia" w:ascii="宋体" w:hAnsi="宋体"/>
          <w:b/>
          <w:bCs/>
          <w:color w:val="auto"/>
          <w:sz w:val="24"/>
          <w:szCs w:val="24"/>
          <w:highlight w:val="none"/>
          <w:lang w:eastAsia="zh-CN"/>
        </w:rPr>
        <w:t>询比</w:t>
      </w:r>
      <w:r>
        <w:rPr>
          <w:rFonts w:hint="eastAsia" w:ascii="宋体" w:hAnsi="宋体"/>
          <w:b/>
          <w:bCs/>
          <w:color w:val="auto"/>
          <w:sz w:val="24"/>
          <w:szCs w:val="24"/>
          <w:highlight w:val="none"/>
        </w:rPr>
        <w:t>响应货物数量及规格型号清单</w:t>
      </w:r>
    </w:p>
    <w:p>
      <w:pPr>
        <w:ind w:firstLine="1680" w:firstLineChars="700"/>
        <w:rPr>
          <w:rFonts w:ascii="宋体" w:hAnsi="宋体"/>
          <w:color w:val="auto"/>
          <w:sz w:val="24"/>
          <w:szCs w:val="24"/>
          <w:highlight w:val="none"/>
        </w:rPr>
      </w:pPr>
    </w:p>
    <w:tbl>
      <w:tblPr>
        <w:tblStyle w:val="2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536"/>
        <w:gridCol w:w="1705"/>
        <w:gridCol w:w="1705"/>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76"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序号</w:t>
            </w:r>
          </w:p>
        </w:tc>
        <w:tc>
          <w:tcPr>
            <w:tcW w:w="2536"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货物名称</w:t>
            </w:r>
          </w:p>
        </w:tc>
        <w:tc>
          <w:tcPr>
            <w:tcW w:w="1705"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规格型号</w:t>
            </w:r>
          </w:p>
        </w:tc>
        <w:tc>
          <w:tcPr>
            <w:tcW w:w="1705"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数量</w:t>
            </w:r>
          </w:p>
        </w:tc>
        <w:tc>
          <w:tcPr>
            <w:tcW w:w="1706"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76"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1</w:t>
            </w:r>
          </w:p>
        </w:tc>
        <w:tc>
          <w:tcPr>
            <w:tcW w:w="2536" w:type="dxa"/>
            <w:vAlign w:val="center"/>
          </w:tcPr>
          <w:p>
            <w:pPr>
              <w:jc w:val="center"/>
              <w:rPr>
                <w:rFonts w:ascii="宋体" w:hAnsi="宋体"/>
                <w:color w:val="auto"/>
                <w:sz w:val="24"/>
                <w:szCs w:val="24"/>
                <w:highlight w:val="none"/>
              </w:rPr>
            </w:pPr>
          </w:p>
        </w:tc>
        <w:tc>
          <w:tcPr>
            <w:tcW w:w="1705" w:type="dxa"/>
            <w:vAlign w:val="center"/>
          </w:tcPr>
          <w:p>
            <w:pPr>
              <w:jc w:val="center"/>
              <w:rPr>
                <w:rFonts w:ascii="宋体" w:hAnsi="宋体"/>
                <w:color w:val="auto"/>
                <w:sz w:val="24"/>
                <w:szCs w:val="24"/>
                <w:highlight w:val="none"/>
              </w:rPr>
            </w:pPr>
          </w:p>
        </w:tc>
        <w:tc>
          <w:tcPr>
            <w:tcW w:w="1705" w:type="dxa"/>
            <w:vAlign w:val="center"/>
          </w:tcPr>
          <w:p>
            <w:pPr>
              <w:jc w:val="center"/>
              <w:rPr>
                <w:rFonts w:ascii="宋体" w:hAnsi="宋体"/>
                <w:color w:val="auto"/>
                <w:sz w:val="24"/>
                <w:szCs w:val="24"/>
                <w:highlight w:val="none"/>
              </w:rPr>
            </w:pPr>
          </w:p>
        </w:tc>
        <w:tc>
          <w:tcPr>
            <w:tcW w:w="1706" w:type="dxa"/>
            <w:vAlign w:val="center"/>
          </w:tcPr>
          <w:p>
            <w:pPr>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76"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2</w:t>
            </w:r>
          </w:p>
        </w:tc>
        <w:tc>
          <w:tcPr>
            <w:tcW w:w="2536" w:type="dxa"/>
            <w:vAlign w:val="center"/>
          </w:tcPr>
          <w:p>
            <w:pPr>
              <w:jc w:val="center"/>
              <w:rPr>
                <w:rFonts w:ascii="宋体" w:hAnsi="宋体"/>
                <w:color w:val="auto"/>
                <w:sz w:val="24"/>
                <w:szCs w:val="24"/>
                <w:highlight w:val="none"/>
              </w:rPr>
            </w:pPr>
          </w:p>
        </w:tc>
        <w:tc>
          <w:tcPr>
            <w:tcW w:w="1705" w:type="dxa"/>
            <w:vAlign w:val="center"/>
          </w:tcPr>
          <w:p>
            <w:pPr>
              <w:jc w:val="center"/>
              <w:rPr>
                <w:rFonts w:ascii="宋体" w:hAnsi="宋体"/>
                <w:color w:val="auto"/>
                <w:sz w:val="24"/>
                <w:szCs w:val="24"/>
                <w:highlight w:val="none"/>
              </w:rPr>
            </w:pPr>
          </w:p>
        </w:tc>
        <w:tc>
          <w:tcPr>
            <w:tcW w:w="1705" w:type="dxa"/>
            <w:vAlign w:val="center"/>
          </w:tcPr>
          <w:p>
            <w:pPr>
              <w:jc w:val="center"/>
              <w:rPr>
                <w:rFonts w:ascii="宋体" w:hAnsi="宋体"/>
                <w:color w:val="auto"/>
                <w:sz w:val="24"/>
                <w:szCs w:val="24"/>
                <w:highlight w:val="none"/>
              </w:rPr>
            </w:pPr>
          </w:p>
        </w:tc>
        <w:tc>
          <w:tcPr>
            <w:tcW w:w="1706" w:type="dxa"/>
            <w:vAlign w:val="center"/>
          </w:tcPr>
          <w:p>
            <w:pPr>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76"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3</w:t>
            </w:r>
          </w:p>
        </w:tc>
        <w:tc>
          <w:tcPr>
            <w:tcW w:w="2536" w:type="dxa"/>
            <w:vAlign w:val="center"/>
          </w:tcPr>
          <w:p>
            <w:pPr>
              <w:jc w:val="center"/>
              <w:rPr>
                <w:rFonts w:ascii="宋体" w:hAnsi="宋体"/>
                <w:color w:val="auto"/>
                <w:sz w:val="24"/>
                <w:szCs w:val="24"/>
                <w:highlight w:val="none"/>
              </w:rPr>
            </w:pPr>
          </w:p>
        </w:tc>
        <w:tc>
          <w:tcPr>
            <w:tcW w:w="1705" w:type="dxa"/>
            <w:vAlign w:val="center"/>
          </w:tcPr>
          <w:p>
            <w:pPr>
              <w:jc w:val="center"/>
              <w:rPr>
                <w:rFonts w:ascii="宋体" w:hAnsi="宋体"/>
                <w:color w:val="auto"/>
                <w:sz w:val="24"/>
                <w:szCs w:val="24"/>
                <w:highlight w:val="none"/>
              </w:rPr>
            </w:pPr>
          </w:p>
        </w:tc>
        <w:tc>
          <w:tcPr>
            <w:tcW w:w="1705" w:type="dxa"/>
            <w:vAlign w:val="center"/>
          </w:tcPr>
          <w:p>
            <w:pPr>
              <w:jc w:val="center"/>
              <w:rPr>
                <w:rFonts w:ascii="宋体" w:hAnsi="宋体"/>
                <w:color w:val="auto"/>
                <w:sz w:val="24"/>
                <w:szCs w:val="24"/>
                <w:highlight w:val="none"/>
              </w:rPr>
            </w:pPr>
          </w:p>
        </w:tc>
        <w:tc>
          <w:tcPr>
            <w:tcW w:w="1706" w:type="dxa"/>
            <w:vAlign w:val="center"/>
          </w:tcPr>
          <w:p>
            <w:pPr>
              <w:jc w:val="center"/>
              <w:rPr>
                <w:rFonts w:ascii="宋体" w:hAnsi="宋体"/>
                <w:color w:val="auto"/>
                <w:sz w:val="24"/>
                <w:szCs w:val="24"/>
                <w:highlight w:val="none"/>
              </w:rPr>
            </w:pPr>
          </w:p>
        </w:tc>
      </w:tr>
    </w:tbl>
    <w:p>
      <w:pPr>
        <w:spacing w:line="400" w:lineRule="exact"/>
        <w:ind w:firstLine="3840" w:firstLineChars="1600"/>
        <w:jc w:val="right"/>
        <w:textAlignment w:val="baseline"/>
        <w:rPr>
          <w:rFonts w:ascii="宋体" w:hAnsi="Cambria" w:cs="宋体"/>
          <w:color w:val="auto"/>
          <w:sz w:val="24"/>
          <w:szCs w:val="22"/>
          <w:highlight w:val="none"/>
          <w:lang w:val="zh-CN"/>
        </w:rPr>
      </w:pPr>
    </w:p>
    <w:p>
      <w:pPr>
        <w:spacing w:line="400" w:lineRule="exact"/>
        <w:ind w:firstLine="3840" w:firstLineChars="1600"/>
        <w:jc w:val="right"/>
        <w:textAlignment w:val="baseline"/>
        <w:rPr>
          <w:rFonts w:ascii="宋体" w:hAnsi="Cambria" w:cs="宋体"/>
          <w:color w:val="auto"/>
          <w:sz w:val="24"/>
          <w:szCs w:val="22"/>
          <w:highlight w:val="none"/>
          <w:lang w:val="zh-CN"/>
        </w:rPr>
      </w:pPr>
    </w:p>
    <w:p>
      <w:pPr>
        <w:spacing w:line="400" w:lineRule="exact"/>
        <w:ind w:firstLine="3840" w:firstLineChars="1600"/>
        <w:jc w:val="right"/>
        <w:textAlignment w:val="baseline"/>
        <w:rPr>
          <w:rFonts w:ascii="宋体" w:hAnsi="Cambria" w:cs="宋体"/>
          <w:color w:val="auto"/>
          <w:sz w:val="24"/>
          <w:szCs w:val="22"/>
          <w:highlight w:val="none"/>
          <w:lang w:val="zh-CN"/>
        </w:rPr>
      </w:pPr>
    </w:p>
    <w:p>
      <w:pPr>
        <w:spacing w:line="400" w:lineRule="exact"/>
        <w:ind w:firstLine="3840" w:firstLineChars="1600"/>
        <w:jc w:val="right"/>
        <w:textAlignment w:val="baseline"/>
        <w:rPr>
          <w:rFonts w:ascii="宋体" w:hAnsi="Cambria" w:cs="宋体"/>
          <w:color w:val="auto"/>
          <w:sz w:val="24"/>
          <w:szCs w:val="22"/>
          <w:highlight w:val="none"/>
          <w:lang w:val="zh-CN"/>
        </w:rPr>
      </w:pPr>
    </w:p>
    <w:p>
      <w:pPr>
        <w:spacing w:line="400" w:lineRule="exact"/>
        <w:ind w:firstLine="3840" w:firstLineChars="1600"/>
        <w:jc w:val="right"/>
        <w:textAlignment w:val="baseline"/>
        <w:rPr>
          <w:rFonts w:ascii="宋体" w:hAnsi="Cambria" w:cs="宋体"/>
          <w:color w:val="auto"/>
          <w:sz w:val="24"/>
          <w:szCs w:val="22"/>
          <w:highlight w:val="none"/>
          <w:lang w:val="zh-CN"/>
        </w:rPr>
      </w:pPr>
    </w:p>
    <w:p>
      <w:pPr>
        <w:spacing w:line="400" w:lineRule="exact"/>
        <w:ind w:firstLine="3840" w:firstLineChars="1600"/>
        <w:jc w:val="right"/>
        <w:textAlignment w:val="baseline"/>
        <w:rPr>
          <w:rFonts w:ascii="宋体" w:hAnsi="Cambria" w:cs="宋体"/>
          <w:color w:val="auto"/>
          <w:sz w:val="22"/>
          <w:szCs w:val="22"/>
          <w:highlight w:val="none"/>
          <w:lang w:val="zh-CN"/>
        </w:rPr>
      </w:pPr>
      <w:r>
        <w:rPr>
          <w:rFonts w:hint="eastAsia" w:ascii="宋体" w:hAnsi="Cambria" w:cs="宋体"/>
          <w:color w:val="auto"/>
          <w:sz w:val="24"/>
          <w:szCs w:val="22"/>
          <w:highlight w:val="none"/>
          <w:lang w:val="zh-CN"/>
        </w:rPr>
        <w:t>询比申请人名称：</w:t>
      </w:r>
      <w:r>
        <w:rPr>
          <w:rFonts w:hint="eastAsia" w:ascii="宋体" w:hAnsi="Cambria" w:cs="宋体"/>
          <w:color w:val="auto"/>
          <w:sz w:val="24"/>
          <w:szCs w:val="22"/>
          <w:highlight w:val="none"/>
          <w:lang w:val="en-US" w:eastAsia="zh-CN"/>
        </w:rPr>
        <w:t xml:space="preserve">               </w:t>
      </w:r>
      <w:r>
        <w:rPr>
          <w:rFonts w:hint="eastAsia" w:ascii="宋体" w:hAnsi="Cambria" w:cs="宋体"/>
          <w:color w:val="auto"/>
          <w:sz w:val="24"/>
          <w:szCs w:val="22"/>
          <w:highlight w:val="none"/>
          <w:lang w:val="zh-CN"/>
        </w:rPr>
        <w:t>（公章）</w:t>
      </w:r>
    </w:p>
    <w:p>
      <w:pPr>
        <w:spacing w:line="400" w:lineRule="exact"/>
        <w:jc w:val="right"/>
        <w:textAlignment w:val="baseline"/>
        <w:rPr>
          <w:rFonts w:ascii="宋体" w:hAnsi="Cambria" w:cs="宋体"/>
          <w:color w:val="auto"/>
          <w:sz w:val="22"/>
          <w:szCs w:val="22"/>
          <w:highlight w:val="none"/>
          <w:lang w:val="zh-CN"/>
        </w:rPr>
      </w:pPr>
      <w:r>
        <w:rPr>
          <w:rFonts w:hint="eastAsia" w:ascii="宋体" w:hAnsi="Cambria" w:cs="宋体"/>
          <w:color w:val="auto"/>
          <w:sz w:val="24"/>
          <w:szCs w:val="22"/>
          <w:highlight w:val="none"/>
          <w:lang w:val="zh-CN"/>
        </w:rPr>
        <w:t>法定代表人或其授权代理人：</w:t>
      </w:r>
      <w:r>
        <w:rPr>
          <w:rFonts w:hint="eastAsia" w:ascii="宋体" w:hAnsi="Cambria" w:cs="宋体"/>
          <w:color w:val="auto"/>
          <w:sz w:val="24"/>
          <w:szCs w:val="22"/>
          <w:highlight w:val="none"/>
          <w:lang w:val="en-US" w:eastAsia="zh-CN"/>
        </w:rPr>
        <w:t xml:space="preserve">       </w:t>
      </w:r>
      <w:r>
        <w:rPr>
          <w:rFonts w:hint="eastAsia" w:ascii="宋体" w:hAnsi="Cambria" w:cs="宋体"/>
          <w:color w:val="auto"/>
          <w:sz w:val="24"/>
          <w:szCs w:val="22"/>
          <w:highlight w:val="none"/>
          <w:lang w:val="zh-CN"/>
        </w:rPr>
        <w:t>（签字）</w:t>
      </w:r>
    </w:p>
    <w:p>
      <w:pPr>
        <w:spacing w:line="400" w:lineRule="exact"/>
        <w:jc w:val="right"/>
        <w:textAlignment w:val="baseline"/>
        <w:rPr>
          <w:rFonts w:ascii="宋体" w:hAnsi="Cambria" w:cs="宋体"/>
          <w:color w:val="auto"/>
          <w:sz w:val="22"/>
          <w:szCs w:val="22"/>
          <w:highlight w:val="none"/>
          <w:lang w:val="zh-CN"/>
        </w:rPr>
      </w:pPr>
      <w:r>
        <w:rPr>
          <w:rFonts w:hint="eastAsia" w:ascii="宋体" w:hAnsi="Cambria" w:cs="宋体"/>
          <w:color w:val="auto"/>
          <w:sz w:val="24"/>
          <w:szCs w:val="22"/>
          <w:highlight w:val="none"/>
          <w:lang w:val="zh-CN"/>
        </w:rPr>
        <w:t xml:space="preserve">年 </w:t>
      </w:r>
      <w:r>
        <w:rPr>
          <w:rFonts w:ascii="宋体" w:hAnsi="Cambria" w:cs="宋体"/>
          <w:color w:val="auto"/>
          <w:sz w:val="24"/>
          <w:szCs w:val="22"/>
          <w:highlight w:val="none"/>
          <w:lang w:val="zh-CN"/>
        </w:rPr>
        <w:t xml:space="preserve"> </w:t>
      </w:r>
      <w:r>
        <w:rPr>
          <w:rFonts w:hint="eastAsia" w:ascii="宋体" w:hAnsi="Cambria" w:cs="宋体"/>
          <w:color w:val="auto"/>
          <w:sz w:val="24"/>
          <w:szCs w:val="22"/>
          <w:highlight w:val="none"/>
          <w:lang w:val="zh-CN"/>
        </w:rPr>
        <w:t xml:space="preserve">月 </w:t>
      </w:r>
      <w:r>
        <w:rPr>
          <w:rFonts w:ascii="宋体" w:hAnsi="Cambria" w:cs="宋体"/>
          <w:color w:val="auto"/>
          <w:sz w:val="24"/>
          <w:szCs w:val="22"/>
          <w:highlight w:val="none"/>
          <w:lang w:val="zh-CN"/>
        </w:rPr>
        <w:t xml:space="preserve"> </w:t>
      </w:r>
      <w:r>
        <w:rPr>
          <w:rFonts w:hint="eastAsia" w:ascii="宋体" w:hAnsi="Cambria" w:cs="宋体"/>
          <w:color w:val="auto"/>
          <w:sz w:val="24"/>
          <w:szCs w:val="22"/>
          <w:highlight w:val="none"/>
          <w:lang w:val="zh-CN"/>
        </w:rPr>
        <w:t>日</w:t>
      </w:r>
    </w:p>
    <w:p>
      <w:pPr>
        <w:rPr>
          <w:rFonts w:ascii="宋体" w:hAnsi="宋体"/>
          <w:color w:val="auto"/>
          <w:sz w:val="24"/>
          <w:szCs w:val="24"/>
          <w:highlight w:val="none"/>
        </w:rPr>
      </w:pPr>
    </w:p>
    <w:p>
      <w:pPr>
        <w:rPr>
          <w:rFonts w:ascii="宋体" w:hAnsi="宋体"/>
          <w:color w:val="auto"/>
          <w:sz w:val="24"/>
          <w:szCs w:val="24"/>
          <w:highlight w:val="none"/>
        </w:rPr>
      </w:pPr>
    </w:p>
    <w:p>
      <w:pPr>
        <w:rPr>
          <w:rFonts w:ascii="宋体" w:hAnsi="宋体"/>
          <w:color w:val="auto"/>
          <w:sz w:val="24"/>
          <w:szCs w:val="24"/>
          <w:highlight w:val="none"/>
        </w:rPr>
      </w:pPr>
    </w:p>
    <w:p>
      <w:pPr>
        <w:rPr>
          <w:rFonts w:ascii="宋体" w:hAnsi="宋体"/>
          <w:color w:val="auto"/>
          <w:sz w:val="24"/>
          <w:szCs w:val="24"/>
          <w:highlight w:val="none"/>
        </w:rPr>
      </w:pPr>
    </w:p>
    <w:p>
      <w:pPr>
        <w:rPr>
          <w:rFonts w:ascii="宋体" w:hAnsi="宋体"/>
          <w:color w:val="auto"/>
          <w:sz w:val="24"/>
          <w:szCs w:val="24"/>
          <w:highlight w:val="none"/>
        </w:rPr>
      </w:pPr>
    </w:p>
    <w:p>
      <w:pPr>
        <w:rPr>
          <w:rFonts w:ascii="宋体" w:hAnsi="宋体"/>
          <w:color w:val="auto"/>
          <w:sz w:val="24"/>
          <w:szCs w:val="24"/>
          <w:highlight w:val="none"/>
        </w:rPr>
      </w:pPr>
    </w:p>
    <w:p>
      <w:pPr>
        <w:rPr>
          <w:rFonts w:ascii="宋体" w:hAnsi="宋体"/>
          <w:color w:val="auto"/>
          <w:sz w:val="24"/>
          <w:szCs w:val="24"/>
          <w:highlight w:val="none"/>
        </w:rPr>
      </w:pPr>
    </w:p>
    <w:p>
      <w:pPr>
        <w:rPr>
          <w:rFonts w:ascii="宋体" w:hAnsi="宋体"/>
          <w:color w:val="auto"/>
          <w:sz w:val="24"/>
          <w:szCs w:val="24"/>
          <w:highlight w:val="none"/>
        </w:rPr>
      </w:pPr>
    </w:p>
    <w:p>
      <w:pPr>
        <w:rPr>
          <w:rFonts w:ascii="宋体" w:hAnsi="宋体"/>
          <w:color w:val="auto"/>
          <w:sz w:val="24"/>
          <w:szCs w:val="24"/>
          <w:highlight w:val="none"/>
        </w:rPr>
      </w:pPr>
    </w:p>
    <w:p>
      <w:pPr>
        <w:rPr>
          <w:rFonts w:ascii="宋体" w:hAnsi="宋体"/>
          <w:color w:val="auto"/>
          <w:sz w:val="24"/>
          <w:szCs w:val="24"/>
          <w:highlight w:val="none"/>
        </w:rPr>
      </w:pPr>
    </w:p>
    <w:p>
      <w:pPr>
        <w:rPr>
          <w:rFonts w:ascii="宋体" w:hAnsi="宋体"/>
          <w:color w:val="auto"/>
          <w:sz w:val="24"/>
          <w:szCs w:val="24"/>
          <w:highlight w:val="none"/>
        </w:rPr>
      </w:pPr>
    </w:p>
    <w:p>
      <w:pPr>
        <w:rPr>
          <w:rFonts w:ascii="宋体" w:hAnsi="宋体"/>
          <w:color w:val="auto"/>
          <w:sz w:val="24"/>
          <w:szCs w:val="24"/>
          <w:highlight w:val="none"/>
        </w:rPr>
      </w:pPr>
    </w:p>
    <w:p>
      <w:pPr>
        <w:rPr>
          <w:rFonts w:ascii="宋体" w:hAnsi="宋体"/>
          <w:color w:val="auto"/>
          <w:sz w:val="24"/>
          <w:szCs w:val="24"/>
          <w:highlight w:val="none"/>
        </w:rPr>
      </w:pPr>
    </w:p>
    <w:p>
      <w:pPr>
        <w:rPr>
          <w:rFonts w:ascii="宋体" w:hAnsi="宋体"/>
          <w:color w:val="auto"/>
          <w:sz w:val="24"/>
          <w:szCs w:val="24"/>
          <w:highlight w:val="none"/>
        </w:rPr>
      </w:pPr>
    </w:p>
    <w:p>
      <w:pPr>
        <w:rPr>
          <w:rFonts w:ascii="宋体" w:hAnsi="宋体"/>
          <w:color w:val="auto"/>
          <w:sz w:val="24"/>
          <w:szCs w:val="24"/>
          <w:highlight w:val="none"/>
        </w:rPr>
      </w:pPr>
    </w:p>
    <w:p>
      <w:pPr>
        <w:rPr>
          <w:rFonts w:ascii="宋体" w:hAnsi="宋体"/>
          <w:color w:val="auto"/>
          <w:sz w:val="24"/>
          <w:szCs w:val="24"/>
          <w:highlight w:val="none"/>
        </w:rPr>
      </w:pPr>
    </w:p>
    <w:p>
      <w:pPr>
        <w:rPr>
          <w:rFonts w:ascii="宋体" w:hAnsi="宋体"/>
          <w:color w:val="auto"/>
          <w:sz w:val="24"/>
          <w:szCs w:val="24"/>
          <w:highlight w:val="none"/>
        </w:rPr>
      </w:pPr>
    </w:p>
    <w:p>
      <w:pPr>
        <w:rPr>
          <w:rFonts w:ascii="宋体" w:hAnsi="宋体"/>
          <w:color w:val="auto"/>
          <w:sz w:val="24"/>
          <w:szCs w:val="24"/>
          <w:highlight w:val="none"/>
        </w:rPr>
      </w:pPr>
    </w:p>
    <w:p>
      <w:pPr>
        <w:rPr>
          <w:rFonts w:ascii="宋体" w:hAnsi="宋体"/>
          <w:color w:val="auto"/>
          <w:sz w:val="24"/>
          <w:szCs w:val="24"/>
          <w:highlight w:val="none"/>
        </w:rPr>
      </w:pPr>
    </w:p>
    <w:p>
      <w:pPr>
        <w:rPr>
          <w:rFonts w:ascii="宋体" w:hAnsi="宋体"/>
          <w:color w:val="auto"/>
          <w:sz w:val="24"/>
          <w:szCs w:val="24"/>
          <w:highlight w:val="none"/>
        </w:rPr>
      </w:pPr>
    </w:p>
    <w:p>
      <w:pPr>
        <w:rPr>
          <w:rFonts w:ascii="宋体" w:hAnsi="宋体"/>
          <w:color w:val="auto"/>
          <w:sz w:val="24"/>
          <w:szCs w:val="24"/>
          <w:highlight w:val="none"/>
        </w:rPr>
      </w:pPr>
    </w:p>
    <w:p>
      <w:pPr>
        <w:rPr>
          <w:rFonts w:ascii="宋体" w:hAnsi="宋体"/>
          <w:color w:val="auto"/>
          <w:sz w:val="24"/>
          <w:szCs w:val="24"/>
          <w:highlight w:val="none"/>
        </w:rPr>
      </w:pPr>
    </w:p>
    <w:p>
      <w:pPr>
        <w:rPr>
          <w:rFonts w:ascii="宋体" w:hAnsi="宋体"/>
          <w:color w:val="auto"/>
          <w:sz w:val="24"/>
          <w:szCs w:val="24"/>
          <w:highlight w:val="none"/>
        </w:rPr>
      </w:pPr>
      <w:r>
        <w:rPr>
          <w:rFonts w:ascii="宋体" w:hAnsi="宋体"/>
          <w:color w:val="auto"/>
          <w:sz w:val="24"/>
          <w:szCs w:val="24"/>
          <w:highlight w:val="none"/>
        </w:rPr>
        <w:br w:type="page"/>
      </w:r>
    </w:p>
    <w:p>
      <w:pPr>
        <w:rPr>
          <w:rFonts w:ascii="宋体" w:hAnsi="宋体"/>
          <w:color w:val="auto"/>
          <w:sz w:val="24"/>
          <w:szCs w:val="24"/>
          <w:highlight w:val="none"/>
        </w:rPr>
      </w:pPr>
    </w:p>
    <w:p>
      <w:pPr>
        <w:rPr>
          <w:rFonts w:ascii="宋体" w:hAnsi="宋体"/>
          <w:color w:val="auto"/>
          <w:sz w:val="24"/>
          <w:szCs w:val="24"/>
          <w:highlight w:val="none"/>
        </w:rPr>
      </w:pPr>
      <w:r>
        <w:rPr>
          <w:rFonts w:hint="eastAsia" w:ascii="宋体" w:hAnsi="宋体"/>
          <w:b/>
          <w:bCs/>
          <w:color w:val="auto"/>
          <w:sz w:val="24"/>
          <w:szCs w:val="24"/>
          <w:highlight w:val="none"/>
        </w:rPr>
        <w:t>附件六</w:t>
      </w:r>
      <w:r>
        <w:rPr>
          <w:rFonts w:hint="eastAsia" w:ascii="宋体" w:hAnsi="宋体"/>
          <w:color w:val="auto"/>
          <w:sz w:val="24"/>
          <w:szCs w:val="24"/>
          <w:highlight w:val="none"/>
        </w:rPr>
        <w:t xml:space="preserve">：         </w:t>
      </w:r>
    </w:p>
    <w:p>
      <w:pPr>
        <w:rPr>
          <w:rFonts w:ascii="宋体" w:hAnsi="宋体"/>
          <w:color w:val="auto"/>
          <w:sz w:val="24"/>
          <w:szCs w:val="24"/>
          <w:highlight w:val="none"/>
        </w:rPr>
      </w:pPr>
    </w:p>
    <w:p>
      <w:pPr>
        <w:jc w:val="center"/>
        <w:rPr>
          <w:rFonts w:hint="eastAsia" w:ascii="宋体" w:hAnsi="宋体"/>
          <w:b/>
          <w:bCs/>
          <w:color w:val="auto"/>
          <w:sz w:val="24"/>
          <w:szCs w:val="24"/>
          <w:highlight w:val="none"/>
        </w:rPr>
      </w:pPr>
      <w:bookmarkStart w:id="17" w:name="_Hlk494389858"/>
      <w:r>
        <w:rPr>
          <w:rFonts w:hint="eastAsia" w:ascii="宋体" w:hAnsi="宋体"/>
          <w:b/>
          <w:bCs/>
          <w:color w:val="auto"/>
          <w:sz w:val="24"/>
          <w:szCs w:val="24"/>
          <w:highlight w:val="none"/>
        </w:rPr>
        <w:t>技术响应/偏离表</w:t>
      </w:r>
      <w:bookmarkEnd w:id="17"/>
    </w:p>
    <w:p>
      <w:pPr>
        <w:ind w:firstLine="2168" w:firstLineChars="900"/>
        <w:rPr>
          <w:rFonts w:hint="eastAsia" w:ascii="宋体" w:hAnsi="宋体"/>
          <w:b/>
          <w:bCs/>
          <w:color w:val="auto"/>
          <w:sz w:val="24"/>
          <w:szCs w:val="24"/>
          <w:highlight w:val="none"/>
        </w:rPr>
      </w:pPr>
    </w:p>
    <w:tbl>
      <w:tblPr>
        <w:tblStyle w:val="29"/>
        <w:tblW w:w="940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440"/>
        <w:gridCol w:w="3036"/>
        <w:gridCol w:w="3264"/>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6" w:type="dxa"/>
            <w:vAlign w:val="center"/>
          </w:tcPr>
          <w:p>
            <w:pPr>
              <w:spacing w:line="500" w:lineRule="exact"/>
              <w:rPr>
                <w:rFonts w:ascii="宋体" w:hAnsi="宋体"/>
                <w:color w:val="auto"/>
                <w:sz w:val="24"/>
                <w:szCs w:val="24"/>
                <w:highlight w:val="none"/>
              </w:rPr>
            </w:pPr>
            <w:r>
              <w:rPr>
                <w:rFonts w:hint="eastAsia" w:ascii="宋体" w:hAnsi="宋体"/>
                <w:color w:val="auto"/>
                <w:sz w:val="24"/>
                <w:szCs w:val="24"/>
                <w:highlight w:val="none"/>
              </w:rPr>
              <w:t>序号</w:t>
            </w:r>
          </w:p>
        </w:tc>
        <w:tc>
          <w:tcPr>
            <w:tcW w:w="1440" w:type="dxa"/>
            <w:vAlign w:val="center"/>
          </w:tcPr>
          <w:p>
            <w:pPr>
              <w:spacing w:line="500" w:lineRule="exact"/>
              <w:jc w:val="center"/>
              <w:rPr>
                <w:rFonts w:ascii="宋体" w:hAnsi="宋体"/>
                <w:color w:val="auto"/>
                <w:sz w:val="24"/>
                <w:szCs w:val="24"/>
                <w:highlight w:val="none"/>
              </w:rPr>
            </w:pPr>
            <w:r>
              <w:rPr>
                <w:rFonts w:hint="eastAsia" w:ascii="宋体" w:hAnsi="宋体"/>
                <w:color w:val="auto"/>
                <w:sz w:val="24"/>
                <w:szCs w:val="24"/>
                <w:highlight w:val="none"/>
              </w:rPr>
              <w:t>货物名称</w:t>
            </w:r>
          </w:p>
        </w:tc>
        <w:tc>
          <w:tcPr>
            <w:tcW w:w="3036" w:type="dxa"/>
            <w:vAlign w:val="center"/>
          </w:tcPr>
          <w:p>
            <w:pPr>
              <w:spacing w:line="500" w:lineRule="exact"/>
              <w:jc w:val="center"/>
              <w:rPr>
                <w:rFonts w:ascii="宋体" w:hAnsi="宋体"/>
                <w:color w:val="auto"/>
                <w:sz w:val="24"/>
                <w:szCs w:val="24"/>
                <w:highlight w:val="none"/>
              </w:rPr>
            </w:pPr>
            <w:r>
              <w:rPr>
                <w:rFonts w:hint="eastAsia" w:ascii="宋体" w:hAnsi="宋体"/>
                <w:color w:val="auto"/>
                <w:sz w:val="24"/>
                <w:szCs w:val="24"/>
                <w:highlight w:val="none"/>
                <w:lang w:eastAsia="zh-CN"/>
              </w:rPr>
              <w:t>询比</w:t>
            </w:r>
            <w:r>
              <w:rPr>
                <w:rFonts w:hint="eastAsia" w:ascii="宋体" w:hAnsi="宋体"/>
                <w:color w:val="auto"/>
                <w:sz w:val="24"/>
                <w:szCs w:val="24"/>
                <w:highlight w:val="none"/>
              </w:rPr>
              <w:t>文件技术性能、要求</w:t>
            </w:r>
          </w:p>
        </w:tc>
        <w:tc>
          <w:tcPr>
            <w:tcW w:w="3264" w:type="dxa"/>
            <w:vAlign w:val="center"/>
          </w:tcPr>
          <w:p>
            <w:pPr>
              <w:spacing w:line="500" w:lineRule="exact"/>
              <w:ind w:left="102" w:hanging="315"/>
              <w:jc w:val="center"/>
              <w:rPr>
                <w:rFonts w:ascii="宋体" w:hAnsi="宋体"/>
                <w:color w:val="auto"/>
                <w:sz w:val="24"/>
                <w:szCs w:val="24"/>
                <w:highlight w:val="none"/>
              </w:rPr>
            </w:pPr>
            <w:r>
              <w:rPr>
                <w:rFonts w:hint="eastAsia" w:ascii="宋体" w:hAnsi="宋体"/>
                <w:color w:val="auto"/>
                <w:sz w:val="24"/>
                <w:szCs w:val="24"/>
                <w:highlight w:val="none"/>
              </w:rPr>
              <w:t>响应文件对应技术性能、要求</w:t>
            </w:r>
          </w:p>
        </w:tc>
        <w:tc>
          <w:tcPr>
            <w:tcW w:w="876" w:type="dxa"/>
            <w:vAlign w:val="center"/>
          </w:tcPr>
          <w:p>
            <w:pPr>
              <w:spacing w:line="500" w:lineRule="exact"/>
              <w:jc w:val="center"/>
              <w:rPr>
                <w:rFonts w:ascii="宋体" w:hAnsi="宋体"/>
                <w:color w:val="auto"/>
                <w:sz w:val="24"/>
                <w:szCs w:val="24"/>
                <w:highlight w:val="none"/>
              </w:rPr>
            </w:pPr>
            <w:bookmarkStart w:id="18" w:name="_Hlk494389889"/>
            <w:r>
              <w:rPr>
                <w:rFonts w:hint="eastAsia" w:asciiTheme="minorEastAsia" w:hAnsiTheme="minorEastAsia" w:eastAsiaTheme="minorEastAsia" w:cstheme="minorEastAsia"/>
                <w:color w:val="auto"/>
                <w:sz w:val="24"/>
                <w:szCs w:val="24"/>
                <w:highlight w:val="none"/>
              </w:rPr>
              <w:t>响应/偏离</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6" w:type="dxa"/>
            <w:vAlign w:val="center"/>
          </w:tcPr>
          <w:p>
            <w:pPr>
              <w:spacing w:line="500" w:lineRule="exact"/>
              <w:jc w:val="center"/>
              <w:rPr>
                <w:rFonts w:ascii="宋体" w:hAnsi="宋体"/>
                <w:color w:val="auto"/>
                <w:sz w:val="24"/>
                <w:szCs w:val="24"/>
                <w:highlight w:val="none"/>
              </w:rPr>
            </w:pPr>
          </w:p>
        </w:tc>
        <w:tc>
          <w:tcPr>
            <w:tcW w:w="1440" w:type="dxa"/>
            <w:vAlign w:val="center"/>
          </w:tcPr>
          <w:p>
            <w:pPr>
              <w:spacing w:line="500" w:lineRule="exact"/>
              <w:jc w:val="center"/>
              <w:rPr>
                <w:rFonts w:ascii="宋体" w:hAnsi="宋体"/>
                <w:color w:val="auto"/>
                <w:sz w:val="24"/>
                <w:szCs w:val="24"/>
                <w:highlight w:val="none"/>
              </w:rPr>
            </w:pPr>
          </w:p>
        </w:tc>
        <w:tc>
          <w:tcPr>
            <w:tcW w:w="3036" w:type="dxa"/>
            <w:vAlign w:val="center"/>
          </w:tcPr>
          <w:p>
            <w:pPr>
              <w:spacing w:line="500" w:lineRule="exact"/>
              <w:jc w:val="center"/>
              <w:rPr>
                <w:rFonts w:ascii="宋体" w:hAnsi="宋体"/>
                <w:color w:val="auto"/>
                <w:sz w:val="24"/>
                <w:szCs w:val="24"/>
                <w:highlight w:val="none"/>
              </w:rPr>
            </w:pPr>
          </w:p>
        </w:tc>
        <w:tc>
          <w:tcPr>
            <w:tcW w:w="3264" w:type="dxa"/>
            <w:vAlign w:val="center"/>
          </w:tcPr>
          <w:p>
            <w:pPr>
              <w:spacing w:line="500" w:lineRule="exact"/>
              <w:jc w:val="center"/>
              <w:rPr>
                <w:rFonts w:ascii="宋体" w:hAnsi="宋体"/>
                <w:color w:val="auto"/>
                <w:sz w:val="24"/>
                <w:szCs w:val="24"/>
                <w:highlight w:val="none"/>
              </w:rPr>
            </w:pPr>
          </w:p>
        </w:tc>
        <w:tc>
          <w:tcPr>
            <w:tcW w:w="876" w:type="dxa"/>
            <w:vAlign w:val="center"/>
          </w:tcPr>
          <w:p>
            <w:pPr>
              <w:spacing w:line="500" w:lineRule="exact"/>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6" w:type="dxa"/>
            <w:vAlign w:val="center"/>
          </w:tcPr>
          <w:p>
            <w:pPr>
              <w:spacing w:line="500" w:lineRule="exact"/>
              <w:jc w:val="center"/>
              <w:rPr>
                <w:rFonts w:ascii="宋体" w:hAnsi="宋体"/>
                <w:color w:val="auto"/>
                <w:sz w:val="24"/>
                <w:szCs w:val="24"/>
                <w:highlight w:val="none"/>
              </w:rPr>
            </w:pPr>
          </w:p>
        </w:tc>
        <w:tc>
          <w:tcPr>
            <w:tcW w:w="1440" w:type="dxa"/>
            <w:vAlign w:val="center"/>
          </w:tcPr>
          <w:p>
            <w:pPr>
              <w:pStyle w:val="68"/>
              <w:spacing w:line="500" w:lineRule="exact"/>
              <w:jc w:val="center"/>
              <w:rPr>
                <w:rFonts w:ascii="宋体" w:hAnsi="宋体"/>
                <w:color w:val="auto"/>
                <w:szCs w:val="24"/>
                <w:highlight w:val="none"/>
              </w:rPr>
            </w:pPr>
          </w:p>
        </w:tc>
        <w:tc>
          <w:tcPr>
            <w:tcW w:w="3036" w:type="dxa"/>
            <w:vAlign w:val="center"/>
          </w:tcPr>
          <w:p>
            <w:pPr>
              <w:spacing w:line="500" w:lineRule="exact"/>
              <w:jc w:val="center"/>
              <w:rPr>
                <w:rFonts w:ascii="宋体" w:hAnsi="宋体"/>
                <w:color w:val="auto"/>
                <w:sz w:val="24"/>
                <w:szCs w:val="24"/>
                <w:highlight w:val="none"/>
              </w:rPr>
            </w:pPr>
          </w:p>
        </w:tc>
        <w:tc>
          <w:tcPr>
            <w:tcW w:w="3264" w:type="dxa"/>
            <w:vAlign w:val="center"/>
          </w:tcPr>
          <w:p>
            <w:pPr>
              <w:spacing w:line="500" w:lineRule="exact"/>
              <w:jc w:val="center"/>
              <w:rPr>
                <w:rFonts w:ascii="宋体" w:hAnsi="宋体"/>
                <w:color w:val="auto"/>
                <w:sz w:val="24"/>
                <w:szCs w:val="24"/>
                <w:highlight w:val="none"/>
              </w:rPr>
            </w:pPr>
          </w:p>
        </w:tc>
        <w:tc>
          <w:tcPr>
            <w:tcW w:w="876" w:type="dxa"/>
            <w:vAlign w:val="center"/>
          </w:tcPr>
          <w:p>
            <w:pPr>
              <w:spacing w:line="500" w:lineRule="exact"/>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6" w:type="dxa"/>
            <w:vAlign w:val="center"/>
          </w:tcPr>
          <w:p>
            <w:pPr>
              <w:spacing w:line="500" w:lineRule="exact"/>
              <w:jc w:val="center"/>
              <w:rPr>
                <w:rFonts w:ascii="宋体" w:hAnsi="宋体"/>
                <w:color w:val="auto"/>
                <w:sz w:val="24"/>
                <w:szCs w:val="24"/>
                <w:highlight w:val="none"/>
              </w:rPr>
            </w:pPr>
          </w:p>
        </w:tc>
        <w:tc>
          <w:tcPr>
            <w:tcW w:w="1440" w:type="dxa"/>
            <w:vAlign w:val="center"/>
          </w:tcPr>
          <w:p>
            <w:pPr>
              <w:spacing w:line="500" w:lineRule="exact"/>
              <w:jc w:val="center"/>
              <w:rPr>
                <w:rFonts w:ascii="宋体" w:hAnsi="宋体"/>
                <w:color w:val="auto"/>
                <w:sz w:val="24"/>
                <w:szCs w:val="24"/>
                <w:highlight w:val="none"/>
              </w:rPr>
            </w:pPr>
          </w:p>
        </w:tc>
        <w:tc>
          <w:tcPr>
            <w:tcW w:w="3036" w:type="dxa"/>
            <w:vAlign w:val="center"/>
          </w:tcPr>
          <w:p>
            <w:pPr>
              <w:spacing w:line="500" w:lineRule="exact"/>
              <w:jc w:val="center"/>
              <w:rPr>
                <w:rFonts w:ascii="宋体" w:hAnsi="宋体"/>
                <w:color w:val="auto"/>
                <w:sz w:val="24"/>
                <w:szCs w:val="24"/>
                <w:highlight w:val="none"/>
              </w:rPr>
            </w:pPr>
          </w:p>
        </w:tc>
        <w:tc>
          <w:tcPr>
            <w:tcW w:w="3264" w:type="dxa"/>
            <w:vAlign w:val="center"/>
          </w:tcPr>
          <w:p>
            <w:pPr>
              <w:spacing w:line="500" w:lineRule="exact"/>
              <w:jc w:val="center"/>
              <w:rPr>
                <w:rFonts w:ascii="宋体" w:hAnsi="宋体"/>
                <w:color w:val="auto"/>
                <w:sz w:val="24"/>
                <w:szCs w:val="24"/>
                <w:highlight w:val="none"/>
              </w:rPr>
            </w:pPr>
          </w:p>
        </w:tc>
        <w:tc>
          <w:tcPr>
            <w:tcW w:w="876" w:type="dxa"/>
            <w:vAlign w:val="center"/>
          </w:tcPr>
          <w:p>
            <w:pPr>
              <w:spacing w:line="500" w:lineRule="exact"/>
              <w:jc w:val="center"/>
              <w:rPr>
                <w:rFonts w:ascii="宋体" w:hAnsi="宋体"/>
                <w:color w:val="auto"/>
                <w:sz w:val="24"/>
                <w:szCs w:val="24"/>
                <w:highlight w:val="none"/>
              </w:rPr>
            </w:pPr>
          </w:p>
        </w:tc>
      </w:tr>
    </w:tbl>
    <w:p>
      <w:pPr>
        <w:spacing w:line="400" w:lineRule="exact"/>
        <w:ind w:firstLine="420" w:firstLineChars="175"/>
        <w:jc w:val="right"/>
        <w:textAlignment w:val="baseline"/>
        <w:rPr>
          <w:rFonts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 xml:space="preserve">      </w:t>
      </w:r>
    </w:p>
    <w:p>
      <w:pPr>
        <w:spacing w:line="400" w:lineRule="exact"/>
        <w:ind w:firstLine="420" w:firstLineChars="175"/>
        <w:jc w:val="right"/>
        <w:textAlignment w:val="baseline"/>
        <w:rPr>
          <w:rFonts w:ascii="宋体" w:hAnsi="宋体"/>
          <w:color w:val="auto"/>
          <w:sz w:val="24"/>
          <w:szCs w:val="24"/>
          <w:highlight w:val="none"/>
        </w:rPr>
      </w:pPr>
    </w:p>
    <w:p>
      <w:pPr>
        <w:spacing w:line="400" w:lineRule="exact"/>
        <w:ind w:firstLine="420" w:firstLineChars="175"/>
        <w:jc w:val="right"/>
        <w:textAlignment w:val="baseline"/>
        <w:rPr>
          <w:rFonts w:ascii="宋体" w:hAnsi="宋体"/>
          <w:color w:val="auto"/>
          <w:sz w:val="24"/>
          <w:szCs w:val="24"/>
          <w:highlight w:val="none"/>
        </w:rPr>
      </w:pPr>
      <w:r>
        <w:rPr>
          <w:rFonts w:ascii="宋体" w:hAnsi="宋体"/>
          <w:color w:val="auto"/>
          <w:sz w:val="24"/>
          <w:szCs w:val="24"/>
          <w:highlight w:val="none"/>
        </w:rPr>
        <w:t xml:space="preserve"> </w:t>
      </w:r>
      <w:r>
        <w:rPr>
          <w:rFonts w:hint="eastAsia" w:ascii="宋体" w:hAnsi="宋体"/>
          <w:color w:val="auto"/>
          <w:sz w:val="24"/>
          <w:szCs w:val="24"/>
          <w:highlight w:val="none"/>
          <w:lang w:eastAsia="zh-CN"/>
        </w:rPr>
        <w:t>询比申请人</w:t>
      </w:r>
      <w:r>
        <w:rPr>
          <w:rFonts w:ascii="宋体" w:hAnsi="宋体"/>
          <w:color w:val="auto"/>
          <w:sz w:val="24"/>
          <w:szCs w:val="24"/>
          <w:highlight w:val="none"/>
        </w:rPr>
        <w:t xml:space="preserve">名称：         </w:t>
      </w:r>
      <w:r>
        <w:rPr>
          <w:rFonts w:hint="eastAsia" w:ascii="宋体" w:hAnsi="宋体"/>
          <w:color w:val="auto"/>
          <w:sz w:val="24"/>
          <w:szCs w:val="24"/>
          <w:highlight w:val="none"/>
          <w:lang w:val="en-US" w:eastAsia="zh-CN"/>
        </w:rPr>
        <w:t xml:space="preserve"> </w:t>
      </w:r>
      <w:r>
        <w:rPr>
          <w:rFonts w:ascii="宋体" w:hAnsi="宋体"/>
          <w:color w:val="auto"/>
          <w:sz w:val="24"/>
          <w:szCs w:val="24"/>
          <w:highlight w:val="none"/>
        </w:rPr>
        <w:t>（盖章）</w:t>
      </w:r>
    </w:p>
    <w:p>
      <w:pPr>
        <w:spacing w:line="400" w:lineRule="exact"/>
        <w:ind w:firstLine="420" w:firstLineChars="175"/>
        <w:jc w:val="right"/>
        <w:textAlignment w:val="baseline"/>
        <w:rPr>
          <w:rFonts w:ascii="宋体" w:hAnsi="宋体"/>
          <w:color w:val="auto"/>
          <w:sz w:val="24"/>
          <w:szCs w:val="24"/>
          <w:highlight w:val="none"/>
        </w:rPr>
      </w:pPr>
      <w:r>
        <w:rPr>
          <w:rFonts w:hint="eastAsia" w:ascii="宋体" w:hAnsi="宋体"/>
          <w:color w:val="auto"/>
          <w:sz w:val="24"/>
          <w:szCs w:val="24"/>
          <w:highlight w:val="none"/>
          <w:lang w:eastAsia="zh-CN"/>
        </w:rPr>
        <w:t>法定代表人或其授权代理人</w:t>
      </w:r>
      <w:r>
        <w:rPr>
          <w:rFonts w:ascii="宋体" w:hAnsi="宋体"/>
          <w:color w:val="auto"/>
          <w:sz w:val="24"/>
          <w:szCs w:val="24"/>
          <w:highlight w:val="none"/>
        </w:rPr>
        <w:t>（签字）：</w:t>
      </w:r>
    </w:p>
    <w:p>
      <w:pPr>
        <w:ind w:firstLine="5280" w:firstLineChars="2200"/>
        <w:jc w:val="right"/>
        <w:rPr>
          <w:rFonts w:ascii="宋体" w:hAnsi="宋体"/>
          <w:color w:val="auto"/>
          <w:sz w:val="24"/>
          <w:szCs w:val="24"/>
          <w:highlight w:val="none"/>
        </w:rPr>
      </w:pPr>
      <w:r>
        <w:rPr>
          <w:rFonts w:hint="eastAsia" w:ascii="宋体" w:hAnsi="宋体"/>
          <w:color w:val="auto"/>
          <w:sz w:val="24"/>
          <w:szCs w:val="24"/>
          <w:highlight w:val="none"/>
        </w:rPr>
        <w:t>年   月   日</w:t>
      </w:r>
    </w:p>
    <w:p>
      <w:pPr>
        <w:rPr>
          <w:rFonts w:ascii="宋体" w:hAnsi="宋体"/>
          <w:color w:val="auto"/>
          <w:sz w:val="24"/>
          <w:szCs w:val="24"/>
          <w:highlight w:val="none"/>
        </w:rPr>
      </w:pPr>
    </w:p>
    <w:p>
      <w:pPr>
        <w:rPr>
          <w:rFonts w:ascii="宋体" w:hAnsi="宋体"/>
          <w:color w:val="auto"/>
          <w:sz w:val="24"/>
          <w:szCs w:val="24"/>
          <w:highlight w:val="none"/>
        </w:rPr>
      </w:pPr>
    </w:p>
    <w:p>
      <w:pPr>
        <w:rPr>
          <w:rFonts w:ascii="宋体" w:hAnsi="宋体"/>
          <w:color w:val="auto"/>
          <w:sz w:val="24"/>
          <w:szCs w:val="24"/>
          <w:highlight w:val="none"/>
        </w:rPr>
      </w:pPr>
    </w:p>
    <w:p>
      <w:pPr>
        <w:rPr>
          <w:rFonts w:hint="eastAsia" w:ascii="宋体" w:hAnsi="宋体"/>
          <w:color w:val="auto"/>
          <w:sz w:val="24"/>
          <w:szCs w:val="24"/>
          <w:highlight w:val="none"/>
          <w:lang w:val="zh-CN"/>
        </w:rPr>
      </w:pPr>
      <w:r>
        <w:rPr>
          <w:rFonts w:hint="eastAsia" w:ascii="宋体" w:hAnsi="宋体"/>
          <w:color w:val="auto"/>
          <w:sz w:val="24"/>
          <w:szCs w:val="24"/>
          <w:highlight w:val="none"/>
        </w:rPr>
        <w:t>注：</w:t>
      </w:r>
      <w:r>
        <w:rPr>
          <w:rFonts w:hint="eastAsia" w:ascii="宋体" w:hAnsi="宋体"/>
          <w:color w:val="auto"/>
          <w:sz w:val="24"/>
          <w:szCs w:val="24"/>
          <w:highlight w:val="none"/>
          <w:lang w:val="zh-CN"/>
        </w:rPr>
        <w:t>1.本表应按照询比文件填写，不得遗漏，否则，按无效响应处理。</w:t>
      </w:r>
    </w:p>
    <w:p>
      <w:pPr>
        <w:ind w:firstLine="480" w:firstLineChars="200"/>
        <w:rPr>
          <w:rFonts w:hint="eastAsia" w:ascii="宋体" w:hAnsi="宋体"/>
          <w:color w:val="auto"/>
          <w:sz w:val="24"/>
          <w:szCs w:val="24"/>
          <w:highlight w:val="none"/>
          <w:lang w:val="zh-CN"/>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lang w:val="zh-CN"/>
        </w:rPr>
        <w:t>所投产品技术参数、指标必须与询比文件中提供的产品检测报告、彩页等证明材料的实质性响应情况相一致。若在评审环节发现该项与询比文件中提供的产品检测报告、彩页（或厂家公开发布的资料参数）等证明材料的实质性响应情况不一致或直接复制询比文件“采购需求技术参数、指标”内容的，按无效</w:t>
      </w:r>
      <w:r>
        <w:rPr>
          <w:rFonts w:hint="eastAsia" w:ascii="宋体" w:hAnsi="宋体"/>
          <w:color w:val="auto"/>
          <w:sz w:val="24"/>
          <w:szCs w:val="24"/>
          <w:highlight w:val="none"/>
          <w:lang w:val="en-US" w:eastAsia="zh-CN"/>
        </w:rPr>
        <w:t>响应</w:t>
      </w:r>
      <w:r>
        <w:rPr>
          <w:rFonts w:hint="eastAsia" w:ascii="宋体" w:hAnsi="宋体"/>
          <w:color w:val="auto"/>
          <w:sz w:val="24"/>
          <w:szCs w:val="24"/>
          <w:highlight w:val="none"/>
          <w:lang w:val="zh-CN"/>
        </w:rPr>
        <w:t>处理。</w:t>
      </w:r>
    </w:p>
    <w:p>
      <w:pPr>
        <w:rPr>
          <w:rFonts w:ascii="宋体" w:hAnsi="宋体"/>
          <w:color w:val="auto"/>
          <w:sz w:val="24"/>
          <w:szCs w:val="24"/>
          <w:highlight w:val="none"/>
        </w:rPr>
      </w:pPr>
    </w:p>
    <w:p>
      <w:pPr>
        <w:rPr>
          <w:rFonts w:ascii="宋体" w:hAnsi="宋体"/>
          <w:color w:val="auto"/>
          <w:sz w:val="24"/>
          <w:szCs w:val="24"/>
          <w:highlight w:val="none"/>
        </w:rPr>
      </w:pPr>
    </w:p>
    <w:p>
      <w:pPr>
        <w:rPr>
          <w:rFonts w:ascii="宋体" w:hAnsi="宋体"/>
          <w:color w:val="auto"/>
          <w:sz w:val="24"/>
          <w:szCs w:val="24"/>
          <w:highlight w:val="none"/>
        </w:rPr>
      </w:pPr>
    </w:p>
    <w:p>
      <w:pPr>
        <w:rPr>
          <w:rFonts w:ascii="宋体" w:hAnsi="宋体"/>
          <w:color w:val="auto"/>
          <w:sz w:val="24"/>
          <w:szCs w:val="24"/>
          <w:highlight w:val="none"/>
        </w:rPr>
      </w:pPr>
    </w:p>
    <w:p>
      <w:pPr>
        <w:rPr>
          <w:rFonts w:ascii="宋体" w:hAnsi="宋体"/>
          <w:color w:val="auto"/>
          <w:sz w:val="24"/>
          <w:szCs w:val="24"/>
          <w:highlight w:val="none"/>
        </w:rPr>
      </w:pPr>
    </w:p>
    <w:p>
      <w:pPr>
        <w:rPr>
          <w:rFonts w:ascii="宋体" w:hAnsi="宋体"/>
          <w:color w:val="auto"/>
          <w:sz w:val="24"/>
          <w:szCs w:val="24"/>
          <w:highlight w:val="none"/>
        </w:rPr>
      </w:pPr>
    </w:p>
    <w:p>
      <w:pPr>
        <w:rPr>
          <w:rFonts w:ascii="宋体" w:hAnsi="宋体"/>
          <w:color w:val="auto"/>
          <w:sz w:val="24"/>
          <w:szCs w:val="24"/>
          <w:highlight w:val="none"/>
        </w:rPr>
      </w:pPr>
    </w:p>
    <w:p>
      <w:pPr>
        <w:rPr>
          <w:rFonts w:ascii="宋体" w:hAnsi="宋体"/>
          <w:color w:val="auto"/>
          <w:sz w:val="24"/>
          <w:szCs w:val="24"/>
          <w:highlight w:val="none"/>
        </w:rPr>
      </w:pPr>
    </w:p>
    <w:p>
      <w:pPr>
        <w:rPr>
          <w:rFonts w:ascii="宋体" w:hAnsi="宋体"/>
          <w:color w:val="auto"/>
          <w:sz w:val="24"/>
          <w:szCs w:val="24"/>
          <w:highlight w:val="none"/>
        </w:rPr>
      </w:pPr>
    </w:p>
    <w:p>
      <w:pPr>
        <w:rPr>
          <w:rFonts w:ascii="宋体" w:hAnsi="宋体"/>
          <w:color w:val="auto"/>
          <w:sz w:val="24"/>
          <w:szCs w:val="24"/>
          <w:highlight w:val="none"/>
        </w:rPr>
      </w:pPr>
    </w:p>
    <w:p>
      <w:pPr>
        <w:rPr>
          <w:rFonts w:ascii="宋体" w:hAnsi="宋体"/>
          <w:color w:val="auto"/>
          <w:sz w:val="24"/>
          <w:szCs w:val="24"/>
          <w:highlight w:val="none"/>
        </w:rPr>
      </w:pPr>
    </w:p>
    <w:p>
      <w:pPr>
        <w:rPr>
          <w:rFonts w:ascii="宋体" w:hAnsi="宋体"/>
          <w:color w:val="auto"/>
          <w:sz w:val="24"/>
          <w:szCs w:val="24"/>
          <w:highlight w:val="none"/>
        </w:rPr>
      </w:pPr>
    </w:p>
    <w:p>
      <w:pPr>
        <w:rPr>
          <w:rFonts w:ascii="宋体" w:hAnsi="宋体"/>
          <w:color w:val="auto"/>
          <w:sz w:val="24"/>
          <w:szCs w:val="24"/>
          <w:highlight w:val="none"/>
        </w:rPr>
      </w:pPr>
    </w:p>
    <w:p>
      <w:pPr>
        <w:rPr>
          <w:rFonts w:ascii="宋体" w:hAnsi="宋体"/>
          <w:color w:val="auto"/>
          <w:sz w:val="24"/>
          <w:szCs w:val="24"/>
          <w:highlight w:val="none"/>
        </w:rPr>
      </w:pPr>
    </w:p>
    <w:p>
      <w:pPr>
        <w:rPr>
          <w:rFonts w:ascii="宋体" w:hAnsi="宋体"/>
          <w:color w:val="auto"/>
          <w:sz w:val="24"/>
          <w:szCs w:val="24"/>
          <w:highlight w:val="none"/>
        </w:rPr>
      </w:pPr>
    </w:p>
    <w:p>
      <w:pPr>
        <w:rPr>
          <w:rFonts w:ascii="宋体" w:hAnsi="宋体"/>
          <w:color w:val="auto"/>
          <w:sz w:val="24"/>
          <w:szCs w:val="24"/>
          <w:highlight w:val="none"/>
        </w:rPr>
      </w:pPr>
    </w:p>
    <w:p>
      <w:pPr>
        <w:rPr>
          <w:color w:val="auto"/>
          <w:highlight w:val="none"/>
        </w:rPr>
        <w:sectPr>
          <w:pgSz w:w="11906" w:h="16838"/>
          <w:pgMar w:top="567" w:right="1797" w:bottom="851" w:left="1797" w:header="851" w:footer="992" w:gutter="0"/>
          <w:cols w:space="720" w:num="1"/>
          <w:docGrid w:linePitch="312" w:charSpace="0"/>
        </w:sectPr>
      </w:pPr>
    </w:p>
    <w:p>
      <w:pPr>
        <w:rPr>
          <w:rFonts w:ascii="宋体" w:hAnsi="宋体"/>
          <w:color w:val="auto"/>
          <w:sz w:val="24"/>
          <w:szCs w:val="24"/>
          <w:highlight w:val="none"/>
        </w:rPr>
      </w:pPr>
      <w:bookmarkStart w:id="19" w:name="_Toc14057"/>
    </w:p>
    <w:p>
      <w:pPr>
        <w:pStyle w:val="3"/>
        <w:jc w:val="both"/>
        <w:rPr>
          <w:rFonts w:hint="eastAsia" w:ascii="宋体" w:hAnsi="宋体"/>
          <w:color w:val="auto"/>
          <w:sz w:val="28"/>
          <w:szCs w:val="28"/>
          <w:highlight w:val="none"/>
        </w:rPr>
      </w:pPr>
      <w:r>
        <w:rPr>
          <w:rFonts w:hint="eastAsia" w:ascii="宋体" w:hAnsi="宋体" w:eastAsia="宋体" w:cs="Times New Roman"/>
          <w:b/>
          <w:bCs/>
          <w:color w:val="auto"/>
          <w:kern w:val="2"/>
          <w:sz w:val="24"/>
          <w:szCs w:val="24"/>
          <w:highlight w:val="none"/>
          <w:lang w:val="en-US" w:eastAsia="zh-CN" w:bidi="ar-SA"/>
        </w:rPr>
        <w:t xml:space="preserve">附件七：   </w:t>
      </w:r>
      <w:r>
        <w:rPr>
          <w:rFonts w:hint="eastAsia" w:ascii="宋体" w:hAnsi="宋体"/>
          <w:color w:val="auto"/>
          <w:sz w:val="24"/>
          <w:szCs w:val="24"/>
          <w:highlight w:val="none"/>
        </w:rPr>
        <w:t xml:space="preserve"> </w:t>
      </w:r>
    </w:p>
    <w:p>
      <w:pPr>
        <w:pStyle w:val="3"/>
        <w:jc w:val="center"/>
        <w:rPr>
          <w:rFonts w:ascii="宋体" w:hAnsi="宋体"/>
          <w:bCs w:val="0"/>
          <w:color w:val="auto"/>
          <w:szCs w:val="28"/>
          <w:highlight w:val="none"/>
        </w:rPr>
      </w:pPr>
      <w:r>
        <w:rPr>
          <w:rFonts w:hint="eastAsia" w:ascii="宋体" w:hAnsi="宋体"/>
          <w:color w:val="auto"/>
          <w:sz w:val="28"/>
          <w:szCs w:val="28"/>
          <w:highlight w:val="none"/>
        </w:rPr>
        <w:t>商务应答表</w:t>
      </w:r>
      <w:bookmarkEnd w:id="19"/>
    </w:p>
    <w:p>
      <w:pPr>
        <w:pStyle w:val="19"/>
        <w:pBdr>
          <w:bottom w:val="none" w:color="auto" w:sz="0" w:space="0"/>
        </w:pBdr>
        <w:tabs>
          <w:tab w:val="clear" w:pos="4153"/>
          <w:tab w:val="clear" w:pos="8306"/>
        </w:tabs>
        <w:snapToGrid/>
        <w:spacing w:line="400" w:lineRule="exact"/>
        <w:jc w:val="both"/>
        <w:rPr>
          <w:rFonts w:hAnsi="宋体"/>
          <w:color w:val="auto"/>
          <w:sz w:val="24"/>
          <w:szCs w:val="24"/>
          <w:highlight w:val="none"/>
        </w:rPr>
      </w:pPr>
      <w:r>
        <w:rPr>
          <w:rFonts w:hint="eastAsia" w:hAnsi="宋体"/>
          <w:color w:val="auto"/>
          <w:sz w:val="24"/>
          <w:szCs w:val="24"/>
          <w:highlight w:val="none"/>
        </w:rPr>
        <w:t>项目编号：</w:t>
      </w:r>
    </w:p>
    <w:tbl>
      <w:tblPr>
        <w:tblStyle w:val="29"/>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16"/>
        <w:gridCol w:w="1516"/>
        <w:gridCol w:w="3210"/>
        <w:gridCol w:w="1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pPr>
              <w:spacing w:line="400" w:lineRule="exact"/>
              <w:rPr>
                <w:rFonts w:hAnsi="宋体"/>
                <w:color w:val="auto"/>
                <w:kern w:val="0"/>
                <w:sz w:val="24"/>
                <w:highlight w:val="none"/>
              </w:rPr>
            </w:pPr>
            <w:r>
              <w:rPr>
                <w:rFonts w:hint="eastAsia" w:hAnsi="宋体"/>
                <w:color w:val="auto"/>
                <w:kern w:val="0"/>
                <w:sz w:val="24"/>
                <w:highlight w:val="none"/>
              </w:rPr>
              <w:t>序号</w:t>
            </w:r>
          </w:p>
        </w:tc>
        <w:tc>
          <w:tcPr>
            <w:tcW w:w="1516" w:type="dxa"/>
          </w:tcPr>
          <w:p>
            <w:pPr>
              <w:spacing w:line="400" w:lineRule="exact"/>
              <w:jc w:val="center"/>
              <w:rPr>
                <w:rFonts w:hAnsi="宋体"/>
                <w:color w:val="auto"/>
                <w:kern w:val="0"/>
                <w:sz w:val="24"/>
                <w:highlight w:val="none"/>
              </w:rPr>
            </w:pPr>
            <w:r>
              <w:rPr>
                <w:rFonts w:hint="eastAsia" w:hAnsi="宋体"/>
                <w:color w:val="auto"/>
                <w:kern w:val="0"/>
                <w:sz w:val="24"/>
                <w:highlight w:val="none"/>
              </w:rPr>
              <w:t>询比文件</w:t>
            </w:r>
          </w:p>
          <w:p>
            <w:pPr>
              <w:spacing w:line="400" w:lineRule="exact"/>
              <w:jc w:val="center"/>
              <w:rPr>
                <w:rFonts w:hAnsi="宋体"/>
                <w:color w:val="auto"/>
                <w:kern w:val="0"/>
                <w:sz w:val="24"/>
                <w:highlight w:val="none"/>
              </w:rPr>
            </w:pPr>
            <w:r>
              <w:rPr>
                <w:rFonts w:hint="eastAsia" w:hAnsi="宋体"/>
                <w:color w:val="auto"/>
                <w:kern w:val="0"/>
                <w:sz w:val="24"/>
                <w:highlight w:val="none"/>
              </w:rPr>
              <w:t>条目号</w:t>
            </w:r>
          </w:p>
        </w:tc>
        <w:tc>
          <w:tcPr>
            <w:tcW w:w="1516" w:type="dxa"/>
            <w:vAlign w:val="center"/>
          </w:tcPr>
          <w:p>
            <w:pPr>
              <w:spacing w:line="400" w:lineRule="exact"/>
              <w:jc w:val="center"/>
              <w:rPr>
                <w:rFonts w:hAnsi="宋体"/>
                <w:color w:val="auto"/>
                <w:kern w:val="0"/>
                <w:sz w:val="24"/>
                <w:highlight w:val="none"/>
              </w:rPr>
            </w:pPr>
            <w:r>
              <w:rPr>
                <w:rFonts w:hint="eastAsia" w:hAnsi="宋体"/>
                <w:color w:val="auto"/>
                <w:kern w:val="0"/>
                <w:sz w:val="24"/>
                <w:highlight w:val="none"/>
              </w:rPr>
              <w:t>询比要求</w:t>
            </w:r>
          </w:p>
        </w:tc>
        <w:tc>
          <w:tcPr>
            <w:tcW w:w="3210" w:type="dxa"/>
            <w:vAlign w:val="center"/>
          </w:tcPr>
          <w:p>
            <w:pPr>
              <w:spacing w:line="400" w:lineRule="exact"/>
              <w:jc w:val="center"/>
              <w:rPr>
                <w:rFonts w:hAnsi="宋体"/>
                <w:color w:val="auto"/>
                <w:kern w:val="0"/>
                <w:sz w:val="24"/>
                <w:highlight w:val="none"/>
              </w:rPr>
            </w:pPr>
            <w:r>
              <w:rPr>
                <w:rFonts w:hint="eastAsia" w:hAnsi="宋体"/>
                <w:color w:val="auto"/>
                <w:kern w:val="0"/>
                <w:sz w:val="24"/>
                <w:highlight w:val="none"/>
              </w:rPr>
              <w:t>询比申请应答</w:t>
            </w:r>
          </w:p>
        </w:tc>
        <w:tc>
          <w:tcPr>
            <w:tcW w:w="1642" w:type="dxa"/>
            <w:vAlign w:val="center"/>
          </w:tcPr>
          <w:p>
            <w:pPr>
              <w:spacing w:line="400" w:lineRule="exact"/>
              <w:jc w:val="center"/>
              <w:rPr>
                <w:rFonts w:hAnsi="宋体"/>
                <w:color w:val="auto"/>
                <w:kern w:val="0"/>
                <w:sz w:val="24"/>
                <w:highlight w:val="none"/>
              </w:rPr>
            </w:pPr>
            <w:r>
              <w:rPr>
                <w:rFonts w:hint="eastAsia" w:hAnsi="宋体"/>
                <w:color w:val="auto"/>
                <w:kern w:val="0"/>
                <w:sz w:val="24"/>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spacing w:line="400" w:lineRule="exact"/>
              <w:jc w:val="center"/>
              <w:rPr>
                <w:rFonts w:hAnsi="宋体"/>
                <w:color w:val="auto"/>
                <w:sz w:val="32"/>
                <w:highlight w:val="none"/>
              </w:rPr>
            </w:pPr>
          </w:p>
        </w:tc>
        <w:tc>
          <w:tcPr>
            <w:tcW w:w="1516" w:type="dxa"/>
          </w:tcPr>
          <w:p>
            <w:pPr>
              <w:spacing w:line="400" w:lineRule="exact"/>
              <w:jc w:val="center"/>
              <w:rPr>
                <w:rFonts w:hAnsi="宋体"/>
                <w:color w:val="auto"/>
                <w:sz w:val="32"/>
                <w:highlight w:val="none"/>
              </w:rPr>
            </w:pPr>
          </w:p>
        </w:tc>
        <w:tc>
          <w:tcPr>
            <w:tcW w:w="1516" w:type="dxa"/>
          </w:tcPr>
          <w:p>
            <w:pPr>
              <w:spacing w:line="400" w:lineRule="exact"/>
              <w:jc w:val="center"/>
              <w:rPr>
                <w:rFonts w:hAnsi="宋体"/>
                <w:color w:val="auto"/>
                <w:sz w:val="32"/>
                <w:highlight w:val="none"/>
              </w:rPr>
            </w:pPr>
          </w:p>
        </w:tc>
        <w:tc>
          <w:tcPr>
            <w:tcW w:w="3210" w:type="dxa"/>
          </w:tcPr>
          <w:p>
            <w:pPr>
              <w:spacing w:line="400" w:lineRule="exact"/>
              <w:ind w:left="435" w:hanging="422" w:hangingChars="132"/>
              <w:jc w:val="center"/>
              <w:rPr>
                <w:rFonts w:hAnsi="宋体"/>
                <w:color w:val="auto"/>
                <w:sz w:val="32"/>
                <w:highlight w:val="none"/>
              </w:rPr>
            </w:pPr>
          </w:p>
        </w:tc>
        <w:tc>
          <w:tcPr>
            <w:tcW w:w="1642" w:type="dxa"/>
          </w:tcPr>
          <w:p>
            <w:pPr>
              <w:spacing w:line="400" w:lineRule="exact"/>
              <w:ind w:left="435" w:hanging="422" w:hangingChars="132"/>
              <w:jc w:val="center"/>
              <w:rPr>
                <w:rFonts w:hAnsi="宋体"/>
                <w:color w:val="auto"/>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spacing w:line="400" w:lineRule="exact"/>
              <w:jc w:val="center"/>
              <w:rPr>
                <w:rFonts w:hAnsi="宋体"/>
                <w:color w:val="auto"/>
                <w:sz w:val="32"/>
                <w:highlight w:val="none"/>
              </w:rPr>
            </w:pPr>
          </w:p>
        </w:tc>
        <w:tc>
          <w:tcPr>
            <w:tcW w:w="1516" w:type="dxa"/>
          </w:tcPr>
          <w:p>
            <w:pPr>
              <w:spacing w:line="400" w:lineRule="exact"/>
              <w:jc w:val="center"/>
              <w:rPr>
                <w:rFonts w:hAnsi="宋体"/>
                <w:color w:val="auto"/>
                <w:sz w:val="32"/>
                <w:highlight w:val="none"/>
              </w:rPr>
            </w:pPr>
          </w:p>
        </w:tc>
        <w:tc>
          <w:tcPr>
            <w:tcW w:w="1516" w:type="dxa"/>
          </w:tcPr>
          <w:p>
            <w:pPr>
              <w:spacing w:line="400" w:lineRule="exact"/>
              <w:jc w:val="center"/>
              <w:rPr>
                <w:rFonts w:hAnsi="宋体"/>
                <w:color w:val="auto"/>
                <w:sz w:val="32"/>
                <w:highlight w:val="none"/>
              </w:rPr>
            </w:pPr>
          </w:p>
        </w:tc>
        <w:tc>
          <w:tcPr>
            <w:tcW w:w="3210" w:type="dxa"/>
          </w:tcPr>
          <w:p>
            <w:pPr>
              <w:spacing w:line="400" w:lineRule="exact"/>
              <w:jc w:val="center"/>
              <w:rPr>
                <w:rFonts w:hAnsi="宋体"/>
                <w:color w:val="auto"/>
                <w:sz w:val="32"/>
                <w:highlight w:val="none"/>
              </w:rPr>
            </w:pPr>
          </w:p>
        </w:tc>
        <w:tc>
          <w:tcPr>
            <w:tcW w:w="1642" w:type="dxa"/>
          </w:tcPr>
          <w:p>
            <w:pPr>
              <w:spacing w:line="400" w:lineRule="exact"/>
              <w:jc w:val="center"/>
              <w:rPr>
                <w:rFonts w:hAnsi="宋体"/>
                <w:color w:val="auto"/>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spacing w:line="400" w:lineRule="exact"/>
              <w:jc w:val="center"/>
              <w:rPr>
                <w:rFonts w:hAnsi="宋体"/>
                <w:color w:val="auto"/>
                <w:sz w:val="32"/>
                <w:highlight w:val="none"/>
              </w:rPr>
            </w:pPr>
          </w:p>
        </w:tc>
        <w:tc>
          <w:tcPr>
            <w:tcW w:w="1516" w:type="dxa"/>
          </w:tcPr>
          <w:p>
            <w:pPr>
              <w:spacing w:line="400" w:lineRule="exact"/>
              <w:jc w:val="center"/>
              <w:rPr>
                <w:rFonts w:hAnsi="宋体"/>
                <w:color w:val="auto"/>
                <w:sz w:val="32"/>
                <w:highlight w:val="none"/>
              </w:rPr>
            </w:pPr>
          </w:p>
        </w:tc>
        <w:tc>
          <w:tcPr>
            <w:tcW w:w="1516" w:type="dxa"/>
          </w:tcPr>
          <w:p>
            <w:pPr>
              <w:spacing w:line="400" w:lineRule="exact"/>
              <w:jc w:val="center"/>
              <w:rPr>
                <w:rFonts w:hAnsi="宋体"/>
                <w:color w:val="auto"/>
                <w:sz w:val="32"/>
                <w:highlight w:val="none"/>
              </w:rPr>
            </w:pPr>
          </w:p>
        </w:tc>
        <w:tc>
          <w:tcPr>
            <w:tcW w:w="3210" w:type="dxa"/>
          </w:tcPr>
          <w:p>
            <w:pPr>
              <w:spacing w:line="400" w:lineRule="exact"/>
              <w:jc w:val="center"/>
              <w:rPr>
                <w:rFonts w:hAnsi="宋体"/>
                <w:color w:val="auto"/>
                <w:sz w:val="32"/>
                <w:highlight w:val="none"/>
              </w:rPr>
            </w:pPr>
          </w:p>
        </w:tc>
        <w:tc>
          <w:tcPr>
            <w:tcW w:w="1642" w:type="dxa"/>
          </w:tcPr>
          <w:p>
            <w:pPr>
              <w:spacing w:line="400" w:lineRule="exact"/>
              <w:jc w:val="center"/>
              <w:rPr>
                <w:rFonts w:hAnsi="宋体"/>
                <w:color w:val="auto"/>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spacing w:line="400" w:lineRule="exact"/>
              <w:jc w:val="center"/>
              <w:rPr>
                <w:rFonts w:hAnsi="宋体"/>
                <w:color w:val="auto"/>
                <w:sz w:val="32"/>
                <w:highlight w:val="none"/>
              </w:rPr>
            </w:pPr>
          </w:p>
        </w:tc>
        <w:tc>
          <w:tcPr>
            <w:tcW w:w="1516" w:type="dxa"/>
          </w:tcPr>
          <w:p>
            <w:pPr>
              <w:spacing w:line="400" w:lineRule="exact"/>
              <w:jc w:val="center"/>
              <w:rPr>
                <w:rFonts w:hAnsi="宋体"/>
                <w:color w:val="auto"/>
                <w:sz w:val="32"/>
                <w:highlight w:val="none"/>
              </w:rPr>
            </w:pPr>
          </w:p>
        </w:tc>
        <w:tc>
          <w:tcPr>
            <w:tcW w:w="1516" w:type="dxa"/>
          </w:tcPr>
          <w:p>
            <w:pPr>
              <w:spacing w:line="400" w:lineRule="exact"/>
              <w:jc w:val="center"/>
              <w:rPr>
                <w:rFonts w:hAnsi="宋体"/>
                <w:color w:val="auto"/>
                <w:sz w:val="32"/>
                <w:highlight w:val="none"/>
              </w:rPr>
            </w:pPr>
          </w:p>
        </w:tc>
        <w:tc>
          <w:tcPr>
            <w:tcW w:w="3210" w:type="dxa"/>
          </w:tcPr>
          <w:p>
            <w:pPr>
              <w:spacing w:line="400" w:lineRule="exact"/>
              <w:jc w:val="center"/>
              <w:rPr>
                <w:rFonts w:hAnsi="宋体"/>
                <w:color w:val="auto"/>
                <w:sz w:val="32"/>
                <w:highlight w:val="none"/>
              </w:rPr>
            </w:pPr>
          </w:p>
        </w:tc>
        <w:tc>
          <w:tcPr>
            <w:tcW w:w="1642" w:type="dxa"/>
          </w:tcPr>
          <w:p>
            <w:pPr>
              <w:spacing w:line="400" w:lineRule="exact"/>
              <w:jc w:val="center"/>
              <w:rPr>
                <w:rFonts w:hAnsi="宋体"/>
                <w:color w:val="auto"/>
                <w:sz w:val="32"/>
                <w:highlight w:val="none"/>
              </w:rPr>
            </w:pPr>
          </w:p>
        </w:tc>
      </w:tr>
    </w:tbl>
    <w:p>
      <w:pPr>
        <w:adjustRightInd w:val="0"/>
        <w:spacing w:line="400" w:lineRule="exact"/>
        <w:jc w:val="left"/>
        <w:rPr>
          <w:rFonts w:hAnsi="宋体"/>
          <w:color w:val="auto"/>
          <w:sz w:val="24"/>
          <w:highlight w:val="none"/>
        </w:rPr>
      </w:pPr>
      <w:r>
        <w:rPr>
          <w:rFonts w:hint="eastAsia" w:hAnsi="宋体"/>
          <w:color w:val="auto"/>
          <w:sz w:val="24"/>
          <w:highlight w:val="none"/>
        </w:rPr>
        <w:t>注：</w:t>
      </w:r>
      <w:r>
        <w:rPr>
          <w:rFonts w:hAnsi="宋体"/>
          <w:color w:val="auto"/>
          <w:sz w:val="24"/>
          <w:highlight w:val="none"/>
        </w:rPr>
        <w:t>1</w:t>
      </w:r>
      <w:r>
        <w:rPr>
          <w:rFonts w:hint="eastAsia" w:hAnsi="宋体"/>
          <w:color w:val="auto"/>
          <w:sz w:val="24"/>
          <w:highlight w:val="none"/>
        </w:rPr>
        <w:t>、询比申请人应把询比文件第四章中的“商务要求”条款全部列入此表。</w:t>
      </w:r>
    </w:p>
    <w:p>
      <w:pPr>
        <w:spacing w:line="400" w:lineRule="exact"/>
        <w:ind w:firstLine="480" w:firstLineChars="200"/>
        <w:rPr>
          <w:rFonts w:hAnsi="宋体"/>
          <w:color w:val="auto"/>
          <w:sz w:val="24"/>
          <w:highlight w:val="none"/>
        </w:rPr>
      </w:pPr>
      <w:r>
        <w:rPr>
          <w:rFonts w:hAnsi="宋体"/>
          <w:color w:val="auto"/>
          <w:sz w:val="24"/>
          <w:highlight w:val="none"/>
        </w:rPr>
        <w:t>2</w:t>
      </w:r>
      <w:r>
        <w:rPr>
          <w:rFonts w:hint="eastAsia" w:hAnsi="宋体"/>
          <w:color w:val="auto"/>
          <w:sz w:val="24"/>
          <w:highlight w:val="none"/>
        </w:rPr>
        <w:t>、按照询比文件第四章“商务要求”的顺序逐条对应填写。</w:t>
      </w:r>
    </w:p>
    <w:p>
      <w:pPr>
        <w:spacing w:line="400" w:lineRule="exact"/>
        <w:ind w:firstLine="480" w:firstLineChars="200"/>
        <w:rPr>
          <w:rFonts w:hAnsi="宋体"/>
          <w:color w:val="auto"/>
          <w:sz w:val="24"/>
          <w:highlight w:val="none"/>
        </w:rPr>
      </w:pPr>
      <w:r>
        <w:rPr>
          <w:rFonts w:hAnsi="宋体"/>
          <w:color w:val="auto"/>
          <w:sz w:val="24"/>
          <w:highlight w:val="none"/>
        </w:rPr>
        <w:t>3</w:t>
      </w:r>
      <w:r>
        <w:rPr>
          <w:rFonts w:hint="eastAsia" w:hAnsi="宋体"/>
          <w:color w:val="auto"/>
          <w:sz w:val="24"/>
          <w:highlight w:val="none"/>
        </w:rPr>
        <w:t>、询比申请人必须据实填写，不得虚假填写，否则将取消其申请或成交资格。</w:t>
      </w:r>
    </w:p>
    <w:p>
      <w:pPr>
        <w:pStyle w:val="9"/>
        <w:tabs>
          <w:tab w:val="left" w:pos="1500"/>
        </w:tabs>
        <w:rPr>
          <w:color w:val="auto"/>
          <w:highlight w:val="none"/>
        </w:rPr>
      </w:pPr>
    </w:p>
    <w:p>
      <w:pPr>
        <w:pStyle w:val="13"/>
        <w:rPr>
          <w:color w:val="auto"/>
          <w:highlight w:val="none"/>
        </w:rPr>
      </w:pPr>
    </w:p>
    <w:p>
      <w:pPr>
        <w:spacing w:line="580" w:lineRule="exact"/>
        <w:jc w:val="left"/>
        <w:rPr>
          <w:rFonts w:ascii="宋体" w:hAnsi="宋体" w:cs="Arial"/>
          <w:color w:val="auto"/>
          <w:sz w:val="24"/>
          <w:highlight w:val="none"/>
          <w:u w:val="single"/>
        </w:rPr>
      </w:pPr>
      <w:r>
        <w:rPr>
          <w:rFonts w:hint="eastAsia" w:ascii="宋体" w:hAnsi="宋体" w:cs="Arial"/>
          <w:color w:val="auto"/>
          <w:sz w:val="24"/>
          <w:highlight w:val="none"/>
        </w:rPr>
        <w:t>询比申请人：</w:t>
      </w:r>
      <w:r>
        <w:rPr>
          <w:rFonts w:hint="eastAsia" w:ascii="宋体" w:hAnsi="宋体" w:cs="Arial"/>
          <w:color w:val="auto"/>
          <w:sz w:val="24"/>
          <w:highlight w:val="none"/>
          <w:u w:val="single"/>
        </w:rPr>
        <w:t xml:space="preserve">                                     （盖单位章）</w:t>
      </w:r>
    </w:p>
    <w:p>
      <w:pPr>
        <w:spacing w:line="580" w:lineRule="exact"/>
        <w:jc w:val="left"/>
        <w:rPr>
          <w:rFonts w:ascii="宋体" w:hAnsi="宋体" w:cs="Arial"/>
          <w:color w:val="auto"/>
          <w:sz w:val="24"/>
          <w:highlight w:val="none"/>
        </w:rPr>
      </w:pPr>
      <w:r>
        <w:rPr>
          <w:rFonts w:hint="eastAsia" w:ascii="宋体" w:hAnsi="宋体" w:cs="Arial"/>
          <w:color w:val="auto"/>
          <w:sz w:val="24"/>
          <w:highlight w:val="none"/>
        </w:rPr>
        <w:t>法定代表人或其委托代理人：</w:t>
      </w:r>
      <w:r>
        <w:rPr>
          <w:rFonts w:hint="eastAsia" w:ascii="宋体" w:hAnsi="宋体" w:cs="Arial"/>
          <w:color w:val="auto"/>
          <w:sz w:val="24"/>
          <w:highlight w:val="none"/>
          <w:u w:val="single"/>
        </w:rPr>
        <w:t xml:space="preserve">                       （签字） </w:t>
      </w:r>
      <w:r>
        <w:rPr>
          <w:rFonts w:ascii="宋体" w:hAnsi="宋体" w:cs="Arial"/>
          <w:color w:val="auto"/>
          <w:sz w:val="24"/>
          <w:highlight w:val="none"/>
          <w:u w:val="single"/>
        </w:rPr>
        <w:t xml:space="preserve">   </w:t>
      </w:r>
    </w:p>
    <w:p>
      <w:pPr>
        <w:spacing w:line="580" w:lineRule="exact"/>
        <w:jc w:val="left"/>
        <w:rPr>
          <w:rFonts w:ascii="宋体" w:hAnsi="宋体" w:cs="Arial"/>
          <w:color w:val="auto"/>
          <w:sz w:val="24"/>
          <w:highlight w:val="none"/>
        </w:rPr>
      </w:pPr>
      <w:r>
        <w:rPr>
          <w:rFonts w:hint="eastAsia" w:ascii="宋体" w:hAnsi="宋体" w:cs="Arial"/>
          <w:color w:val="auto"/>
          <w:sz w:val="24"/>
          <w:highlight w:val="none"/>
        </w:rPr>
        <w:t>询比日期：</w:t>
      </w:r>
      <w:r>
        <w:rPr>
          <w:rFonts w:hint="eastAsia" w:ascii="宋体" w:hAnsi="宋体" w:cs="Arial"/>
          <w:color w:val="auto"/>
          <w:sz w:val="24"/>
          <w:highlight w:val="none"/>
          <w:u w:val="single"/>
        </w:rPr>
        <w:t xml:space="preserve">       </w:t>
      </w:r>
      <w:r>
        <w:rPr>
          <w:rFonts w:hint="eastAsia" w:ascii="宋体" w:hAnsi="宋体" w:cs="Arial"/>
          <w:color w:val="auto"/>
          <w:sz w:val="24"/>
          <w:highlight w:val="none"/>
        </w:rPr>
        <w:t>年</w:t>
      </w:r>
      <w:r>
        <w:rPr>
          <w:rFonts w:hint="eastAsia" w:ascii="宋体" w:hAnsi="宋体" w:cs="Arial"/>
          <w:color w:val="auto"/>
          <w:sz w:val="24"/>
          <w:highlight w:val="none"/>
          <w:u w:val="single"/>
        </w:rPr>
        <w:t xml:space="preserve">       </w:t>
      </w:r>
      <w:r>
        <w:rPr>
          <w:rFonts w:hint="eastAsia" w:ascii="宋体" w:hAnsi="宋体" w:cs="Arial"/>
          <w:color w:val="auto"/>
          <w:sz w:val="24"/>
          <w:highlight w:val="none"/>
        </w:rPr>
        <w:t>月</w:t>
      </w:r>
      <w:r>
        <w:rPr>
          <w:rFonts w:hint="eastAsia" w:ascii="宋体" w:hAnsi="宋体" w:cs="Arial"/>
          <w:color w:val="auto"/>
          <w:sz w:val="24"/>
          <w:highlight w:val="none"/>
          <w:u w:val="single"/>
        </w:rPr>
        <w:t xml:space="preserve">       </w:t>
      </w:r>
      <w:r>
        <w:rPr>
          <w:rFonts w:hint="eastAsia" w:ascii="宋体" w:hAnsi="宋体" w:cs="Arial"/>
          <w:color w:val="auto"/>
          <w:sz w:val="24"/>
          <w:highlight w:val="none"/>
        </w:rPr>
        <w:t>日</w:t>
      </w:r>
    </w:p>
    <w:p>
      <w:pPr>
        <w:rPr>
          <w:color w:val="auto"/>
          <w:highlight w:val="none"/>
        </w:rPr>
      </w:pPr>
      <w:r>
        <w:rPr>
          <w:color w:val="auto"/>
          <w:highlight w:val="none"/>
        </w:rPr>
        <w:br w:type="page"/>
      </w:r>
    </w:p>
    <w:p>
      <w:pPr>
        <w:pStyle w:val="3"/>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询比申请人基本情况表</w:t>
      </w:r>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031"/>
        <w:gridCol w:w="1246"/>
        <w:gridCol w:w="1328"/>
        <w:gridCol w:w="8"/>
        <w:gridCol w:w="1400"/>
        <w:gridCol w:w="169"/>
        <w:gridCol w:w="1078"/>
        <w:gridCol w:w="11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pPr>
              <w:autoSpaceDE w:val="0"/>
              <w:autoSpaceDN w:val="0"/>
              <w:adjustRightInd w:val="0"/>
              <w:spacing w:line="360" w:lineRule="auto"/>
              <w:jc w:val="center"/>
              <w:rPr>
                <w:rFonts w:hint="eastAsia" w:ascii="宋体" w:hAnsi="宋体" w:eastAsia="宋体" w:cs="宋体"/>
                <w:color w:val="auto"/>
                <w:highlight w:val="none"/>
              </w:rPr>
            </w:pPr>
            <w:bookmarkStart w:id="20" w:name="_Toc185047535"/>
            <w:r>
              <w:rPr>
                <w:rFonts w:hint="eastAsia" w:ascii="宋体" w:hAnsi="宋体" w:eastAsia="宋体" w:cs="宋体"/>
                <w:color w:val="auto"/>
                <w:highlight w:val="none"/>
              </w:rPr>
              <w:t>申请人名称</w:t>
            </w:r>
          </w:p>
        </w:tc>
        <w:tc>
          <w:tcPr>
            <w:tcW w:w="7386" w:type="dxa"/>
            <w:gridSpan w:val="8"/>
            <w:vAlign w:val="center"/>
          </w:tcPr>
          <w:p>
            <w:pPr>
              <w:autoSpaceDE w:val="0"/>
              <w:autoSpaceDN w:val="0"/>
              <w:adjustRightInd w:val="0"/>
              <w:spacing w:line="360" w:lineRule="auto"/>
              <w:jc w:val="center"/>
              <w:rPr>
                <w:rFonts w:hint="eastAsia" w:ascii="宋体" w:hAnsi="宋体" w:eastAsia="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pPr>
              <w:autoSpaceDE w:val="0"/>
              <w:autoSpaceDN w:val="0"/>
              <w:adjustRightIn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注册地址</w:t>
            </w:r>
          </w:p>
        </w:tc>
        <w:tc>
          <w:tcPr>
            <w:tcW w:w="3613" w:type="dxa"/>
            <w:gridSpan w:val="4"/>
            <w:vAlign w:val="center"/>
          </w:tcPr>
          <w:p>
            <w:pPr>
              <w:autoSpaceDE w:val="0"/>
              <w:autoSpaceDN w:val="0"/>
              <w:adjustRightInd w:val="0"/>
              <w:spacing w:line="360" w:lineRule="auto"/>
              <w:jc w:val="center"/>
              <w:rPr>
                <w:rFonts w:hint="eastAsia" w:ascii="宋体" w:hAnsi="宋体" w:eastAsia="宋体" w:cs="宋体"/>
                <w:color w:val="auto"/>
                <w:highlight w:val="none"/>
              </w:rPr>
            </w:pPr>
          </w:p>
        </w:tc>
        <w:tc>
          <w:tcPr>
            <w:tcW w:w="1400" w:type="dxa"/>
            <w:vAlign w:val="center"/>
          </w:tcPr>
          <w:p>
            <w:pPr>
              <w:autoSpaceDE w:val="0"/>
              <w:autoSpaceDN w:val="0"/>
              <w:adjustRightIn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邮政编码</w:t>
            </w:r>
          </w:p>
        </w:tc>
        <w:tc>
          <w:tcPr>
            <w:tcW w:w="2373" w:type="dxa"/>
            <w:gridSpan w:val="3"/>
            <w:vAlign w:val="center"/>
          </w:tcPr>
          <w:p>
            <w:pPr>
              <w:autoSpaceDE w:val="0"/>
              <w:autoSpaceDN w:val="0"/>
              <w:adjustRightInd w:val="0"/>
              <w:spacing w:line="360" w:lineRule="auto"/>
              <w:jc w:val="center"/>
              <w:rPr>
                <w:rFonts w:hint="eastAsia" w:ascii="宋体" w:hAnsi="宋体" w:eastAsia="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Merge w:val="restart"/>
            <w:vAlign w:val="center"/>
          </w:tcPr>
          <w:p>
            <w:pPr>
              <w:autoSpaceDE w:val="0"/>
              <w:autoSpaceDN w:val="0"/>
              <w:adjustRightIn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联系方式</w:t>
            </w:r>
          </w:p>
        </w:tc>
        <w:tc>
          <w:tcPr>
            <w:tcW w:w="1031" w:type="dxa"/>
            <w:vAlign w:val="center"/>
          </w:tcPr>
          <w:p>
            <w:pPr>
              <w:autoSpaceDE w:val="0"/>
              <w:autoSpaceDN w:val="0"/>
              <w:adjustRightIn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联系人</w:t>
            </w:r>
          </w:p>
        </w:tc>
        <w:tc>
          <w:tcPr>
            <w:tcW w:w="2582" w:type="dxa"/>
            <w:gridSpan w:val="3"/>
            <w:vAlign w:val="center"/>
          </w:tcPr>
          <w:p>
            <w:pPr>
              <w:autoSpaceDE w:val="0"/>
              <w:autoSpaceDN w:val="0"/>
              <w:adjustRightInd w:val="0"/>
              <w:spacing w:line="360" w:lineRule="auto"/>
              <w:jc w:val="center"/>
              <w:rPr>
                <w:rFonts w:hint="eastAsia" w:ascii="宋体" w:hAnsi="宋体" w:eastAsia="宋体" w:cs="宋体"/>
                <w:color w:val="auto"/>
                <w:highlight w:val="none"/>
              </w:rPr>
            </w:pPr>
          </w:p>
        </w:tc>
        <w:tc>
          <w:tcPr>
            <w:tcW w:w="1400" w:type="dxa"/>
            <w:vAlign w:val="center"/>
          </w:tcPr>
          <w:p>
            <w:pPr>
              <w:autoSpaceDE w:val="0"/>
              <w:autoSpaceDN w:val="0"/>
              <w:adjustRightIn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电话</w:t>
            </w:r>
          </w:p>
        </w:tc>
        <w:tc>
          <w:tcPr>
            <w:tcW w:w="2373" w:type="dxa"/>
            <w:gridSpan w:val="3"/>
            <w:vAlign w:val="center"/>
          </w:tcPr>
          <w:p>
            <w:pPr>
              <w:autoSpaceDE w:val="0"/>
              <w:autoSpaceDN w:val="0"/>
              <w:adjustRightInd w:val="0"/>
              <w:spacing w:line="360" w:lineRule="auto"/>
              <w:jc w:val="center"/>
              <w:rPr>
                <w:rFonts w:hint="eastAsia" w:ascii="宋体" w:hAnsi="宋体" w:eastAsia="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1570" w:type="dxa"/>
            <w:vMerge w:val="continue"/>
            <w:vAlign w:val="center"/>
          </w:tcPr>
          <w:p>
            <w:pPr>
              <w:spacing w:line="360" w:lineRule="auto"/>
              <w:jc w:val="left"/>
              <w:rPr>
                <w:rFonts w:hint="eastAsia" w:ascii="宋体" w:hAnsi="宋体" w:eastAsia="宋体" w:cs="宋体"/>
                <w:color w:val="auto"/>
                <w:highlight w:val="none"/>
              </w:rPr>
            </w:pPr>
          </w:p>
        </w:tc>
        <w:tc>
          <w:tcPr>
            <w:tcW w:w="1031" w:type="dxa"/>
            <w:vAlign w:val="center"/>
          </w:tcPr>
          <w:p>
            <w:pPr>
              <w:autoSpaceDE w:val="0"/>
              <w:autoSpaceDN w:val="0"/>
              <w:adjustRightIn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传真</w:t>
            </w:r>
          </w:p>
        </w:tc>
        <w:tc>
          <w:tcPr>
            <w:tcW w:w="2582" w:type="dxa"/>
            <w:gridSpan w:val="3"/>
            <w:vAlign w:val="center"/>
          </w:tcPr>
          <w:p>
            <w:pPr>
              <w:autoSpaceDE w:val="0"/>
              <w:autoSpaceDN w:val="0"/>
              <w:adjustRightInd w:val="0"/>
              <w:spacing w:line="360" w:lineRule="auto"/>
              <w:jc w:val="center"/>
              <w:rPr>
                <w:rFonts w:hint="eastAsia" w:ascii="宋体" w:hAnsi="宋体" w:eastAsia="宋体" w:cs="宋体"/>
                <w:color w:val="auto"/>
                <w:highlight w:val="none"/>
              </w:rPr>
            </w:pPr>
          </w:p>
        </w:tc>
        <w:tc>
          <w:tcPr>
            <w:tcW w:w="1400" w:type="dxa"/>
            <w:vAlign w:val="center"/>
          </w:tcPr>
          <w:p>
            <w:pPr>
              <w:autoSpaceDE w:val="0"/>
              <w:autoSpaceDN w:val="0"/>
              <w:adjustRightIn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网址</w:t>
            </w:r>
          </w:p>
        </w:tc>
        <w:tc>
          <w:tcPr>
            <w:tcW w:w="2373" w:type="dxa"/>
            <w:gridSpan w:val="3"/>
            <w:vAlign w:val="center"/>
          </w:tcPr>
          <w:p>
            <w:pPr>
              <w:autoSpaceDE w:val="0"/>
              <w:autoSpaceDN w:val="0"/>
              <w:adjustRightInd w:val="0"/>
              <w:spacing w:line="360" w:lineRule="auto"/>
              <w:jc w:val="center"/>
              <w:rPr>
                <w:rFonts w:hint="eastAsia" w:ascii="宋体" w:hAnsi="宋体" w:eastAsia="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70" w:type="dxa"/>
            <w:vAlign w:val="center"/>
          </w:tcPr>
          <w:p>
            <w:pPr>
              <w:autoSpaceDE w:val="0"/>
              <w:autoSpaceDN w:val="0"/>
              <w:adjustRightIn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法定代表人</w:t>
            </w:r>
          </w:p>
        </w:tc>
        <w:tc>
          <w:tcPr>
            <w:tcW w:w="1031" w:type="dxa"/>
            <w:vAlign w:val="center"/>
          </w:tcPr>
          <w:p>
            <w:pPr>
              <w:autoSpaceDE w:val="0"/>
              <w:autoSpaceDN w:val="0"/>
              <w:adjustRightIn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1246" w:type="dxa"/>
            <w:vAlign w:val="center"/>
          </w:tcPr>
          <w:p>
            <w:pPr>
              <w:autoSpaceDE w:val="0"/>
              <w:autoSpaceDN w:val="0"/>
              <w:adjustRightInd w:val="0"/>
              <w:spacing w:line="360" w:lineRule="auto"/>
              <w:jc w:val="center"/>
              <w:rPr>
                <w:rFonts w:hint="eastAsia" w:ascii="宋体" w:hAnsi="宋体" w:eastAsia="宋体" w:cs="宋体"/>
                <w:color w:val="auto"/>
                <w:highlight w:val="none"/>
              </w:rPr>
            </w:pPr>
          </w:p>
        </w:tc>
        <w:tc>
          <w:tcPr>
            <w:tcW w:w="1328" w:type="dxa"/>
            <w:vAlign w:val="center"/>
          </w:tcPr>
          <w:p>
            <w:pPr>
              <w:autoSpaceDE w:val="0"/>
              <w:autoSpaceDN w:val="0"/>
              <w:adjustRightIn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职称</w:t>
            </w:r>
          </w:p>
        </w:tc>
        <w:tc>
          <w:tcPr>
            <w:tcW w:w="1408" w:type="dxa"/>
            <w:gridSpan w:val="2"/>
            <w:vAlign w:val="center"/>
          </w:tcPr>
          <w:p>
            <w:pPr>
              <w:autoSpaceDE w:val="0"/>
              <w:autoSpaceDN w:val="0"/>
              <w:adjustRightInd w:val="0"/>
              <w:spacing w:line="360" w:lineRule="auto"/>
              <w:jc w:val="center"/>
              <w:rPr>
                <w:rFonts w:hint="eastAsia" w:ascii="宋体" w:hAnsi="宋体" w:eastAsia="宋体" w:cs="宋体"/>
                <w:color w:val="auto"/>
                <w:highlight w:val="none"/>
              </w:rPr>
            </w:pPr>
          </w:p>
        </w:tc>
        <w:tc>
          <w:tcPr>
            <w:tcW w:w="1247" w:type="dxa"/>
            <w:gridSpan w:val="2"/>
            <w:vAlign w:val="center"/>
          </w:tcPr>
          <w:p>
            <w:pPr>
              <w:autoSpaceDE w:val="0"/>
              <w:autoSpaceDN w:val="0"/>
              <w:adjustRightIn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电话</w:t>
            </w:r>
          </w:p>
        </w:tc>
        <w:tc>
          <w:tcPr>
            <w:tcW w:w="1126" w:type="dxa"/>
            <w:vAlign w:val="center"/>
          </w:tcPr>
          <w:p>
            <w:pPr>
              <w:autoSpaceDE w:val="0"/>
              <w:autoSpaceDN w:val="0"/>
              <w:adjustRightInd w:val="0"/>
              <w:spacing w:line="360" w:lineRule="auto"/>
              <w:jc w:val="center"/>
              <w:rPr>
                <w:rFonts w:hint="eastAsia" w:ascii="宋体" w:hAnsi="宋体" w:eastAsia="宋体" w:cs="宋体"/>
                <w:b/>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pPr>
              <w:autoSpaceDE w:val="0"/>
              <w:autoSpaceDN w:val="0"/>
              <w:adjustRightIn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成立时间</w:t>
            </w:r>
          </w:p>
        </w:tc>
        <w:tc>
          <w:tcPr>
            <w:tcW w:w="2277" w:type="dxa"/>
            <w:gridSpan w:val="2"/>
            <w:vAlign w:val="center"/>
          </w:tcPr>
          <w:p>
            <w:pPr>
              <w:autoSpaceDE w:val="0"/>
              <w:autoSpaceDN w:val="0"/>
              <w:adjustRightInd w:val="0"/>
              <w:spacing w:line="360" w:lineRule="auto"/>
              <w:jc w:val="center"/>
              <w:rPr>
                <w:rFonts w:hint="eastAsia" w:ascii="宋体" w:hAnsi="宋体" w:eastAsia="宋体" w:cs="宋体"/>
                <w:color w:val="auto"/>
                <w:highlight w:val="none"/>
              </w:rPr>
            </w:pPr>
          </w:p>
        </w:tc>
        <w:tc>
          <w:tcPr>
            <w:tcW w:w="5109" w:type="dxa"/>
            <w:gridSpan w:val="6"/>
            <w:vAlign w:val="center"/>
          </w:tcPr>
          <w:p>
            <w:pPr>
              <w:autoSpaceDE w:val="0"/>
              <w:autoSpaceDN w:val="0"/>
              <w:adjustRightInd w:val="0"/>
              <w:spacing w:line="360" w:lineRule="auto"/>
              <w:ind w:firstLine="1470" w:firstLineChars="700"/>
              <w:rPr>
                <w:rFonts w:hint="eastAsia" w:ascii="宋体" w:hAnsi="宋体" w:eastAsia="宋体" w:cs="宋体"/>
                <w:color w:val="auto"/>
                <w:highlight w:val="none"/>
              </w:rPr>
            </w:pPr>
            <w:r>
              <w:rPr>
                <w:rFonts w:hint="eastAsia" w:ascii="宋体" w:hAnsi="宋体" w:eastAsia="宋体" w:cs="宋体"/>
                <w:color w:val="auto"/>
                <w:highlight w:val="none"/>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pPr>
              <w:autoSpaceDE w:val="0"/>
              <w:autoSpaceDN w:val="0"/>
              <w:adjustRightIn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单位性质</w:t>
            </w:r>
          </w:p>
        </w:tc>
        <w:tc>
          <w:tcPr>
            <w:tcW w:w="2277" w:type="dxa"/>
            <w:gridSpan w:val="2"/>
            <w:vAlign w:val="center"/>
          </w:tcPr>
          <w:p>
            <w:pPr>
              <w:autoSpaceDE w:val="0"/>
              <w:autoSpaceDN w:val="0"/>
              <w:adjustRightInd w:val="0"/>
              <w:spacing w:line="360" w:lineRule="auto"/>
              <w:jc w:val="center"/>
              <w:rPr>
                <w:rFonts w:hint="eastAsia" w:ascii="宋体" w:hAnsi="宋体" w:eastAsia="宋体" w:cs="宋体"/>
                <w:color w:val="auto"/>
                <w:highlight w:val="none"/>
              </w:rPr>
            </w:pPr>
          </w:p>
        </w:tc>
        <w:tc>
          <w:tcPr>
            <w:tcW w:w="1328" w:type="dxa"/>
            <w:vMerge w:val="restart"/>
            <w:vAlign w:val="center"/>
          </w:tcPr>
          <w:p>
            <w:pPr>
              <w:autoSpaceDE w:val="0"/>
              <w:autoSpaceDN w:val="0"/>
              <w:adjustRightIn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其中</w:t>
            </w:r>
          </w:p>
        </w:tc>
        <w:tc>
          <w:tcPr>
            <w:tcW w:w="1577" w:type="dxa"/>
            <w:gridSpan w:val="3"/>
            <w:vMerge w:val="restart"/>
            <w:vAlign w:val="center"/>
          </w:tcPr>
          <w:p>
            <w:pPr>
              <w:autoSpaceDE w:val="0"/>
              <w:autoSpaceDN w:val="0"/>
              <w:adjustRightIn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高级职称人员</w:t>
            </w:r>
          </w:p>
        </w:tc>
        <w:tc>
          <w:tcPr>
            <w:tcW w:w="2204" w:type="dxa"/>
            <w:gridSpan w:val="2"/>
            <w:vMerge w:val="restart"/>
            <w:vAlign w:val="center"/>
          </w:tcPr>
          <w:p>
            <w:pPr>
              <w:autoSpaceDE w:val="0"/>
              <w:autoSpaceDN w:val="0"/>
              <w:adjustRightInd w:val="0"/>
              <w:spacing w:line="360" w:lineRule="auto"/>
              <w:jc w:val="center"/>
              <w:rPr>
                <w:rFonts w:hint="eastAsia" w:ascii="宋体" w:hAnsi="宋体" w:eastAsia="宋体" w:cs="宋体"/>
                <w:b/>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570" w:type="dxa"/>
            <w:vAlign w:val="center"/>
          </w:tcPr>
          <w:p>
            <w:pPr>
              <w:autoSpaceDE w:val="0"/>
              <w:autoSpaceDN w:val="0"/>
              <w:adjustRightIn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营业执照号</w:t>
            </w:r>
          </w:p>
        </w:tc>
        <w:tc>
          <w:tcPr>
            <w:tcW w:w="2277" w:type="dxa"/>
            <w:gridSpan w:val="2"/>
            <w:vAlign w:val="center"/>
          </w:tcPr>
          <w:p>
            <w:pPr>
              <w:autoSpaceDE w:val="0"/>
              <w:autoSpaceDN w:val="0"/>
              <w:adjustRightInd w:val="0"/>
              <w:spacing w:line="360" w:lineRule="auto"/>
              <w:jc w:val="center"/>
              <w:rPr>
                <w:rFonts w:hint="eastAsia" w:ascii="宋体" w:hAnsi="宋体" w:eastAsia="宋体" w:cs="宋体"/>
                <w:color w:val="auto"/>
                <w:highlight w:val="none"/>
              </w:rPr>
            </w:pPr>
          </w:p>
        </w:tc>
        <w:tc>
          <w:tcPr>
            <w:tcW w:w="1328" w:type="dxa"/>
            <w:vMerge w:val="continue"/>
            <w:vAlign w:val="center"/>
          </w:tcPr>
          <w:p>
            <w:pPr>
              <w:spacing w:line="360" w:lineRule="auto"/>
              <w:jc w:val="left"/>
              <w:rPr>
                <w:rFonts w:hint="eastAsia" w:ascii="宋体" w:hAnsi="宋体" w:eastAsia="宋体" w:cs="宋体"/>
                <w:color w:val="auto"/>
                <w:highlight w:val="none"/>
              </w:rPr>
            </w:pPr>
          </w:p>
        </w:tc>
        <w:tc>
          <w:tcPr>
            <w:tcW w:w="1577" w:type="dxa"/>
            <w:gridSpan w:val="3"/>
            <w:vMerge w:val="continue"/>
            <w:vAlign w:val="center"/>
          </w:tcPr>
          <w:p>
            <w:pPr>
              <w:autoSpaceDE w:val="0"/>
              <w:autoSpaceDN w:val="0"/>
              <w:adjustRightInd w:val="0"/>
              <w:spacing w:line="360" w:lineRule="auto"/>
              <w:jc w:val="center"/>
              <w:rPr>
                <w:rFonts w:hint="eastAsia" w:ascii="宋体" w:hAnsi="宋体" w:eastAsia="宋体" w:cs="宋体"/>
                <w:color w:val="auto"/>
                <w:highlight w:val="none"/>
              </w:rPr>
            </w:pPr>
          </w:p>
        </w:tc>
        <w:tc>
          <w:tcPr>
            <w:tcW w:w="2204" w:type="dxa"/>
            <w:gridSpan w:val="2"/>
            <w:vMerge w:val="continue"/>
            <w:vAlign w:val="center"/>
          </w:tcPr>
          <w:p>
            <w:pPr>
              <w:autoSpaceDE w:val="0"/>
              <w:autoSpaceDN w:val="0"/>
              <w:adjustRightInd w:val="0"/>
              <w:spacing w:line="360" w:lineRule="auto"/>
              <w:jc w:val="center"/>
              <w:rPr>
                <w:rFonts w:hint="eastAsia" w:ascii="宋体" w:hAnsi="宋体" w:eastAsia="宋体" w:cs="宋体"/>
                <w:b/>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pPr>
              <w:autoSpaceDE w:val="0"/>
              <w:autoSpaceDN w:val="0"/>
              <w:adjustRightIn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注册资金</w:t>
            </w:r>
          </w:p>
        </w:tc>
        <w:tc>
          <w:tcPr>
            <w:tcW w:w="2277" w:type="dxa"/>
            <w:gridSpan w:val="2"/>
            <w:vAlign w:val="center"/>
          </w:tcPr>
          <w:p>
            <w:pPr>
              <w:autoSpaceDE w:val="0"/>
              <w:autoSpaceDN w:val="0"/>
              <w:adjustRightInd w:val="0"/>
              <w:spacing w:line="360" w:lineRule="auto"/>
              <w:jc w:val="center"/>
              <w:rPr>
                <w:rFonts w:hint="eastAsia" w:ascii="宋体" w:hAnsi="宋体" w:eastAsia="宋体" w:cs="宋体"/>
                <w:color w:val="auto"/>
                <w:highlight w:val="none"/>
              </w:rPr>
            </w:pPr>
          </w:p>
        </w:tc>
        <w:tc>
          <w:tcPr>
            <w:tcW w:w="1328" w:type="dxa"/>
            <w:vMerge w:val="continue"/>
            <w:vAlign w:val="center"/>
          </w:tcPr>
          <w:p>
            <w:pPr>
              <w:spacing w:line="360" w:lineRule="auto"/>
              <w:jc w:val="left"/>
              <w:rPr>
                <w:rFonts w:hint="eastAsia" w:ascii="宋体" w:hAnsi="宋体" w:eastAsia="宋体" w:cs="宋体"/>
                <w:color w:val="auto"/>
                <w:highlight w:val="none"/>
              </w:rPr>
            </w:pPr>
          </w:p>
        </w:tc>
        <w:tc>
          <w:tcPr>
            <w:tcW w:w="1577" w:type="dxa"/>
            <w:gridSpan w:val="3"/>
            <w:vAlign w:val="center"/>
          </w:tcPr>
          <w:p>
            <w:pPr>
              <w:autoSpaceDE w:val="0"/>
              <w:autoSpaceDN w:val="0"/>
              <w:adjustRightIn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中级职称人员</w:t>
            </w:r>
          </w:p>
        </w:tc>
        <w:tc>
          <w:tcPr>
            <w:tcW w:w="2204" w:type="dxa"/>
            <w:gridSpan w:val="2"/>
            <w:vAlign w:val="center"/>
          </w:tcPr>
          <w:p>
            <w:pPr>
              <w:autoSpaceDE w:val="0"/>
              <w:autoSpaceDN w:val="0"/>
              <w:adjustRightInd w:val="0"/>
              <w:spacing w:line="360" w:lineRule="auto"/>
              <w:jc w:val="center"/>
              <w:rPr>
                <w:rFonts w:hint="eastAsia" w:ascii="宋体" w:hAnsi="宋体" w:eastAsia="宋体" w:cs="宋体"/>
                <w:b/>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pPr>
              <w:autoSpaceDE w:val="0"/>
              <w:autoSpaceDN w:val="0"/>
              <w:adjustRightIn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开户银行</w:t>
            </w:r>
          </w:p>
        </w:tc>
        <w:tc>
          <w:tcPr>
            <w:tcW w:w="2277" w:type="dxa"/>
            <w:gridSpan w:val="2"/>
            <w:vAlign w:val="center"/>
          </w:tcPr>
          <w:p>
            <w:pPr>
              <w:autoSpaceDE w:val="0"/>
              <w:autoSpaceDN w:val="0"/>
              <w:adjustRightInd w:val="0"/>
              <w:spacing w:line="360" w:lineRule="auto"/>
              <w:jc w:val="center"/>
              <w:rPr>
                <w:rFonts w:hint="eastAsia" w:ascii="宋体" w:hAnsi="宋体" w:eastAsia="宋体" w:cs="宋体"/>
                <w:color w:val="auto"/>
                <w:highlight w:val="none"/>
              </w:rPr>
            </w:pPr>
          </w:p>
        </w:tc>
        <w:tc>
          <w:tcPr>
            <w:tcW w:w="1328" w:type="dxa"/>
            <w:vMerge w:val="continue"/>
            <w:vAlign w:val="center"/>
          </w:tcPr>
          <w:p>
            <w:pPr>
              <w:spacing w:line="360" w:lineRule="auto"/>
              <w:jc w:val="left"/>
              <w:rPr>
                <w:rFonts w:hint="eastAsia" w:ascii="宋体" w:hAnsi="宋体" w:eastAsia="宋体" w:cs="宋体"/>
                <w:color w:val="auto"/>
                <w:highlight w:val="none"/>
              </w:rPr>
            </w:pPr>
          </w:p>
        </w:tc>
        <w:tc>
          <w:tcPr>
            <w:tcW w:w="1577" w:type="dxa"/>
            <w:gridSpan w:val="3"/>
            <w:vAlign w:val="center"/>
          </w:tcPr>
          <w:p>
            <w:pPr>
              <w:autoSpaceDE w:val="0"/>
              <w:autoSpaceDN w:val="0"/>
              <w:adjustRightIn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初级职称人员</w:t>
            </w:r>
          </w:p>
        </w:tc>
        <w:tc>
          <w:tcPr>
            <w:tcW w:w="2204" w:type="dxa"/>
            <w:gridSpan w:val="2"/>
            <w:vAlign w:val="center"/>
          </w:tcPr>
          <w:p>
            <w:pPr>
              <w:autoSpaceDE w:val="0"/>
              <w:autoSpaceDN w:val="0"/>
              <w:adjustRightInd w:val="0"/>
              <w:spacing w:line="360" w:lineRule="auto"/>
              <w:jc w:val="center"/>
              <w:rPr>
                <w:rFonts w:hint="eastAsia" w:ascii="宋体" w:hAnsi="宋体" w:eastAsia="宋体" w:cs="宋体"/>
                <w:b/>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pPr>
              <w:autoSpaceDE w:val="0"/>
              <w:autoSpaceDN w:val="0"/>
              <w:adjustRightIn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账  号</w:t>
            </w:r>
          </w:p>
        </w:tc>
        <w:tc>
          <w:tcPr>
            <w:tcW w:w="2277" w:type="dxa"/>
            <w:gridSpan w:val="2"/>
            <w:vAlign w:val="center"/>
          </w:tcPr>
          <w:p>
            <w:pPr>
              <w:autoSpaceDE w:val="0"/>
              <w:autoSpaceDN w:val="0"/>
              <w:adjustRightInd w:val="0"/>
              <w:spacing w:line="360" w:lineRule="auto"/>
              <w:jc w:val="center"/>
              <w:rPr>
                <w:rFonts w:hint="eastAsia" w:ascii="宋体" w:hAnsi="宋体" w:eastAsia="宋体" w:cs="宋体"/>
                <w:color w:val="auto"/>
                <w:highlight w:val="none"/>
              </w:rPr>
            </w:pPr>
          </w:p>
        </w:tc>
        <w:tc>
          <w:tcPr>
            <w:tcW w:w="1328" w:type="dxa"/>
            <w:vMerge w:val="continue"/>
            <w:vAlign w:val="center"/>
          </w:tcPr>
          <w:p>
            <w:pPr>
              <w:spacing w:line="360" w:lineRule="auto"/>
              <w:jc w:val="left"/>
              <w:rPr>
                <w:rFonts w:hint="eastAsia" w:ascii="宋体" w:hAnsi="宋体" w:eastAsia="宋体" w:cs="宋体"/>
                <w:color w:val="auto"/>
                <w:highlight w:val="none"/>
              </w:rPr>
            </w:pPr>
          </w:p>
        </w:tc>
        <w:tc>
          <w:tcPr>
            <w:tcW w:w="1577" w:type="dxa"/>
            <w:gridSpan w:val="3"/>
            <w:vAlign w:val="center"/>
          </w:tcPr>
          <w:p>
            <w:pPr>
              <w:autoSpaceDE w:val="0"/>
              <w:autoSpaceDN w:val="0"/>
              <w:adjustRightIn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普通员工</w:t>
            </w:r>
          </w:p>
        </w:tc>
        <w:tc>
          <w:tcPr>
            <w:tcW w:w="2204" w:type="dxa"/>
            <w:gridSpan w:val="2"/>
            <w:vAlign w:val="center"/>
          </w:tcPr>
          <w:p>
            <w:pPr>
              <w:autoSpaceDE w:val="0"/>
              <w:autoSpaceDN w:val="0"/>
              <w:adjustRightInd w:val="0"/>
              <w:spacing w:line="360" w:lineRule="auto"/>
              <w:jc w:val="center"/>
              <w:rPr>
                <w:rFonts w:hint="eastAsia" w:ascii="宋体" w:hAnsi="宋体" w:eastAsia="宋体" w:cs="宋体"/>
                <w:b/>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48" w:hRule="atLeast"/>
          <w:jc w:val="center"/>
        </w:trPr>
        <w:tc>
          <w:tcPr>
            <w:tcW w:w="1570" w:type="dxa"/>
            <w:vAlign w:val="center"/>
          </w:tcPr>
          <w:p>
            <w:pPr>
              <w:autoSpaceDE w:val="0"/>
              <w:autoSpaceDN w:val="0"/>
              <w:adjustRightIn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经营范围</w:t>
            </w:r>
          </w:p>
        </w:tc>
        <w:tc>
          <w:tcPr>
            <w:tcW w:w="7386" w:type="dxa"/>
            <w:gridSpan w:val="8"/>
            <w:vAlign w:val="center"/>
          </w:tcPr>
          <w:p>
            <w:pPr>
              <w:autoSpaceDE w:val="0"/>
              <w:autoSpaceDN w:val="0"/>
              <w:adjustRightInd w:val="0"/>
              <w:spacing w:line="360" w:lineRule="auto"/>
              <w:rPr>
                <w:rFonts w:hint="eastAsia" w:ascii="宋体" w:hAnsi="宋体" w:eastAsia="宋体" w:cs="宋体"/>
                <w:b/>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570" w:type="dxa"/>
            <w:vAlign w:val="center"/>
          </w:tcPr>
          <w:p>
            <w:pPr>
              <w:autoSpaceDE w:val="0"/>
              <w:autoSpaceDN w:val="0"/>
              <w:adjustRightIn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c>
          <w:tcPr>
            <w:tcW w:w="7386" w:type="dxa"/>
            <w:gridSpan w:val="8"/>
            <w:vAlign w:val="center"/>
          </w:tcPr>
          <w:p>
            <w:pPr>
              <w:autoSpaceDE w:val="0"/>
              <w:autoSpaceDN w:val="0"/>
              <w:adjustRightInd w:val="0"/>
              <w:spacing w:line="360" w:lineRule="auto"/>
              <w:jc w:val="left"/>
              <w:rPr>
                <w:rFonts w:hint="eastAsia" w:ascii="宋体" w:hAnsi="宋体" w:eastAsia="宋体" w:cs="宋体"/>
                <w:color w:val="auto"/>
                <w:highlight w:val="none"/>
              </w:rPr>
            </w:pPr>
          </w:p>
        </w:tc>
      </w:tr>
    </w:tbl>
    <w:p>
      <w:pPr>
        <w:adjustRightInd w:val="0"/>
        <w:spacing w:line="400" w:lineRule="exact"/>
        <w:ind w:firstLine="480" w:firstLineChars="200"/>
        <w:jc w:val="left"/>
        <w:rPr>
          <w:rFonts w:hint="eastAsia" w:ascii="宋体" w:hAnsi="宋体" w:eastAsia="宋体" w:cs="宋体"/>
          <w:color w:val="auto"/>
          <w:sz w:val="24"/>
          <w:highlight w:val="none"/>
        </w:rPr>
      </w:pPr>
    </w:p>
    <w:p>
      <w:pPr>
        <w:adjustRightIn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询比申请人：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（盖单位章）</w:t>
      </w:r>
    </w:p>
    <w:p>
      <w:pPr>
        <w:adjustRightIn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法定代表人或其授权代理人：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w:t>
      </w:r>
    </w:p>
    <w:p>
      <w:pPr>
        <w:adjustRightIn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询比日期：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bookmarkEnd w:id="20"/>
    </w:p>
    <w:p>
      <w:pPr>
        <w:pStyle w:val="6"/>
        <w:rPr>
          <w:rFonts w:hint="eastAsia" w:ascii="宋体" w:hAnsi="宋体" w:eastAsia="宋体" w:cs="宋体"/>
          <w:color w:val="auto"/>
          <w:highlight w:val="none"/>
        </w:rPr>
      </w:pPr>
    </w:p>
    <w:p>
      <w:pPr>
        <w:rPr>
          <w:color w:val="auto"/>
          <w:highlight w:val="none"/>
        </w:rPr>
      </w:pPr>
    </w:p>
    <w:sectPr>
      <w:pgSz w:w="11906" w:h="16838"/>
      <w:pgMar w:top="567" w:right="1797" w:bottom="851"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 w:name="等线">
    <w:altName w:val="Arial Unicode MS"/>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PAGE   \* MERGEFORMAT</w:instrText>
    </w:r>
    <w:r>
      <w:fldChar w:fldCharType="separate"/>
    </w:r>
    <w:r>
      <w:rPr>
        <w:lang w:val="zh-CN"/>
      </w:rPr>
      <w:t>1</w:t>
    </w:r>
    <w:r>
      <w:rPr>
        <w:lang w:val="zh-CN"/>
      </w:rP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rPr>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37</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rcfTsPAgAAEAQAAA4AAABkcnMvZTJvRG9jLnhtbK1TzY7TMBC+I/EO&#10;lu80zbaLIGq6WrYqQlp+pIUHcBynsUg81thtUh4A3oATF+48V5+DsZOUZbnsgUs0sWe+me+bz6ur&#10;vm3YQaHTYHKezuacKSOh1GaX808ft89ecOa8MKVowKicH5XjV+unT1adzdQF1NCUChmBGJd1Nue1&#10;9zZLEidr1Qo3A6sMXVaArfD0i7ukRNERetskF/P586QDLC2CVM7R6Wa45CMiPgYQqkpLtQG5b5Xx&#10;AyqqRnii5GptHV/HaatKSf++qpzyrMk5MfXxS00oLsI3Wa9EtkNhay3HEcRjRnjAqRXaUNMz1EZ4&#10;wfao/4FqtURwUPmZhDYZiERFiEU6f6DNXS2silxIamfPorv/ByvfHT4g02XOF5wZ0dLCT9+/nX78&#10;Ov38yhZBns66jLLuLOX5/hX0ZJpI1dlbkJ8dM3BTC7NT14jQ1UqUNF4aKpN7pQOOCyBF9xZK6iP2&#10;HiJQX2EbtCM1GKHTao7n1ajeMxlapsuXi0vOJF2li3S5vIwdRDYVW3T+tYKWhSDnSJuP4OJw63wY&#10;RmRTSuhlYKubJm6/MX8dUOJwoqJ9xupAJUw/8PB90Y/SFFAeiRTCYC16WBTUgF8468hWOTf0ijhr&#10;3hiSJThwCnAKiikQRlJhzj1nQ3jjB6fuLepdTbiT8Nck3VZHWmGwYYZRcDJKZDuaOjjx/n/M+vOQ&#10;1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V+SdAAAAADAQAADwAAAAAAAAABACAAAAAiAAAA&#10;ZHJzL2Rvd25yZXYueG1sUEsBAhQAFAAAAAgAh07iQGrcfTsPAgAAEAQAAA4AAAAAAAAAAQAgAAAA&#10;HwEAAGRycy9lMm9Eb2MueG1sUEsFBgAAAAAGAAYAWQEAAKA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37</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tabs>
        <w:tab w:val="left" w:pos="5804"/>
        <w:tab w:val="clear" w:pos="4153"/>
      </w:tabs>
      <w:jc w:val="both"/>
    </w:pPr>
    <w:r>
      <w:drawing>
        <wp:inline distT="0" distB="0" distL="0" distR="0">
          <wp:extent cx="2171700" cy="304800"/>
          <wp:effectExtent l="0" t="0" r="0" b="0"/>
          <wp:docPr id="2" name="图片 2" descr="banne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anner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171700" cy="304800"/>
                  </a:xfrm>
                  <a:prstGeom prst="rect">
                    <a:avLst/>
                  </a:prstGeom>
                  <a:noFill/>
                  <a:ln>
                    <a:noFill/>
                  </a:ln>
                </pic:spPr>
              </pic:pic>
            </a:graphicData>
          </a:graphic>
        </wp:inline>
      </w:drawing>
    </w:r>
    <w:r>
      <w:drawing>
        <wp:inline distT="0" distB="0" distL="0" distR="0">
          <wp:extent cx="2038350" cy="152400"/>
          <wp:effectExtent l="0" t="0" r="0" b="0"/>
          <wp:docPr id="1" name="图片 1" descr="banne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anner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2038350" cy="152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decimal"/>
      <w:lvlText w:val="%1)"/>
      <w:lvlJc w:val="left"/>
      <w:pPr>
        <w:tabs>
          <w:tab w:val="left" w:pos="1320"/>
        </w:tabs>
        <w:ind w:left="1320" w:hanging="420"/>
      </w:pPr>
      <w:rPr>
        <w:rFonts w:hint="eastAsia"/>
      </w:rPr>
    </w:lvl>
    <w:lvl w:ilvl="1" w:tentative="0">
      <w:start w:val="1"/>
      <w:numFmt w:val="decimal"/>
      <w:lvlText w:val="%2、"/>
      <w:lvlJc w:val="left"/>
      <w:pPr>
        <w:tabs>
          <w:tab w:val="left" w:pos="720"/>
        </w:tabs>
        <w:ind w:left="720" w:hanging="36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19E21CCE"/>
    <w:multiLevelType w:val="singleLevel"/>
    <w:tmpl w:val="19E21CCE"/>
    <w:lvl w:ilvl="0" w:tentative="0">
      <w:start w:val="1"/>
      <w:numFmt w:val="upperLetter"/>
      <w:lvlText w:val="%1、"/>
      <w:lvlJc w:val="left"/>
      <w:pPr>
        <w:tabs>
          <w:tab w:val="left" w:pos="840"/>
        </w:tabs>
        <w:ind w:left="840" w:hanging="525"/>
      </w:pPr>
      <w:rPr>
        <w:rFonts w:ascii="Times New Roman" w:hAnsi="Times New Roman" w:eastAsia="Times New Roman" w:cs="Times New Roman"/>
      </w:rPr>
    </w:lvl>
  </w:abstractNum>
  <w:abstractNum w:abstractNumId="2">
    <w:nsid w:val="7252742D"/>
    <w:multiLevelType w:val="multilevel"/>
    <w:tmpl w:val="7252742D"/>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31C7E75"/>
    <w:multiLevelType w:val="singleLevel"/>
    <w:tmpl w:val="731C7E75"/>
    <w:lvl w:ilvl="0" w:tentative="0">
      <w:start w:val="2"/>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0YzA4NDIwZmQwMzAyN2I3Yzc3NWE2NzYwNzM1ZDUifQ=="/>
  </w:docVars>
  <w:rsids>
    <w:rsidRoot w:val="00FC6741"/>
    <w:rsid w:val="00002126"/>
    <w:rsid w:val="000123FC"/>
    <w:rsid w:val="00016C6C"/>
    <w:rsid w:val="000654CB"/>
    <w:rsid w:val="000749A0"/>
    <w:rsid w:val="00076E97"/>
    <w:rsid w:val="000923C9"/>
    <w:rsid w:val="000A72A3"/>
    <w:rsid w:val="000B0E1E"/>
    <w:rsid w:val="001324DA"/>
    <w:rsid w:val="001419DA"/>
    <w:rsid w:val="001461C0"/>
    <w:rsid w:val="001512F5"/>
    <w:rsid w:val="001B6AA5"/>
    <w:rsid w:val="001C3A4E"/>
    <w:rsid w:val="001C58BC"/>
    <w:rsid w:val="001D4525"/>
    <w:rsid w:val="001D7B22"/>
    <w:rsid w:val="001E07B2"/>
    <w:rsid w:val="002125CD"/>
    <w:rsid w:val="00217BA3"/>
    <w:rsid w:val="00227352"/>
    <w:rsid w:val="0025253C"/>
    <w:rsid w:val="002721BC"/>
    <w:rsid w:val="002960F0"/>
    <w:rsid w:val="00297D71"/>
    <w:rsid w:val="002A0E79"/>
    <w:rsid w:val="002E6887"/>
    <w:rsid w:val="002F1864"/>
    <w:rsid w:val="002F392E"/>
    <w:rsid w:val="002F56C3"/>
    <w:rsid w:val="00306167"/>
    <w:rsid w:val="003377B0"/>
    <w:rsid w:val="00361A30"/>
    <w:rsid w:val="00371589"/>
    <w:rsid w:val="00372EA8"/>
    <w:rsid w:val="00374618"/>
    <w:rsid w:val="0038637A"/>
    <w:rsid w:val="003A10D8"/>
    <w:rsid w:val="003B40ED"/>
    <w:rsid w:val="003D1586"/>
    <w:rsid w:val="003D2CC3"/>
    <w:rsid w:val="003D7D25"/>
    <w:rsid w:val="00426DF9"/>
    <w:rsid w:val="00436FB3"/>
    <w:rsid w:val="004428A4"/>
    <w:rsid w:val="00463F48"/>
    <w:rsid w:val="004D2A1A"/>
    <w:rsid w:val="004E1C50"/>
    <w:rsid w:val="004E57DC"/>
    <w:rsid w:val="00546637"/>
    <w:rsid w:val="00562FD3"/>
    <w:rsid w:val="005653E8"/>
    <w:rsid w:val="00586067"/>
    <w:rsid w:val="005A3C3E"/>
    <w:rsid w:val="005B47C0"/>
    <w:rsid w:val="005B5C9D"/>
    <w:rsid w:val="005E1F70"/>
    <w:rsid w:val="005F2CF6"/>
    <w:rsid w:val="00603A4E"/>
    <w:rsid w:val="006340DE"/>
    <w:rsid w:val="00650BAE"/>
    <w:rsid w:val="0067516F"/>
    <w:rsid w:val="0068735E"/>
    <w:rsid w:val="006B0C62"/>
    <w:rsid w:val="006C0684"/>
    <w:rsid w:val="006C4962"/>
    <w:rsid w:val="006D558D"/>
    <w:rsid w:val="006E0035"/>
    <w:rsid w:val="006E0983"/>
    <w:rsid w:val="006E3086"/>
    <w:rsid w:val="007260CF"/>
    <w:rsid w:val="00743632"/>
    <w:rsid w:val="00783D85"/>
    <w:rsid w:val="007A2C96"/>
    <w:rsid w:val="007C7741"/>
    <w:rsid w:val="007D1531"/>
    <w:rsid w:val="0080090D"/>
    <w:rsid w:val="0081151D"/>
    <w:rsid w:val="00820EBC"/>
    <w:rsid w:val="00860D24"/>
    <w:rsid w:val="00881E6A"/>
    <w:rsid w:val="008842C2"/>
    <w:rsid w:val="008C52B2"/>
    <w:rsid w:val="008F0984"/>
    <w:rsid w:val="008F783F"/>
    <w:rsid w:val="00905290"/>
    <w:rsid w:val="00913260"/>
    <w:rsid w:val="009359F8"/>
    <w:rsid w:val="009449F8"/>
    <w:rsid w:val="00945DDB"/>
    <w:rsid w:val="00953AA1"/>
    <w:rsid w:val="0095498B"/>
    <w:rsid w:val="00961B97"/>
    <w:rsid w:val="00992840"/>
    <w:rsid w:val="00997564"/>
    <w:rsid w:val="009F09E2"/>
    <w:rsid w:val="00A335E9"/>
    <w:rsid w:val="00A84966"/>
    <w:rsid w:val="00AB6049"/>
    <w:rsid w:val="00AD119B"/>
    <w:rsid w:val="00B057EE"/>
    <w:rsid w:val="00B14543"/>
    <w:rsid w:val="00B33F8F"/>
    <w:rsid w:val="00B65D1C"/>
    <w:rsid w:val="00B6716D"/>
    <w:rsid w:val="00B85EE1"/>
    <w:rsid w:val="00B93F7F"/>
    <w:rsid w:val="00B97155"/>
    <w:rsid w:val="00BA73E9"/>
    <w:rsid w:val="00BD6B88"/>
    <w:rsid w:val="00BF52BF"/>
    <w:rsid w:val="00C40D2C"/>
    <w:rsid w:val="00C43501"/>
    <w:rsid w:val="00C43902"/>
    <w:rsid w:val="00C50F5A"/>
    <w:rsid w:val="00C85690"/>
    <w:rsid w:val="00CC07E1"/>
    <w:rsid w:val="00CC56E8"/>
    <w:rsid w:val="00CC6DAA"/>
    <w:rsid w:val="00CD3403"/>
    <w:rsid w:val="00CE0E08"/>
    <w:rsid w:val="00CF1B26"/>
    <w:rsid w:val="00CF5061"/>
    <w:rsid w:val="00D04CFC"/>
    <w:rsid w:val="00D77D73"/>
    <w:rsid w:val="00DD0333"/>
    <w:rsid w:val="00DF6BB2"/>
    <w:rsid w:val="00E16DDB"/>
    <w:rsid w:val="00E23940"/>
    <w:rsid w:val="00E512CB"/>
    <w:rsid w:val="00E54C9A"/>
    <w:rsid w:val="00E7493D"/>
    <w:rsid w:val="00E91ED0"/>
    <w:rsid w:val="00EC7175"/>
    <w:rsid w:val="00EE3FAC"/>
    <w:rsid w:val="00EF25FF"/>
    <w:rsid w:val="00F0635A"/>
    <w:rsid w:val="00F44855"/>
    <w:rsid w:val="00F572B9"/>
    <w:rsid w:val="00F61DE6"/>
    <w:rsid w:val="00F7759D"/>
    <w:rsid w:val="00F91433"/>
    <w:rsid w:val="00F95FBC"/>
    <w:rsid w:val="00FB481F"/>
    <w:rsid w:val="00FB5DBB"/>
    <w:rsid w:val="00FC6741"/>
    <w:rsid w:val="0183424B"/>
    <w:rsid w:val="03011BBD"/>
    <w:rsid w:val="034A1142"/>
    <w:rsid w:val="03795BF7"/>
    <w:rsid w:val="043A2430"/>
    <w:rsid w:val="050B7470"/>
    <w:rsid w:val="05CA4A6E"/>
    <w:rsid w:val="06B14C14"/>
    <w:rsid w:val="07260633"/>
    <w:rsid w:val="07A56FBB"/>
    <w:rsid w:val="09815C91"/>
    <w:rsid w:val="0B412F23"/>
    <w:rsid w:val="0B42754F"/>
    <w:rsid w:val="0C9D56B5"/>
    <w:rsid w:val="0D464D9C"/>
    <w:rsid w:val="0E172295"/>
    <w:rsid w:val="0E207408"/>
    <w:rsid w:val="0E2944A5"/>
    <w:rsid w:val="0F42798E"/>
    <w:rsid w:val="10CF6E57"/>
    <w:rsid w:val="127529A1"/>
    <w:rsid w:val="13574B61"/>
    <w:rsid w:val="13F6294C"/>
    <w:rsid w:val="14376C28"/>
    <w:rsid w:val="160A5293"/>
    <w:rsid w:val="16EF5529"/>
    <w:rsid w:val="170935D9"/>
    <w:rsid w:val="18E75505"/>
    <w:rsid w:val="18FE18E3"/>
    <w:rsid w:val="19C80546"/>
    <w:rsid w:val="1BA82B18"/>
    <w:rsid w:val="1BBE25BA"/>
    <w:rsid w:val="1BDD6A11"/>
    <w:rsid w:val="1C232376"/>
    <w:rsid w:val="1DC92F72"/>
    <w:rsid w:val="1E8307F1"/>
    <w:rsid w:val="1EE937D9"/>
    <w:rsid w:val="1F374545"/>
    <w:rsid w:val="1FCD3FE7"/>
    <w:rsid w:val="1FE27E73"/>
    <w:rsid w:val="205B24B5"/>
    <w:rsid w:val="220F3557"/>
    <w:rsid w:val="23260AE7"/>
    <w:rsid w:val="24514D29"/>
    <w:rsid w:val="246D27B7"/>
    <w:rsid w:val="24CD14A7"/>
    <w:rsid w:val="25496D80"/>
    <w:rsid w:val="25A4045A"/>
    <w:rsid w:val="26F13E80"/>
    <w:rsid w:val="271C502E"/>
    <w:rsid w:val="28520659"/>
    <w:rsid w:val="2891565F"/>
    <w:rsid w:val="291736DF"/>
    <w:rsid w:val="2B731766"/>
    <w:rsid w:val="2C2924A2"/>
    <w:rsid w:val="2D10488F"/>
    <w:rsid w:val="2D2B1BA9"/>
    <w:rsid w:val="2E314389"/>
    <w:rsid w:val="2E827E66"/>
    <w:rsid w:val="2EEF0DE6"/>
    <w:rsid w:val="2EF028BC"/>
    <w:rsid w:val="2FB17990"/>
    <w:rsid w:val="305F38FB"/>
    <w:rsid w:val="314F71BF"/>
    <w:rsid w:val="31905D36"/>
    <w:rsid w:val="340D7B12"/>
    <w:rsid w:val="34334BC9"/>
    <w:rsid w:val="346A0AC1"/>
    <w:rsid w:val="350607E9"/>
    <w:rsid w:val="368F15DB"/>
    <w:rsid w:val="376161AB"/>
    <w:rsid w:val="378B3228"/>
    <w:rsid w:val="38925A62"/>
    <w:rsid w:val="38B0038C"/>
    <w:rsid w:val="38E90021"/>
    <w:rsid w:val="39766A84"/>
    <w:rsid w:val="3982065B"/>
    <w:rsid w:val="3B9B7DD5"/>
    <w:rsid w:val="3BCE7B87"/>
    <w:rsid w:val="3C9D7003"/>
    <w:rsid w:val="3E3F4D6C"/>
    <w:rsid w:val="3EEF22EE"/>
    <w:rsid w:val="41BC06E5"/>
    <w:rsid w:val="42C21CB2"/>
    <w:rsid w:val="43830CEA"/>
    <w:rsid w:val="44B6565C"/>
    <w:rsid w:val="45511153"/>
    <w:rsid w:val="45765221"/>
    <w:rsid w:val="45A56205"/>
    <w:rsid w:val="467B1C50"/>
    <w:rsid w:val="46893028"/>
    <w:rsid w:val="480D34F4"/>
    <w:rsid w:val="4A271F13"/>
    <w:rsid w:val="4B9C09C7"/>
    <w:rsid w:val="4E9B019E"/>
    <w:rsid w:val="4FA964E9"/>
    <w:rsid w:val="50DB0924"/>
    <w:rsid w:val="52E53CDC"/>
    <w:rsid w:val="533D0F81"/>
    <w:rsid w:val="53B316E5"/>
    <w:rsid w:val="56C95AE0"/>
    <w:rsid w:val="57DE6F4C"/>
    <w:rsid w:val="58D740AC"/>
    <w:rsid w:val="5B4C27DF"/>
    <w:rsid w:val="5B65062D"/>
    <w:rsid w:val="5B9A1F04"/>
    <w:rsid w:val="5C2B2374"/>
    <w:rsid w:val="5CCB05AD"/>
    <w:rsid w:val="5CF751CD"/>
    <w:rsid w:val="5D24556C"/>
    <w:rsid w:val="5E3229A6"/>
    <w:rsid w:val="5FF94057"/>
    <w:rsid w:val="615A7643"/>
    <w:rsid w:val="6166248C"/>
    <w:rsid w:val="616A5F33"/>
    <w:rsid w:val="624B7A89"/>
    <w:rsid w:val="625A74DD"/>
    <w:rsid w:val="62B45765"/>
    <w:rsid w:val="63084E41"/>
    <w:rsid w:val="64436BE4"/>
    <w:rsid w:val="651362C4"/>
    <w:rsid w:val="66157FDD"/>
    <w:rsid w:val="669F1541"/>
    <w:rsid w:val="6833088E"/>
    <w:rsid w:val="68581DF1"/>
    <w:rsid w:val="68AB2E7A"/>
    <w:rsid w:val="691E53FA"/>
    <w:rsid w:val="694C5E2D"/>
    <w:rsid w:val="69D83AD1"/>
    <w:rsid w:val="6A0213B7"/>
    <w:rsid w:val="6A2B6021"/>
    <w:rsid w:val="6AE34B4E"/>
    <w:rsid w:val="6B05101A"/>
    <w:rsid w:val="6B657311"/>
    <w:rsid w:val="6B687202"/>
    <w:rsid w:val="6D26531C"/>
    <w:rsid w:val="6EA13039"/>
    <w:rsid w:val="70057314"/>
    <w:rsid w:val="706634DC"/>
    <w:rsid w:val="71614A1E"/>
    <w:rsid w:val="71E371E1"/>
    <w:rsid w:val="735E7F1F"/>
    <w:rsid w:val="74212243"/>
    <w:rsid w:val="751A79C7"/>
    <w:rsid w:val="752A2B7B"/>
    <w:rsid w:val="7561483A"/>
    <w:rsid w:val="757F81B8"/>
    <w:rsid w:val="76F24699"/>
    <w:rsid w:val="77D55C1F"/>
    <w:rsid w:val="78A37771"/>
    <w:rsid w:val="78C935D5"/>
    <w:rsid w:val="798E19DE"/>
    <w:rsid w:val="79F521A7"/>
    <w:rsid w:val="7ABD450D"/>
    <w:rsid w:val="7B87739F"/>
    <w:rsid w:val="7C9D5DA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99"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7"/>
    <w:autoRedefine/>
    <w:qFormat/>
    <w:uiPriority w:val="0"/>
    <w:pPr>
      <w:keepNext/>
      <w:keepLines/>
      <w:widowControl/>
      <w:spacing w:before="340" w:after="330" w:line="576" w:lineRule="auto"/>
      <w:outlineLvl w:val="0"/>
    </w:pPr>
    <w:rPr>
      <w:b/>
      <w:kern w:val="44"/>
      <w:sz w:val="44"/>
    </w:rPr>
  </w:style>
  <w:style w:type="paragraph" w:styleId="3">
    <w:name w:val="heading 2"/>
    <w:basedOn w:val="1"/>
    <w:next w:val="1"/>
    <w:link w:val="38"/>
    <w:autoRedefine/>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39"/>
    <w:autoRedefine/>
    <w:qFormat/>
    <w:uiPriority w:val="0"/>
    <w:pPr>
      <w:keepNext/>
      <w:keepLines/>
      <w:spacing w:before="260" w:after="260" w:line="416" w:lineRule="auto"/>
      <w:outlineLvl w:val="2"/>
    </w:pPr>
    <w:rPr>
      <w:b/>
      <w:bCs/>
      <w:sz w:val="32"/>
      <w:szCs w:val="32"/>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5">
    <w:name w:val="toc 7"/>
    <w:basedOn w:val="1"/>
    <w:next w:val="1"/>
    <w:autoRedefine/>
    <w:qFormat/>
    <w:uiPriority w:val="0"/>
    <w:pPr>
      <w:widowControl/>
      <w:ind w:left="2520" w:leftChars="1200"/>
    </w:pPr>
  </w:style>
  <w:style w:type="paragraph" w:styleId="6">
    <w:name w:val="Normal Indent"/>
    <w:basedOn w:val="1"/>
    <w:autoRedefine/>
    <w:unhideWhenUsed/>
    <w:qFormat/>
    <w:uiPriority w:val="99"/>
    <w:pPr>
      <w:ind w:firstLine="420" w:firstLineChars="200"/>
    </w:pPr>
  </w:style>
  <w:style w:type="paragraph" w:styleId="7">
    <w:name w:val="Document Map"/>
    <w:basedOn w:val="1"/>
    <w:link w:val="64"/>
    <w:autoRedefine/>
    <w:unhideWhenUsed/>
    <w:qFormat/>
    <w:uiPriority w:val="99"/>
    <w:rPr>
      <w:rFonts w:ascii="宋体" w:hAnsiTheme="minorHAnsi" w:eastAsiaTheme="minorEastAsia" w:cstheme="minorBidi"/>
      <w:sz w:val="18"/>
      <w:szCs w:val="18"/>
    </w:rPr>
  </w:style>
  <w:style w:type="paragraph" w:styleId="8">
    <w:name w:val="annotation text"/>
    <w:basedOn w:val="1"/>
    <w:link w:val="41"/>
    <w:autoRedefine/>
    <w:qFormat/>
    <w:uiPriority w:val="0"/>
    <w:pPr>
      <w:widowControl/>
      <w:jc w:val="left"/>
    </w:pPr>
    <w:rPr>
      <w:rFonts w:asciiTheme="minorHAnsi" w:hAnsiTheme="minorHAnsi" w:eastAsiaTheme="minorEastAsia" w:cstheme="minorBidi"/>
      <w:szCs w:val="22"/>
    </w:rPr>
  </w:style>
  <w:style w:type="paragraph" w:styleId="9">
    <w:name w:val="Body Text"/>
    <w:basedOn w:val="1"/>
    <w:link w:val="98"/>
    <w:autoRedefine/>
    <w:qFormat/>
    <w:uiPriority w:val="0"/>
    <w:pPr>
      <w:widowControl/>
      <w:spacing w:after="120"/>
      <w:jc w:val="left"/>
    </w:pPr>
    <w:rPr>
      <w:kern w:val="0"/>
      <w:sz w:val="24"/>
      <w:szCs w:val="24"/>
    </w:rPr>
  </w:style>
  <w:style w:type="paragraph" w:styleId="10">
    <w:name w:val="Body Text Indent"/>
    <w:basedOn w:val="1"/>
    <w:link w:val="44"/>
    <w:autoRedefine/>
    <w:qFormat/>
    <w:uiPriority w:val="0"/>
    <w:pPr>
      <w:spacing w:after="120"/>
      <w:ind w:left="420" w:leftChars="200"/>
    </w:pPr>
    <w:rPr>
      <w:rFonts w:asciiTheme="minorHAnsi" w:hAnsiTheme="minorHAnsi" w:eastAsiaTheme="minorEastAsia" w:cstheme="minorBidi"/>
      <w:szCs w:val="24"/>
    </w:rPr>
  </w:style>
  <w:style w:type="paragraph" w:styleId="11">
    <w:name w:val="toc 5"/>
    <w:basedOn w:val="1"/>
    <w:next w:val="1"/>
    <w:autoRedefine/>
    <w:qFormat/>
    <w:uiPriority w:val="0"/>
    <w:pPr>
      <w:widowControl/>
      <w:ind w:left="1680" w:leftChars="800"/>
    </w:pPr>
  </w:style>
  <w:style w:type="paragraph" w:styleId="12">
    <w:name w:val="toc 3"/>
    <w:basedOn w:val="1"/>
    <w:next w:val="1"/>
    <w:autoRedefine/>
    <w:qFormat/>
    <w:uiPriority w:val="39"/>
    <w:pPr>
      <w:widowControl/>
      <w:ind w:left="840" w:leftChars="400"/>
    </w:pPr>
  </w:style>
  <w:style w:type="paragraph" w:styleId="13">
    <w:name w:val="Plain Text"/>
    <w:basedOn w:val="1"/>
    <w:link w:val="62"/>
    <w:autoRedefine/>
    <w:qFormat/>
    <w:uiPriority w:val="0"/>
    <w:pPr>
      <w:spacing w:line="400" w:lineRule="exact"/>
      <w:ind w:firstLine="200" w:firstLineChars="200"/>
    </w:pPr>
    <w:rPr>
      <w:rFonts w:ascii="宋体" w:hAnsi="Courier New" w:eastAsiaTheme="minorEastAsia" w:cstheme="minorBidi"/>
      <w:sz w:val="24"/>
      <w:szCs w:val="22"/>
    </w:rPr>
  </w:style>
  <w:style w:type="paragraph" w:styleId="14">
    <w:name w:val="toc 8"/>
    <w:basedOn w:val="1"/>
    <w:next w:val="1"/>
    <w:autoRedefine/>
    <w:qFormat/>
    <w:uiPriority w:val="0"/>
    <w:pPr>
      <w:widowControl/>
      <w:ind w:left="2940" w:leftChars="1400"/>
    </w:pPr>
  </w:style>
  <w:style w:type="paragraph" w:styleId="15">
    <w:name w:val="Date"/>
    <w:basedOn w:val="1"/>
    <w:next w:val="1"/>
    <w:link w:val="51"/>
    <w:autoRedefine/>
    <w:unhideWhenUsed/>
    <w:qFormat/>
    <w:uiPriority w:val="99"/>
    <w:pPr>
      <w:ind w:left="100" w:leftChars="2500"/>
    </w:pPr>
    <w:rPr>
      <w:rFonts w:asciiTheme="minorHAnsi" w:hAnsiTheme="minorHAnsi" w:eastAsiaTheme="minorEastAsia" w:cstheme="minorBidi"/>
      <w:szCs w:val="22"/>
    </w:rPr>
  </w:style>
  <w:style w:type="paragraph" w:styleId="16">
    <w:name w:val="Body Text Indent 2"/>
    <w:basedOn w:val="1"/>
    <w:link w:val="40"/>
    <w:autoRedefine/>
    <w:qFormat/>
    <w:uiPriority w:val="0"/>
    <w:pPr>
      <w:tabs>
        <w:tab w:val="left" w:pos="105"/>
        <w:tab w:val="left" w:pos="735"/>
        <w:tab w:val="left" w:pos="945"/>
        <w:tab w:val="left" w:pos="3360"/>
      </w:tabs>
      <w:adjustRightInd w:val="0"/>
      <w:snapToGrid w:val="0"/>
      <w:ind w:firstLine="560" w:firstLineChars="200"/>
    </w:pPr>
    <w:rPr>
      <w:rFonts w:asciiTheme="minorHAnsi" w:hAnsiTheme="minorHAnsi" w:eastAsiaTheme="minorEastAsia" w:cstheme="minorBidi"/>
      <w:bCs/>
      <w:sz w:val="28"/>
      <w:szCs w:val="24"/>
    </w:rPr>
  </w:style>
  <w:style w:type="paragraph" w:styleId="17">
    <w:name w:val="Balloon Text"/>
    <w:basedOn w:val="1"/>
    <w:link w:val="63"/>
    <w:autoRedefine/>
    <w:qFormat/>
    <w:uiPriority w:val="0"/>
    <w:pPr>
      <w:widowControl/>
    </w:pPr>
    <w:rPr>
      <w:sz w:val="18"/>
      <w:szCs w:val="18"/>
    </w:rPr>
  </w:style>
  <w:style w:type="paragraph" w:styleId="18">
    <w:name w:val="footer"/>
    <w:basedOn w:val="1"/>
    <w:link w:val="48"/>
    <w:autoRedefine/>
    <w:qFormat/>
    <w:uiPriority w:val="0"/>
    <w:pPr>
      <w:tabs>
        <w:tab w:val="center" w:pos="4153"/>
        <w:tab w:val="right" w:pos="8306"/>
      </w:tabs>
    </w:pPr>
    <w:rPr>
      <w:rFonts w:ascii="Tahoma" w:hAnsi="Tahoma" w:eastAsiaTheme="minorEastAsia" w:cstheme="minorBidi"/>
      <w:sz w:val="18"/>
      <w:szCs w:val="18"/>
    </w:rPr>
  </w:style>
  <w:style w:type="paragraph" w:styleId="19">
    <w:name w:val="header"/>
    <w:basedOn w:val="1"/>
    <w:link w:val="43"/>
    <w:autoRedefine/>
    <w:qFormat/>
    <w:uiPriority w:val="0"/>
    <w:pPr>
      <w:pBdr>
        <w:bottom w:val="single" w:color="auto" w:sz="6" w:space="1"/>
      </w:pBdr>
      <w:tabs>
        <w:tab w:val="center" w:pos="4153"/>
        <w:tab w:val="right" w:pos="8306"/>
      </w:tabs>
      <w:jc w:val="center"/>
    </w:pPr>
    <w:rPr>
      <w:rFonts w:ascii="Tahoma" w:hAnsi="Tahoma" w:eastAsiaTheme="minorEastAsia" w:cstheme="minorBidi"/>
      <w:sz w:val="18"/>
      <w:szCs w:val="18"/>
    </w:rPr>
  </w:style>
  <w:style w:type="paragraph" w:styleId="20">
    <w:name w:val="toc 1"/>
    <w:basedOn w:val="1"/>
    <w:next w:val="1"/>
    <w:autoRedefine/>
    <w:qFormat/>
    <w:uiPriority w:val="39"/>
    <w:pPr>
      <w:widowControl/>
    </w:pPr>
  </w:style>
  <w:style w:type="paragraph" w:styleId="21">
    <w:name w:val="toc 4"/>
    <w:basedOn w:val="1"/>
    <w:next w:val="1"/>
    <w:autoRedefine/>
    <w:qFormat/>
    <w:uiPriority w:val="0"/>
    <w:pPr>
      <w:widowControl/>
      <w:ind w:left="1260" w:leftChars="600"/>
    </w:pPr>
  </w:style>
  <w:style w:type="paragraph" w:styleId="22">
    <w:name w:val="toc 6"/>
    <w:basedOn w:val="1"/>
    <w:next w:val="1"/>
    <w:autoRedefine/>
    <w:qFormat/>
    <w:uiPriority w:val="0"/>
    <w:pPr>
      <w:widowControl/>
      <w:ind w:left="2100" w:leftChars="1000"/>
    </w:pPr>
  </w:style>
  <w:style w:type="paragraph" w:styleId="23">
    <w:name w:val="toc 2"/>
    <w:basedOn w:val="1"/>
    <w:next w:val="1"/>
    <w:autoRedefine/>
    <w:qFormat/>
    <w:uiPriority w:val="39"/>
    <w:pPr>
      <w:widowControl/>
      <w:ind w:left="420" w:leftChars="200"/>
    </w:pPr>
  </w:style>
  <w:style w:type="paragraph" w:styleId="24">
    <w:name w:val="toc 9"/>
    <w:basedOn w:val="1"/>
    <w:next w:val="1"/>
    <w:autoRedefine/>
    <w:qFormat/>
    <w:uiPriority w:val="0"/>
    <w:pPr>
      <w:widowControl/>
      <w:ind w:left="3360" w:leftChars="1600"/>
    </w:pPr>
  </w:style>
  <w:style w:type="paragraph" w:styleId="25">
    <w:name w:val="Body Text 2"/>
    <w:basedOn w:val="1"/>
    <w:autoRedefine/>
    <w:qFormat/>
    <w:uiPriority w:val="0"/>
    <w:pPr>
      <w:spacing w:after="120" w:line="480" w:lineRule="auto"/>
    </w:pPr>
  </w:style>
  <w:style w:type="paragraph" w:styleId="26">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27">
    <w:name w:val="Title"/>
    <w:basedOn w:val="1"/>
    <w:next w:val="1"/>
    <w:link w:val="54"/>
    <w:autoRedefine/>
    <w:qFormat/>
    <w:uiPriority w:val="0"/>
    <w:pPr>
      <w:spacing w:before="240" w:after="60"/>
      <w:jc w:val="center"/>
      <w:outlineLvl w:val="0"/>
    </w:pPr>
    <w:rPr>
      <w:rFonts w:ascii="Cambria" w:hAnsi="Cambria" w:eastAsiaTheme="minorEastAsia" w:cstheme="minorBidi"/>
      <w:b/>
      <w:bCs/>
      <w:sz w:val="36"/>
      <w:szCs w:val="32"/>
    </w:rPr>
  </w:style>
  <w:style w:type="paragraph" w:styleId="28">
    <w:name w:val="annotation subject"/>
    <w:basedOn w:val="8"/>
    <w:next w:val="8"/>
    <w:link w:val="49"/>
    <w:autoRedefine/>
    <w:qFormat/>
    <w:uiPriority w:val="0"/>
    <w:pPr>
      <w:widowControl w:val="0"/>
    </w:pPr>
    <w:rPr>
      <w:b/>
      <w:bCs/>
    </w:rPr>
  </w:style>
  <w:style w:type="table" w:styleId="30">
    <w:name w:val="Table Grid"/>
    <w:basedOn w:val="29"/>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autoRedefine/>
    <w:qFormat/>
    <w:uiPriority w:val="22"/>
    <w:rPr>
      <w:b/>
      <w:bCs/>
    </w:rPr>
  </w:style>
  <w:style w:type="character" w:styleId="33">
    <w:name w:val="page number"/>
    <w:basedOn w:val="31"/>
    <w:autoRedefine/>
    <w:qFormat/>
    <w:uiPriority w:val="0"/>
  </w:style>
  <w:style w:type="character" w:styleId="34">
    <w:name w:val="Emphasis"/>
    <w:autoRedefine/>
    <w:qFormat/>
    <w:uiPriority w:val="20"/>
    <w:rPr>
      <w:rFonts w:ascii="Tahoma" w:hAnsi="Tahoma" w:eastAsia="宋体"/>
      <w:b/>
      <w:i/>
      <w:iCs/>
      <w:kern w:val="16"/>
      <w:sz w:val="28"/>
      <w:szCs w:val="28"/>
      <w:lang w:val="en-US" w:eastAsia="zh-CN" w:bidi="ar-SA"/>
    </w:rPr>
  </w:style>
  <w:style w:type="character" w:styleId="35">
    <w:name w:val="Hyperlink"/>
    <w:autoRedefine/>
    <w:qFormat/>
    <w:uiPriority w:val="99"/>
    <w:rPr>
      <w:rFonts w:hint="default"/>
      <w:color w:val="0368A8"/>
    </w:rPr>
  </w:style>
  <w:style w:type="character" w:styleId="36">
    <w:name w:val="annotation reference"/>
    <w:autoRedefine/>
    <w:qFormat/>
    <w:uiPriority w:val="0"/>
    <w:rPr>
      <w:sz w:val="21"/>
      <w:szCs w:val="21"/>
    </w:rPr>
  </w:style>
  <w:style w:type="character" w:customStyle="1" w:styleId="37">
    <w:name w:val="标题 1 字符"/>
    <w:basedOn w:val="31"/>
    <w:link w:val="2"/>
    <w:autoRedefine/>
    <w:qFormat/>
    <w:uiPriority w:val="0"/>
    <w:rPr>
      <w:rFonts w:ascii="Times New Roman" w:hAnsi="Times New Roman" w:eastAsia="宋体" w:cs="Times New Roman"/>
      <w:b/>
      <w:kern w:val="44"/>
      <w:sz w:val="44"/>
      <w:szCs w:val="20"/>
    </w:rPr>
  </w:style>
  <w:style w:type="character" w:customStyle="1" w:styleId="38">
    <w:name w:val="标题 2 字符"/>
    <w:basedOn w:val="31"/>
    <w:link w:val="3"/>
    <w:autoRedefine/>
    <w:qFormat/>
    <w:uiPriority w:val="0"/>
    <w:rPr>
      <w:rFonts w:ascii="Arial" w:hAnsi="Arial" w:eastAsia="黑体" w:cs="Times New Roman"/>
      <w:b/>
      <w:sz w:val="32"/>
      <w:szCs w:val="20"/>
    </w:rPr>
  </w:style>
  <w:style w:type="character" w:customStyle="1" w:styleId="39">
    <w:name w:val="标题 3 字符"/>
    <w:basedOn w:val="31"/>
    <w:link w:val="4"/>
    <w:autoRedefine/>
    <w:qFormat/>
    <w:uiPriority w:val="0"/>
    <w:rPr>
      <w:rFonts w:ascii="Times New Roman" w:hAnsi="Times New Roman" w:eastAsia="宋体" w:cs="Times New Roman"/>
      <w:b/>
      <w:bCs/>
      <w:sz w:val="32"/>
      <w:szCs w:val="32"/>
    </w:rPr>
  </w:style>
  <w:style w:type="character" w:customStyle="1" w:styleId="40">
    <w:name w:val="正文文本缩进 2 字符"/>
    <w:link w:val="16"/>
    <w:autoRedefine/>
    <w:qFormat/>
    <w:uiPriority w:val="0"/>
    <w:rPr>
      <w:bCs/>
      <w:sz w:val="28"/>
      <w:szCs w:val="24"/>
    </w:rPr>
  </w:style>
  <w:style w:type="character" w:customStyle="1" w:styleId="41">
    <w:name w:val="批注文字 字符"/>
    <w:link w:val="8"/>
    <w:autoRedefine/>
    <w:qFormat/>
    <w:uiPriority w:val="0"/>
  </w:style>
  <w:style w:type="character" w:customStyle="1" w:styleId="42">
    <w:name w:val="apple-converted-space"/>
    <w:basedOn w:val="31"/>
    <w:autoRedefine/>
    <w:qFormat/>
    <w:uiPriority w:val="0"/>
  </w:style>
  <w:style w:type="character" w:customStyle="1" w:styleId="43">
    <w:name w:val="页眉 字符"/>
    <w:link w:val="19"/>
    <w:autoRedefine/>
    <w:qFormat/>
    <w:uiPriority w:val="0"/>
    <w:rPr>
      <w:rFonts w:ascii="Tahoma" w:hAnsi="Tahoma"/>
      <w:sz w:val="18"/>
      <w:szCs w:val="18"/>
    </w:rPr>
  </w:style>
  <w:style w:type="character" w:customStyle="1" w:styleId="44">
    <w:name w:val="正文文本缩进 字符"/>
    <w:link w:val="10"/>
    <w:autoRedefine/>
    <w:qFormat/>
    <w:uiPriority w:val="0"/>
    <w:rPr>
      <w:szCs w:val="24"/>
    </w:rPr>
  </w:style>
  <w:style w:type="character" w:customStyle="1" w:styleId="45">
    <w:name w:val="批注主题 Char Char"/>
    <w:link w:val="46"/>
    <w:autoRedefine/>
    <w:qFormat/>
    <w:uiPriority w:val="0"/>
    <w:rPr>
      <w:rFonts w:ascii="Times New Roman" w:hAnsi="Times New Roman" w:eastAsia="宋体" w:cs="Times New Roman"/>
      <w:b/>
      <w:bCs/>
      <w:szCs w:val="20"/>
    </w:rPr>
  </w:style>
  <w:style w:type="paragraph" w:customStyle="1" w:styleId="46">
    <w:name w:val="批注主题1"/>
    <w:basedOn w:val="8"/>
    <w:next w:val="8"/>
    <w:link w:val="45"/>
    <w:autoRedefine/>
    <w:qFormat/>
    <w:uiPriority w:val="0"/>
    <w:rPr>
      <w:rFonts w:ascii="Times New Roman" w:hAnsi="Times New Roman" w:eastAsia="宋体" w:cs="Times New Roman"/>
      <w:b/>
      <w:bCs/>
      <w:szCs w:val="20"/>
    </w:rPr>
  </w:style>
  <w:style w:type="character" w:customStyle="1" w:styleId="47">
    <w:name w:val="纯文本 Char1"/>
    <w:autoRedefine/>
    <w:qFormat/>
    <w:uiPriority w:val="0"/>
    <w:rPr>
      <w:rFonts w:ascii="宋体" w:hAnsi="Courier New" w:eastAsia="宋体" w:cs="Courier New"/>
      <w:kern w:val="2"/>
      <w:sz w:val="21"/>
      <w:szCs w:val="21"/>
    </w:rPr>
  </w:style>
  <w:style w:type="character" w:customStyle="1" w:styleId="48">
    <w:name w:val="页脚 字符"/>
    <w:link w:val="18"/>
    <w:autoRedefine/>
    <w:qFormat/>
    <w:uiPriority w:val="0"/>
    <w:rPr>
      <w:rFonts w:ascii="Tahoma" w:hAnsi="Tahoma"/>
      <w:sz w:val="18"/>
      <w:szCs w:val="18"/>
    </w:rPr>
  </w:style>
  <w:style w:type="character" w:customStyle="1" w:styleId="49">
    <w:name w:val="批注主题 字符"/>
    <w:link w:val="28"/>
    <w:autoRedefine/>
    <w:qFormat/>
    <w:uiPriority w:val="0"/>
    <w:rPr>
      <w:b/>
      <w:bCs/>
    </w:rPr>
  </w:style>
  <w:style w:type="character" w:customStyle="1" w:styleId="50">
    <w:name w:val="页码1"/>
    <w:basedOn w:val="31"/>
    <w:autoRedefine/>
    <w:qFormat/>
    <w:uiPriority w:val="0"/>
  </w:style>
  <w:style w:type="character" w:customStyle="1" w:styleId="51">
    <w:name w:val="日期 字符"/>
    <w:link w:val="15"/>
    <w:autoRedefine/>
    <w:qFormat/>
    <w:uiPriority w:val="99"/>
  </w:style>
  <w:style w:type="character" w:customStyle="1" w:styleId="52">
    <w:name w:val="正文缩进 Char"/>
    <w:link w:val="53"/>
    <w:autoRedefine/>
    <w:qFormat/>
    <w:uiPriority w:val="0"/>
    <w:rPr>
      <w:rFonts w:ascii="Times New Roman" w:hAnsi="Times New Roman" w:eastAsia="宋体" w:cs="Times New Roman"/>
      <w:sz w:val="24"/>
      <w:szCs w:val="20"/>
    </w:rPr>
  </w:style>
  <w:style w:type="paragraph" w:customStyle="1" w:styleId="53">
    <w:name w:val="正文缩进1"/>
    <w:basedOn w:val="1"/>
    <w:link w:val="52"/>
    <w:autoRedefine/>
    <w:qFormat/>
    <w:uiPriority w:val="0"/>
    <w:pPr>
      <w:adjustRightInd w:val="0"/>
      <w:spacing w:line="360" w:lineRule="atLeast"/>
      <w:ind w:firstLine="482"/>
      <w:textAlignment w:val="baseline"/>
    </w:pPr>
    <w:rPr>
      <w:sz w:val="24"/>
    </w:rPr>
  </w:style>
  <w:style w:type="character" w:customStyle="1" w:styleId="54">
    <w:name w:val="标题 字符1"/>
    <w:link w:val="27"/>
    <w:autoRedefine/>
    <w:qFormat/>
    <w:uiPriority w:val="0"/>
    <w:rPr>
      <w:rFonts w:ascii="Cambria" w:hAnsi="Cambria"/>
      <w:b/>
      <w:bCs/>
      <w:sz w:val="36"/>
      <w:szCs w:val="32"/>
    </w:rPr>
  </w:style>
  <w:style w:type="character" w:customStyle="1" w:styleId="55">
    <w:name w:val="日期 Char Char"/>
    <w:link w:val="56"/>
    <w:autoRedefine/>
    <w:qFormat/>
    <w:uiPriority w:val="0"/>
    <w:rPr>
      <w:rFonts w:ascii="Times New Roman" w:hAnsi="Times New Roman" w:eastAsia="宋体" w:cs="Times New Roman"/>
      <w:szCs w:val="20"/>
    </w:rPr>
  </w:style>
  <w:style w:type="paragraph" w:customStyle="1" w:styleId="56">
    <w:name w:val="日期1"/>
    <w:basedOn w:val="1"/>
    <w:next w:val="1"/>
    <w:link w:val="55"/>
    <w:autoRedefine/>
    <w:qFormat/>
    <w:uiPriority w:val="0"/>
    <w:pPr>
      <w:ind w:left="100" w:leftChars="2500"/>
    </w:pPr>
  </w:style>
  <w:style w:type="character" w:customStyle="1" w:styleId="57">
    <w:name w:val="批注文字 Char1"/>
    <w:autoRedefine/>
    <w:qFormat/>
    <w:uiPriority w:val="0"/>
    <w:rPr>
      <w:rFonts w:ascii="Times New Roman" w:hAnsi="Times New Roman" w:eastAsia="宋体" w:cs="Times New Roman"/>
      <w:kern w:val="2"/>
      <w:sz w:val="21"/>
      <w:szCs w:val="20"/>
    </w:rPr>
  </w:style>
  <w:style w:type="character" w:customStyle="1" w:styleId="58">
    <w:name w:val="标题 字符"/>
    <w:autoRedefine/>
    <w:qFormat/>
    <w:uiPriority w:val="0"/>
    <w:rPr>
      <w:rFonts w:ascii="Cambria" w:hAnsi="Cambria"/>
      <w:b/>
      <w:bCs/>
      <w:kern w:val="2"/>
      <w:sz w:val="36"/>
      <w:szCs w:val="32"/>
    </w:rPr>
  </w:style>
  <w:style w:type="character" w:customStyle="1" w:styleId="59">
    <w:name w:val="页脚 Char Char"/>
    <w:autoRedefine/>
    <w:qFormat/>
    <w:uiPriority w:val="0"/>
    <w:rPr>
      <w:rFonts w:ascii="Tahoma" w:hAnsi="Tahoma"/>
      <w:sz w:val="18"/>
      <w:szCs w:val="18"/>
    </w:rPr>
  </w:style>
  <w:style w:type="character" w:customStyle="1" w:styleId="60">
    <w:name w:val="纯文本 Char Char"/>
    <w:link w:val="61"/>
    <w:autoRedefine/>
    <w:qFormat/>
    <w:uiPriority w:val="0"/>
    <w:rPr>
      <w:rFonts w:ascii="宋体" w:hAnsi="Courier New"/>
    </w:rPr>
  </w:style>
  <w:style w:type="paragraph" w:customStyle="1" w:styleId="61">
    <w:name w:val="纯文本1"/>
    <w:basedOn w:val="1"/>
    <w:link w:val="60"/>
    <w:autoRedefine/>
    <w:qFormat/>
    <w:uiPriority w:val="0"/>
    <w:rPr>
      <w:rFonts w:ascii="宋体" w:hAnsi="Courier New" w:eastAsiaTheme="minorEastAsia" w:cstheme="minorBidi"/>
      <w:szCs w:val="22"/>
    </w:rPr>
  </w:style>
  <w:style w:type="character" w:customStyle="1" w:styleId="62">
    <w:name w:val="纯文本 字符"/>
    <w:link w:val="13"/>
    <w:autoRedefine/>
    <w:qFormat/>
    <w:uiPriority w:val="0"/>
    <w:rPr>
      <w:rFonts w:ascii="宋体" w:hAnsi="Courier New"/>
      <w:sz w:val="24"/>
    </w:rPr>
  </w:style>
  <w:style w:type="character" w:customStyle="1" w:styleId="63">
    <w:name w:val="批注框文本 字符"/>
    <w:link w:val="17"/>
    <w:autoRedefine/>
    <w:qFormat/>
    <w:uiPriority w:val="0"/>
    <w:rPr>
      <w:rFonts w:ascii="Times New Roman" w:hAnsi="Times New Roman" w:eastAsia="宋体" w:cs="Times New Roman"/>
      <w:sz w:val="18"/>
      <w:szCs w:val="18"/>
    </w:rPr>
  </w:style>
  <w:style w:type="character" w:customStyle="1" w:styleId="64">
    <w:name w:val="文档结构图 字符"/>
    <w:link w:val="7"/>
    <w:autoRedefine/>
    <w:qFormat/>
    <w:uiPriority w:val="99"/>
    <w:rPr>
      <w:rFonts w:ascii="宋体"/>
      <w:sz w:val="18"/>
      <w:szCs w:val="18"/>
    </w:rPr>
  </w:style>
  <w:style w:type="character" w:customStyle="1" w:styleId="65">
    <w:name w:val="批注引用1"/>
    <w:autoRedefine/>
    <w:qFormat/>
    <w:uiPriority w:val="0"/>
    <w:rPr>
      <w:sz w:val="21"/>
      <w:szCs w:val="21"/>
    </w:rPr>
  </w:style>
  <w:style w:type="character" w:customStyle="1" w:styleId="66">
    <w:name w:val="正文文本缩进 Char"/>
    <w:link w:val="67"/>
    <w:autoRedefine/>
    <w:qFormat/>
    <w:uiPriority w:val="0"/>
    <w:rPr>
      <w:rFonts w:ascii="Times New Roman" w:hAnsi="Times New Roman" w:eastAsia="宋体" w:cs="Times New Roman"/>
      <w:szCs w:val="24"/>
    </w:rPr>
  </w:style>
  <w:style w:type="paragraph" w:customStyle="1" w:styleId="67">
    <w:name w:val="正文文本缩进1"/>
    <w:basedOn w:val="1"/>
    <w:link w:val="66"/>
    <w:autoRedefine/>
    <w:qFormat/>
    <w:uiPriority w:val="0"/>
    <w:pPr>
      <w:spacing w:after="120"/>
      <w:ind w:left="420" w:leftChars="200"/>
    </w:pPr>
    <w:rPr>
      <w:szCs w:val="24"/>
    </w:rPr>
  </w:style>
  <w:style w:type="paragraph" w:customStyle="1" w:styleId="68">
    <w:name w:val="样式 表格正文 + 两端对齐"/>
    <w:basedOn w:val="1"/>
    <w:autoRedefine/>
    <w:qFormat/>
    <w:uiPriority w:val="0"/>
    <w:pPr>
      <w:spacing w:line="300" w:lineRule="auto"/>
    </w:pPr>
    <w:rPr>
      <w:sz w:val="24"/>
    </w:rPr>
  </w:style>
  <w:style w:type="character" w:customStyle="1" w:styleId="69">
    <w:name w:val="标题 Char1"/>
    <w:basedOn w:val="31"/>
    <w:autoRedefine/>
    <w:qFormat/>
    <w:uiPriority w:val="10"/>
    <w:rPr>
      <w:rFonts w:eastAsia="宋体" w:asciiTheme="majorHAnsi" w:hAnsiTheme="majorHAnsi" w:cstheme="majorBidi"/>
      <w:b/>
      <w:bCs/>
      <w:sz w:val="32"/>
      <w:szCs w:val="32"/>
    </w:rPr>
  </w:style>
  <w:style w:type="character" w:customStyle="1" w:styleId="70">
    <w:name w:val="批注文字 Char2"/>
    <w:basedOn w:val="31"/>
    <w:autoRedefine/>
    <w:semiHidden/>
    <w:qFormat/>
    <w:uiPriority w:val="99"/>
    <w:rPr>
      <w:rFonts w:ascii="Times New Roman" w:hAnsi="Times New Roman" w:eastAsia="宋体" w:cs="Times New Roman"/>
      <w:szCs w:val="20"/>
    </w:rPr>
  </w:style>
  <w:style w:type="character" w:customStyle="1" w:styleId="71">
    <w:name w:val="文档结构图 Char1"/>
    <w:basedOn w:val="31"/>
    <w:autoRedefine/>
    <w:semiHidden/>
    <w:qFormat/>
    <w:uiPriority w:val="99"/>
    <w:rPr>
      <w:rFonts w:ascii="宋体" w:hAnsi="Times New Roman" w:eastAsia="宋体" w:cs="Times New Roman"/>
      <w:sz w:val="18"/>
      <w:szCs w:val="18"/>
    </w:rPr>
  </w:style>
  <w:style w:type="paragraph" w:customStyle="1" w:styleId="72">
    <w:name w:val="09正文_wh"/>
    <w:autoRedefine/>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73">
    <w:name w:val="修订1"/>
    <w:autoRedefine/>
    <w:semiHidden/>
    <w:qFormat/>
    <w:uiPriority w:val="99"/>
    <w:rPr>
      <w:rFonts w:ascii="Times New Roman" w:hAnsi="Times New Roman" w:eastAsia="宋体" w:cs="Times New Roman"/>
      <w:kern w:val="2"/>
      <w:sz w:val="21"/>
      <w:lang w:val="en-US" w:eastAsia="zh-CN" w:bidi="ar-SA"/>
    </w:rPr>
  </w:style>
  <w:style w:type="character" w:customStyle="1" w:styleId="74">
    <w:name w:val="页脚 Char1"/>
    <w:basedOn w:val="31"/>
    <w:autoRedefine/>
    <w:semiHidden/>
    <w:qFormat/>
    <w:uiPriority w:val="99"/>
    <w:rPr>
      <w:rFonts w:ascii="Times New Roman" w:hAnsi="Times New Roman" w:eastAsia="宋体" w:cs="Times New Roman"/>
      <w:sz w:val="18"/>
      <w:szCs w:val="18"/>
    </w:rPr>
  </w:style>
  <w:style w:type="character" w:customStyle="1" w:styleId="75">
    <w:name w:val="日期 Char1"/>
    <w:basedOn w:val="31"/>
    <w:autoRedefine/>
    <w:semiHidden/>
    <w:qFormat/>
    <w:uiPriority w:val="99"/>
    <w:rPr>
      <w:rFonts w:ascii="Times New Roman" w:hAnsi="Times New Roman" w:eastAsia="宋体" w:cs="Times New Roman"/>
      <w:szCs w:val="20"/>
    </w:rPr>
  </w:style>
  <w:style w:type="paragraph" w:customStyle="1" w:styleId="76">
    <w:name w:val="可研－正文－编号(1)"/>
    <w:basedOn w:val="77"/>
    <w:autoRedefine/>
    <w:qFormat/>
    <w:uiPriority w:val="0"/>
    <w:pPr>
      <w:snapToGrid w:val="0"/>
      <w:spacing w:afterLines="100"/>
      <w:ind w:left="1320" w:firstLine="0" w:firstLineChars="0"/>
    </w:pPr>
    <w:rPr>
      <w:rFonts w:ascii="仿宋" w:hAnsi="仿宋" w:eastAsia="仿宋"/>
      <w:sz w:val="30"/>
      <w:szCs w:val="30"/>
    </w:rPr>
  </w:style>
  <w:style w:type="paragraph" w:styleId="77">
    <w:name w:val="List Paragraph"/>
    <w:basedOn w:val="1"/>
    <w:autoRedefine/>
    <w:qFormat/>
    <w:uiPriority w:val="34"/>
    <w:pPr>
      <w:ind w:firstLine="420" w:firstLineChars="200"/>
    </w:pPr>
    <w:rPr>
      <w:szCs w:val="24"/>
    </w:rPr>
  </w:style>
  <w:style w:type="character" w:customStyle="1" w:styleId="78">
    <w:name w:val="正文文本缩进 Char2"/>
    <w:basedOn w:val="31"/>
    <w:autoRedefine/>
    <w:semiHidden/>
    <w:qFormat/>
    <w:uiPriority w:val="99"/>
    <w:rPr>
      <w:rFonts w:ascii="Times New Roman" w:hAnsi="Times New Roman" w:eastAsia="宋体" w:cs="Times New Roman"/>
      <w:szCs w:val="20"/>
    </w:rPr>
  </w:style>
  <w:style w:type="character" w:customStyle="1" w:styleId="79">
    <w:name w:val="批注主题 Char1"/>
    <w:basedOn w:val="70"/>
    <w:autoRedefine/>
    <w:semiHidden/>
    <w:qFormat/>
    <w:uiPriority w:val="99"/>
    <w:rPr>
      <w:rFonts w:ascii="Times New Roman" w:hAnsi="Times New Roman" w:eastAsia="宋体" w:cs="Times New Roman"/>
      <w:b/>
      <w:bCs/>
      <w:szCs w:val="20"/>
    </w:rPr>
  </w:style>
  <w:style w:type="character" w:customStyle="1" w:styleId="80">
    <w:name w:val="批注框文本 Char1"/>
    <w:basedOn w:val="31"/>
    <w:autoRedefine/>
    <w:semiHidden/>
    <w:qFormat/>
    <w:uiPriority w:val="99"/>
    <w:rPr>
      <w:rFonts w:ascii="Times New Roman" w:hAnsi="Times New Roman" w:eastAsia="宋体" w:cs="Times New Roman"/>
      <w:sz w:val="18"/>
      <w:szCs w:val="18"/>
    </w:rPr>
  </w:style>
  <w:style w:type="paragraph" w:customStyle="1" w:styleId="81">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82">
    <w:name w:val="正文首行缩进两字符"/>
    <w:basedOn w:val="1"/>
    <w:autoRedefine/>
    <w:qFormat/>
    <w:uiPriority w:val="0"/>
    <w:pPr>
      <w:spacing w:line="360" w:lineRule="auto"/>
      <w:ind w:firstLine="200" w:firstLineChars="200"/>
    </w:pPr>
    <w:rPr>
      <w:szCs w:val="24"/>
    </w:rPr>
  </w:style>
  <w:style w:type="paragraph" w:customStyle="1" w:styleId="83">
    <w:name w:val="可研－正文"/>
    <w:basedOn w:val="1"/>
    <w:autoRedefine/>
    <w:qFormat/>
    <w:uiPriority w:val="99"/>
    <w:pPr>
      <w:spacing w:line="360" w:lineRule="auto"/>
      <w:ind w:firstLine="600" w:firstLineChars="200"/>
      <w:jc w:val="left"/>
    </w:pPr>
    <w:rPr>
      <w:rFonts w:ascii="仿宋" w:hAnsi="仿宋" w:eastAsia="仿宋"/>
      <w:sz w:val="30"/>
      <w:szCs w:val="30"/>
    </w:rPr>
  </w:style>
  <w:style w:type="character" w:customStyle="1" w:styleId="84">
    <w:name w:val="纯文本 Char2"/>
    <w:basedOn w:val="31"/>
    <w:autoRedefine/>
    <w:semiHidden/>
    <w:qFormat/>
    <w:uiPriority w:val="99"/>
    <w:rPr>
      <w:rFonts w:ascii="宋体" w:hAnsi="Courier New" w:eastAsia="宋体" w:cs="Courier New"/>
      <w:szCs w:val="21"/>
    </w:rPr>
  </w:style>
  <w:style w:type="paragraph" w:customStyle="1" w:styleId="85">
    <w:name w:val="无间隔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6">
    <w:name w:val="TOC 标题1"/>
    <w:basedOn w:val="2"/>
    <w:next w:val="1"/>
    <w:autoRedefine/>
    <w:qFormat/>
    <w:uiPriority w:val="39"/>
    <w:pPr>
      <w:spacing w:before="480" w:after="0" w:line="276" w:lineRule="auto"/>
      <w:jc w:val="left"/>
      <w:outlineLvl w:val="9"/>
    </w:pPr>
    <w:rPr>
      <w:rFonts w:ascii="Cambria" w:hAnsi="Cambria"/>
      <w:bCs/>
      <w:color w:val="365F91"/>
      <w:kern w:val="0"/>
      <w:sz w:val="28"/>
      <w:szCs w:val="28"/>
    </w:rPr>
  </w:style>
  <w:style w:type="paragraph" w:customStyle="1" w:styleId="87">
    <w:name w:val="普通(网站)1"/>
    <w:basedOn w:val="1"/>
    <w:autoRedefine/>
    <w:qFormat/>
    <w:uiPriority w:val="0"/>
    <w:pPr>
      <w:widowControl/>
      <w:spacing w:before="100" w:beforeAutospacing="1" w:after="100" w:afterAutospacing="1"/>
      <w:jc w:val="left"/>
    </w:pPr>
    <w:rPr>
      <w:rFonts w:ascii="宋体" w:hAnsi="宋体"/>
      <w:kern w:val="0"/>
      <w:sz w:val="18"/>
      <w:szCs w:val="18"/>
    </w:rPr>
  </w:style>
  <w:style w:type="character" w:customStyle="1" w:styleId="88">
    <w:name w:val="正文文本缩进 2 Char1"/>
    <w:basedOn w:val="31"/>
    <w:autoRedefine/>
    <w:semiHidden/>
    <w:qFormat/>
    <w:uiPriority w:val="99"/>
    <w:rPr>
      <w:rFonts w:ascii="Times New Roman" w:hAnsi="Times New Roman" w:eastAsia="宋体" w:cs="Times New Roman"/>
      <w:szCs w:val="20"/>
    </w:rPr>
  </w:style>
  <w:style w:type="paragraph" w:customStyle="1" w:styleId="89">
    <w:name w:val="1"/>
    <w:basedOn w:val="1"/>
    <w:autoRedefine/>
    <w:qFormat/>
    <w:uiPriority w:val="0"/>
    <w:rPr>
      <w:rFonts w:ascii="Tahoma" w:hAnsi="Tahoma"/>
      <w:sz w:val="24"/>
    </w:rPr>
  </w:style>
  <w:style w:type="paragraph" w:customStyle="1" w:styleId="90">
    <w:name w:val="正文 New New"/>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1">
    <w:name w:val="页眉 Char1"/>
    <w:basedOn w:val="31"/>
    <w:autoRedefine/>
    <w:semiHidden/>
    <w:qFormat/>
    <w:uiPriority w:val="99"/>
    <w:rPr>
      <w:rFonts w:ascii="Times New Roman" w:hAnsi="Times New Roman" w:eastAsia="宋体" w:cs="Times New Roman"/>
      <w:sz w:val="18"/>
      <w:szCs w:val="18"/>
    </w:rPr>
  </w:style>
  <w:style w:type="paragraph" w:customStyle="1" w:styleId="92">
    <w:name w:val="列出段落1"/>
    <w:basedOn w:val="1"/>
    <w:autoRedefine/>
    <w:qFormat/>
    <w:uiPriority w:val="0"/>
    <w:pPr>
      <w:widowControl/>
      <w:ind w:firstLine="420" w:firstLineChars="200"/>
    </w:pPr>
    <w:rPr>
      <w:szCs w:val="24"/>
    </w:rPr>
  </w:style>
  <w:style w:type="paragraph" w:customStyle="1" w:styleId="93">
    <w:name w:val="font12"/>
    <w:basedOn w:val="1"/>
    <w:autoRedefine/>
    <w:qFormat/>
    <w:uiPriority w:val="0"/>
    <w:pPr>
      <w:widowControl/>
      <w:spacing w:before="100" w:beforeAutospacing="1" w:after="100" w:afterAutospacing="1"/>
      <w:jc w:val="left"/>
    </w:pPr>
    <w:rPr>
      <w:rFonts w:ascii="宋体" w:hAnsi="宋体" w:cs="宋体"/>
      <w:b/>
      <w:bCs/>
      <w:color w:val="000000"/>
      <w:kern w:val="0"/>
      <w:sz w:val="20"/>
    </w:rPr>
  </w:style>
  <w:style w:type="paragraph" w:customStyle="1" w:styleId="94">
    <w:name w:val="_Style 4"/>
    <w:basedOn w:val="1"/>
    <w:autoRedefine/>
    <w:qFormat/>
    <w:uiPriority w:val="34"/>
    <w:pPr>
      <w:ind w:firstLine="420" w:firstLineChars="200"/>
    </w:pPr>
    <w:rPr>
      <w:rFonts w:ascii="Calibri" w:hAnsi="Calibri"/>
      <w:szCs w:val="22"/>
    </w:rPr>
  </w:style>
  <w:style w:type="paragraph" w:customStyle="1" w:styleId="95">
    <w:name w:val="Char2"/>
    <w:basedOn w:val="1"/>
    <w:autoRedefine/>
    <w:qFormat/>
    <w:uiPriority w:val="0"/>
    <w:pPr>
      <w:adjustRightInd w:val="0"/>
      <w:spacing w:line="360" w:lineRule="auto"/>
      <w:ind w:firstLine="200" w:firstLineChars="200"/>
    </w:pPr>
    <w:rPr>
      <w:kern w:val="0"/>
      <w:sz w:val="24"/>
    </w:rPr>
  </w:style>
  <w:style w:type="paragraph" w:customStyle="1" w:styleId="96">
    <w:name w:val="列出段落2"/>
    <w:basedOn w:val="1"/>
    <w:autoRedefine/>
    <w:qFormat/>
    <w:uiPriority w:val="0"/>
    <w:pPr>
      <w:ind w:left="720"/>
      <w:jc w:val="left"/>
    </w:pPr>
    <w:rPr>
      <w:rFonts w:ascii="Calibri" w:hAnsi="Calibri" w:eastAsia="PMingLiU"/>
      <w:sz w:val="24"/>
      <w:szCs w:val="22"/>
      <w:lang w:eastAsia="zh-TW"/>
    </w:rPr>
  </w:style>
  <w:style w:type="paragraph" w:customStyle="1" w:styleId="97">
    <w:name w:val="TOC 标题11"/>
    <w:basedOn w:val="2"/>
    <w:next w:val="1"/>
    <w:autoRedefine/>
    <w:unhideWhenUsed/>
    <w:qFormat/>
    <w:uiPriority w:val="39"/>
    <w:pPr>
      <w:spacing w:before="240" w:after="0" w:line="259" w:lineRule="auto"/>
      <w:jc w:val="left"/>
      <w:outlineLvl w:val="9"/>
    </w:pPr>
    <w:rPr>
      <w:rFonts w:ascii="Cambria" w:hAnsi="Cambria"/>
      <w:b w:val="0"/>
      <w:color w:val="366091"/>
      <w:kern w:val="0"/>
      <w:sz w:val="32"/>
      <w:szCs w:val="32"/>
    </w:rPr>
  </w:style>
  <w:style w:type="character" w:customStyle="1" w:styleId="98">
    <w:name w:val="正文文本 字符"/>
    <w:basedOn w:val="31"/>
    <w:link w:val="9"/>
    <w:autoRedefine/>
    <w:qFormat/>
    <w:uiPriority w:val="0"/>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14438</Words>
  <Characters>15371</Characters>
  <Lines>164</Lines>
  <Paragraphs>46</Paragraphs>
  <TotalTime>70</TotalTime>
  <ScaleCrop>false</ScaleCrop>
  <LinksUpToDate>false</LinksUpToDate>
  <CharactersWithSpaces>16911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2019-11-01T15:10:00Z</dcterms:created>
  <dc:creator>匿名</dc:creator>
  <cp:lastModifiedBy>Administrator</cp:lastModifiedBy>
  <cp:lastPrinted>2023-01-10T09:40:00Z</cp:lastPrinted>
  <dcterms:modified xsi:type="dcterms:W3CDTF">2024-04-19T09:40:13Z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712D91CB322D473DA201B48EF225A04A_13</vt:lpwstr>
  </property>
</Properties>
</file>