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76206">
      <w:pPr>
        <w:spacing w:before="30" w:line="219" w:lineRule="auto"/>
        <w:ind w:left="2954"/>
        <w:rPr>
          <w:rFonts w:ascii="宋体" w:hAnsi="宋体" w:eastAsia="宋体" w:cs="宋体"/>
          <w:sz w:val="15"/>
          <w:szCs w:val="15"/>
        </w:rPr>
      </w:pPr>
      <w:bookmarkStart w:id="0" w:name="_GoBack"/>
      <w:bookmarkEnd w:id="0"/>
      <w:r>
        <w:rPr>
          <w:rFonts w:ascii="宋体" w:hAnsi="宋体" w:eastAsia="宋体" w:cs="宋体"/>
          <w:spacing w:val="23"/>
          <w:sz w:val="15"/>
          <w:szCs w:val="15"/>
        </w:rPr>
        <w:t>投标报价</w:t>
      </w:r>
      <w:r>
        <w:rPr>
          <w:rFonts w:ascii="宋体" w:hAnsi="宋体" w:eastAsia="宋体" w:cs="宋体"/>
          <w:spacing w:val="-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3"/>
          <w:sz w:val="15"/>
          <w:szCs w:val="15"/>
        </w:rPr>
        <w:t>明细表</w:t>
      </w:r>
    </w:p>
    <w:p w14:paraId="5B784E64">
      <w:pPr>
        <w:pStyle w:val="2"/>
      </w:pPr>
    </w:p>
    <w:p w14:paraId="177E108D">
      <w:pPr>
        <w:pStyle w:val="2"/>
      </w:pPr>
    </w:p>
    <w:p w14:paraId="14465EC2">
      <w:pPr>
        <w:pStyle w:val="2"/>
      </w:pPr>
    </w:p>
    <w:p w14:paraId="068B2021">
      <w:pPr>
        <w:spacing w:before="42" w:line="224" w:lineRule="auto"/>
        <w:ind w:left="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投标人全称（公章</w:t>
      </w:r>
      <w:r>
        <w:rPr>
          <w:rFonts w:ascii="宋体" w:hAnsi="宋体" w:eastAsia="宋体" w:cs="宋体"/>
          <w:spacing w:val="5"/>
          <w:sz w:val="13"/>
          <w:szCs w:val="13"/>
        </w:rPr>
        <w:t>）：</w:t>
      </w:r>
      <w:r>
        <w:rPr>
          <w:rFonts w:ascii="宋体" w:hAnsi="宋体" w:eastAsia="宋体" w:cs="宋体"/>
          <w:spacing w:val="-2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sz w:val="13"/>
          <w:szCs w:val="13"/>
        </w:rPr>
        <w:t>汉中泰荣实业有限公司</w:t>
      </w:r>
    </w:p>
    <w:p w14:paraId="6935C7BF">
      <w:pPr>
        <w:pStyle w:val="2"/>
        <w:spacing w:line="384" w:lineRule="auto"/>
      </w:pPr>
    </w:p>
    <w:p w14:paraId="1A2977B1">
      <w:pPr>
        <w:spacing w:before="42" w:line="224" w:lineRule="auto"/>
        <w:ind w:left="7"/>
        <w:rPr>
          <w:rFonts w:ascii="Times New Roman" w:hAnsi="Times New Roman" w:eastAsia="Times New Roman" w:cs="Times New Roman"/>
          <w:sz w:val="13"/>
          <w:szCs w:val="1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-212725</wp:posOffset>
            </wp:positionV>
            <wp:extent cx="1511300" cy="1511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13"/>
          <w:szCs w:val="13"/>
        </w:rPr>
        <w:t xml:space="preserve">项目编号及包： </w:t>
      </w:r>
      <w:r>
        <w:rPr>
          <w:rFonts w:ascii="宋体" w:hAnsi="宋体" w:eastAsia="宋体" w:cs="宋体"/>
          <w:spacing w:val="-54"/>
          <w:sz w:val="13"/>
          <w:szCs w:val="13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青海红十字医院康复数字化信息管理系统等三项（第二次</w:t>
      </w:r>
      <w:r>
        <w:rPr>
          <w:rFonts w:ascii="宋体" w:hAnsi="宋体" w:eastAsia="宋体" w:cs="宋体"/>
          <w:spacing w:val="-6"/>
          <w:sz w:val="13"/>
          <w:szCs w:val="13"/>
          <w:u w:val="single" w:color="auto"/>
        </w:rPr>
        <w:t>）（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青海国焱竞磋（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货物）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2024-297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号）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-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包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1</w:t>
      </w:r>
    </w:p>
    <w:p w14:paraId="25F53F1F">
      <w:pPr>
        <w:spacing w:before="60"/>
      </w:pPr>
    </w:p>
    <w:p w14:paraId="790FA0B3">
      <w:pPr>
        <w:spacing w:before="59"/>
      </w:pPr>
    </w:p>
    <w:tbl>
      <w:tblPr>
        <w:tblStyle w:val="5"/>
        <w:tblW w:w="10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3"/>
        <w:gridCol w:w="2623"/>
        <w:gridCol w:w="1575"/>
        <w:gridCol w:w="1076"/>
      </w:tblGrid>
      <w:tr w14:paraId="55285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183" w:type="dxa"/>
            <w:vAlign w:val="top"/>
          </w:tcPr>
          <w:p w14:paraId="3DA096F0">
            <w:pPr>
              <w:spacing w:before="140" w:line="224" w:lineRule="auto"/>
              <w:ind w:left="225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供应商名称</w:t>
            </w:r>
          </w:p>
        </w:tc>
        <w:tc>
          <w:tcPr>
            <w:tcW w:w="2623" w:type="dxa"/>
            <w:vAlign w:val="top"/>
          </w:tcPr>
          <w:p w14:paraId="7496B1DF">
            <w:pPr>
              <w:spacing w:before="139" w:line="218" w:lineRule="auto"/>
              <w:ind w:left="86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报价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(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总价，元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)</w:t>
            </w:r>
          </w:p>
        </w:tc>
        <w:tc>
          <w:tcPr>
            <w:tcW w:w="1575" w:type="dxa"/>
            <w:vAlign w:val="top"/>
          </w:tcPr>
          <w:p w14:paraId="2EEA899B">
            <w:pPr>
              <w:spacing w:before="140" w:line="224" w:lineRule="auto"/>
              <w:ind w:left="5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交货期</w:t>
            </w:r>
          </w:p>
        </w:tc>
        <w:tc>
          <w:tcPr>
            <w:tcW w:w="1076" w:type="dxa"/>
            <w:vAlign w:val="top"/>
          </w:tcPr>
          <w:p w14:paraId="391C90A8">
            <w:pPr>
              <w:spacing w:before="139" w:line="227" w:lineRule="auto"/>
              <w:ind w:left="40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备注</w:t>
            </w:r>
          </w:p>
        </w:tc>
      </w:tr>
      <w:tr w14:paraId="792AF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183" w:type="dxa"/>
            <w:vAlign w:val="top"/>
          </w:tcPr>
          <w:p w14:paraId="03C8E239">
            <w:pPr>
              <w:spacing w:before="138" w:line="226" w:lineRule="auto"/>
              <w:ind w:left="19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汉中泰荣实业有限公司</w:t>
            </w:r>
          </w:p>
        </w:tc>
        <w:tc>
          <w:tcPr>
            <w:tcW w:w="2623" w:type="dxa"/>
            <w:vAlign w:val="top"/>
          </w:tcPr>
          <w:p w14:paraId="0D8AB059">
            <w:pPr>
              <w:spacing w:before="161" w:line="193" w:lineRule="auto"/>
              <w:ind w:left="111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699000</w:t>
            </w:r>
          </w:p>
        </w:tc>
        <w:tc>
          <w:tcPr>
            <w:tcW w:w="1575" w:type="dxa"/>
            <w:vAlign w:val="top"/>
          </w:tcPr>
          <w:p w14:paraId="65B78462">
            <w:pPr>
              <w:spacing w:before="138" w:line="226" w:lineRule="auto"/>
              <w:ind w:left="6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60</w:t>
            </w:r>
            <w:r>
              <w:rPr>
                <w:rFonts w:ascii="宋体" w:hAnsi="宋体" w:eastAsia="宋体" w:cs="宋体"/>
                <w:sz w:val="13"/>
                <w:szCs w:val="13"/>
              </w:rPr>
              <w:t>天</w:t>
            </w:r>
          </w:p>
        </w:tc>
        <w:tc>
          <w:tcPr>
            <w:tcW w:w="1076" w:type="dxa"/>
            <w:vAlign w:val="top"/>
          </w:tcPr>
          <w:p w14:paraId="436E3BD3">
            <w:pPr>
              <w:spacing w:before="138" w:line="226" w:lineRule="auto"/>
              <w:ind w:left="4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无</w:t>
            </w:r>
          </w:p>
        </w:tc>
      </w:tr>
    </w:tbl>
    <w:p w14:paraId="3E62AC52">
      <w:pPr>
        <w:pStyle w:val="2"/>
      </w:pPr>
    </w:p>
    <w:p w14:paraId="2EB45C95">
      <w:pPr>
        <w:pStyle w:val="2"/>
      </w:pPr>
    </w:p>
    <w:p w14:paraId="0380758B">
      <w:pPr>
        <w:pStyle w:val="2"/>
      </w:pPr>
    </w:p>
    <w:p w14:paraId="396D3026">
      <w:pPr>
        <w:pStyle w:val="2"/>
      </w:pPr>
    </w:p>
    <w:p w14:paraId="6F03B88D">
      <w:pPr>
        <w:pStyle w:val="2"/>
      </w:pPr>
    </w:p>
    <w:p w14:paraId="24C21CC4">
      <w:pPr>
        <w:pStyle w:val="2"/>
      </w:pPr>
    </w:p>
    <w:p w14:paraId="2746F231">
      <w:pPr>
        <w:pStyle w:val="2"/>
      </w:pPr>
    </w:p>
    <w:p w14:paraId="0E0C9E98">
      <w:pPr>
        <w:pStyle w:val="2"/>
      </w:pPr>
    </w:p>
    <w:p w14:paraId="46CF2E97">
      <w:pPr>
        <w:pStyle w:val="2"/>
      </w:pPr>
    </w:p>
    <w:p w14:paraId="2B16959C">
      <w:pPr>
        <w:pStyle w:val="2"/>
      </w:pPr>
    </w:p>
    <w:p w14:paraId="481E871C">
      <w:pPr>
        <w:pStyle w:val="2"/>
      </w:pPr>
    </w:p>
    <w:p w14:paraId="1DAEC1C7">
      <w:pPr>
        <w:pStyle w:val="2"/>
      </w:pPr>
    </w:p>
    <w:p w14:paraId="116D4CF2">
      <w:pPr>
        <w:pStyle w:val="2"/>
      </w:pPr>
    </w:p>
    <w:p w14:paraId="3DAAA2D3">
      <w:pPr>
        <w:pStyle w:val="2"/>
      </w:pPr>
    </w:p>
    <w:p w14:paraId="4F4CE614">
      <w:pPr>
        <w:pStyle w:val="2"/>
      </w:pPr>
    </w:p>
    <w:p w14:paraId="2B23C67B">
      <w:pPr>
        <w:pStyle w:val="2"/>
      </w:pPr>
    </w:p>
    <w:p w14:paraId="2041B797">
      <w:pPr>
        <w:pStyle w:val="2"/>
      </w:pPr>
    </w:p>
    <w:p w14:paraId="601492E2">
      <w:pPr>
        <w:pStyle w:val="2"/>
      </w:pPr>
    </w:p>
    <w:p w14:paraId="400979D3">
      <w:pPr>
        <w:pStyle w:val="2"/>
      </w:pPr>
    </w:p>
    <w:p w14:paraId="117B00AF">
      <w:pPr>
        <w:pStyle w:val="2"/>
      </w:pPr>
    </w:p>
    <w:p w14:paraId="7B2EE3A9">
      <w:pPr>
        <w:pStyle w:val="2"/>
      </w:pPr>
    </w:p>
    <w:p w14:paraId="29486FA1">
      <w:pPr>
        <w:pStyle w:val="2"/>
      </w:pPr>
    </w:p>
    <w:p w14:paraId="370393C3">
      <w:pPr>
        <w:pStyle w:val="2"/>
      </w:pPr>
    </w:p>
    <w:p w14:paraId="7E71F1E2">
      <w:pPr>
        <w:pStyle w:val="2"/>
      </w:pPr>
    </w:p>
    <w:p w14:paraId="70F88B87">
      <w:pPr>
        <w:pStyle w:val="2"/>
      </w:pPr>
    </w:p>
    <w:p w14:paraId="66F5D943">
      <w:pPr>
        <w:pStyle w:val="2"/>
        <w:spacing w:line="241" w:lineRule="auto"/>
      </w:pPr>
    </w:p>
    <w:p w14:paraId="21F2B6AE">
      <w:pPr>
        <w:pStyle w:val="2"/>
        <w:spacing w:line="241" w:lineRule="auto"/>
      </w:pPr>
    </w:p>
    <w:p w14:paraId="7AF8C39A">
      <w:pPr>
        <w:pStyle w:val="2"/>
        <w:spacing w:line="241" w:lineRule="auto"/>
      </w:pPr>
    </w:p>
    <w:p w14:paraId="074F040F">
      <w:pPr>
        <w:pStyle w:val="2"/>
        <w:spacing w:line="241" w:lineRule="auto"/>
      </w:pPr>
    </w:p>
    <w:p w14:paraId="6E5C36F3">
      <w:pPr>
        <w:pStyle w:val="2"/>
        <w:spacing w:line="241" w:lineRule="auto"/>
      </w:pPr>
    </w:p>
    <w:p w14:paraId="5BFF3BAB">
      <w:pPr>
        <w:pStyle w:val="2"/>
        <w:spacing w:line="241" w:lineRule="auto"/>
      </w:pPr>
    </w:p>
    <w:p w14:paraId="61DD5527">
      <w:pPr>
        <w:pStyle w:val="2"/>
        <w:spacing w:line="241" w:lineRule="auto"/>
      </w:pPr>
    </w:p>
    <w:p w14:paraId="27F46D49">
      <w:pPr>
        <w:pStyle w:val="2"/>
        <w:spacing w:line="241" w:lineRule="auto"/>
      </w:pPr>
    </w:p>
    <w:p w14:paraId="61699BAB">
      <w:pPr>
        <w:pStyle w:val="2"/>
        <w:spacing w:line="241" w:lineRule="auto"/>
      </w:pPr>
    </w:p>
    <w:p w14:paraId="623E5426">
      <w:pPr>
        <w:pStyle w:val="2"/>
        <w:spacing w:line="241" w:lineRule="auto"/>
      </w:pPr>
    </w:p>
    <w:p w14:paraId="6414B2FF">
      <w:pPr>
        <w:pStyle w:val="2"/>
        <w:spacing w:line="241" w:lineRule="auto"/>
      </w:pPr>
    </w:p>
    <w:p w14:paraId="562AEA14">
      <w:pPr>
        <w:pStyle w:val="2"/>
        <w:spacing w:line="241" w:lineRule="auto"/>
      </w:pPr>
    </w:p>
    <w:p w14:paraId="32178DE1">
      <w:pPr>
        <w:pStyle w:val="2"/>
        <w:spacing w:line="241" w:lineRule="auto"/>
      </w:pPr>
    </w:p>
    <w:p w14:paraId="337A31C6">
      <w:pPr>
        <w:pStyle w:val="2"/>
        <w:spacing w:line="241" w:lineRule="auto"/>
      </w:pPr>
    </w:p>
    <w:p w14:paraId="6B7511F9">
      <w:pPr>
        <w:pStyle w:val="2"/>
        <w:spacing w:line="241" w:lineRule="auto"/>
      </w:pPr>
    </w:p>
    <w:p w14:paraId="7786BDB4">
      <w:pPr>
        <w:pStyle w:val="2"/>
        <w:spacing w:line="241" w:lineRule="auto"/>
      </w:pPr>
    </w:p>
    <w:p w14:paraId="5FE0751D">
      <w:pPr>
        <w:pStyle w:val="2"/>
        <w:spacing w:line="241" w:lineRule="auto"/>
      </w:pPr>
    </w:p>
    <w:p w14:paraId="10AC2F07">
      <w:pPr>
        <w:pStyle w:val="2"/>
        <w:spacing w:line="241" w:lineRule="auto"/>
      </w:pPr>
    </w:p>
    <w:p w14:paraId="2F3ABEF3">
      <w:pPr>
        <w:pStyle w:val="2"/>
        <w:spacing w:line="241" w:lineRule="auto"/>
      </w:pPr>
    </w:p>
    <w:p w14:paraId="5D5F7936">
      <w:pPr>
        <w:pStyle w:val="2"/>
        <w:spacing w:line="241" w:lineRule="auto"/>
      </w:pPr>
    </w:p>
    <w:p w14:paraId="7868A3B0">
      <w:pPr>
        <w:pStyle w:val="2"/>
        <w:spacing w:line="241" w:lineRule="auto"/>
      </w:pPr>
    </w:p>
    <w:p w14:paraId="0A0B84E6">
      <w:pPr>
        <w:pStyle w:val="2"/>
        <w:spacing w:line="241" w:lineRule="auto"/>
      </w:pPr>
    </w:p>
    <w:p w14:paraId="0F28116F">
      <w:pPr>
        <w:pStyle w:val="2"/>
        <w:spacing w:line="241" w:lineRule="auto"/>
      </w:pPr>
    </w:p>
    <w:p w14:paraId="3FDB7BF4">
      <w:pPr>
        <w:pStyle w:val="2"/>
        <w:spacing w:line="241" w:lineRule="auto"/>
      </w:pPr>
    </w:p>
    <w:p w14:paraId="3D80AA68">
      <w:pPr>
        <w:pStyle w:val="2"/>
        <w:spacing w:line="241" w:lineRule="auto"/>
      </w:pPr>
    </w:p>
    <w:p w14:paraId="2DC54F77">
      <w:pPr>
        <w:pStyle w:val="2"/>
        <w:spacing w:line="241" w:lineRule="auto"/>
      </w:pPr>
    </w:p>
    <w:p w14:paraId="46980205">
      <w:pPr>
        <w:pStyle w:val="2"/>
        <w:spacing w:line="241" w:lineRule="auto"/>
      </w:pPr>
    </w:p>
    <w:p w14:paraId="68878E19">
      <w:pPr>
        <w:pStyle w:val="2"/>
        <w:spacing w:before="70" w:line="285" w:lineRule="exact"/>
        <w:ind w:left="5057"/>
        <w:rPr>
          <w:sz w:val="24"/>
          <w:szCs w:val="24"/>
        </w:rPr>
      </w:pPr>
      <w:r>
        <w:rPr>
          <w:spacing w:val="-1"/>
          <w:sz w:val="24"/>
          <w:szCs w:val="24"/>
        </w:rPr>
        <w:t>1/1</w:t>
      </w:r>
    </w:p>
    <w:sectPr>
      <w:footerReference r:id="rId5" w:type="default"/>
      <w:pgSz w:w="11900" w:h="16840"/>
      <w:pgMar w:top="720" w:right="575" w:bottom="1" w:left="8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FC8A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2C1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125</Characters>
  <TotalTime>0</TotalTime>
  <ScaleCrop>false</ScaleCrop>
  <LinksUpToDate>false</LinksUpToDate>
  <CharactersWithSpaces>129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2024-09-25T12:06:00Z</dcterms:created>
  <dc:creator>Administrator</dc:creator>
  <cp:lastModifiedBy>Administrator</cp:lastModifiedBy>
  <dcterms:modified xsi:type="dcterms:W3CDTF">2024-09-30T06:12:28Z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2024-09-30T13:50:47Z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E1A158E717EC4C409FCD394362C5D80C_13</vt:lpwstr>
  </property>
</Properties>
</file>