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CE37">
      <w:pPr>
        <w:spacing w:before="30" w:line="219" w:lineRule="auto"/>
        <w:ind w:left="2954"/>
        <w:rPr>
          <w:rFonts w:ascii="宋体" w:hAnsi="宋体" w:eastAsia="宋体" w:cs="宋体"/>
          <w:sz w:val="15"/>
          <w:szCs w:val="15"/>
        </w:rPr>
      </w:pPr>
      <w:bookmarkStart w:id="0" w:name="_GoBack"/>
      <w:bookmarkEnd w:id="0"/>
      <w:r>
        <w:rPr>
          <w:rFonts w:ascii="宋体" w:hAnsi="宋体" w:eastAsia="宋体" w:cs="宋体"/>
          <w:spacing w:val="23"/>
          <w:sz w:val="15"/>
          <w:szCs w:val="15"/>
        </w:rPr>
        <w:t>投标报价</w:t>
      </w:r>
      <w:r>
        <w:rPr>
          <w:rFonts w:ascii="宋体" w:hAnsi="宋体" w:eastAsia="宋体" w:cs="宋体"/>
          <w:spacing w:val="-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3"/>
          <w:sz w:val="15"/>
          <w:szCs w:val="15"/>
        </w:rPr>
        <w:t>明细表</w:t>
      </w:r>
    </w:p>
    <w:p w14:paraId="36F30E52">
      <w:pPr>
        <w:pStyle w:val="2"/>
      </w:pPr>
    </w:p>
    <w:p w14:paraId="3EA49338">
      <w:pPr>
        <w:pStyle w:val="2"/>
      </w:pPr>
    </w:p>
    <w:p w14:paraId="71E25F78">
      <w:pPr>
        <w:pStyle w:val="2"/>
      </w:pPr>
    </w:p>
    <w:p w14:paraId="27632D02">
      <w:pPr>
        <w:spacing w:before="42" w:line="224" w:lineRule="auto"/>
        <w:ind w:left="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投标人全称（公章</w:t>
      </w:r>
      <w:r>
        <w:rPr>
          <w:rFonts w:ascii="宋体" w:hAnsi="宋体" w:eastAsia="宋体" w:cs="宋体"/>
          <w:spacing w:val="6"/>
          <w:sz w:val="13"/>
          <w:szCs w:val="13"/>
        </w:rPr>
        <w:t>）：</w:t>
      </w:r>
      <w:r>
        <w:rPr>
          <w:rFonts w:ascii="宋体" w:hAnsi="宋体" w:eastAsia="宋体" w:cs="宋体"/>
          <w:spacing w:val="-2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sz w:val="13"/>
          <w:szCs w:val="13"/>
        </w:rPr>
        <w:t>上海列顿信息科技有限公司</w:t>
      </w:r>
    </w:p>
    <w:p w14:paraId="4415612C">
      <w:pPr>
        <w:pStyle w:val="2"/>
        <w:spacing w:line="384" w:lineRule="auto"/>
      </w:pPr>
    </w:p>
    <w:p w14:paraId="51C554FA">
      <w:pPr>
        <w:spacing w:before="42" w:line="224" w:lineRule="auto"/>
        <w:ind w:left="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spacing w:val="4"/>
          <w:sz w:val="13"/>
          <w:szCs w:val="13"/>
        </w:rPr>
        <w:t xml:space="preserve">项目编号及包： </w:t>
      </w:r>
      <w:r>
        <w:rPr>
          <w:rFonts w:ascii="宋体" w:hAnsi="宋体" w:eastAsia="宋体" w:cs="宋体"/>
          <w:spacing w:val="-54"/>
          <w:sz w:val="13"/>
          <w:szCs w:val="13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青海红十字医院康复数字化信息管理系统等三项（第二次</w:t>
      </w:r>
      <w:r>
        <w:rPr>
          <w:rFonts w:ascii="宋体" w:hAnsi="宋体" w:eastAsia="宋体" w:cs="宋体"/>
          <w:spacing w:val="-6"/>
          <w:sz w:val="13"/>
          <w:szCs w:val="13"/>
          <w:u w:val="single" w:color="auto"/>
        </w:rPr>
        <w:t>）（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青海国焱竞磋（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货物）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2024-297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号）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-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包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2</w:t>
      </w:r>
    </w:p>
    <w:p w14:paraId="57ECBC9C">
      <w:pPr>
        <w:spacing w:before="60"/>
      </w:pPr>
    </w:p>
    <w:p w14:paraId="771A5692">
      <w:pPr>
        <w:spacing w:before="59"/>
      </w:pPr>
    </w:p>
    <w:tbl>
      <w:tblPr>
        <w:tblStyle w:val="5"/>
        <w:tblW w:w="10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2623"/>
        <w:gridCol w:w="4684"/>
        <w:gridCol w:w="465"/>
      </w:tblGrid>
      <w:tr w14:paraId="70DEC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685" w:type="dxa"/>
            <w:vAlign w:val="top"/>
          </w:tcPr>
          <w:p w14:paraId="33B345FB">
            <w:pPr>
              <w:spacing w:before="140" w:line="224" w:lineRule="auto"/>
              <w:ind w:left="10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供应商名称</w:t>
            </w:r>
          </w:p>
        </w:tc>
        <w:tc>
          <w:tcPr>
            <w:tcW w:w="2623" w:type="dxa"/>
            <w:vAlign w:val="top"/>
          </w:tcPr>
          <w:p w14:paraId="7905FD21">
            <w:pPr>
              <w:spacing w:before="139" w:line="218" w:lineRule="auto"/>
              <w:ind w:left="8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报价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(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总价，元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)</w:t>
            </w:r>
          </w:p>
        </w:tc>
        <w:tc>
          <w:tcPr>
            <w:tcW w:w="4684" w:type="dxa"/>
            <w:vAlign w:val="top"/>
          </w:tcPr>
          <w:p w14:paraId="0E57D234">
            <w:pPr>
              <w:spacing w:before="140" w:line="224" w:lineRule="auto"/>
              <w:ind w:left="21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交货期</w:t>
            </w:r>
          </w:p>
        </w:tc>
        <w:tc>
          <w:tcPr>
            <w:tcW w:w="465" w:type="dxa"/>
            <w:vAlign w:val="top"/>
          </w:tcPr>
          <w:p w14:paraId="6ACF7304">
            <w:pPr>
              <w:spacing w:before="139" w:line="227" w:lineRule="auto"/>
              <w:ind w:left="1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备注</w:t>
            </w:r>
          </w:p>
        </w:tc>
      </w:tr>
      <w:tr w14:paraId="36613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685" w:type="dxa"/>
            <w:vAlign w:val="top"/>
          </w:tcPr>
          <w:p w14:paraId="5C24D4B7">
            <w:pPr>
              <w:spacing w:before="139" w:line="224" w:lineRule="auto"/>
              <w:ind w:left="5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上海列顿信息科技有限公司</w:t>
            </w:r>
          </w:p>
        </w:tc>
        <w:tc>
          <w:tcPr>
            <w:tcW w:w="2623" w:type="dxa"/>
            <w:vAlign w:val="top"/>
          </w:tcPr>
          <w:p w14:paraId="7136F9A9">
            <w:pPr>
              <w:spacing w:before="161" w:line="193" w:lineRule="auto"/>
              <w:ind w:left="110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430000</w:t>
            </w:r>
          </w:p>
        </w:tc>
        <w:tc>
          <w:tcPr>
            <w:tcW w:w="4684" w:type="dxa"/>
            <w:vAlign w:val="top"/>
          </w:tcPr>
          <w:p w14:paraId="3A9BF365">
            <w:pPr>
              <w:spacing w:before="139" w:line="225" w:lineRule="auto"/>
              <w:ind w:left="960"/>
              <w:rPr>
                <w:rFonts w:ascii="宋体" w:hAnsi="宋体" w:eastAsia="宋体" w:cs="宋体"/>
                <w:sz w:val="13"/>
                <w:szCs w:val="13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-85090</wp:posOffset>
                  </wp:positionV>
                  <wp:extent cx="1511300" cy="15113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自合同签订后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60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个日历日内完成安装并调试到位</w:t>
            </w:r>
          </w:p>
        </w:tc>
        <w:tc>
          <w:tcPr>
            <w:tcW w:w="465" w:type="dxa"/>
            <w:vAlign w:val="top"/>
          </w:tcPr>
          <w:p w14:paraId="41AAC340">
            <w:pPr>
              <w:spacing w:before="138" w:line="226" w:lineRule="auto"/>
              <w:ind w:left="1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无</w:t>
            </w:r>
          </w:p>
        </w:tc>
      </w:tr>
    </w:tbl>
    <w:p w14:paraId="48A95E89">
      <w:pPr>
        <w:pStyle w:val="2"/>
      </w:pPr>
    </w:p>
    <w:p w14:paraId="6B100EBB">
      <w:pPr>
        <w:pStyle w:val="2"/>
      </w:pPr>
    </w:p>
    <w:p w14:paraId="03372373">
      <w:pPr>
        <w:pStyle w:val="2"/>
      </w:pPr>
    </w:p>
    <w:p w14:paraId="6FF9AADE">
      <w:pPr>
        <w:pStyle w:val="2"/>
      </w:pPr>
    </w:p>
    <w:p w14:paraId="3897072A">
      <w:pPr>
        <w:pStyle w:val="2"/>
      </w:pPr>
    </w:p>
    <w:p w14:paraId="749B8614">
      <w:pPr>
        <w:pStyle w:val="2"/>
      </w:pPr>
    </w:p>
    <w:p w14:paraId="0ADF0F85">
      <w:pPr>
        <w:pStyle w:val="2"/>
      </w:pPr>
    </w:p>
    <w:p w14:paraId="00A1C3B2">
      <w:pPr>
        <w:pStyle w:val="2"/>
      </w:pPr>
    </w:p>
    <w:p w14:paraId="4123A2B7">
      <w:pPr>
        <w:pStyle w:val="2"/>
      </w:pPr>
    </w:p>
    <w:p w14:paraId="7170E705">
      <w:pPr>
        <w:pStyle w:val="2"/>
      </w:pPr>
    </w:p>
    <w:p w14:paraId="71CE1A68">
      <w:pPr>
        <w:pStyle w:val="2"/>
      </w:pPr>
    </w:p>
    <w:p w14:paraId="6ACD891F">
      <w:pPr>
        <w:pStyle w:val="2"/>
      </w:pPr>
    </w:p>
    <w:p w14:paraId="39774B4B">
      <w:pPr>
        <w:pStyle w:val="2"/>
      </w:pPr>
    </w:p>
    <w:p w14:paraId="4CAE6FFB">
      <w:pPr>
        <w:pStyle w:val="2"/>
      </w:pPr>
    </w:p>
    <w:p w14:paraId="1B98E851">
      <w:pPr>
        <w:pStyle w:val="2"/>
      </w:pPr>
    </w:p>
    <w:p w14:paraId="4FE63742">
      <w:pPr>
        <w:pStyle w:val="2"/>
      </w:pPr>
    </w:p>
    <w:p w14:paraId="6A2CA2F0">
      <w:pPr>
        <w:pStyle w:val="2"/>
      </w:pPr>
    </w:p>
    <w:p w14:paraId="4B39789F">
      <w:pPr>
        <w:pStyle w:val="2"/>
      </w:pPr>
    </w:p>
    <w:p w14:paraId="540CFA3F">
      <w:pPr>
        <w:pStyle w:val="2"/>
      </w:pPr>
    </w:p>
    <w:p w14:paraId="0094F2A4">
      <w:pPr>
        <w:pStyle w:val="2"/>
      </w:pPr>
    </w:p>
    <w:p w14:paraId="34A58038">
      <w:pPr>
        <w:pStyle w:val="2"/>
      </w:pPr>
    </w:p>
    <w:p w14:paraId="398789CD">
      <w:pPr>
        <w:pStyle w:val="2"/>
      </w:pPr>
    </w:p>
    <w:p w14:paraId="393FD6F8">
      <w:pPr>
        <w:pStyle w:val="2"/>
      </w:pPr>
    </w:p>
    <w:p w14:paraId="75BF27A6">
      <w:pPr>
        <w:pStyle w:val="2"/>
      </w:pPr>
    </w:p>
    <w:p w14:paraId="0658BAAF">
      <w:pPr>
        <w:pStyle w:val="2"/>
      </w:pPr>
    </w:p>
    <w:p w14:paraId="4C2AF847">
      <w:pPr>
        <w:pStyle w:val="2"/>
        <w:spacing w:line="241" w:lineRule="auto"/>
      </w:pPr>
    </w:p>
    <w:p w14:paraId="502646D0">
      <w:pPr>
        <w:pStyle w:val="2"/>
        <w:spacing w:line="241" w:lineRule="auto"/>
      </w:pPr>
    </w:p>
    <w:p w14:paraId="1F16F82D">
      <w:pPr>
        <w:pStyle w:val="2"/>
        <w:spacing w:line="241" w:lineRule="auto"/>
      </w:pPr>
    </w:p>
    <w:p w14:paraId="5E15B98B">
      <w:pPr>
        <w:pStyle w:val="2"/>
        <w:spacing w:line="241" w:lineRule="auto"/>
      </w:pPr>
    </w:p>
    <w:p w14:paraId="49081B6F">
      <w:pPr>
        <w:pStyle w:val="2"/>
        <w:spacing w:line="241" w:lineRule="auto"/>
      </w:pPr>
    </w:p>
    <w:p w14:paraId="4BDEE151">
      <w:pPr>
        <w:pStyle w:val="2"/>
        <w:spacing w:line="241" w:lineRule="auto"/>
      </w:pPr>
    </w:p>
    <w:p w14:paraId="66C68FBA">
      <w:pPr>
        <w:pStyle w:val="2"/>
        <w:spacing w:line="241" w:lineRule="auto"/>
      </w:pPr>
    </w:p>
    <w:p w14:paraId="10A6E2FF">
      <w:pPr>
        <w:pStyle w:val="2"/>
        <w:spacing w:line="241" w:lineRule="auto"/>
      </w:pPr>
    </w:p>
    <w:p w14:paraId="1291B476">
      <w:pPr>
        <w:pStyle w:val="2"/>
        <w:spacing w:line="241" w:lineRule="auto"/>
      </w:pPr>
    </w:p>
    <w:p w14:paraId="5A5905E4">
      <w:pPr>
        <w:pStyle w:val="2"/>
        <w:spacing w:line="241" w:lineRule="auto"/>
      </w:pPr>
    </w:p>
    <w:p w14:paraId="3C995FA7">
      <w:pPr>
        <w:pStyle w:val="2"/>
        <w:spacing w:line="241" w:lineRule="auto"/>
      </w:pPr>
    </w:p>
    <w:p w14:paraId="64E4B547">
      <w:pPr>
        <w:pStyle w:val="2"/>
        <w:spacing w:line="241" w:lineRule="auto"/>
      </w:pPr>
    </w:p>
    <w:p w14:paraId="64F8BD54">
      <w:pPr>
        <w:pStyle w:val="2"/>
        <w:spacing w:line="241" w:lineRule="auto"/>
      </w:pPr>
    </w:p>
    <w:p w14:paraId="373CAD9C">
      <w:pPr>
        <w:pStyle w:val="2"/>
        <w:spacing w:line="241" w:lineRule="auto"/>
      </w:pPr>
    </w:p>
    <w:p w14:paraId="54B2B704">
      <w:pPr>
        <w:pStyle w:val="2"/>
        <w:spacing w:line="241" w:lineRule="auto"/>
      </w:pPr>
    </w:p>
    <w:p w14:paraId="3DD5860B">
      <w:pPr>
        <w:pStyle w:val="2"/>
        <w:spacing w:line="241" w:lineRule="auto"/>
      </w:pPr>
    </w:p>
    <w:p w14:paraId="64D939E8">
      <w:pPr>
        <w:pStyle w:val="2"/>
        <w:spacing w:line="241" w:lineRule="auto"/>
      </w:pPr>
    </w:p>
    <w:p w14:paraId="0C687489">
      <w:pPr>
        <w:pStyle w:val="2"/>
        <w:spacing w:line="241" w:lineRule="auto"/>
      </w:pPr>
    </w:p>
    <w:p w14:paraId="0635011B">
      <w:pPr>
        <w:pStyle w:val="2"/>
        <w:spacing w:line="241" w:lineRule="auto"/>
      </w:pPr>
    </w:p>
    <w:p w14:paraId="26BEECAA">
      <w:pPr>
        <w:pStyle w:val="2"/>
        <w:spacing w:line="241" w:lineRule="auto"/>
      </w:pPr>
    </w:p>
    <w:p w14:paraId="05B577C8">
      <w:pPr>
        <w:pStyle w:val="2"/>
        <w:spacing w:line="241" w:lineRule="auto"/>
      </w:pPr>
    </w:p>
    <w:p w14:paraId="7EFDE15D">
      <w:pPr>
        <w:pStyle w:val="2"/>
        <w:spacing w:line="241" w:lineRule="auto"/>
      </w:pPr>
    </w:p>
    <w:p w14:paraId="6237D54F">
      <w:pPr>
        <w:pStyle w:val="2"/>
        <w:spacing w:line="241" w:lineRule="auto"/>
      </w:pPr>
    </w:p>
    <w:p w14:paraId="3D9043E1">
      <w:pPr>
        <w:pStyle w:val="2"/>
        <w:spacing w:line="241" w:lineRule="auto"/>
      </w:pPr>
    </w:p>
    <w:p w14:paraId="55D62C2C">
      <w:pPr>
        <w:pStyle w:val="2"/>
        <w:spacing w:line="241" w:lineRule="auto"/>
      </w:pPr>
    </w:p>
    <w:p w14:paraId="3FA5DAE9">
      <w:pPr>
        <w:pStyle w:val="2"/>
        <w:spacing w:line="241" w:lineRule="auto"/>
      </w:pPr>
    </w:p>
    <w:p w14:paraId="03694C24">
      <w:pPr>
        <w:pStyle w:val="2"/>
        <w:spacing w:line="241" w:lineRule="auto"/>
      </w:pPr>
    </w:p>
    <w:p w14:paraId="1E3CCCEC">
      <w:pPr>
        <w:pStyle w:val="2"/>
        <w:spacing w:before="70" w:line="285" w:lineRule="exact"/>
        <w:ind w:left="5057"/>
        <w:rPr>
          <w:sz w:val="24"/>
          <w:szCs w:val="24"/>
        </w:rPr>
      </w:pPr>
      <w:r>
        <w:rPr>
          <w:spacing w:val="-1"/>
          <w:sz w:val="24"/>
          <w:szCs w:val="24"/>
        </w:rPr>
        <w:t>1/1</w:t>
      </w:r>
    </w:p>
    <w:sectPr>
      <w:footerReference r:id="rId5" w:type="default"/>
      <w:pgSz w:w="11900" w:h="16840"/>
      <w:pgMar w:top="720" w:right="575" w:bottom="1" w:left="8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FF69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1F1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148</Characters>
  <TotalTime>0</TotalTime>
  <ScaleCrop>false</ScaleCrop>
  <LinksUpToDate>false</LinksUpToDate>
  <CharactersWithSpaces>152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2024-09-25T14:01:00Z</dcterms:created>
  <dc:creator>Administrator</dc:creator>
  <cp:lastModifiedBy>Administrator</cp:lastModifiedBy>
  <dcterms:modified xsi:type="dcterms:W3CDTF">2024-09-30T06:12:39Z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2024-09-30T13:50:05Z</vt:filetime>
  </property>
  <property fmtid="{D5CDD505-2E9C-101B-9397-08002B2CF9AE}" pid="4" name="KSOProductBuildVer">
    <vt:lpwstr>2052-12.1.0.18276</vt:lpwstr>
  </property>
  <property fmtid="{D5CDD505-2E9C-101B-9397-08002B2CF9AE}" pid="5" name="ICV">
    <vt:lpwstr>918FE23F68864729A2E2D4D363EBE4BE_13</vt:lpwstr>
  </property>
</Properties>
</file>