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《兴业银行关于市拓及代发运营支持外包项目供应商征集公告》供应商征集反馈材料-公司名称（全称）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7"/>
        <w:gridCol w:w="1387"/>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1.1采购需求</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lang w:eastAsia="zh-CN"/>
              </w:rPr>
            </w:pPr>
            <w:r>
              <w:rPr>
                <w:rFonts w:hint="eastAsia" w:ascii="仿宋" w:hAnsi="仿宋" w:eastAsia="仿宋" w:cs="仿宋"/>
                <w:b w:val="0"/>
                <w:bCs w:val="0"/>
                <w:sz w:val="28"/>
                <w:szCs w:val="28"/>
                <w:lang w:eastAsia="zh-CN"/>
              </w:rPr>
              <w:t>市拓及代发运营支持外包人员主要辅助客户经理开展新客户开发，开展产品推荐、客户咨询、客户操作指导；辅助客户经理提升客户粘性及综合服务能力，通过市场调研和客户走访对客户需求深度挖掘，进行客户维护等。</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1.2  </w:t>
            </w:r>
            <w:r>
              <w:rPr>
                <w:rFonts w:hint="eastAsia" w:ascii="仿宋" w:hAnsi="仿宋" w:eastAsia="仿宋" w:cs="仿宋"/>
                <w:b w:val="0"/>
                <w:bCs w:val="0"/>
                <w:sz w:val="28"/>
                <w:szCs w:val="28"/>
                <w:lang w:eastAsia="zh-CN"/>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学历要求：大学专科及以上学历</w:t>
            </w:r>
            <w:r>
              <w:rPr>
                <w:rFonts w:hint="eastAsia" w:ascii="仿宋" w:hAnsi="仿宋" w:eastAsia="仿宋" w:cs="仿宋"/>
                <w:b w:val="0"/>
                <w:bCs w:val="0"/>
                <w:sz w:val="28"/>
                <w:szCs w:val="28"/>
                <w:lang w:eastAsia="zh-CN"/>
              </w:rPr>
              <w:t>。</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年龄要求：35周岁以下，户籍、男女不限；</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1.2.3身体健康，仪表端正，沟通表达良好，无不良嗜好；</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1.2.4遵纪守法，诚实守信，无征信不良记录、违法违纪行为及投资经商等行为；</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1.2.5性格开朗，亲和力强，言谈举止大方得体，具有较强的沟通能力和耐心；有较强的服务意识，团队合作精神意识较强；</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1.2.6做事认真负责，能够注意细节，具有较强的学习能力和应变能力，具备较强的观察能力和动手操作能力，积极主动，吃苦耐劳，具有良好的自律性；</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1.2.7有较强的客户营销能力，能接受并认可我行产品。</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1.3.1 服务主要内容：负责市拓及代发运营支持外包项目相关工作；</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1.3.2项目运作：外包服务供应商负责项目整体的日常管理，负责人员的选聘与退出，考勤、考核、培训，员工关怀及管理，并承担市拓及代发运营支持外包项目员工的薪酬、福利、保险等所有权利与义务。我行向外包商支付项目外包费用，并对日常考勤、考核提供协助；</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1.3.3 供应商中标后应按合同约定，针对我行的具体情况和服务需求，派出无不良记录的市拓及代发运营支持外包人员，并与其建立合法的劳动关系，依法履行用工管理职责；我行不承担人员的劳动关系，只负责验收外包成果并支付外包费用，外包服务供应商必须承担因外包服务人员产生的劳动纠纷、声誉风险等事件的全部责任。</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1.4.1 企业成立一年以上，近三年财务稳健，可稳定提供服务；</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1.4.2具备2022年1月1日起（近三年）至今合作开展相似的项目外包服务案例,须提供相关案例合同，以合同签订时间为准。</w:t>
            </w:r>
            <w:bookmarkStart w:id="0" w:name="_GoBack"/>
            <w:bookmarkEnd w:id="0"/>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  依法成立，为存续、在营、开业、在册、登记成立等正常企业状态。</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  在兴业银行开立对公账户，若中标本项目，则通过兴业银行对公账户结算该项目相关费用。</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  充分理解我行服务需求并能够根据需求提供相应的服务。</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  具有良好的商业信誉和财务情况。</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  依法缴纳税收和社会保障资金。</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  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  经营范围经国家行政管理部门依法批准，同时获得从事行业有效执业证明、行政许可、专业资质等证照。</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46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  两年内目标服务领域未出现严重安全事件。</w:t>
            </w:r>
          </w:p>
        </w:tc>
        <w:tc>
          <w:tcPr>
            <w:tcW w:w="814"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1716"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近三年净利润及合计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2022年1月1日起（近三年）至今合作开展相似的项目外包服务案例</w:t>
      </w:r>
      <w:r>
        <w:rPr>
          <w:rFonts w:hint="eastAsia" w:ascii="仿宋" w:hAnsi="仿宋" w:eastAsia="仿宋" w:cs="仿宋"/>
          <w:b w:val="0"/>
          <w:bCs w:val="0"/>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z w:val="32"/>
          <w:szCs w:val="32"/>
          <w14:textFill>
            <w14:solidFill>
              <w14:schemeClr w14:val="tx1"/>
            </w14:solidFill>
          </w14:textFill>
        </w:rPr>
        <w:t>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14854C8C"/>
    <w:rsid w:val="1A21548C"/>
    <w:rsid w:val="288650BC"/>
    <w:rsid w:val="2A997437"/>
    <w:rsid w:val="2C1C09ED"/>
    <w:rsid w:val="365B1D40"/>
    <w:rsid w:val="3BC7429E"/>
    <w:rsid w:val="3D6F5245"/>
    <w:rsid w:val="424345B2"/>
    <w:rsid w:val="503B1E49"/>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12</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cibadmin</cp:lastModifiedBy>
  <dcterms:modified xsi:type="dcterms:W3CDTF">2025-08-18T03:38:57Z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