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60D" w:rsidRDefault="0028260D" w:rsidP="0028260D">
      <w:pPr>
        <w:pStyle w:val="2"/>
        <w:rPr>
          <w:rFonts w:ascii="黑体" w:eastAsia="黑体" w:hAnsi="黑体"/>
          <w:b/>
          <w:sz w:val="24"/>
          <w:szCs w:val="24"/>
        </w:rPr>
      </w:pPr>
      <w:r>
        <w:rPr>
          <w:rFonts w:ascii="黑体" w:eastAsia="黑体" w:hAnsi="黑体" w:hint="eastAsia"/>
          <w:b/>
          <w:sz w:val="24"/>
          <w:szCs w:val="24"/>
        </w:rPr>
        <w:t>附件1：专用资质业绩要求（无专用专用资质业绩要求的标包，满足通用资格要求即可）</w:t>
      </w:r>
    </w:p>
    <w:p w:rsidR="0028260D" w:rsidRDefault="0028260D" w:rsidP="0028260D">
      <w:pPr>
        <w:pStyle w:val="8"/>
        <w:jc w:val="both"/>
        <w:rPr>
          <w:rFonts w:hAnsi="Calibri" w:cs="Times New Roman" w:hint="eastAsia"/>
          <w:sz w:val="24"/>
          <w:szCs w:val="24"/>
        </w:rPr>
      </w:pPr>
      <w:r>
        <w:rPr>
          <w:rFonts w:hAnsi="Calibri" w:cs="Times New Roman" w:hint="eastAsia"/>
          <w:sz w:val="24"/>
          <w:szCs w:val="24"/>
        </w:rPr>
        <w:t xml:space="preserve"> </w:t>
      </w:r>
    </w:p>
    <w:tbl>
      <w:tblPr>
        <w:tblW w:w="14425" w:type="dxa"/>
        <w:jc w:val="center"/>
        <w:tblLayout w:type="fixed"/>
        <w:tblCellMar>
          <w:left w:w="0" w:type="dxa"/>
          <w:right w:w="0" w:type="dxa"/>
        </w:tblCellMar>
        <w:tblLook w:val="04A0"/>
      </w:tblPr>
      <w:tblGrid>
        <w:gridCol w:w="1603"/>
        <w:gridCol w:w="1614"/>
        <w:gridCol w:w="2398"/>
        <w:gridCol w:w="2819"/>
        <w:gridCol w:w="796"/>
        <w:gridCol w:w="843"/>
        <w:gridCol w:w="507"/>
        <w:gridCol w:w="2775"/>
        <w:gridCol w:w="1070"/>
      </w:tblGrid>
      <w:tr w:rsidR="0028260D" w:rsidTr="0028260D">
        <w:trPr>
          <w:trHeight w:val="858"/>
          <w:jc w:val="center"/>
        </w:trPr>
        <w:tc>
          <w:tcPr>
            <w:tcW w:w="16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b/>
                <w:color w:val="000000"/>
                <w:sz w:val="20"/>
                <w:szCs w:val="20"/>
              </w:rPr>
            </w:pPr>
            <w:r>
              <w:rPr>
                <w:rFonts w:ascii="宋体" w:hAnsi="宋体" w:hint="eastAsia"/>
                <w:b/>
                <w:color w:val="000000"/>
                <w:kern w:val="0"/>
                <w:sz w:val="20"/>
                <w:szCs w:val="20"/>
              </w:rPr>
              <w:t>适用标包</w:t>
            </w:r>
          </w:p>
        </w:tc>
        <w:tc>
          <w:tcPr>
            <w:tcW w:w="161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b/>
                <w:color w:val="000000"/>
                <w:sz w:val="20"/>
                <w:szCs w:val="20"/>
              </w:rPr>
            </w:pPr>
            <w:r>
              <w:rPr>
                <w:rFonts w:ascii="宋体" w:hAnsi="宋体" w:hint="eastAsia"/>
                <w:b/>
                <w:color w:val="000000"/>
                <w:kern w:val="0"/>
                <w:sz w:val="20"/>
                <w:szCs w:val="20"/>
              </w:rPr>
              <w:t>小类</w:t>
            </w:r>
          </w:p>
        </w:tc>
        <w:tc>
          <w:tcPr>
            <w:tcW w:w="239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b/>
                <w:color w:val="000000"/>
                <w:kern w:val="0"/>
                <w:sz w:val="20"/>
                <w:szCs w:val="20"/>
              </w:rPr>
            </w:pPr>
            <w:r>
              <w:rPr>
                <w:rFonts w:ascii="宋体" w:hAnsi="宋体" w:hint="eastAsia"/>
                <w:b/>
                <w:color w:val="000000"/>
                <w:kern w:val="0"/>
                <w:sz w:val="20"/>
                <w:szCs w:val="20"/>
              </w:rPr>
              <w:t>业绩要求（不少于）</w:t>
            </w:r>
          </w:p>
        </w:tc>
        <w:tc>
          <w:tcPr>
            <w:tcW w:w="28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b/>
                <w:color w:val="000000"/>
                <w:kern w:val="0"/>
                <w:sz w:val="20"/>
                <w:szCs w:val="20"/>
              </w:rPr>
            </w:pPr>
            <w:r>
              <w:rPr>
                <w:rFonts w:ascii="宋体" w:hAnsi="宋体" w:hint="eastAsia"/>
                <w:b/>
                <w:color w:val="000000"/>
                <w:kern w:val="0"/>
                <w:sz w:val="20"/>
                <w:szCs w:val="20"/>
              </w:rPr>
              <w:t>试验报告</w:t>
            </w:r>
          </w:p>
        </w:tc>
        <w:tc>
          <w:tcPr>
            <w:tcW w:w="79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b/>
                <w:color w:val="000000"/>
                <w:kern w:val="0"/>
                <w:sz w:val="20"/>
                <w:szCs w:val="20"/>
              </w:rPr>
            </w:pPr>
            <w:r>
              <w:rPr>
                <w:rFonts w:ascii="宋体" w:hAnsi="宋体" w:hint="eastAsia"/>
                <w:b/>
                <w:color w:val="000000"/>
                <w:kern w:val="0"/>
                <w:sz w:val="20"/>
                <w:szCs w:val="20"/>
              </w:rPr>
              <w:t>关键参数</w:t>
            </w:r>
          </w:p>
        </w:tc>
        <w:tc>
          <w:tcPr>
            <w:tcW w:w="8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b/>
                <w:color w:val="000000"/>
                <w:kern w:val="0"/>
                <w:sz w:val="20"/>
                <w:szCs w:val="20"/>
              </w:rPr>
            </w:pPr>
            <w:r>
              <w:rPr>
                <w:rFonts w:ascii="宋体" w:hAnsi="宋体" w:hint="eastAsia"/>
                <w:b/>
                <w:color w:val="000000"/>
                <w:kern w:val="0"/>
                <w:sz w:val="20"/>
                <w:szCs w:val="20"/>
              </w:rPr>
              <w:t>生产设备</w:t>
            </w:r>
          </w:p>
        </w:tc>
        <w:tc>
          <w:tcPr>
            <w:tcW w:w="5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b/>
                <w:color w:val="000000"/>
                <w:kern w:val="0"/>
                <w:sz w:val="20"/>
                <w:szCs w:val="20"/>
              </w:rPr>
            </w:pPr>
            <w:r>
              <w:rPr>
                <w:rFonts w:ascii="宋体" w:hAnsi="宋体" w:hint="eastAsia"/>
                <w:b/>
                <w:color w:val="000000"/>
                <w:kern w:val="0"/>
                <w:sz w:val="20"/>
                <w:szCs w:val="20"/>
              </w:rPr>
              <w:t>试验设备</w:t>
            </w:r>
          </w:p>
        </w:tc>
        <w:tc>
          <w:tcPr>
            <w:tcW w:w="27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b/>
                <w:color w:val="000000"/>
                <w:kern w:val="0"/>
                <w:sz w:val="20"/>
                <w:szCs w:val="20"/>
              </w:rPr>
            </w:pPr>
            <w:r>
              <w:rPr>
                <w:rFonts w:ascii="宋体" w:hAnsi="宋体" w:hint="eastAsia"/>
                <w:b/>
                <w:color w:val="000000"/>
                <w:kern w:val="0"/>
                <w:sz w:val="20"/>
                <w:szCs w:val="20"/>
              </w:rPr>
              <w:t>生产许可证或检测合格证(入网许可证)</w:t>
            </w:r>
          </w:p>
        </w:tc>
        <w:tc>
          <w:tcPr>
            <w:tcW w:w="10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b/>
                <w:color w:val="000000"/>
                <w:kern w:val="0"/>
                <w:sz w:val="20"/>
                <w:szCs w:val="20"/>
              </w:rPr>
            </w:pPr>
            <w:r>
              <w:rPr>
                <w:rFonts w:ascii="Times New Roman" w:hAnsi="Times New Roman"/>
                <w:b/>
                <w:color w:val="000000"/>
                <w:kern w:val="0"/>
              </w:rPr>
              <w:t>3c</w:t>
            </w:r>
            <w:r>
              <w:rPr>
                <w:rStyle w:val="15"/>
                <w:rFonts w:ascii="宋体" w:hAnsi="宋体" w:cs="宋体" w:hint="eastAsia"/>
              </w:rPr>
              <w:t>认证</w:t>
            </w:r>
          </w:p>
        </w:tc>
      </w:tr>
      <w:tr w:rsidR="0028260D" w:rsidTr="0028260D">
        <w:trPr>
          <w:trHeight w:val="672"/>
          <w:jc w:val="center"/>
        </w:trPr>
        <w:tc>
          <w:tcPr>
            <w:tcW w:w="16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001调压器包1</w:t>
            </w:r>
          </w:p>
        </w:tc>
        <w:tc>
          <w:tcPr>
            <w:tcW w:w="161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调压器</w:t>
            </w:r>
          </w:p>
        </w:tc>
        <w:tc>
          <w:tcPr>
            <w:tcW w:w="239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left"/>
              <w:textAlignment w:val="center"/>
              <w:rPr>
                <w:rFonts w:ascii="宋体" w:hAnsi="宋体"/>
                <w:color w:val="000000"/>
                <w:kern w:val="0"/>
                <w:sz w:val="18"/>
                <w:szCs w:val="18"/>
              </w:rPr>
            </w:pPr>
            <w:r>
              <w:rPr>
                <w:rFonts w:ascii="宋体" w:hAnsi="宋体" w:hint="eastAsia"/>
                <w:color w:val="000000"/>
                <w:kern w:val="0"/>
                <w:sz w:val="18"/>
                <w:szCs w:val="18"/>
              </w:rPr>
              <w:t>2022年1月1日至投标/首次应答截止日期间，投标人/应答人具有同类产品销售业绩。</w:t>
            </w:r>
          </w:p>
        </w:tc>
        <w:tc>
          <w:tcPr>
            <w:tcW w:w="28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提供国家认可的检验检测机构出具的检验检测报告</w:t>
            </w:r>
          </w:p>
        </w:tc>
        <w:tc>
          <w:tcPr>
            <w:tcW w:w="79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8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5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27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10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r>
      <w:tr w:rsidR="0028260D" w:rsidTr="0028260D">
        <w:trPr>
          <w:trHeight w:val="457"/>
          <w:jc w:val="center"/>
        </w:trPr>
        <w:tc>
          <w:tcPr>
            <w:tcW w:w="16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002移动变电站包1</w:t>
            </w:r>
          </w:p>
        </w:tc>
        <w:tc>
          <w:tcPr>
            <w:tcW w:w="161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移动变电站,AC35kV</w:t>
            </w:r>
          </w:p>
        </w:tc>
        <w:tc>
          <w:tcPr>
            <w:tcW w:w="239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8260D" w:rsidRDefault="0028260D">
            <w:pPr>
              <w:widowControl/>
              <w:jc w:val="left"/>
              <w:textAlignment w:val="center"/>
              <w:rPr>
                <w:rFonts w:ascii="宋体" w:hAnsi="宋体"/>
                <w:color w:val="000000"/>
                <w:kern w:val="0"/>
                <w:sz w:val="18"/>
                <w:szCs w:val="18"/>
              </w:rPr>
            </w:pPr>
          </w:p>
        </w:tc>
        <w:tc>
          <w:tcPr>
            <w:tcW w:w="28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车辆舱体试验:供方需要按照按照GB7258-2012《机动车运行安全技术条件》的要求进行以下试验:</w:t>
            </w:r>
          </w:p>
          <w:p w:rsidR="0028260D" w:rsidRDefault="0028260D">
            <w:pPr>
              <w:widowControl/>
              <w:jc w:val="center"/>
              <w:textAlignment w:val="center"/>
              <w:rPr>
                <w:rFonts w:ascii="宋体" w:hAnsi="宋体" w:hint="eastAsia"/>
                <w:color w:val="000000"/>
                <w:kern w:val="0"/>
                <w:sz w:val="18"/>
                <w:szCs w:val="18"/>
              </w:rPr>
            </w:pPr>
            <w:r>
              <w:rPr>
                <w:rFonts w:ascii="宋体" w:hAnsi="宋体" w:hint="eastAsia"/>
                <w:color w:val="000000"/>
                <w:kern w:val="0"/>
                <w:sz w:val="18"/>
                <w:szCs w:val="18"/>
              </w:rPr>
              <w:t>运输车辆制动性能试验</w:t>
            </w:r>
          </w:p>
          <w:p w:rsidR="0028260D" w:rsidRDefault="0028260D">
            <w:pPr>
              <w:widowControl/>
              <w:jc w:val="center"/>
              <w:textAlignment w:val="center"/>
              <w:rPr>
                <w:rFonts w:ascii="宋体" w:hAnsi="宋体" w:hint="eastAsia"/>
                <w:color w:val="000000"/>
                <w:kern w:val="0"/>
                <w:sz w:val="18"/>
                <w:szCs w:val="18"/>
              </w:rPr>
            </w:pPr>
            <w:r>
              <w:rPr>
                <w:rFonts w:ascii="宋体" w:hAnsi="宋体" w:hint="eastAsia"/>
                <w:color w:val="000000"/>
                <w:kern w:val="0"/>
                <w:sz w:val="18"/>
                <w:szCs w:val="18"/>
              </w:rPr>
              <w:t>车辆灯的性能试验</w:t>
            </w:r>
          </w:p>
          <w:p w:rsidR="0028260D" w:rsidRDefault="0028260D">
            <w:pPr>
              <w:widowControl/>
              <w:jc w:val="center"/>
              <w:textAlignment w:val="center"/>
              <w:rPr>
                <w:rFonts w:ascii="宋体" w:hAnsi="宋体" w:hint="eastAsia"/>
                <w:color w:val="000000"/>
                <w:kern w:val="0"/>
                <w:sz w:val="18"/>
                <w:szCs w:val="18"/>
              </w:rPr>
            </w:pPr>
            <w:r>
              <w:rPr>
                <w:rFonts w:ascii="宋体" w:hAnsi="宋体" w:hint="eastAsia"/>
                <w:color w:val="000000"/>
                <w:kern w:val="0"/>
                <w:sz w:val="18"/>
                <w:szCs w:val="18"/>
              </w:rPr>
              <w:t>车辆尺寸的测量</w:t>
            </w:r>
          </w:p>
          <w:p w:rsidR="0028260D" w:rsidRDefault="0028260D">
            <w:pPr>
              <w:widowControl/>
              <w:jc w:val="center"/>
              <w:textAlignment w:val="center"/>
              <w:rPr>
                <w:rFonts w:ascii="宋体" w:hAnsi="宋体" w:hint="eastAsia"/>
                <w:color w:val="000000"/>
                <w:kern w:val="0"/>
                <w:sz w:val="18"/>
                <w:szCs w:val="18"/>
              </w:rPr>
            </w:pPr>
            <w:r>
              <w:rPr>
                <w:rFonts w:ascii="宋体" w:hAnsi="宋体" w:hint="eastAsia"/>
                <w:color w:val="000000"/>
                <w:kern w:val="0"/>
                <w:sz w:val="18"/>
                <w:szCs w:val="18"/>
              </w:rPr>
              <w:t>需要出具以下型式试验报告:</w:t>
            </w:r>
          </w:p>
          <w:p w:rsidR="0028260D" w:rsidRDefault="0028260D">
            <w:pPr>
              <w:widowControl/>
              <w:jc w:val="center"/>
              <w:textAlignment w:val="center"/>
              <w:rPr>
                <w:rFonts w:ascii="宋体" w:hAnsi="宋体" w:hint="eastAsia"/>
                <w:color w:val="000000"/>
                <w:kern w:val="0"/>
                <w:sz w:val="18"/>
                <w:szCs w:val="18"/>
              </w:rPr>
            </w:pPr>
            <w:r>
              <w:rPr>
                <w:rFonts w:ascii="宋体" w:hAnsi="宋体" w:hint="eastAsia"/>
                <w:color w:val="000000"/>
                <w:kern w:val="0"/>
                <w:sz w:val="18"/>
                <w:szCs w:val="18"/>
              </w:rPr>
              <w:t>舱体样板耐火试验报告;</w:t>
            </w:r>
          </w:p>
          <w:p w:rsidR="0028260D" w:rsidRDefault="0028260D">
            <w:pPr>
              <w:widowControl/>
              <w:jc w:val="center"/>
              <w:textAlignment w:val="center"/>
              <w:rPr>
                <w:rFonts w:ascii="宋体" w:hAnsi="宋体" w:hint="eastAsia"/>
                <w:color w:val="000000"/>
                <w:kern w:val="0"/>
                <w:sz w:val="18"/>
                <w:szCs w:val="18"/>
              </w:rPr>
            </w:pPr>
            <w:r>
              <w:rPr>
                <w:rFonts w:ascii="宋体" w:hAnsi="宋体" w:hint="eastAsia"/>
                <w:color w:val="000000"/>
                <w:kern w:val="0"/>
                <w:sz w:val="18"/>
                <w:szCs w:val="18"/>
              </w:rPr>
              <w:t>一、10kV充气高压开关柜型式试验:</w:t>
            </w:r>
          </w:p>
          <w:p w:rsidR="0028260D" w:rsidRDefault="0028260D">
            <w:pPr>
              <w:widowControl/>
              <w:jc w:val="center"/>
              <w:textAlignment w:val="center"/>
              <w:rPr>
                <w:rFonts w:ascii="宋体" w:hAnsi="宋体" w:hint="eastAsia"/>
                <w:color w:val="000000"/>
                <w:kern w:val="0"/>
                <w:sz w:val="18"/>
                <w:szCs w:val="18"/>
              </w:rPr>
            </w:pPr>
            <w:r>
              <w:rPr>
                <w:rFonts w:ascii="宋体" w:hAnsi="宋体" w:hint="eastAsia"/>
                <w:color w:val="000000"/>
                <w:kern w:val="0"/>
                <w:sz w:val="18"/>
                <w:szCs w:val="18"/>
              </w:rPr>
              <w:t>绝缘耐压试验(包括雷电冲击耐压试验、工频耐压试验、辅助回路的工频耐压试验)；</w:t>
            </w:r>
          </w:p>
          <w:p w:rsidR="0028260D" w:rsidRDefault="0028260D">
            <w:pPr>
              <w:widowControl/>
              <w:jc w:val="center"/>
              <w:textAlignment w:val="center"/>
              <w:rPr>
                <w:rFonts w:ascii="宋体" w:hAnsi="宋体" w:hint="eastAsia"/>
                <w:color w:val="000000"/>
                <w:kern w:val="0"/>
                <w:sz w:val="18"/>
                <w:szCs w:val="18"/>
              </w:rPr>
            </w:pPr>
            <w:r>
              <w:rPr>
                <w:rFonts w:ascii="宋体" w:hAnsi="宋体" w:hint="eastAsia"/>
                <w:color w:val="000000"/>
                <w:kern w:val="0"/>
                <w:sz w:val="18"/>
                <w:szCs w:val="18"/>
              </w:rPr>
              <w:t>温升试验和主回路电阻测量；主回路和接地回路的峰值耐受电流、短时耐受电流试验；</w:t>
            </w:r>
          </w:p>
          <w:p w:rsidR="0028260D" w:rsidRDefault="0028260D">
            <w:pPr>
              <w:widowControl/>
              <w:jc w:val="center"/>
              <w:textAlignment w:val="center"/>
              <w:rPr>
                <w:rFonts w:ascii="宋体" w:hAnsi="宋体" w:hint="eastAsia"/>
                <w:color w:val="000000"/>
                <w:kern w:val="0"/>
                <w:sz w:val="18"/>
                <w:szCs w:val="18"/>
              </w:rPr>
            </w:pPr>
            <w:r>
              <w:rPr>
                <w:rFonts w:ascii="宋体" w:hAnsi="宋体" w:hint="eastAsia"/>
                <w:color w:val="000000"/>
                <w:kern w:val="0"/>
                <w:sz w:val="18"/>
                <w:szCs w:val="18"/>
              </w:rPr>
              <w:t>开关的关合、开断能力试验；</w:t>
            </w:r>
          </w:p>
          <w:p w:rsidR="0028260D" w:rsidRDefault="0028260D">
            <w:pPr>
              <w:widowControl/>
              <w:jc w:val="center"/>
              <w:textAlignment w:val="center"/>
              <w:rPr>
                <w:rFonts w:ascii="宋体" w:hAnsi="宋体" w:hint="eastAsia"/>
                <w:color w:val="000000"/>
                <w:kern w:val="0"/>
                <w:sz w:val="18"/>
                <w:szCs w:val="18"/>
              </w:rPr>
            </w:pPr>
            <w:r>
              <w:rPr>
                <w:rFonts w:ascii="宋体" w:hAnsi="宋体" w:hint="eastAsia"/>
                <w:color w:val="000000"/>
                <w:kern w:val="0"/>
                <w:sz w:val="18"/>
                <w:szCs w:val="18"/>
              </w:rPr>
              <w:t>局放试验；机械试验:防护等级的检查:内部故障电弧试验；</w:t>
            </w:r>
          </w:p>
          <w:p w:rsidR="0028260D" w:rsidRDefault="0028260D">
            <w:pPr>
              <w:widowControl/>
              <w:jc w:val="center"/>
              <w:textAlignment w:val="center"/>
              <w:rPr>
                <w:rFonts w:ascii="宋体" w:hAnsi="宋体" w:hint="eastAsia"/>
                <w:color w:val="000000"/>
                <w:kern w:val="0"/>
                <w:sz w:val="18"/>
                <w:szCs w:val="18"/>
              </w:rPr>
            </w:pPr>
            <w:r>
              <w:rPr>
                <w:rFonts w:ascii="宋体" w:hAnsi="宋体" w:hint="eastAsia"/>
                <w:color w:val="000000"/>
                <w:kern w:val="0"/>
                <w:sz w:val="18"/>
                <w:szCs w:val="18"/>
              </w:rPr>
              <w:t>充气隔室的气体密封试验和水份测量；</w:t>
            </w:r>
          </w:p>
          <w:p w:rsidR="0028260D" w:rsidRDefault="0028260D">
            <w:pPr>
              <w:widowControl/>
              <w:jc w:val="center"/>
              <w:textAlignment w:val="center"/>
              <w:rPr>
                <w:rFonts w:ascii="宋体" w:hAnsi="宋体" w:hint="eastAsia"/>
                <w:color w:val="000000"/>
                <w:kern w:val="0"/>
                <w:sz w:val="18"/>
                <w:szCs w:val="18"/>
              </w:rPr>
            </w:pPr>
            <w:r>
              <w:rPr>
                <w:rFonts w:ascii="宋体" w:hAnsi="宋体" w:hint="eastAsia"/>
                <w:color w:val="000000"/>
                <w:kern w:val="0"/>
                <w:sz w:val="18"/>
                <w:szCs w:val="18"/>
              </w:rPr>
              <w:t>二、10kV充气高压开关柜出厂试验</w:t>
            </w:r>
          </w:p>
          <w:p w:rsidR="0028260D" w:rsidRDefault="0028260D">
            <w:pPr>
              <w:widowControl/>
              <w:jc w:val="center"/>
              <w:textAlignment w:val="center"/>
              <w:rPr>
                <w:rFonts w:ascii="宋体" w:hAnsi="宋体" w:hint="eastAsia"/>
                <w:color w:val="000000"/>
                <w:kern w:val="0"/>
                <w:sz w:val="18"/>
                <w:szCs w:val="18"/>
              </w:rPr>
            </w:pPr>
            <w:r>
              <w:rPr>
                <w:rFonts w:ascii="宋体" w:hAnsi="宋体" w:hint="eastAsia"/>
                <w:color w:val="000000"/>
                <w:kern w:val="0"/>
                <w:sz w:val="18"/>
                <w:szCs w:val="18"/>
              </w:rPr>
              <w:t>结构检查；</w:t>
            </w:r>
          </w:p>
          <w:p w:rsidR="0028260D" w:rsidRDefault="0028260D">
            <w:pPr>
              <w:widowControl/>
              <w:jc w:val="center"/>
              <w:textAlignment w:val="center"/>
              <w:rPr>
                <w:rFonts w:ascii="宋体" w:hAnsi="宋体" w:hint="eastAsia"/>
                <w:color w:val="000000"/>
                <w:kern w:val="0"/>
                <w:sz w:val="18"/>
                <w:szCs w:val="18"/>
              </w:rPr>
            </w:pPr>
            <w:r>
              <w:rPr>
                <w:rFonts w:ascii="宋体" w:hAnsi="宋体" w:hint="eastAsia"/>
                <w:color w:val="000000"/>
                <w:kern w:val="0"/>
                <w:sz w:val="18"/>
                <w:szCs w:val="18"/>
              </w:rPr>
              <w:t>主回路的1min工频耐压试验；辅助回路的工频耐压试验；</w:t>
            </w:r>
          </w:p>
          <w:p w:rsidR="0028260D" w:rsidRDefault="0028260D">
            <w:pPr>
              <w:widowControl/>
              <w:jc w:val="center"/>
              <w:textAlignment w:val="center"/>
              <w:rPr>
                <w:rFonts w:ascii="宋体" w:hAnsi="宋体" w:hint="eastAsia"/>
                <w:color w:val="000000"/>
                <w:kern w:val="0"/>
                <w:sz w:val="18"/>
                <w:szCs w:val="18"/>
              </w:rPr>
            </w:pPr>
            <w:r>
              <w:rPr>
                <w:rFonts w:ascii="宋体" w:hAnsi="宋体" w:hint="eastAsia"/>
                <w:color w:val="000000"/>
                <w:kern w:val="0"/>
                <w:sz w:val="18"/>
                <w:szCs w:val="18"/>
              </w:rPr>
              <w:t>主回路电阻测量；</w:t>
            </w:r>
          </w:p>
          <w:p w:rsidR="0028260D" w:rsidRDefault="0028260D">
            <w:pPr>
              <w:widowControl/>
              <w:jc w:val="center"/>
              <w:textAlignment w:val="center"/>
              <w:rPr>
                <w:rFonts w:ascii="宋体" w:hAnsi="宋体" w:hint="eastAsia"/>
                <w:color w:val="000000"/>
                <w:kern w:val="0"/>
                <w:sz w:val="18"/>
                <w:szCs w:val="18"/>
              </w:rPr>
            </w:pPr>
            <w:r>
              <w:rPr>
                <w:rFonts w:ascii="宋体" w:hAnsi="宋体" w:hint="eastAsia"/>
                <w:color w:val="000000"/>
                <w:kern w:val="0"/>
                <w:sz w:val="18"/>
                <w:szCs w:val="18"/>
              </w:rPr>
              <w:t>机械性能、机械操作及机械防止误操作装置</w:t>
            </w:r>
          </w:p>
          <w:p w:rsidR="0028260D" w:rsidRDefault="0028260D">
            <w:pPr>
              <w:widowControl/>
              <w:jc w:val="center"/>
              <w:textAlignment w:val="center"/>
              <w:rPr>
                <w:rFonts w:ascii="宋体" w:hAnsi="宋体" w:hint="eastAsia"/>
                <w:color w:val="000000"/>
                <w:kern w:val="0"/>
                <w:sz w:val="18"/>
                <w:szCs w:val="18"/>
              </w:rPr>
            </w:pPr>
            <w:r>
              <w:rPr>
                <w:rFonts w:ascii="宋体" w:hAnsi="宋体" w:hint="eastAsia"/>
                <w:color w:val="000000"/>
                <w:kern w:val="0"/>
                <w:sz w:val="18"/>
                <w:szCs w:val="18"/>
              </w:rPr>
              <w:t>电气联锁装置功能的试验；仪表继电器元件校验及接线正确性检定</w:t>
            </w:r>
          </w:p>
          <w:p w:rsidR="0028260D" w:rsidRDefault="0028260D">
            <w:pPr>
              <w:widowControl/>
              <w:jc w:val="center"/>
              <w:textAlignment w:val="center"/>
              <w:rPr>
                <w:rFonts w:ascii="宋体" w:hAnsi="宋体" w:hint="eastAsia"/>
                <w:color w:val="000000"/>
                <w:kern w:val="0"/>
                <w:sz w:val="18"/>
                <w:szCs w:val="18"/>
              </w:rPr>
            </w:pPr>
            <w:r>
              <w:rPr>
                <w:rFonts w:ascii="宋体" w:hAnsi="宋体" w:hint="eastAsia"/>
                <w:color w:val="000000"/>
                <w:kern w:val="0"/>
                <w:sz w:val="18"/>
                <w:szCs w:val="18"/>
              </w:rPr>
              <w:t>气体检漏试验；</w:t>
            </w:r>
          </w:p>
          <w:p w:rsidR="0028260D" w:rsidRDefault="0028260D">
            <w:pPr>
              <w:widowControl/>
              <w:jc w:val="center"/>
              <w:textAlignment w:val="center"/>
              <w:rPr>
                <w:rFonts w:ascii="宋体" w:hAnsi="宋体" w:hint="eastAsia"/>
                <w:color w:val="000000"/>
                <w:kern w:val="0"/>
                <w:sz w:val="18"/>
                <w:szCs w:val="18"/>
              </w:rPr>
            </w:pPr>
            <w:r>
              <w:rPr>
                <w:rFonts w:ascii="宋体" w:hAnsi="宋体" w:hint="eastAsia"/>
                <w:color w:val="000000"/>
                <w:kern w:val="0"/>
                <w:sz w:val="18"/>
                <w:szCs w:val="18"/>
              </w:rPr>
              <w:t>一、35kV充气式高压开关柜型式试验:绝缘耐压试验(包括雷电冲击耐压试验、工频耐压试验、辅助回路的工频耐压试验)；温升</w:t>
            </w:r>
          </w:p>
          <w:p w:rsidR="0028260D" w:rsidRDefault="0028260D">
            <w:pPr>
              <w:widowControl/>
              <w:jc w:val="center"/>
              <w:textAlignment w:val="center"/>
              <w:rPr>
                <w:rFonts w:ascii="宋体" w:hAnsi="宋体" w:hint="eastAsia"/>
                <w:color w:val="000000"/>
                <w:kern w:val="0"/>
                <w:sz w:val="18"/>
                <w:szCs w:val="18"/>
              </w:rPr>
            </w:pPr>
            <w:r>
              <w:rPr>
                <w:rFonts w:ascii="宋体" w:hAnsi="宋体" w:hint="eastAsia"/>
                <w:color w:val="000000"/>
                <w:kern w:val="0"/>
                <w:sz w:val="18"/>
                <w:szCs w:val="18"/>
              </w:rPr>
              <w:t>试验和主回路电阻测量；主回路和</w:t>
            </w:r>
            <w:r>
              <w:rPr>
                <w:rFonts w:ascii="宋体" w:hAnsi="宋体" w:hint="eastAsia"/>
                <w:color w:val="000000"/>
                <w:kern w:val="0"/>
                <w:sz w:val="18"/>
                <w:szCs w:val="18"/>
              </w:rPr>
              <w:lastRenderedPageBreak/>
              <w:t>接地回路的峰值耐受电流、短时耐受电流试验:</w:t>
            </w:r>
          </w:p>
          <w:p w:rsidR="0028260D" w:rsidRDefault="0028260D">
            <w:pPr>
              <w:widowControl/>
              <w:jc w:val="center"/>
              <w:textAlignment w:val="center"/>
              <w:rPr>
                <w:rFonts w:ascii="宋体" w:hAnsi="宋体" w:hint="eastAsia"/>
                <w:color w:val="000000"/>
                <w:kern w:val="0"/>
                <w:sz w:val="18"/>
                <w:szCs w:val="18"/>
              </w:rPr>
            </w:pPr>
            <w:r>
              <w:rPr>
                <w:rFonts w:ascii="宋体" w:hAnsi="宋体" w:hint="eastAsia"/>
                <w:color w:val="000000"/>
                <w:kern w:val="0"/>
                <w:sz w:val="18"/>
                <w:szCs w:val="18"/>
              </w:rPr>
              <w:t>开关的关合、开断能力试验；局放试验。</w:t>
            </w:r>
          </w:p>
          <w:p w:rsidR="0028260D" w:rsidRDefault="0028260D">
            <w:pPr>
              <w:widowControl/>
              <w:jc w:val="center"/>
              <w:textAlignment w:val="center"/>
              <w:rPr>
                <w:rFonts w:ascii="宋体" w:hAnsi="宋体" w:hint="eastAsia"/>
                <w:color w:val="000000"/>
                <w:kern w:val="0"/>
                <w:sz w:val="18"/>
                <w:szCs w:val="18"/>
              </w:rPr>
            </w:pPr>
            <w:r>
              <w:rPr>
                <w:rFonts w:ascii="宋体" w:hAnsi="宋体" w:hint="eastAsia"/>
                <w:color w:val="000000"/>
                <w:kern w:val="0"/>
                <w:sz w:val="18"/>
                <w:szCs w:val="18"/>
              </w:rPr>
              <w:t>机械试验防护等级的检查内部故障电弧试验</w:t>
            </w:r>
          </w:p>
          <w:p w:rsidR="0028260D" w:rsidRDefault="0028260D">
            <w:pPr>
              <w:widowControl/>
              <w:jc w:val="center"/>
              <w:textAlignment w:val="center"/>
              <w:rPr>
                <w:rFonts w:ascii="宋体" w:hAnsi="宋体" w:hint="eastAsia"/>
                <w:color w:val="000000"/>
                <w:kern w:val="0"/>
                <w:sz w:val="18"/>
                <w:szCs w:val="18"/>
              </w:rPr>
            </w:pPr>
            <w:r>
              <w:rPr>
                <w:rFonts w:ascii="宋体" w:hAnsi="宋体" w:hint="eastAsia"/>
                <w:color w:val="000000"/>
                <w:kern w:val="0"/>
                <w:sz w:val="18"/>
                <w:szCs w:val="18"/>
              </w:rPr>
              <w:t>充气隔室的气体密封试验和水份测量:</w:t>
            </w:r>
          </w:p>
          <w:p w:rsidR="0028260D" w:rsidRDefault="0028260D">
            <w:pPr>
              <w:widowControl/>
              <w:jc w:val="center"/>
              <w:textAlignment w:val="center"/>
              <w:rPr>
                <w:rFonts w:ascii="宋体" w:hAnsi="宋体" w:hint="eastAsia"/>
                <w:color w:val="000000"/>
                <w:kern w:val="0"/>
                <w:sz w:val="18"/>
                <w:szCs w:val="18"/>
              </w:rPr>
            </w:pPr>
            <w:r>
              <w:rPr>
                <w:rFonts w:ascii="宋体" w:hAnsi="宋体" w:hint="eastAsia"/>
                <w:color w:val="000000"/>
                <w:kern w:val="0"/>
                <w:sz w:val="18"/>
                <w:szCs w:val="18"/>
              </w:rPr>
              <w:t>二、35kV充气式高压开关柜出厂试验</w:t>
            </w:r>
          </w:p>
          <w:p w:rsidR="0028260D" w:rsidRDefault="0028260D">
            <w:pPr>
              <w:widowControl/>
              <w:jc w:val="center"/>
              <w:textAlignment w:val="center"/>
              <w:rPr>
                <w:rFonts w:ascii="宋体" w:hAnsi="宋体" w:hint="eastAsia"/>
                <w:color w:val="000000"/>
                <w:kern w:val="0"/>
                <w:sz w:val="18"/>
                <w:szCs w:val="18"/>
              </w:rPr>
            </w:pPr>
            <w:r>
              <w:rPr>
                <w:rFonts w:ascii="宋体" w:hAnsi="宋体" w:hint="eastAsia"/>
                <w:color w:val="000000"/>
                <w:kern w:val="0"/>
                <w:sz w:val="18"/>
                <w:szCs w:val="18"/>
              </w:rPr>
              <w:t>结构检查；主回路的1min工频耐压试验；辅助回路的工频耐压试验；</w:t>
            </w:r>
          </w:p>
          <w:p w:rsidR="0028260D" w:rsidRDefault="0028260D">
            <w:pPr>
              <w:widowControl/>
              <w:jc w:val="center"/>
              <w:textAlignment w:val="center"/>
              <w:rPr>
                <w:rFonts w:ascii="宋体" w:hAnsi="宋体" w:hint="eastAsia"/>
                <w:color w:val="000000"/>
                <w:kern w:val="0"/>
                <w:sz w:val="18"/>
                <w:szCs w:val="18"/>
              </w:rPr>
            </w:pPr>
            <w:r>
              <w:rPr>
                <w:rFonts w:ascii="宋体" w:hAnsi="宋体" w:hint="eastAsia"/>
                <w:color w:val="000000"/>
                <w:kern w:val="0"/>
                <w:sz w:val="18"/>
                <w:szCs w:val="18"/>
              </w:rPr>
              <w:t>主回路电阻测量:</w:t>
            </w:r>
          </w:p>
          <w:p w:rsidR="0028260D" w:rsidRDefault="0028260D">
            <w:pPr>
              <w:widowControl/>
              <w:jc w:val="center"/>
              <w:textAlignment w:val="center"/>
              <w:rPr>
                <w:rFonts w:ascii="宋体" w:hAnsi="宋体" w:hint="eastAsia"/>
                <w:color w:val="000000"/>
                <w:kern w:val="0"/>
                <w:sz w:val="18"/>
                <w:szCs w:val="18"/>
              </w:rPr>
            </w:pPr>
            <w:r>
              <w:rPr>
                <w:rFonts w:ascii="宋体" w:hAnsi="宋体" w:hint="eastAsia"/>
                <w:color w:val="000000"/>
                <w:kern w:val="0"/>
                <w:sz w:val="18"/>
                <w:szCs w:val="18"/>
              </w:rPr>
              <w:t>机械性能、机械操作及机械防止误操作装置或</w:t>
            </w:r>
          </w:p>
          <w:p w:rsidR="0028260D" w:rsidRDefault="0028260D">
            <w:pPr>
              <w:widowControl/>
              <w:jc w:val="center"/>
              <w:textAlignment w:val="center"/>
              <w:rPr>
                <w:rFonts w:ascii="宋体" w:hAnsi="宋体" w:hint="eastAsia"/>
                <w:color w:val="000000"/>
                <w:kern w:val="0"/>
                <w:sz w:val="18"/>
                <w:szCs w:val="18"/>
              </w:rPr>
            </w:pPr>
            <w:r>
              <w:rPr>
                <w:rFonts w:ascii="宋体" w:hAnsi="宋体" w:hint="eastAsia"/>
                <w:color w:val="000000"/>
                <w:kern w:val="0"/>
                <w:sz w:val="18"/>
                <w:szCs w:val="18"/>
              </w:rPr>
              <w:t>电气联锁装置功能的试验；仪表继电器元件校验及接线正确性检定；</w:t>
            </w:r>
          </w:p>
          <w:p w:rsidR="0028260D" w:rsidRDefault="0028260D">
            <w:pPr>
              <w:widowControl/>
              <w:jc w:val="center"/>
              <w:textAlignment w:val="center"/>
              <w:rPr>
                <w:rFonts w:ascii="宋体" w:hAnsi="宋体" w:hint="eastAsia"/>
                <w:color w:val="000000"/>
                <w:kern w:val="0"/>
                <w:sz w:val="18"/>
                <w:szCs w:val="18"/>
              </w:rPr>
            </w:pPr>
            <w:r>
              <w:rPr>
                <w:rFonts w:ascii="宋体" w:hAnsi="宋体" w:hint="eastAsia"/>
                <w:color w:val="000000"/>
                <w:kern w:val="0"/>
                <w:sz w:val="18"/>
                <w:szCs w:val="18"/>
              </w:rPr>
              <w:t>气体检漏试验；</w:t>
            </w:r>
          </w:p>
          <w:p w:rsidR="0028260D" w:rsidRDefault="0028260D">
            <w:pPr>
              <w:widowControl/>
              <w:jc w:val="center"/>
              <w:textAlignment w:val="center"/>
              <w:rPr>
                <w:rFonts w:ascii="宋体" w:hAnsi="宋体" w:hint="eastAsia"/>
                <w:color w:val="000000"/>
                <w:kern w:val="0"/>
                <w:sz w:val="18"/>
                <w:szCs w:val="18"/>
              </w:rPr>
            </w:pPr>
            <w:r>
              <w:rPr>
                <w:rFonts w:ascii="宋体" w:hAnsi="宋体" w:hint="eastAsia"/>
                <w:color w:val="000000"/>
                <w:kern w:val="0"/>
                <w:sz w:val="18"/>
                <w:szCs w:val="18"/>
              </w:rPr>
              <w:t>35kV变压器试验:根据最新版的国标(GB)行标(DL)和IEC有关标准及其补充说明进行变压器试验，并应出具详细记载测试数据的正式试验报告，试验应有买方代表或第三方人员在场监试或见证，还应提供变压器及其附件相应的型式试验报告和例行试验报告。</w:t>
            </w:r>
          </w:p>
          <w:p w:rsidR="0028260D" w:rsidRDefault="0028260D">
            <w:pPr>
              <w:widowControl/>
              <w:jc w:val="left"/>
              <w:textAlignment w:val="center"/>
              <w:rPr>
                <w:rFonts w:ascii="宋体" w:hAnsi="宋体" w:hint="eastAsia"/>
                <w:color w:val="000000"/>
                <w:kern w:val="0"/>
                <w:sz w:val="18"/>
                <w:szCs w:val="18"/>
              </w:rPr>
            </w:pPr>
            <w:r>
              <w:rPr>
                <w:rFonts w:ascii="宋体" w:hAnsi="宋体" w:hint="eastAsia"/>
                <w:color w:val="000000"/>
                <w:kern w:val="0"/>
                <w:sz w:val="18"/>
                <w:szCs w:val="18"/>
              </w:rPr>
              <w:t>一、例行试验</w:t>
            </w:r>
          </w:p>
          <w:p w:rsidR="0028260D" w:rsidRDefault="0028260D">
            <w:pPr>
              <w:widowControl/>
              <w:jc w:val="left"/>
              <w:textAlignment w:val="center"/>
              <w:rPr>
                <w:rFonts w:ascii="宋体" w:hAnsi="宋体" w:hint="eastAsia"/>
                <w:color w:val="000000"/>
                <w:kern w:val="0"/>
                <w:sz w:val="18"/>
                <w:szCs w:val="18"/>
              </w:rPr>
            </w:pPr>
            <w:r>
              <w:rPr>
                <w:rFonts w:ascii="宋体" w:hAnsi="宋体" w:hint="eastAsia"/>
                <w:color w:val="000000"/>
                <w:kern w:val="0"/>
                <w:sz w:val="18"/>
                <w:szCs w:val="18"/>
              </w:rPr>
              <w:t>1绕组电阻测量</w:t>
            </w:r>
          </w:p>
          <w:p w:rsidR="0028260D" w:rsidRDefault="0028260D">
            <w:pPr>
              <w:widowControl/>
              <w:jc w:val="left"/>
              <w:textAlignment w:val="center"/>
              <w:rPr>
                <w:rFonts w:ascii="宋体" w:hAnsi="宋体" w:hint="eastAsia"/>
                <w:color w:val="000000"/>
                <w:kern w:val="0"/>
                <w:sz w:val="18"/>
                <w:szCs w:val="18"/>
              </w:rPr>
            </w:pPr>
            <w:r>
              <w:rPr>
                <w:rFonts w:ascii="宋体" w:hAnsi="宋体" w:hint="eastAsia"/>
                <w:color w:val="000000"/>
                <w:kern w:val="0"/>
                <w:sz w:val="18"/>
                <w:szCs w:val="18"/>
              </w:rPr>
              <w:t>2电压比测量和联结组标号检定3短路阻抗及负载损耗测量</w:t>
            </w:r>
          </w:p>
          <w:p w:rsidR="0028260D" w:rsidRDefault="0028260D">
            <w:pPr>
              <w:widowControl/>
              <w:jc w:val="left"/>
              <w:textAlignment w:val="center"/>
              <w:rPr>
                <w:rFonts w:ascii="宋体" w:hAnsi="宋体" w:hint="eastAsia"/>
                <w:color w:val="000000"/>
                <w:kern w:val="0"/>
                <w:sz w:val="18"/>
                <w:szCs w:val="18"/>
              </w:rPr>
            </w:pPr>
            <w:r>
              <w:rPr>
                <w:rFonts w:ascii="宋体" w:hAnsi="宋体" w:hint="eastAsia"/>
                <w:color w:val="000000"/>
                <w:kern w:val="0"/>
                <w:sz w:val="18"/>
                <w:szCs w:val="18"/>
              </w:rPr>
              <w:t>4空载损耗和空载电流测量</w:t>
            </w:r>
          </w:p>
          <w:p w:rsidR="0028260D" w:rsidRDefault="0028260D">
            <w:pPr>
              <w:widowControl/>
              <w:jc w:val="left"/>
              <w:textAlignment w:val="center"/>
              <w:rPr>
                <w:rFonts w:ascii="宋体" w:hAnsi="宋体" w:hint="eastAsia"/>
                <w:color w:val="000000"/>
                <w:kern w:val="0"/>
                <w:sz w:val="18"/>
                <w:szCs w:val="18"/>
              </w:rPr>
            </w:pPr>
            <w:r>
              <w:rPr>
                <w:rFonts w:ascii="宋体" w:hAnsi="宋体" w:hint="eastAsia"/>
                <w:color w:val="000000"/>
                <w:kern w:val="0"/>
                <w:sz w:val="18"/>
                <w:szCs w:val="18"/>
              </w:rPr>
              <w:t>5绕组连同套管的绝缘电阻测量</w:t>
            </w:r>
          </w:p>
          <w:p w:rsidR="0028260D" w:rsidRDefault="0028260D">
            <w:pPr>
              <w:widowControl/>
              <w:jc w:val="left"/>
              <w:textAlignment w:val="center"/>
              <w:rPr>
                <w:rFonts w:ascii="宋体" w:hAnsi="宋体" w:hint="eastAsia"/>
                <w:color w:val="000000"/>
                <w:kern w:val="0"/>
                <w:sz w:val="18"/>
                <w:szCs w:val="18"/>
              </w:rPr>
            </w:pPr>
            <w:r>
              <w:rPr>
                <w:rFonts w:ascii="宋体" w:hAnsi="宋体" w:hint="eastAsia"/>
                <w:color w:val="000000"/>
                <w:kern w:val="0"/>
                <w:sz w:val="18"/>
                <w:szCs w:val="18"/>
              </w:rPr>
              <w:t>6绕组的介质损耗因数(tan)和电容测量应在油温10℃~40℃之间测量。</w:t>
            </w:r>
          </w:p>
          <w:p w:rsidR="0028260D" w:rsidRDefault="0028260D">
            <w:pPr>
              <w:widowControl/>
              <w:jc w:val="left"/>
              <w:textAlignment w:val="center"/>
              <w:rPr>
                <w:rFonts w:ascii="宋体" w:hAnsi="宋体" w:hint="eastAsia"/>
                <w:color w:val="000000"/>
                <w:kern w:val="0"/>
                <w:sz w:val="18"/>
                <w:szCs w:val="18"/>
              </w:rPr>
            </w:pPr>
            <w:r>
              <w:rPr>
                <w:rFonts w:ascii="宋体" w:hAnsi="宋体" w:hint="eastAsia"/>
                <w:color w:val="000000"/>
                <w:kern w:val="0"/>
                <w:sz w:val="18"/>
                <w:szCs w:val="18"/>
              </w:rPr>
              <w:t>7铁心和夹件绝缘电阻测量</w:t>
            </w:r>
          </w:p>
          <w:p w:rsidR="0028260D" w:rsidRDefault="0028260D">
            <w:pPr>
              <w:widowControl/>
              <w:jc w:val="left"/>
              <w:textAlignment w:val="center"/>
              <w:rPr>
                <w:rFonts w:ascii="宋体" w:hAnsi="宋体" w:hint="eastAsia"/>
                <w:color w:val="000000"/>
                <w:kern w:val="0"/>
                <w:sz w:val="18"/>
                <w:szCs w:val="18"/>
              </w:rPr>
            </w:pPr>
            <w:r>
              <w:rPr>
                <w:rFonts w:ascii="宋体" w:hAnsi="宋体" w:hint="eastAsia"/>
                <w:color w:val="000000"/>
                <w:kern w:val="0"/>
                <w:sz w:val="18"/>
                <w:szCs w:val="18"/>
              </w:rPr>
              <w:t>8短时感应耐压试验(ACSD)</w:t>
            </w:r>
          </w:p>
          <w:p w:rsidR="0028260D" w:rsidRDefault="0028260D">
            <w:pPr>
              <w:widowControl/>
              <w:jc w:val="left"/>
              <w:textAlignment w:val="center"/>
              <w:rPr>
                <w:rFonts w:ascii="宋体" w:hAnsi="宋体" w:hint="eastAsia"/>
                <w:color w:val="000000"/>
                <w:kern w:val="0"/>
                <w:sz w:val="18"/>
                <w:szCs w:val="18"/>
              </w:rPr>
            </w:pPr>
            <w:r>
              <w:rPr>
                <w:rFonts w:ascii="宋体" w:hAnsi="宋体" w:hint="eastAsia"/>
                <w:color w:val="000000"/>
                <w:kern w:val="0"/>
                <w:sz w:val="18"/>
                <w:szCs w:val="18"/>
              </w:rPr>
              <w:t>9外施交流耐压试验</w:t>
            </w:r>
          </w:p>
          <w:p w:rsidR="0028260D" w:rsidRDefault="0028260D">
            <w:pPr>
              <w:widowControl/>
              <w:jc w:val="left"/>
              <w:textAlignment w:val="center"/>
              <w:rPr>
                <w:rFonts w:ascii="宋体" w:hAnsi="宋体" w:hint="eastAsia"/>
                <w:color w:val="000000"/>
                <w:kern w:val="0"/>
                <w:sz w:val="18"/>
                <w:szCs w:val="18"/>
              </w:rPr>
            </w:pPr>
            <w:r>
              <w:rPr>
                <w:rFonts w:ascii="宋体" w:hAnsi="宋体" w:hint="eastAsia"/>
                <w:color w:val="000000"/>
                <w:kern w:val="0"/>
                <w:sz w:val="18"/>
                <w:szCs w:val="18"/>
              </w:rPr>
              <w:t>10雷电全波冲击试验</w:t>
            </w:r>
          </w:p>
          <w:p w:rsidR="0028260D" w:rsidRDefault="0028260D">
            <w:pPr>
              <w:widowControl/>
              <w:jc w:val="left"/>
              <w:textAlignment w:val="center"/>
              <w:rPr>
                <w:rFonts w:ascii="宋体" w:hAnsi="宋体" w:hint="eastAsia"/>
                <w:color w:val="000000"/>
                <w:kern w:val="0"/>
                <w:sz w:val="18"/>
                <w:szCs w:val="18"/>
              </w:rPr>
            </w:pPr>
            <w:r>
              <w:rPr>
                <w:rFonts w:ascii="宋体" w:hAnsi="宋体" w:hint="eastAsia"/>
                <w:color w:val="000000"/>
                <w:kern w:val="0"/>
                <w:sz w:val="18"/>
                <w:szCs w:val="18"/>
              </w:rPr>
              <w:t>11套管试验</w:t>
            </w:r>
          </w:p>
          <w:p w:rsidR="0028260D" w:rsidRDefault="0028260D">
            <w:pPr>
              <w:widowControl/>
              <w:jc w:val="left"/>
              <w:textAlignment w:val="center"/>
              <w:rPr>
                <w:rFonts w:ascii="宋体" w:hAnsi="宋体" w:hint="eastAsia"/>
                <w:color w:val="000000"/>
                <w:kern w:val="0"/>
                <w:sz w:val="18"/>
                <w:szCs w:val="18"/>
              </w:rPr>
            </w:pPr>
            <w:r>
              <w:rPr>
                <w:rFonts w:ascii="宋体" w:hAnsi="宋体" w:hint="eastAsia"/>
                <w:color w:val="000000"/>
                <w:kern w:val="0"/>
                <w:sz w:val="18"/>
                <w:szCs w:val="18"/>
              </w:rPr>
              <w:t>12散热器的密封试验</w:t>
            </w:r>
          </w:p>
          <w:p w:rsidR="0028260D" w:rsidRDefault="0028260D">
            <w:pPr>
              <w:widowControl/>
              <w:jc w:val="left"/>
              <w:textAlignment w:val="center"/>
              <w:rPr>
                <w:rFonts w:ascii="宋体" w:hAnsi="宋体" w:hint="eastAsia"/>
                <w:color w:val="000000"/>
                <w:kern w:val="0"/>
                <w:sz w:val="18"/>
                <w:szCs w:val="18"/>
              </w:rPr>
            </w:pPr>
            <w:r>
              <w:rPr>
                <w:rFonts w:ascii="宋体" w:hAnsi="宋体" w:hint="eastAsia"/>
                <w:color w:val="000000"/>
                <w:kern w:val="0"/>
                <w:sz w:val="18"/>
                <w:szCs w:val="18"/>
              </w:rPr>
              <w:t>13变压器密封试验</w:t>
            </w:r>
          </w:p>
          <w:p w:rsidR="0028260D" w:rsidRDefault="0028260D">
            <w:pPr>
              <w:widowControl/>
              <w:jc w:val="left"/>
              <w:textAlignment w:val="center"/>
              <w:rPr>
                <w:rFonts w:ascii="宋体" w:hAnsi="宋体" w:hint="eastAsia"/>
                <w:color w:val="000000"/>
                <w:kern w:val="0"/>
                <w:sz w:val="18"/>
                <w:szCs w:val="18"/>
              </w:rPr>
            </w:pPr>
            <w:r>
              <w:rPr>
                <w:rFonts w:ascii="宋体" w:hAnsi="宋体" w:hint="eastAsia"/>
                <w:color w:val="000000"/>
                <w:kern w:val="0"/>
                <w:sz w:val="18"/>
                <w:szCs w:val="18"/>
              </w:rPr>
              <w:t>14绝缘油试验</w:t>
            </w:r>
          </w:p>
          <w:p w:rsidR="0028260D" w:rsidRDefault="0028260D">
            <w:pPr>
              <w:widowControl/>
              <w:jc w:val="left"/>
              <w:textAlignment w:val="center"/>
              <w:rPr>
                <w:rFonts w:ascii="宋体" w:hAnsi="宋体" w:hint="eastAsia"/>
                <w:color w:val="000000"/>
                <w:kern w:val="0"/>
                <w:sz w:val="18"/>
                <w:szCs w:val="18"/>
              </w:rPr>
            </w:pPr>
            <w:r>
              <w:rPr>
                <w:rFonts w:ascii="宋体" w:hAnsi="宋体" w:hint="eastAsia"/>
                <w:color w:val="000000"/>
                <w:kern w:val="0"/>
                <w:sz w:val="18"/>
                <w:szCs w:val="18"/>
              </w:rPr>
              <w:t>15绝缘油中溶解气体分析</w:t>
            </w:r>
          </w:p>
          <w:p w:rsidR="0028260D" w:rsidRDefault="0028260D">
            <w:pPr>
              <w:widowControl/>
              <w:jc w:val="left"/>
              <w:textAlignment w:val="center"/>
              <w:rPr>
                <w:rFonts w:ascii="宋体" w:hAnsi="宋体" w:hint="eastAsia"/>
                <w:color w:val="000000"/>
                <w:kern w:val="0"/>
                <w:sz w:val="18"/>
                <w:szCs w:val="18"/>
              </w:rPr>
            </w:pPr>
            <w:r>
              <w:rPr>
                <w:rFonts w:ascii="宋体" w:hAnsi="宋体" w:hint="eastAsia"/>
                <w:color w:val="000000"/>
                <w:kern w:val="0"/>
                <w:sz w:val="18"/>
                <w:szCs w:val="18"/>
              </w:rPr>
              <w:t>16其他部件的检查试验</w:t>
            </w:r>
          </w:p>
          <w:p w:rsidR="0028260D" w:rsidRDefault="0028260D">
            <w:pPr>
              <w:widowControl/>
              <w:jc w:val="left"/>
              <w:textAlignment w:val="center"/>
              <w:rPr>
                <w:rFonts w:ascii="宋体" w:hAnsi="宋体" w:hint="eastAsia"/>
                <w:color w:val="000000"/>
                <w:kern w:val="0"/>
                <w:sz w:val="18"/>
                <w:szCs w:val="18"/>
              </w:rPr>
            </w:pPr>
            <w:r>
              <w:rPr>
                <w:rFonts w:ascii="宋体" w:hAnsi="宋体" w:hint="eastAsia"/>
                <w:color w:val="000000"/>
                <w:kern w:val="0"/>
                <w:sz w:val="18"/>
                <w:szCs w:val="18"/>
              </w:rPr>
              <w:lastRenderedPageBreak/>
              <w:t>17变压器绕组频响特性测量和低电压下的短路阻抗测量</w:t>
            </w:r>
          </w:p>
          <w:p w:rsidR="0028260D" w:rsidRDefault="0028260D">
            <w:pPr>
              <w:widowControl/>
              <w:jc w:val="left"/>
              <w:textAlignment w:val="center"/>
              <w:rPr>
                <w:rFonts w:ascii="宋体" w:hAnsi="宋体" w:hint="eastAsia"/>
                <w:color w:val="000000"/>
                <w:kern w:val="0"/>
                <w:sz w:val="18"/>
                <w:szCs w:val="18"/>
              </w:rPr>
            </w:pPr>
            <w:r>
              <w:rPr>
                <w:rFonts w:ascii="宋体" w:hAnsi="宋体" w:hint="eastAsia"/>
                <w:color w:val="000000"/>
                <w:kern w:val="0"/>
                <w:sz w:val="18"/>
                <w:szCs w:val="18"/>
              </w:rPr>
              <w:t>二、型式试验</w:t>
            </w:r>
          </w:p>
          <w:p w:rsidR="0028260D" w:rsidRDefault="0028260D">
            <w:pPr>
              <w:widowControl/>
              <w:jc w:val="left"/>
              <w:textAlignment w:val="center"/>
              <w:rPr>
                <w:rFonts w:ascii="宋体" w:hAnsi="宋体" w:hint="eastAsia"/>
                <w:color w:val="000000"/>
                <w:kern w:val="0"/>
                <w:sz w:val="18"/>
                <w:szCs w:val="18"/>
              </w:rPr>
            </w:pPr>
            <w:r>
              <w:rPr>
                <w:rFonts w:ascii="宋体" w:hAnsi="宋体" w:hint="eastAsia"/>
                <w:color w:val="000000"/>
                <w:kern w:val="0"/>
                <w:sz w:val="18"/>
                <w:szCs w:val="18"/>
              </w:rPr>
              <w:t>1中性点雷电全波冲击试验</w:t>
            </w:r>
          </w:p>
          <w:p w:rsidR="0028260D" w:rsidRDefault="0028260D">
            <w:pPr>
              <w:widowControl/>
              <w:jc w:val="left"/>
              <w:textAlignment w:val="center"/>
              <w:rPr>
                <w:rFonts w:ascii="宋体" w:hAnsi="宋体" w:hint="eastAsia"/>
                <w:color w:val="000000"/>
                <w:kern w:val="0"/>
                <w:sz w:val="18"/>
                <w:szCs w:val="18"/>
              </w:rPr>
            </w:pPr>
            <w:r>
              <w:rPr>
                <w:rFonts w:ascii="宋体" w:hAnsi="宋体" w:hint="eastAsia"/>
                <w:color w:val="000000"/>
                <w:kern w:val="0"/>
                <w:sz w:val="18"/>
                <w:szCs w:val="18"/>
              </w:rPr>
              <w:t>2长时感应电压试验(ACLD)</w:t>
            </w:r>
          </w:p>
          <w:p w:rsidR="0028260D" w:rsidRDefault="0028260D">
            <w:pPr>
              <w:widowControl/>
              <w:jc w:val="left"/>
              <w:textAlignment w:val="center"/>
              <w:rPr>
                <w:rFonts w:ascii="宋体" w:hAnsi="宋体" w:hint="eastAsia"/>
                <w:color w:val="000000"/>
                <w:kern w:val="0"/>
                <w:sz w:val="18"/>
                <w:szCs w:val="18"/>
              </w:rPr>
            </w:pPr>
            <w:r>
              <w:rPr>
                <w:rFonts w:ascii="宋体" w:hAnsi="宋体" w:hint="eastAsia"/>
                <w:color w:val="000000"/>
                <w:kern w:val="0"/>
                <w:sz w:val="18"/>
                <w:szCs w:val="18"/>
              </w:rPr>
              <w:t>3声级测定</w:t>
            </w:r>
          </w:p>
          <w:p w:rsidR="0028260D" w:rsidRDefault="0028260D">
            <w:pPr>
              <w:widowControl/>
              <w:jc w:val="left"/>
              <w:textAlignment w:val="center"/>
              <w:rPr>
                <w:rFonts w:ascii="宋体" w:hAnsi="宋体" w:hint="eastAsia"/>
                <w:color w:val="000000"/>
                <w:kern w:val="0"/>
                <w:sz w:val="18"/>
                <w:szCs w:val="18"/>
              </w:rPr>
            </w:pPr>
            <w:r>
              <w:rPr>
                <w:rFonts w:ascii="宋体" w:hAnsi="宋体" w:hint="eastAsia"/>
                <w:color w:val="000000"/>
                <w:kern w:val="0"/>
                <w:sz w:val="18"/>
                <w:szCs w:val="18"/>
              </w:rPr>
              <w:t>4油箱机械强度试验</w:t>
            </w:r>
          </w:p>
          <w:p w:rsidR="0028260D" w:rsidRDefault="0028260D">
            <w:pPr>
              <w:widowControl/>
              <w:jc w:val="left"/>
              <w:textAlignment w:val="center"/>
              <w:rPr>
                <w:rFonts w:ascii="宋体" w:hAnsi="宋体" w:hint="eastAsia"/>
                <w:color w:val="000000"/>
                <w:kern w:val="0"/>
                <w:sz w:val="18"/>
                <w:szCs w:val="18"/>
              </w:rPr>
            </w:pPr>
            <w:r>
              <w:rPr>
                <w:rFonts w:ascii="宋体" w:hAnsi="宋体" w:hint="eastAsia"/>
                <w:color w:val="000000"/>
                <w:kern w:val="0"/>
                <w:sz w:val="18"/>
                <w:szCs w:val="18"/>
              </w:rPr>
              <w:t>5空载电流谐波测量</w:t>
            </w:r>
          </w:p>
          <w:p w:rsidR="0028260D" w:rsidRDefault="0028260D">
            <w:pPr>
              <w:widowControl/>
              <w:jc w:val="left"/>
              <w:textAlignment w:val="center"/>
              <w:rPr>
                <w:rFonts w:ascii="宋体" w:hAnsi="宋体" w:hint="eastAsia"/>
                <w:color w:val="000000"/>
                <w:kern w:val="0"/>
                <w:sz w:val="18"/>
                <w:szCs w:val="18"/>
              </w:rPr>
            </w:pPr>
            <w:r>
              <w:rPr>
                <w:rFonts w:ascii="宋体" w:hAnsi="宋体" w:hint="eastAsia"/>
                <w:color w:val="000000"/>
                <w:kern w:val="0"/>
                <w:sz w:val="18"/>
                <w:szCs w:val="18"/>
              </w:rPr>
              <w:t>三、交接试验</w:t>
            </w:r>
          </w:p>
          <w:p w:rsidR="0028260D" w:rsidRDefault="0028260D">
            <w:pPr>
              <w:widowControl/>
              <w:jc w:val="left"/>
              <w:textAlignment w:val="center"/>
              <w:rPr>
                <w:rFonts w:ascii="宋体" w:hAnsi="宋体" w:hint="eastAsia"/>
                <w:color w:val="000000"/>
                <w:kern w:val="0"/>
                <w:sz w:val="18"/>
                <w:szCs w:val="18"/>
              </w:rPr>
            </w:pPr>
            <w:r>
              <w:rPr>
                <w:rFonts w:ascii="宋体" w:hAnsi="宋体" w:hint="eastAsia"/>
                <w:color w:val="000000"/>
                <w:kern w:val="0"/>
                <w:sz w:val="18"/>
                <w:szCs w:val="18"/>
              </w:rPr>
              <w:t>根据GB50150进行变压器交接试验。</w:t>
            </w:r>
          </w:p>
          <w:p w:rsidR="0028260D" w:rsidRDefault="0028260D">
            <w:pPr>
              <w:widowControl/>
              <w:jc w:val="left"/>
              <w:textAlignment w:val="center"/>
              <w:rPr>
                <w:rFonts w:ascii="宋体" w:hAnsi="宋体" w:hint="eastAsia"/>
                <w:color w:val="000000"/>
                <w:kern w:val="0"/>
                <w:sz w:val="18"/>
                <w:szCs w:val="18"/>
              </w:rPr>
            </w:pPr>
          </w:p>
          <w:p w:rsidR="0028260D" w:rsidRDefault="0028260D">
            <w:pPr>
              <w:widowControl/>
              <w:jc w:val="center"/>
              <w:textAlignment w:val="center"/>
              <w:rPr>
                <w:rFonts w:ascii="宋体" w:hAnsi="宋体"/>
                <w:color w:val="000000"/>
                <w:kern w:val="0"/>
                <w:sz w:val="18"/>
                <w:szCs w:val="18"/>
              </w:rPr>
            </w:pPr>
          </w:p>
        </w:tc>
        <w:tc>
          <w:tcPr>
            <w:tcW w:w="79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28260D" w:rsidRDefault="0028260D">
            <w:pPr>
              <w:widowControl/>
              <w:jc w:val="center"/>
              <w:textAlignment w:val="center"/>
              <w:rPr>
                <w:rFonts w:ascii="宋体" w:hAnsi="宋体"/>
                <w:color w:val="000000"/>
                <w:kern w:val="0"/>
                <w:sz w:val="18"/>
                <w:szCs w:val="18"/>
              </w:rPr>
            </w:pPr>
          </w:p>
        </w:tc>
        <w:tc>
          <w:tcPr>
            <w:tcW w:w="8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8260D" w:rsidRDefault="0028260D">
            <w:pPr>
              <w:widowControl/>
              <w:jc w:val="center"/>
              <w:textAlignment w:val="center"/>
              <w:rPr>
                <w:rFonts w:ascii="宋体" w:hAnsi="宋体"/>
                <w:color w:val="000000"/>
                <w:kern w:val="0"/>
                <w:sz w:val="18"/>
                <w:szCs w:val="18"/>
              </w:rPr>
            </w:pPr>
          </w:p>
        </w:tc>
        <w:tc>
          <w:tcPr>
            <w:tcW w:w="5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8260D" w:rsidRDefault="0028260D">
            <w:pPr>
              <w:widowControl/>
              <w:jc w:val="center"/>
              <w:textAlignment w:val="center"/>
              <w:rPr>
                <w:rFonts w:ascii="宋体" w:hAnsi="宋体"/>
                <w:color w:val="000000"/>
                <w:kern w:val="0"/>
                <w:sz w:val="18"/>
                <w:szCs w:val="18"/>
              </w:rPr>
            </w:pPr>
          </w:p>
        </w:tc>
        <w:tc>
          <w:tcPr>
            <w:tcW w:w="27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8260D" w:rsidRDefault="0028260D">
            <w:pPr>
              <w:widowControl/>
              <w:jc w:val="center"/>
              <w:textAlignment w:val="center"/>
              <w:rPr>
                <w:rFonts w:ascii="宋体" w:hAnsi="宋体"/>
                <w:color w:val="000000"/>
                <w:kern w:val="0"/>
                <w:sz w:val="18"/>
                <w:szCs w:val="18"/>
              </w:rPr>
            </w:pPr>
          </w:p>
        </w:tc>
        <w:tc>
          <w:tcPr>
            <w:tcW w:w="10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8260D" w:rsidRDefault="0028260D">
            <w:pPr>
              <w:widowControl/>
              <w:jc w:val="center"/>
              <w:textAlignment w:val="center"/>
              <w:rPr>
                <w:rFonts w:ascii="宋体" w:hAnsi="宋体"/>
                <w:color w:val="000000"/>
                <w:kern w:val="0"/>
                <w:sz w:val="18"/>
                <w:szCs w:val="18"/>
              </w:rPr>
            </w:pPr>
          </w:p>
        </w:tc>
      </w:tr>
      <w:tr w:rsidR="0028260D" w:rsidTr="0028260D">
        <w:trPr>
          <w:trHeight w:val="457"/>
          <w:jc w:val="center"/>
        </w:trPr>
        <w:tc>
          <w:tcPr>
            <w:tcW w:w="16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lastRenderedPageBreak/>
              <w:t>019集控站监控系统包1</w:t>
            </w:r>
          </w:p>
        </w:tc>
        <w:tc>
          <w:tcPr>
            <w:tcW w:w="161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集控站监控系统</w:t>
            </w:r>
          </w:p>
        </w:tc>
        <w:tc>
          <w:tcPr>
            <w:tcW w:w="239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left"/>
              <w:textAlignment w:val="center"/>
              <w:rPr>
                <w:rFonts w:ascii="宋体" w:hAnsi="宋体"/>
                <w:color w:val="000000"/>
                <w:kern w:val="0"/>
                <w:sz w:val="18"/>
                <w:szCs w:val="18"/>
              </w:rPr>
            </w:pPr>
            <w:r>
              <w:rPr>
                <w:rFonts w:ascii="宋体" w:hAnsi="宋体" w:hint="eastAsia"/>
                <w:color w:val="000000"/>
                <w:kern w:val="0"/>
                <w:sz w:val="18"/>
                <w:szCs w:val="18"/>
              </w:rPr>
              <w:t>2022年1月1日至投标/首次应答截止日期间，投标人/应答人具有同类产品销售业绩。</w:t>
            </w:r>
          </w:p>
        </w:tc>
        <w:tc>
          <w:tcPr>
            <w:tcW w:w="28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提供国家认可第三方检验检测机构出具的检验检测报告</w:t>
            </w:r>
          </w:p>
        </w:tc>
        <w:tc>
          <w:tcPr>
            <w:tcW w:w="79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8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5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27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10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r>
      <w:tr w:rsidR="0028260D" w:rsidTr="0028260D">
        <w:trPr>
          <w:trHeight w:val="457"/>
          <w:jc w:val="center"/>
        </w:trPr>
        <w:tc>
          <w:tcPr>
            <w:tcW w:w="16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019集控站监控系统包2</w:t>
            </w:r>
          </w:p>
        </w:tc>
        <w:tc>
          <w:tcPr>
            <w:tcW w:w="161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集控站监控系统</w:t>
            </w:r>
          </w:p>
        </w:tc>
        <w:tc>
          <w:tcPr>
            <w:tcW w:w="239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2022年1月1日至投标/首次应答截止日期间，投标人/应答人具有同类产品销售业绩。</w:t>
            </w:r>
          </w:p>
        </w:tc>
        <w:tc>
          <w:tcPr>
            <w:tcW w:w="28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提供国家认可第三方检验检测机构出具的检验检测报告</w:t>
            </w:r>
          </w:p>
        </w:tc>
        <w:tc>
          <w:tcPr>
            <w:tcW w:w="79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8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5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27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10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r>
      <w:tr w:rsidR="0028260D" w:rsidTr="0028260D">
        <w:trPr>
          <w:trHeight w:val="398"/>
          <w:jc w:val="center"/>
        </w:trPr>
        <w:tc>
          <w:tcPr>
            <w:tcW w:w="16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023软件包1</w:t>
            </w:r>
          </w:p>
        </w:tc>
        <w:tc>
          <w:tcPr>
            <w:tcW w:w="161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生产管理系统</w:t>
            </w:r>
          </w:p>
        </w:tc>
        <w:tc>
          <w:tcPr>
            <w:tcW w:w="239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2022年1月1日至投标/首次应答截止日期间，投标人/应答人具有同类产品销售业绩。</w:t>
            </w:r>
          </w:p>
        </w:tc>
        <w:tc>
          <w:tcPr>
            <w:tcW w:w="28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79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8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5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27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10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r>
      <w:tr w:rsidR="0028260D" w:rsidTr="0028260D">
        <w:trPr>
          <w:trHeight w:val="404"/>
          <w:jc w:val="center"/>
        </w:trPr>
        <w:tc>
          <w:tcPr>
            <w:tcW w:w="16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023软件包2</w:t>
            </w:r>
          </w:p>
        </w:tc>
        <w:tc>
          <w:tcPr>
            <w:tcW w:w="161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生产管理系统</w:t>
            </w:r>
          </w:p>
        </w:tc>
        <w:tc>
          <w:tcPr>
            <w:tcW w:w="239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2022年1月1日至投标/首次应答截止日期间，投标人/应答人具有同类产品销售业绩。</w:t>
            </w:r>
          </w:p>
        </w:tc>
        <w:tc>
          <w:tcPr>
            <w:tcW w:w="28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79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8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5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27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10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r>
      <w:tr w:rsidR="0028260D" w:rsidTr="0028260D">
        <w:trPr>
          <w:trHeight w:val="404"/>
          <w:jc w:val="center"/>
        </w:trPr>
        <w:tc>
          <w:tcPr>
            <w:tcW w:w="16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023软件包3</w:t>
            </w:r>
          </w:p>
        </w:tc>
        <w:tc>
          <w:tcPr>
            <w:tcW w:w="161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生产管理系统</w:t>
            </w:r>
          </w:p>
        </w:tc>
        <w:tc>
          <w:tcPr>
            <w:tcW w:w="239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2022年1月1日至投标/首次应答截止日期间，投标人/应答人具有同类产品销售业绩。</w:t>
            </w:r>
          </w:p>
        </w:tc>
        <w:tc>
          <w:tcPr>
            <w:tcW w:w="28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79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8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5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27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10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r>
      <w:tr w:rsidR="0028260D" w:rsidTr="0028260D">
        <w:trPr>
          <w:trHeight w:val="404"/>
          <w:jc w:val="center"/>
        </w:trPr>
        <w:tc>
          <w:tcPr>
            <w:tcW w:w="16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023软件包4</w:t>
            </w:r>
          </w:p>
        </w:tc>
        <w:tc>
          <w:tcPr>
            <w:tcW w:w="161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生产管理系统</w:t>
            </w:r>
          </w:p>
        </w:tc>
        <w:tc>
          <w:tcPr>
            <w:tcW w:w="239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2022年1月1日至投标/首次应答截止日期间，投标人/应答人具有同类产品销售业绩。</w:t>
            </w:r>
          </w:p>
        </w:tc>
        <w:tc>
          <w:tcPr>
            <w:tcW w:w="28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79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8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5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27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10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r>
      <w:tr w:rsidR="0028260D" w:rsidTr="0028260D">
        <w:trPr>
          <w:trHeight w:val="404"/>
          <w:jc w:val="center"/>
        </w:trPr>
        <w:tc>
          <w:tcPr>
            <w:tcW w:w="16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023软件包6</w:t>
            </w:r>
          </w:p>
        </w:tc>
        <w:tc>
          <w:tcPr>
            <w:tcW w:w="161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生产管理系统</w:t>
            </w:r>
          </w:p>
        </w:tc>
        <w:tc>
          <w:tcPr>
            <w:tcW w:w="239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2022年1月1日至投标/首次应答截止日期间，投标人/应答人具有同类产品销售业绩。</w:t>
            </w:r>
          </w:p>
        </w:tc>
        <w:tc>
          <w:tcPr>
            <w:tcW w:w="28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79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8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5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27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10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r>
      <w:tr w:rsidR="0028260D" w:rsidTr="0028260D">
        <w:trPr>
          <w:trHeight w:val="404"/>
          <w:jc w:val="center"/>
        </w:trPr>
        <w:tc>
          <w:tcPr>
            <w:tcW w:w="16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023软件包7</w:t>
            </w:r>
          </w:p>
        </w:tc>
        <w:tc>
          <w:tcPr>
            <w:tcW w:w="161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企业服务库软件</w:t>
            </w:r>
          </w:p>
        </w:tc>
        <w:tc>
          <w:tcPr>
            <w:tcW w:w="239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2022年1月1日至投标/首次应答截止日期间，投标人/应答人具有同类产品销售业绩。</w:t>
            </w:r>
          </w:p>
        </w:tc>
        <w:tc>
          <w:tcPr>
            <w:tcW w:w="28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79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8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5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27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10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r>
      <w:tr w:rsidR="0028260D" w:rsidTr="0028260D">
        <w:trPr>
          <w:trHeight w:val="404"/>
          <w:jc w:val="center"/>
        </w:trPr>
        <w:tc>
          <w:tcPr>
            <w:tcW w:w="16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023软件包8</w:t>
            </w:r>
          </w:p>
        </w:tc>
        <w:tc>
          <w:tcPr>
            <w:tcW w:w="161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系统安全软件</w:t>
            </w:r>
          </w:p>
        </w:tc>
        <w:tc>
          <w:tcPr>
            <w:tcW w:w="239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2022年1月1日至投标/首次应答截止日期间，投标人/应答人具有同类产品销售业绩。</w:t>
            </w:r>
          </w:p>
        </w:tc>
        <w:tc>
          <w:tcPr>
            <w:tcW w:w="28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79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8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5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27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10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r>
      <w:tr w:rsidR="0028260D" w:rsidTr="0028260D">
        <w:trPr>
          <w:trHeight w:val="404"/>
          <w:jc w:val="center"/>
        </w:trPr>
        <w:tc>
          <w:tcPr>
            <w:tcW w:w="16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023软件包10</w:t>
            </w:r>
          </w:p>
        </w:tc>
        <w:tc>
          <w:tcPr>
            <w:tcW w:w="161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系统安全软件</w:t>
            </w:r>
          </w:p>
        </w:tc>
        <w:tc>
          <w:tcPr>
            <w:tcW w:w="239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2022年1月1日至投标/首次应答截止日期间，投标人/应答人具有同类产品销售业绩。</w:t>
            </w:r>
          </w:p>
        </w:tc>
        <w:tc>
          <w:tcPr>
            <w:tcW w:w="28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79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8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5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27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10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r>
      <w:tr w:rsidR="0028260D" w:rsidTr="0028260D">
        <w:trPr>
          <w:trHeight w:val="404"/>
          <w:jc w:val="center"/>
        </w:trPr>
        <w:tc>
          <w:tcPr>
            <w:tcW w:w="16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023软件包11</w:t>
            </w:r>
          </w:p>
        </w:tc>
        <w:tc>
          <w:tcPr>
            <w:tcW w:w="161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生产管理系统</w:t>
            </w:r>
          </w:p>
        </w:tc>
        <w:tc>
          <w:tcPr>
            <w:tcW w:w="239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2022年1月1日至投标/首次</w:t>
            </w:r>
            <w:r>
              <w:rPr>
                <w:rFonts w:ascii="宋体" w:hAnsi="宋体" w:hint="eastAsia"/>
                <w:color w:val="000000"/>
                <w:kern w:val="0"/>
                <w:sz w:val="18"/>
                <w:szCs w:val="18"/>
              </w:rPr>
              <w:lastRenderedPageBreak/>
              <w:t>应答截止日期间，投标人/应答人具有同类产品销售业绩。</w:t>
            </w:r>
          </w:p>
        </w:tc>
        <w:tc>
          <w:tcPr>
            <w:tcW w:w="28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lastRenderedPageBreak/>
              <w:t>/</w:t>
            </w:r>
          </w:p>
        </w:tc>
        <w:tc>
          <w:tcPr>
            <w:tcW w:w="79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8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5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27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10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r>
      <w:tr w:rsidR="0028260D" w:rsidTr="0028260D">
        <w:trPr>
          <w:trHeight w:val="404"/>
          <w:jc w:val="center"/>
        </w:trPr>
        <w:tc>
          <w:tcPr>
            <w:tcW w:w="16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lastRenderedPageBreak/>
              <w:t>023软件包12</w:t>
            </w:r>
          </w:p>
        </w:tc>
        <w:tc>
          <w:tcPr>
            <w:tcW w:w="161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生产管理系统</w:t>
            </w:r>
          </w:p>
        </w:tc>
        <w:tc>
          <w:tcPr>
            <w:tcW w:w="239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2022年1月1日至投标/首次应答截止日期间，投标人/应答人具有同类产品销售业绩。</w:t>
            </w:r>
          </w:p>
        </w:tc>
        <w:tc>
          <w:tcPr>
            <w:tcW w:w="28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79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8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5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27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10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r>
      <w:tr w:rsidR="0028260D" w:rsidTr="0028260D">
        <w:trPr>
          <w:trHeight w:val="404"/>
          <w:jc w:val="center"/>
        </w:trPr>
        <w:tc>
          <w:tcPr>
            <w:tcW w:w="16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023软件包13</w:t>
            </w:r>
          </w:p>
        </w:tc>
        <w:tc>
          <w:tcPr>
            <w:tcW w:w="161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系统安全软件</w:t>
            </w:r>
          </w:p>
        </w:tc>
        <w:tc>
          <w:tcPr>
            <w:tcW w:w="239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2022年1月1日至投标/首次应答截止日期间，投标人/应答人具有同类产品销售业绩。</w:t>
            </w:r>
          </w:p>
        </w:tc>
        <w:tc>
          <w:tcPr>
            <w:tcW w:w="28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79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8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5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27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10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r>
      <w:tr w:rsidR="0028260D" w:rsidTr="0028260D">
        <w:trPr>
          <w:trHeight w:val="404"/>
          <w:jc w:val="center"/>
        </w:trPr>
        <w:tc>
          <w:tcPr>
            <w:tcW w:w="16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023软件包14</w:t>
            </w:r>
          </w:p>
        </w:tc>
        <w:tc>
          <w:tcPr>
            <w:tcW w:w="161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电压无功优化系统软件</w:t>
            </w:r>
          </w:p>
        </w:tc>
        <w:tc>
          <w:tcPr>
            <w:tcW w:w="239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2022年1月1日至投标/首次应答截止日期间，投标人/应答人具有同类产品销售业绩。</w:t>
            </w:r>
          </w:p>
        </w:tc>
        <w:tc>
          <w:tcPr>
            <w:tcW w:w="28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79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8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5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27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10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r>
      <w:tr w:rsidR="0028260D" w:rsidTr="0028260D">
        <w:trPr>
          <w:trHeight w:val="404"/>
          <w:jc w:val="center"/>
        </w:trPr>
        <w:tc>
          <w:tcPr>
            <w:tcW w:w="16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026电缆保护管包1</w:t>
            </w:r>
          </w:p>
        </w:tc>
        <w:tc>
          <w:tcPr>
            <w:tcW w:w="161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电缆保护管</w:t>
            </w:r>
          </w:p>
        </w:tc>
        <w:tc>
          <w:tcPr>
            <w:tcW w:w="239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250000米</w:t>
            </w:r>
          </w:p>
        </w:tc>
        <w:tc>
          <w:tcPr>
            <w:tcW w:w="28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国家认可的第三方检测机构出具有效的检测报告</w:t>
            </w:r>
          </w:p>
        </w:tc>
        <w:tc>
          <w:tcPr>
            <w:tcW w:w="79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内径（不小于）mm：200</w:t>
            </w:r>
          </w:p>
        </w:tc>
        <w:tc>
          <w:tcPr>
            <w:tcW w:w="8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MPP/PE生产线（适用于MPP/PE类）</w:t>
            </w:r>
          </w:p>
        </w:tc>
        <w:tc>
          <w:tcPr>
            <w:tcW w:w="5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27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10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r>
      <w:tr w:rsidR="0028260D" w:rsidTr="0028260D">
        <w:trPr>
          <w:trHeight w:val="404"/>
          <w:jc w:val="center"/>
        </w:trPr>
        <w:tc>
          <w:tcPr>
            <w:tcW w:w="16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033办公家具包1</w:t>
            </w:r>
          </w:p>
        </w:tc>
        <w:tc>
          <w:tcPr>
            <w:tcW w:w="161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办公家具</w:t>
            </w:r>
          </w:p>
        </w:tc>
        <w:tc>
          <w:tcPr>
            <w:tcW w:w="239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textAlignment w:val="center"/>
              <w:rPr>
                <w:rFonts w:ascii="宋体" w:hAnsi="宋体"/>
                <w:color w:val="000000"/>
                <w:kern w:val="0"/>
                <w:sz w:val="18"/>
                <w:szCs w:val="18"/>
              </w:rPr>
            </w:pPr>
            <w:r>
              <w:rPr>
                <w:rFonts w:ascii="宋体" w:hAnsi="宋体" w:hint="eastAsia"/>
                <w:color w:val="000000"/>
                <w:kern w:val="0"/>
                <w:sz w:val="18"/>
                <w:szCs w:val="18"/>
              </w:rPr>
              <w:t>累计销售业绩不少于2000万元。注：销售业绩必须提供招标文件所需证明材料。</w:t>
            </w:r>
          </w:p>
        </w:tc>
        <w:tc>
          <w:tcPr>
            <w:tcW w:w="28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textAlignment w:val="center"/>
              <w:rPr>
                <w:rFonts w:ascii="宋体" w:hAnsi="宋体"/>
                <w:color w:val="000000"/>
                <w:kern w:val="0"/>
                <w:sz w:val="18"/>
                <w:szCs w:val="18"/>
              </w:rPr>
            </w:pPr>
            <w:r>
              <w:rPr>
                <w:rFonts w:ascii="宋体" w:hAnsi="宋体" w:hint="eastAsia"/>
                <w:color w:val="000000"/>
                <w:kern w:val="0"/>
                <w:sz w:val="18"/>
                <w:szCs w:val="18"/>
              </w:rPr>
              <w:t>国家认可的第三方检测机构出具的有效的检验检测报告</w:t>
            </w:r>
          </w:p>
        </w:tc>
        <w:tc>
          <w:tcPr>
            <w:tcW w:w="79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8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5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27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10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textAlignment w:val="center"/>
              <w:rPr>
                <w:rFonts w:ascii="宋体" w:hAnsi="宋体"/>
                <w:color w:val="000000"/>
                <w:kern w:val="0"/>
                <w:sz w:val="18"/>
                <w:szCs w:val="18"/>
              </w:rPr>
            </w:pPr>
            <w:r>
              <w:rPr>
                <w:rFonts w:ascii="宋体" w:hAnsi="宋体" w:hint="eastAsia"/>
                <w:color w:val="000000"/>
                <w:kern w:val="0"/>
                <w:sz w:val="18"/>
                <w:szCs w:val="18"/>
              </w:rPr>
              <w:t>投标人/应答人所投产品中属于最新强制性认证名录中的，需提供CCC中国国家强制性产品认证证书</w:t>
            </w:r>
          </w:p>
        </w:tc>
      </w:tr>
      <w:tr w:rsidR="0028260D" w:rsidTr="0028260D">
        <w:trPr>
          <w:trHeight w:val="404"/>
          <w:jc w:val="center"/>
        </w:trPr>
        <w:tc>
          <w:tcPr>
            <w:tcW w:w="16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034智能变电站电能量采集终端包1</w:t>
            </w:r>
          </w:p>
        </w:tc>
        <w:tc>
          <w:tcPr>
            <w:tcW w:w="161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智能变电站电能量采集终端</w:t>
            </w:r>
          </w:p>
        </w:tc>
        <w:tc>
          <w:tcPr>
            <w:tcW w:w="239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textAlignment w:val="center"/>
              <w:rPr>
                <w:rFonts w:ascii="宋体" w:hAnsi="宋体"/>
                <w:color w:val="000000"/>
                <w:kern w:val="0"/>
                <w:sz w:val="18"/>
                <w:szCs w:val="18"/>
              </w:rPr>
            </w:pPr>
            <w:r>
              <w:rPr>
                <w:rFonts w:ascii="宋体" w:hAnsi="宋体" w:hint="eastAsia"/>
                <w:color w:val="000000"/>
                <w:kern w:val="0"/>
                <w:sz w:val="18"/>
                <w:szCs w:val="18"/>
              </w:rPr>
              <w:t>2022年1月1日至投标/首次应答截止日期间，投标人/应答人具有同类产品销售业绩。</w:t>
            </w:r>
          </w:p>
        </w:tc>
        <w:tc>
          <w:tcPr>
            <w:tcW w:w="28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textAlignment w:val="center"/>
              <w:rPr>
                <w:rFonts w:ascii="宋体" w:hAnsi="宋体"/>
                <w:color w:val="000000"/>
                <w:kern w:val="0"/>
                <w:sz w:val="18"/>
                <w:szCs w:val="18"/>
              </w:rPr>
            </w:pPr>
            <w:r>
              <w:rPr>
                <w:rFonts w:ascii="宋体" w:hAnsi="宋体" w:hint="eastAsia"/>
                <w:color w:val="000000"/>
                <w:kern w:val="0"/>
                <w:sz w:val="18"/>
                <w:szCs w:val="18"/>
              </w:rPr>
              <w:t>提供国家认可第三方检验检测机构出具的型式试验报告或检验检测报告</w:t>
            </w:r>
          </w:p>
        </w:tc>
        <w:tc>
          <w:tcPr>
            <w:tcW w:w="79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8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5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27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10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28260D" w:rsidRDefault="0028260D">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r>
    </w:tbl>
    <w:p w:rsidR="0028260D" w:rsidRDefault="0028260D" w:rsidP="0028260D">
      <w:pPr>
        <w:rPr>
          <w:rFonts w:ascii="等线" w:hAnsi="等线" w:hint="eastAsia"/>
        </w:rPr>
      </w:pPr>
      <w:r>
        <w:t xml:space="preserve"> </w:t>
      </w:r>
    </w:p>
    <w:p w:rsidR="00D771A9" w:rsidRPr="00D27680" w:rsidRDefault="00D771A9" w:rsidP="0028260D"/>
    <w:sectPr w:rsidR="00D771A9" w:rsidRPr="00D27680" w:rsidSect="00D771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1E0A"/>
    <w:rsid w:val="00093E9C"/>
    <w:rsid w:val="00231E0A"/>
    <w:rsid w:val="0028260D"/>
    <w:rsid w:val="00357B67"/>
    <w:rsid w:val="0051042E"/>
    <w:rsid w:val="00BC379B"/>
    <w:rsid w:val="00D27680"/>
    <w:rsid w:val="00D771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B67"/>
    <w:pPr>
      <w:widowControl w:val="0"/>
      <w:jc w:val="both"/>
    </w:pPr>
    <w:rPr>
      <w:rFonts w:ascii="Calibri" w:eastAsia="宋体" w:hAnsi="Calibri" w:cs="Times New Roman"/>
      <w:szCs w:val="21"/>
    </w:rPr>
  </w:style>
  <w:style w:type="paragraph" w:styleId="1">
    <w:name w:val="heading 1"/>
    <w:basedOn w:val="a"/>
    <w:link w:val="1Char"/>
    <w:uiPriority w:val="9"/>
    <w:qFormat/>
    <w:rsid w:val="00231E0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1E0A"/>
    <w:rPr>
      <w:rFonts w:ascii="宋体" w:eastAsia="宋体" w:hAnsi="宋体" w:cs="宋体"/>
      <w:b/>
      <w:bCs/>
      <w:kern w:val="36"/>
      <w:sz w:val="48"/>
      <w:szCs w:val="48"/>
    </w:rPr>
  </w:style>
  <w:style w:type="paragraph" w:styleId="a3">
    <w:name w:val="Normal (Web)"/>
    <w:basedOn w:val="a"/>
    <w:uiPriority w:val="99"/>
    <w:unhideWhenUsed/>
    <w:rsid w:val="00BC379B"/>
    <w:pPr>
      <w:widowControl/>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BC379B"/>
    <w:rPr>
      <w:color w:val="0000FF"/>
      <w:u w:val="single"/>
    </w:rPr>
  </w:style>
  <w:style w:type="character" w:customStyle="1" w:styleId="15">
    <w:name w:val="15"/>
    <w:basedOn w:val="a0"/>
    <w:rsid w:val="00357B67"/>
    <w:rPr>
      <w:rFonts w:ascii="Courier New" w:hAnsi="Courier New" w:cs="Courier New" w:hint="default"/>
      <w:b/>
    </w:rPr>
  </w:style>
  <w:style w:type="character" w:customStyle="1" w:styleId="16">
    <w:name w:val="16"/>
    <w:basedOn w:val="a0"/>
    <w:rsid w:val="00357B67"/>
    <w:rPr>
      <w:rFonts w:ascii="Courier New" w:hAnsi="Courier New" w:cs="Courier New" w:hint="default"/>
    </w:rPr>
  </w:style>
  <w:style w:type="character" w:styleId="a5">
    <w:name w:val="Strong"/>
    <w:basedOn w:val="a0"/>
    <w:uiPriority w:val="22"/>
    <w:qFormat/>
    <w:rsid w:val="00357B67"/>
    <w:rPr>
      <w:b/>
      <w:bCs/>
    </w:rPr>
  </w:style>
  <w:style w:type="character" w:customStyle="1" w:styleId="bookmark-item">
    <w:name w:val="bookmark-item"/>
    <w:basedOn w:val="a0"/>
    <w:rsid w:val="00357B67"/>
  </w:style>
  <w:style w:type="character" w:styleId="HTML">
    <w:name w:val="HTML Sample"/>
    <w:basedOn w:val="a0"/>
    <w:uiPriority w:val="99"/>
    <w:semiHidden/>
    <w:unhideWhenUsed/>
    <w:rsid w:val="00357B67"/>
    <w:rPr>
      <w:rFonts w:ascii="宋体" w:eastAsia="宋体" w:hAnsi="宋体" w:cs="宋体"/>
    </w:rPr>
  </w:style>
  <w:style w:type="table" w:styleId="a6">
    <w:name w:val="Table Grid"/>
    <w:basedOn w:val="a1"/>
    <w:uiPriority w:val="59"/>
    <w:rsid w:val="00D276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
    <w:name w:val="正文文本2"/>
    <w:basedOn w:val="a"/>
    <w:semiHidden/>
    <w:rsid w:val="0028260D"/>
    <w:pPr>
      <w:autoSpaceDE w:val="0"/>
      <w:autoSpaceDN w:val="0"/>
      <w:jc w:val="left"/>
    </w:pPr>
    <w:rPr>
      <w:rFonts w:ascii="宋体" w:hAnsi="宋体"/>
      <w:sz w:val="20"/>
      <w:szCs w:val="20"/>
    </w:rPr>
  </w:style>
  <w:style w:type="paragraph" w:customStyle="1" w:styleId="8">
    <w:name w:val="样式8"/>
    <w:basedOn w:val="a"/>
    <w:semiHidden/>
    <w:rsid w:val="0028260D"/>
    <w:pPr>
      <w:adjustRightInd w:val="0"/>
      <w:snapToGrid w:val="0"/>
      <w:jc w:val="center"/>
      <w:outlineLvl w:val="0"/>
    </w:pPr>
    <w:rPr>
      <w:rFonts w:ascii="黑体" w:eastAsia="黑体" w:hAnsi="宋体" w:cs="宋体"/>
      <w:b/>
      <w:sz w:val="28"/>
      <w:szCs w:val="28"/>
    </w:rPr>
  </w:style>
</w:styles>
</file>

<file path=word/webSettings.xml><?xml version="1.0" encoding="utf-8"?>
<w:webSettings xmlns:r="http://schemas.openxmlformats.org/officeDocument/2006/relationships" xmlns:w="http://schemas.openxmlformats.org/wordprocessingml/2006/main">
  <w:divs>
    <w:div w:id="511073585">
      <w:bodyDiv w:val="1"/>
      <w:marLeft w:val="0"/>
      <w:marRight w:val="0"/>
      <w:marTop w:val="0"/>
      <w:marBottom w:val="0"/>
      <w:divBdr>
        <w:top w:val="none" w:sz="0" w:space="0" w:color="auto"/>
        <w:left w:val="none" w:sz="0" w:space="0" w:color="auto"/>
        <w:bottom w:val="none" w:sz="0" w:space="0" w:color="auto"/>
        <w:right w:val="none" w:sz="0" w:space="0" w:color="auto"/>
      </w:divBdr>
    </w:div>
    <w:div w:id="698362657">
      <w:bodyDiv w:val="1"/>
      <w:marLeft w:val="0"/>
      <w:marRight w:val="0"/>
      <w:marTop w:val="0"/>
      <w:marBottom w:val="0"/>
      <w:divBdr>
        <w:top w:val="none" w:sz="0" w:space="0" w:color="auto"/>
        <w:left w:val="none" w:sz="0" w:space="0" w:color="auto"/>
        <w:bottom w:val="none" w:sz="0" w:space="0" w:color="auto"/>
        <w:right w:val="none" w:sz="0" w:space="0" w:color="auto"/>
      </w:divBdr>
    </w:div>
    <w:div w:id="1527210381">
      <w:bodyDiv w:val="1"/>
      <w:marLeft w:val="0"/>
      <w:marRight w:val="0"/>
      <w:marTop w:val="0"/>
      <w:marBottom w:val="0"/>
      <w:divBdr>
        <w:top w:val="none" w:sz="0" w:space="0" w:color="auto"/>
        <w:left w:val="none" w:sz="0" w:space="0" w:color="auto"/>
        <w:bottom w:val="none" w:sz="0" w:space="0" w:color="auto"/>
        <w:right w:val="none" w:sz="0" w:space="0" w:color="auto"/>
      </w:divBdr>
      <w:divsChild>
        <w:div w:id="626471311">
          <w:marLeft w:val="0"/>
          <w:marRight w:val="0"/>
          <w:marTop w:val="0"/>
          <w:marBottom w:val="0"/>
          <w:divBdr>
            <w:top w:val="none" w:sz="0" w:space="0" w:color="auto"/>
            <w:left w:val="none" w:sz="0" w:space="0" w:color="auto"/>
            <w:bottom w:val="none" w:sz="0" w:space="0" w:color="auto"/>
            <w:right w:val="none" w:sz="0" w:space="0" w:color="auto"/>
          </w:divBdr>
          <w:divsChild>
            <w:div w:id="1314792565">
              <w:marLeft w:val="0"/>
              <w:marRight w:val="0"/>
              <w:marTop w:val="0"/>
              <w:marBottom w:val="0"/>
              <w:divBdr>
                <w:top w:val="none" w:sz="0" w:space="0" w:color="auto"/>
                <w:left w:val="none" w:sz="0" w:space="0" w:color="auto"/>
                <w:bottom w:val="dotted" w:sz="4" w:space="5" w:color="999999"/>
                <w:right w:val="none" w:sz="0" w:space="0" w:color="auto"/>
              </w:divBdr>
              <w:divsChild>
                <w:div w:id="547229105">
                  <w:marLeft w:val="0"/>
                  <w:marRight w:val="0"/>
                  <w:marTop w:val="109"/>
                  <w:marBottom w:val="109"/>
                  <w:divBdr>
                    <w:top w:val="none" w:sz="0" w:space="0" w:color="auto"/>
                    <w:left w:val="none" w:sz="0" w:space="0" w:color="auto"/>
                    <w:bottom w:val="none" w:sz="0" w:space="0" w:color="auto"/>
                    <w:right w:val="none" w:sz="0" w:space="0" w:color="auto"/>
                  </w:divBdr>
                  <w:divsChild>
                    <w:div w:id="264575116">
                      <w:marLeft w:val="0"/>
                      <w:marRight w:val="218"/>
                      <w:marTop w:val="0"/>
                      <w:marBottom w:val="0"/>
                      <w:divBdr>
                        <w:top w:val="none" w:sz="0" w:space="0" w:color="auto"/>
                        <w:left w:val="none" w:sz="0" w:space="0" w:color="auto"/>
                        <w:bottom w:val="none" w:sz="0" w:space="0" w:color="auto"/>
                        <w:right w:val="none" w:sz="0" w:space="0" w:color="auto"/>
                      </w:divBdr>
                    </w:div>
                    <w:div w:id="1276332309">
                      <w:marLeft w:val="0"/>
                      <w:marRight w:val="218"/>
                      <w:marTop w:val="0"/>
                      <w:marBottom w:val="0"/>
                      <w:divBdr>
                        <w:top w:val="none" w:sz="0" w:space="0" w:color="auto"/>
                        <w:left w:val="none" w:sz="0" w:space="0" w:color="auto"/>
                        <w:bottom w:val="none" w:sz="0" w:space="0" w:color="auto"/>
                        <w:right w:val="none" w:sz="0" w:space="0" w:color="auto"/>
                      </w:divBdr>
                    </w:div>
                    <w:div w:id="1095246831">
                      <w:marLeft w:val="0"/>
                      <w:marRight w:val="218"/>
                      <w:marTop w:val="0"/>
                      <w:marBottom w:val="0"/>
                      <w:divBdr>
                        <w:top w:val="none" w:sz="0" w:space="0" w:color="auto"/>
                        <w:left w:val="none" w:sz="0" w:space="0" w:color="auto"/>
                        <w:bottom w:val="none" w:sz="0" w:space="0" w:color="auto"/>
                        <w:right w:val="none" w:sz="0" w:space="0" w:color="auto"/>
                      </w:divBdr>
                    </w:div>
                  </w:divsChild>
                </w:div>
              </w:divsChild>
            </w:div>
          </w:divsChild>
        </w:div>
        <w:div w:id="2023627747">
          <w:marLeft w:val="0"/>
          <w:marRight w:val="0"/>
          <w:marTop w:val="0"/>
          <w:marBottom w:val="0"/>
          <w:divBdr>
            <w:top w:val="none" w:sz="0" w:space="0" w:color="auto"/>
            <w:left w:val="none" w:sz="0" w:space="0" w:color="auto"/>
            <w:bottom w:val="none" w:sz="0" w:space="0" w:color="auto"/>
            <w:right w:val="none" w:sz="0" w:space="0" w:color="auto"/>
          </w:divBdr>
          <w:divsChild>
            <w:div w:id="136075770">
              <w:marLeft w:val="0"/>
              <w:marRight w:val="0"/>
              <w:marTop w:val="0"/>
              <w:marBottom w:val="0"/>
              <w:divBdr>
                <w:top w:val="none" w:sz="0" w:space="0" w:color="auto"/>
                <w:left w:val="none" w:sz="0" w:space="0" w:color="auto"/>
                <w:bottom w:val="none" w:sz="0" w:space="0" w:color="auto"/>
                <w:right w:val="none" w:sz="0" w:space="0" w:color="auto"/>
              </w:divBdr>
              <w:divsChild>
                <w:div w:id="298923402">
                  <w:marLeft w:val="0"/>
                  <w:marRight w:val="0"/>
                  <w:marTop w:val="0"/>
                  <w:marBottom w:val="0"/>
                  <w:divBdr>
                    <w:top w:val="none" w:sz="0" w:space="0" w:color="auto"/>
                    <w:left w:val="none" w:sz="0" w:space="0" w:color="auto"/>
                    <w:bottom w:val="none" w:sz="0" w:space="0" w:color="auto"/>
                    <w:right w:val="none" w:sz="0" w:space="0" w:color="auto"/>
                  </w:divBdr>
                  <w:divsChild>
                    <w:div w:id="1960064137">
                      <w:marLeft w:val="0"/>
                      <w:marRight w:val="0"/>
                      <w:marTop w:val="0"/>
                      <w:marBottom w:val="0"/>
                      <w:divBdr>
                        <w:top w:val="none" w:sz="0" w:space="0" w:color="auto"/>
                        <w:left w:val="none" w:sz="0" w:space="0" w:color="auto"/>
                        <w:bottom w:val="none" w:sz="0" w:space="0" w:color="auto"/>
                        <w:right w:val="none" w:sz="0" w:space="0" w:color="auto"/>
                      </w:divBdr>
                      <w:divsChild>
                        <w:div w:id="1635017463">
                          <w:marLeft w:val="0"/>
                          <w:marRight w:val="0"/>
                          <w:marTop w:val="0"/>
                          <w:marBottom w:val="0"/>
                          <w:divBdr>
                            <w:top w:val="none" w:sz="0" w:space="0" w:color="auto"/>
                            <w:left w:val="none" w:sz="0" w:space="0" w:color="auto"/>
                            <w:bottom w:val="none" w:sz="0" w:space="0" w:color="auto"/>
                            <w:right w:val="none" w:sz="0" w:space="0" w:color="auto"/>
                          </w:divBdr>
                        </w:div>
                        <w:div w:id="1296987225">
                          <w:marLeft w:val="0"/>
                          <w:marRight w:val="0"/>
                          <w:marTop w:val="0"/>
                          <w:marBottom w:val="0"/>
                          <w:divBdr>
                            <w:top w:val="none" w:sz="0" w:space="0" w:color="auto"/>
                            <w:left w:val="none" w:sz="0" w:space="0" w:color="auto"/>
                            <w:bottom w:val="none" w:sz="0" w:space="0" w:color="auto"/>
                            <w:right w:val="none" w:sz="0" w:space="0" w:color="auto"/>
                          </w:divBdr>
                        </w:div>
                        <w:div w:id="4878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507411">
      <w:bodyDiv w:val="1"/>
      <w:marLeft w:val="0"/>
      <w:marRight w:val="0"/>
      <w:marTop w:val="0"/>
      <w:marBottom w:val="0"/>
      <w:divBdr>
        <w:top w:val="none" w:sz="0" w:space="0" w:color="auto"/>
        <w:left w:val="none" w:sz="0" w:space="0" w:color="auto"/>
        <w:bottom w:val="none" w:sz="0" w:space="0" w:color="auto"/>
        <w:right w:val="none" w:sz="0" w:space="0" w:color="auto"/>
      </w:divBdr>
    </w:div>
    <w:div w:id="181922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4</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2025-09-01T02:11:00Z</dcterms:created>
  <dcterms:modified xsi:type="dcterms:W3CDTF">2025-09-01T09:31:00Z</dcterms:modified>
</cp:coreProperties>
</file>