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兴业银行西宁分行关于关于影院映前广告项目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 采购需求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结合业务发展需要，为做好业务和产品推广，拟通过影院映前广告开展相关宣传，具体投放地点如下：万达影城（万达广场西宁海湖店）、上影国际影城（西宁城北吾悦广场店）、横店影城（西宁王府井店）。</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1.2.1 我行负责提供拟发布的广告内容，供应商负责进行发布；负责办理广告发布审批、备案等手续（如需）。</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1.2.2广告发布期间，供应商负责广告载体及其相关设施的安全及日常维护。</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具备2022年至今与青海省内各企事业单位、金融机构合作开展与本项目相似的成功案例（须提供相关案例合同证明材料，以合同签订日期为准）。</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具备广告发布的合法主体资格，并且已经取得广告发布所需的各种批准、许可、授权等证明文件，相关运营授权需在有效期内。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《兴业银行西宁分行关于影院映前广告项目》相关</w:t>
      </w:r>
      <w:r>
        <w:rPr>
          <w:rFonts w:hint="eastAsia" w:ascii="仿宋" w:hAnsi="仿宋" w:eastAsia="仿宋" w:cs="仿宋"/>
          <w:b w:val="0"/>
          <w:bCs w:val="0"/>
          <w:sz w:val="32"/>
          <w:szCs w:val="32"/>
        </w:rPr>
        <w:t>案例</w:t>
      </w:r>
      <w:bookmarkStart w:id="0" w:name="_GoBack"/>
      <w:bookmarkEnd w:id="0"/>
      <w:r>
        <w:rPr>
          <w:rFonts w:hint="eastAsia" w:ascii="仿宋" w:hAnsi="仿宋" w:eastAsia="仿宋" w:cs="仿宋"/>
          <w:b w:val="0"/>
          <w:bCs w:val="0"/>
          <w:sz w:val="32"/>
          <w:szCs w:val="32"/>
        </w:rPr>
        <w:t>情况</w:t>
      </w:r>
      <w:r>
        <w:rPr>
          <w:rFonts w:hint="eastAsia" w:ascii="仿宋" w:hAnsi="仿宋" w:eastAsia="仿宋" w:cs="仿宋"/>
          <w:b w:val="0"/>
          <w:bCs w:val="0"/>
          <w:sz w:val="32"/>
          <w:szCs w:val="32"/>
          <w:lang w:eastAsia="zh-CN"/>
        </w:rPr>
        <w:t>：具备2022年至今与青海省内各企事业单位、金融机构合作开展与本项目相似的成功案例。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A72534D"/>
    <w:rsid w:val="0DED7F9F"/>
    <w:rsid w:val="12084D55"/>
    <w:rsid w:val="13DD0D7A"/>
    <w:rsid w:val="27252CBE"/>
    <w:rsid w:val="301F45BC"/>
    <w:rsid w:val="30A002F4"/>
    <w:rsid w:val="365B1D40"/>
    <w:rsid w:val="503B1E49"/>
    <w:rsid w:val="5966279D"/>
    <w:rsid w:val="597A4A15"/>
    <w:rsid w:val="631D7FB3"/>
    <w:rsid w:val="6AC90FAD"/>
    <w:rsid w:val="79330017"/>
    <w:rsid w:val="7C151580"/>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17</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cibuser</cp:lastModifiedBy>
  <dcterms:modified xsi:type="dcterms:W3CDTF">2025-10-13T03:29:20Z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