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3BC57">
      <w:pPr>
        <w:pageBreakBefore w:val="0"/>
        <w:kinsoku/>
        <w:overflowPunct/>
        <w:topLinePunct w:val="0"/>
        <w:bidi w:val="0"/>
        <w:spacing w:line="480" w:lineRule="auto"/>
        <w:rPr>
          <w:rFonts w:hint="eastAsia" w:ascii="宋体" w:hAnsi="宋体" w:cs="宋体"/>
          <w:color w:val="000000"/>
          <w:highlight w:val="none"/>
          <w:lang w:val="zh-CN"/>
        </w:rPr>
      </w:pPr>
      <w:bookmarkStart w:id="56" w:name="_GoBack"/>
      <w:bookmarkEnd w:id="56"/>
    </w:p>
    <w:p w14:paraId="697EDD57">
      <w:pPr>
        <w:pageBreakBefore w:val="0"/>
        <w:kinsoku/>
        <w:overflowPunct/>
        <w:topLinePunct w:val="0"/>
        <w:bidi w:val="0"/>
        <w:spacing w:line="480" w:lineRule="auto"/>
        <w:rPr>
          <w:rFonts w:hint="eastAsia" w:ascii="宋体" w:hAnsi="宋体" w:cs="宋体"/>
          <w:color w:val="000000"/>
          <w:highlight w:val="none"/>
          <w:lang w:val="zh-CN"/>
        </w:rPr>
      </w:pPr>
    </w:p>
    <w:p w14:paraId="09EF08EF">
      <w:pPr>
        <w:pageBreakBefore w:val="0"/>
        <w:kinsoku/>
        <w:overflowPunct/>
        <w:topLinePunct w:val="0"/>
        <w:autoSpaceDE w:val="0"/>
        <w:autoSpaceDN w:val="0"/>
        <w:bidi w:val="0"/>
        <w:spacing w:line="480" w:lineRule="auto"/>
        <w:rPr>
          <w:rFonts w:hint="eastAsia" w:ascii="宋体" w:hAnsi="宋体" w:cs="宋体"/>
          <w:color w:val="000000"/>
          <w:highlight w:val="none"/>
        </w:rPr>
      </w:pPr>
    </w:p>
    <w:p w14:paraId="2FB3139A">
      <w:pPr>
        <w:pageBreakBefore w:val="0"/>
        <w:kinsoku/>
        <w:overflowPunct/>
        <w:topLinePunct w:val="0"/>
        <w:bidi w:val="0"/>
        <w:spacing w:line="480" w:lineRule="auto"/>
        <w:jc w:val="center"/>
        <w:rPr>
          <w:rFonts w:hint="eastAsia" w:ascii="宋体" w:hAnsi="宋体" w:cs="宋体"/>
          <w:color w:val="000000"/>
          <w:sz w:val="48"/>
          <w:szCs w:val="48"/>
          <w:highlight w:val="none"/>
        </w:rPr>
      </w:pPr>
      <w:r>
        <w:rPr>
          <w:rFonts w:hint="eastAsia" w:ascii="宋体" w:hAnsi="宋体" w:cs="宋体"/>
          <w:b/>
          <w:bCs/>
          <w:color w:val="000000"/>
          <w:sz w:val="52"/>
          <w:szCs w:val="52"/>
          <w:highlight w:val="none"/>
        </w:rPr>
        <w:t>询价通知书</w:t>
      </w:r>
    </w:p>
    <w:p w14:paraId="57806BF6">
      <w:pPr>
        <w:pageBreakBefore w:val="0"/>
        <w:kinsoku/>
        <w:overflowPunct/>
        <w:topLinePunct w:val="0"/>
        <w:bidi w:val="0"/>
        <w:spacing w:line="480" w:lineRule="auto"/>
        <w:ind w:left="1044" w:hanging="1044" w:hangingChars="495"/>
        <w:rPr>
          <w:rFonts w:hint="eastAsia" w:ascii="宋体" w:hAnsi="宋体" w:cs="宋体"/>
          <w:b/>
          <w:bCs/>
          <w:color w:val="000000"/>
          <w:szCs w:val="21"/>
          <w:highlight w:val="none"/>
        </w:rPr>
      </w:pPr>
    </w:p>
    <w:p w14:paraId="465AED80">
      <w:pPr>
        <w:pageBreakBefore w:val="0"/>
        <w:kinsoku/>
        <w:overflowPunct/>
        <w:topLinePunct w:val="0"/>
        <w:bidi w:val="0"/>
        <w:spacing w:line="480" w:lineRule="auto"/>
        <w:ind w:left="1044" w:hanging="1044" w:hangingChars="495"/>
        <w:rPr>
          <w:rFonts w:hint="eastAsia" w:ascii="宋体" w:hAnsi="宋体" w:cs="宋体"/>
          <w:b/>
          <w:bCs/>
          <w:color w:val="000000"/>
          <w:szCs w:val="21"/>
          <w:highlight w:val="none"/>
        </w:rPr>
      </w:pPr>
    </w:p>
    <w:p w14:paraId="6D99F995">
      <w:pPr>
        <w:pageBreakBefore w:val="0"/>
        <w:kinsoku/>
        <w:overflowPunct/>
        <w:topLinePunct w:val="0"/>
        <w:bidi w:val="0"/>
        <w:spacing w:line="480" w:lineRule="auto"/>
        <w:ind w:left="1044" w:hanging="1044" w:hangingChars="495"/>
        <w:rPr>
          <w:rFonts w:hint="eastAsia" w:ascii="宋体" w:hAnsi="宋体" w:cs="宋体"/>
          <w:b/>
          <w:bCs/>
          <w:color w:val="000000"/>
          <w:szCs w:val="21"/>
          <w:highlight w:val="none"/>
        </w:rPr>
      </w:pPr>
    </w:p>
    <w:p w14:paraId="5D293144">
      <w:pPr>
        <w:pageBreakBefore w:val="0"/>
        <w:kinsoku/>
        <w:overflowPunct/>
        <w:topLinePunct w:val="0"/>
        <w:bidi w:val="0"/>
        <w:spacing w:line="480" w:lineRule="auto"/>
        <w:ind w:left="1707" w:hanging="1707" w:hangingChars="500"/>
        <w:rPr>
          <w:rFonts w:hint="eastAsia" w:ascii="宋体" w:hAnsi="宋体" w:cs="宋体"/>
          <w:b/>
          <w:color w:val="000000"/>
          <w:sz w:val="34"/>
          <w:szCs w:val="34"/>
          <w:highlight w:val="none"/>
          <w:u w:val="none"/>
          <w:lang w:eastAsia="zh-CN"/>
        </w:rPr>
      </w:pPr>
      <w:r>
        <w:rPr>
          <w:rFonts w:hint="eastAsia" w:ascii="宋体" w:hAnsi="宋体" w:cs="宋体"/>
          <w:b/>
          <w:bCs/>
          <w:color w:val="000000"/>
          <w:sz w:val="34"/>
          <w:szCs w:val="34"/>
          <w:highlight w:val="none"/>
        </w:rPr>
        <w:t>项目编号：</w:t>
      </w:r>
      <w:r>
        <w:rPr>
          <w:rFonts w:hint="eastAsia" w:ascii="宋体" w:hAnsi="宋体" w:cs="宋体"/>
          <w:b/>
          <w:color w:val="000000"/>
          <w:sz w:val="34"/>
          <w:szCs w:val="34"/>
          <w:highlight w:val="none"/>
          <w:u w:val="none"/>
          <w:lang w:eastAsia="zh-CN"/>
        </w:rPr>
        <w:t>CDXJ-2025-445</w:t>
      </w:r>
    </w:p>
    <w:p w14:paraId="2721E330">
      <w:pPr>
        <w:pageBreakBefore w:val="0"/>
        <w:kinsoku/>
        <w:overflowPunct/>
        <w:topLinePunct w:val="0"/>
        <w:bidi w:val="0"/>
        <w:spacing w:line="480" w:lineRule="auto"/>
        <w:rPr>
          <w:rFonts w:hint="eastAsia" w:ascii="宋体" w:hAnsi="宋体" w:cs="宋体"/>
          <w:b/>
          <w:bCs/>
          <w:color w:val="000000"/>
          <w:sz w:val="34"/>
          <w:szCs w:val="34"/>
          <w:highlight w:val="none"/>
          <w:u w:val="none"/>
          <w:lang w:eastAsia="zh-CN"/>
        </w:rPr>
      </w:pPr>
      <w:r>
        <w:rPr>
          <w:rFonts w:hint="eastAsia" w:ascii="宋体" w:hAnsi="宋体" w:cs="宋体"/>
          <w:b/>
          <w:bCs/>
          <w:color w:val="000000"/>
          <w:sz w:val="34"/>
          <w:szCs w:val="34"/>
          <w:highlight w:val="none"/>
        </w:rPr>
        <w:t>项目名称：</w:t>
      </w:r>
      <w:r>
        <w:rPr>
          <w:rFonts w:hint="eastAsia" w:ascii="宋体" w:hAnsi="宋体" w:cs="宋体"/>
          <w:b/>
          <w:bCs/>
          <w:color w:val="000000"/>
          <w:sz w:val="34"/>
          <w:szCs w:val="34"/>
          <w:highlight w:val="none"/>
          <w:u w:val="none"/>
          <w:lang w:eastAsia="zh-CN"/>
        </w:rPr>
        <w:t>数学与统计学院装修改造工程</w:t>
      </w:r>
    </w:p>
    <w:p w14:paraId="68DE96DF">
      <w:pPr>
        <w:pageBreakBefore w:val="0"/>
        <w:kinsoku/>
        <w:overflowPunct/>
        <w:topLinePunct w:val="0"/>
        <w:bidi w:val="0"/>
        <w:spacing w:line="480" w:lineRule="auto"/>
        <w:rPr>
          <w:rFonts w:hint="eastAsia" w:ascii="宋体" w:hAnsi="宋体" w:cs="宋体"/>
          <w:b/>
          <w:color w:val="000000"/>
          <w:sz w:val="34"/>
          <w:szCs w:val="34"/>
          <w:highlight w:val="none"/>
          <w:u w:val="single"/>
          <w:lang w:eastAsia="zh-CN"/>
        </w:rPr>
      </w:pPr>
      <w:r>
        <w:rPr>
          <w:rFonts w:hint="eastAsia" w:ascii="宋体" w:hAnsi="宋体" w:cs="宋体"/>
          <w:b/>
          <w:color w:val="000000"/>
          <w:sz w:val="34"/>
          <w:szCs w:val="34"/>
          <w:highlight w:val="none"/>
        </w:rPr>
        <w:t>采 购 人：</w:t>
      </w:r>
      <w:r>
        <w:rPr>
          <w:rFonts w:hint="eastAsia" w:ascii="宋体" w:hAnsi="宋体" w:cs="宋体"/>
          <w:b/>
          <w:color w:val="000000"/>
          <w:sz w:val="34"/>
          <w:szCs w:val="34"/>
          <w:highlight w:val="none"/>
          <w:u w:val="none"/>
          <w:lang w:eastAsia="zh-CN"/>
        </w:rPr>
        <w:t>青海民族大学</w:t>
      </w:r>
    </w:p>
    <w:p w14:paraId="6DC664EA">
      <w:pPr>
        <w:pageBreakBefore w:val="0"/>
        <w:kinsoku/>
        <w:overflowPunct/>
        <w:topLinePunct w:val="0"/>
        <w:bidi w:val="0"/>
        <w:spacing w:line="480" w:lineRule="auto"/>
        <w:rPr>
          <w:rFonts w:hint="eastAsia" w:ascii="宋体" w:hAnsi="宋体" w:eastAsia="宋体" w:cs="宋体"/>
          <w:color w:val="000000"/>
          <w:sz w:val="34"/>
          <w:szCs w:val="34"/>
          <w:highlight w:val="none"/>
          <w:u w:val="single"/>
          <w:lang w:eastAsia="zh-CN"/>
        </w:rPr>
      </w:pPr>
      <w:r>
        <w:rPr>
          <w:rFonts w:hint="eastAsia" w:ascii="宋体" w:hAnsi="宋体" w:cs="宋体"/>
          <w:b/>
          <w:bCs/>
          <w:color w:val="000000"/>
          <w:sz w:val="34"/>
          <w:szCs w:val="34"/>
          <w:highlight w:val="none"/>
        </w:rPr>
        <w:t>采购代理机构：</w:t>
      </w:r>
      <w:r>
        <w:rPr>
          <w:rFonts w:hint="eastAsia" w:ascii="宋体" w:hAnsi="宋体" w:cs="宋体"/>
          <w:b/>
          <w:bCs/>
          <w:color w:val="000000"/>
          <w:sz w:val="34"/>
          <w:szCs w:val="34"/>
          <w:highlight w:val="none"/>
          <w:u w:val="none"/>
          <w:lang w:eastAsia="zh-CN"/>
        </w:rPr>
        <w:t>青海诚德工程咨询管理有限公司</w:t>
      </w:r>
    </w:p>
    <w:p w14:paraId="718150E5">
      <w:pPr>
        <w:pageBreakBefore w:val="0"/>
        <w:kinsoku/>
        <w:overflowPunct/>
        <w:topLinePunct w:val="0"/>
        <w:bidi w:val="0"/>
        <w:spacing w:line="480" w:lineRule="auto"/>
        <w:rPr>
          <w:rFonts w:hint="eastAsia" w:ascii="宋体" w:hAnsi="宋体" w:cs="宋体"/>
          <w:color w:val="000000"/>
          <w:highlight w:val="none"/>
        </w:rPr>
      </w:pPr>
    </w:p>
    <w:p w14:paraId="4C96B3B0">
      <w:pPr>
        <w:pageBreakBefore w:val="0"/>
        <w:kinsoku/>
        <w:overflowPunct/>
        <w:topLinePunct w:val="0"/>
        <w:bidi w:val="0"/>
        <w:spacing w:line="480" w:lineRule="auto"/>
        <w:rPr>
          <w:rFonts w:hint="eastAsia" w:ascii="宋体" w:hAnsi="宋体" w:cs="宋体"/>
          <w:color w:val="000000"/>
          <w:highlight w:val="none"/>
        </w:rPr>
      </w:pPr>
    </w:p>
    <w:p w14:paraId="6DAD9D72">
      <w:pPr>
        <w:pageBreakBefore w:val="0"/>
        <w:kinsoku/>
        <w:overflowPunct/>
        <w:topLinePunct w:val="0"/>
        <w:bidi w:val="0"/>
        <w:spacing w:line="480" w:lineRule="auto"/>
        <w:rPr>
          <w:rFonts w:hint="eastAsia" w:ascii="宋体" w:hAnsi="宋体" w:cs="宋体"/>
          <w:color w:val="000000"/>
          <w:highlight w:val="none"/>
        </w:rPr>
      </w:pPr>
    </w:p>
    <w:p w14:paraId="0F433E3D">
      <w:pPr>
        <w:pageBreakBefore w:val="0"/>
        <w:kinsoku/>
        <w:overflowPunct/>
        <w:topLinePunct w:val="0"/>
        <w:bidi w:val="0"/>
        <w:spacing w:line="360" w:lineRule="auto"/>
        <w:jc w:val="center"/>
        <w:rPr>
          <w:rFonts w:hint="eastAsia" w:ascii="宋体" w:hAnsi="宋体" w:cs="宋体"/>
          <w:color w:val="000000"/>
          <w:sz w:val="28"/>
          <w:szCs w:val="28"/>
          <w:highlight w:val="none"/>
        </w:rPr>
        <w:sectPr>
          <w:footerReference r:id="rId5" w:type="first"/>
          <w:headerReference r:id="rId3" w:type="default"/>
          <w:footerReference r:id="rId4" w:type="default"/>
          <w:pgSz w:w="11907" w:h="16840"/>
          <w:pgMar w:top="1440" w:right="1803" w:bottom="1440" w:left="1803" w:header="851" w:footer="992" w:gutter="0"/>
          <w:cols w:space="720" w:num="1"/>
          <w:docGrid w:linePitch="312" w:charSpace="0"/>
        </w:sectPr>
      </w:pPr>
      <w:r>
        <w:rPr>
          <w:rFonts w:hint="eastAsia" w:ascii="宋体" w:hAnsi="宋体" w:cs="宋体"/>
          <w:b/>
          <w:bCs/>
          <w:color w:val="000000"/>
          <w:sz w:val="36"/>
          <w:szCs w:val="36"/>
          <w:highlight w:val="none"/>
          <w:lang w:eastAsia="zh-CN"/>
        </w:rPr>
        <w:t>202</w:t>
      </w:r>
      <w:r>
        <w:rPr>
          <w:rFonts w:hint="eastAsia" w:ascii="宋体" w:hAnsi="宋体" w:cs="宋体"/>
          <w:b/>
          <w:bCs/>
          <w:color w:val="000000"/>
          <w:sz w:val="36"/>
          <w:szCs w:val="36"/>
          <w:highlight w:val="none"/>
          <w:lang w:val="en-US" w:eastAsia="zh-CN"/>
        </w:rPr>
        <w:t>5</w:t>
      </w:r>
      <w:r>
        <w:rPr>
          <w:rFonts w:hint="eastAsia" w:ascii="宋体" w:hAnsi="宋体" w:cs="宋体"/>
          <w:b/>
          <w:bCs/>
          <w:color w:val="000000"/>
          <w:sz w:val="36"/>
          <w:szCs w:val="36"/>
          <w:highlight w:val="none"/>
          <w:lang w:eastAsia="zh-CN"/>
        </w:rPr>
        <w:t>年</w:t>
      </w:r>
      <w:r>
        <w:rPr>
          <w:rFonts w:hint="eastAsia" w:ascii="宋体" w:hAnsi="宋体" w:cs="宋体"/>
          <w:b/>
          <w:bCs/>
          <w:color w:val="000000"/>
          <w:sz w:val="36"/>
          <w:szCs w:val="36"/>
          <w:highlight w:val="none"/>
          <w:lang w:val="en-US" w:eastAsia="zh-CN"/>
        </w:rPr>
        <w:t>1</w:t>
      </w:r>
      <w:r>
        <w:rPr>
          <w:rFonts w:hint="eastAsia" w:ascii="宋体" w:hAnsi="宋体" w:cs="宋体"/>
          <w:b/>
          <w:bCs/>
          <w:color w:val="000000"/>
          <w:sz w:val="36"/>
          <w:szCs w:val="36"/>
          <w:highlight w:val="none"/>
          <w:lang w:val="en-US" w:eastAsia="zh-CN"/>
        </w:rPr>
        <w:t>1</w:t>
      </w:r>
      <w:r>
        <w:rPr>
          <w:rFonts w:hint="eastAsia" w:ascii="宋体" w:hAnsi="宋体" w:cs="宋体"/>
          <w:b/>
          <w:bCs/>
          <w:color w:val="000000"/>
          <w:sz w:val="36"/>
          <w:szCs w:val="36"/>
          <w:highlight w:val="none"/>
          <w:lang w:eastAsia="zh-CN"/>
        </w:rPr>
        <w:t>月</w:t>
      </w:r>
    </w:p>
    <w:p w14:paraId="702C0543">
      <w:pPr>
        <w:pageBreakBefore w:val="0"/>
        <w:kinsoku/>
        <w:overflowPunct/>
        <w:topLinePunct w:val="0"/>
        <w:bidi w:val="0"/>
        <w:spacing w:line="360" w:lineRule="auto"/>
        <w:jc w:val="center"/>
        <w:rPr>
          <w:rFonts w:hint="eastAsia" w:ascii="宋体" w:hAnsi="宋体" w:cs="宋体"/>
          <w:color w:val="000000"/>
          <w:sz w:val="30"/>
          <w:szCs w:val="30"/>
          <w:highlight w:val="none"/>
        </w:rPr>
      </w:pPr>
      <w:r>
        <w:rPr>
          <w:rFonts w:hint="eastAsia" w:ascii="宋体" w:hAnsi="宋体" w:cs="宋体"/>
          <w:color w:val="000000"/>
          <w:sz w:val="30"/>
          <w:szCs w:val="30"/>
          <w:highlight w:val="none"/>
        </w:rPr>
        <w:t>目  录</w:t>
      </w:r>
    </w:p>
    <w:p w14:paraId="1733BCA1">
      <w:pPr>
        <w:pStyle w:val="17"/>
        <w:keepNext w:val="0"/>
        <w:keepLines w:val="0"/>
        <w:pageBreakBefore w:val="0"/>
        <w:widowControl w:val="0"/>
        <w:tabs>
          <w:tab w:val="right" w:leader="dot" w:pos="8301"/>
          <w:tab w:val="clear" w:pos="8720"/>
        </w:tabs>
        <w:kinsoku/>
        <w:wordWrap/>
        <w:overflowPunct/>
        <w:topLinePunct w:val="0"/>
        <w:autoSpaceDE/>
        <w:autoSpaceDN/>
        <w:bidi w:val="0"/>
        <w:adjustRightInd/>
        <w:snapToGrid/>
        <w:spacing w:line="312" w:lineRule="auto"/>
        <w:ind w:left="0" w:leftChars="0"/>
        <w:textAlignment w:val="auto"/>
        <w:rPr>
          <w:rFonts w:hint="eastAsia" w:ascii="宋体" w:hAnsi="宋体" w:eastAsia="宋体" w:cs="宋体"/>
          <w:color w:val="000000"/>
          <w:sz w:val="24"/>
          <w:szCs w:val="24"/>
          <w:highlight w:val="none"/>
        </w:rPr>
      </w:pPr>
      <w:r>
        <w:rPr>
          <w:rFonts w:hint="eastAsia" w:ascii="宋体" w:cs="宋体"/>
          <w:color w:val="000000"/>
          <w:szCs w:val="24"/>
          <w:highlight w:val="none"/>
        </w:rPr>
        <w:fldChar w:fldCharType="begin"/>
      </w:r>
      <w:r>
        <w:rPr>
          <w:rFonts w:hint="eastAsia" w:ascii="宋体" w:cs="宋体"/>
          <w:color w:val="000000"/>
          <w:szCs w:val="24"/>
          <w:highlight w:val="none"/>
        </w:rPr>
        <w:instrText xml:space="preserve"> TOC \o "1-3" \h \z \u </w:instrText>
      </w:r>
      <w:r>
        <w:rPr>
          <w:rFonts w:hint="eastAsia" w:ascii="宋体" w:cs="宋体"/>
          <w:color w:val="000000"/>
          <w:szCs w:val="24"/>
          <w:highlight w:val="none"/>
        </w:rPr>
        <w:fldChar w:fldCharType="separate"/>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\l _Toc20141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第一部分   采购邀请</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PAGEREF _Toc20141 \h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fldChar w:fldCharType="end"/>
      </w:r>
    </w:p>
    <w:p w14:paraId="60A094A2">
      <w:pPr>
        <w:pStyle w:val="17"/>
        <w:keepNext w:val="0"/>
        <w:keepLines w:val="0"/>
        <w:pageBreakBefore w:val="0"/>
        <w:widowControl w:val="0"/>
        <w:tabs>
          <w:tab w:val="right" w:leader="dot" w:pos="8301"/>
          <w:tab w:val="clear" w:pos="8720"/>
        </w:tabs>
        <w:kinsoku/>
        <w:wordWrap/>
        <w:overflowPunct/>
        <w:topLinePunct w:val="0"/>
        <w:autoSpaceDE/>
        <w:autoSpaceDN/>
        <w:bidi w:val="0"/>
        <w:adjustRightInd/>
        <w:snapToGrid/>
        <w:spacing w:line="312" w:lineRule="auto"/>
        <w:ind w:left="0" w:leftChars="0"/>
        <w:textAlignment w:val="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color w:val="000000"/>
          <w:sz w:val="24"/>
          <w:szCs w:val="24"/>
          <w:highlight w:val="none"/>
        </w:rPr>
        <w:instrText xml:space="preserve"> HYPERLINK \l _Toc32395 </w:instrText>
      </w:r>
      <w:r>
        <w:rPr>
          <w:rFonts w:hint="eastAsia" w:ascii="宋体" w:hAnsi="宋体" w:eastAsia="宋体" w:cs="宋体"/>
          <w:bCs/>
          <w:color w:val="000000"/>
          <w:sz w:val="24"/>
          <w:szCs w:val="24"/>
          <w:highlight w:val="none"/>
        </w:rPr>
        <w:fldChar w:fldCharType="separate"/>
      </w:r>
      <w:r>
        <w:rPr>
          <w:rFonts w:hint="eastAsia" w:ascii="宋体" w:hAnsi="宋体" w:eastAsia="宋体" w:cs="宋体"/>
          <w:color w:val="000000"/>
          <w:sz w:val="24"/>
          <w:szCs w:val="24"/>
          <w:highlight w:val="none"/>
        </w:rPr>
        <w:t>第二部分   采购须知</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PAGEREF _Toc32395 \h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rPr>
        <w:fldChar w:fldCharType="end"/>
      </w:r>
      <w:r>
        <w:rPr>
          <w:rFonts w:hint="eastAsia" w:ascii="宋体" w:hAnsi="宋体" w:eastAsia="宋体" w:cs="宋体"/>
          <w:bCs/>
          <w:color w:val="000000"/>
          <w:sz w:val="24"/>
          <w:szCs w:val="24"/>
          <w:highlight w:val="none"/>
        </w:rPr>
        <w:fldChar w:fldCharType="end"/>
      </w:r>
    </w:p>
    <w:p w14:paraId="31A7CA14">
      <w:pPr>
        <w:pStyle w:val="17"/>
        <w:keepNext w:val="0"/>
        <w:keepLines w:val="0"/>
        <w:pageBreakBefore w:val="0"/>
        <w:widowControl w:val="0"/>
        <w:tabs>
          <w:tab w:val="right" w:leader="dot" w:pos="8301"/>
          <w:tab w:val="clear" w:pos="8720"/>
        </w:tabs>
        <w:kinsoku/>
        <w:wordWrap/>
        <w:overflowPunct/>
        <w:topLinePunct w:val="0"/>
        <w:autoSpaceDE/>
        <w:autoSpaceDN/>
        <w:bidi w:val="0"/>
        <w:adjustRightInd/>
        <w:snapToGrid/>
        <w:spacing w:line="312" w:lineRule="auto"/>
        <w:ind w:left="0" w:leftChars="0"/>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rPr>
        <w:t xml:space="preserve">第三部分   </w:t>
      </w:r>
      <w:r>
        <w:rPr>
          <w:rFonts w:hint="eastAsia" w:ascii="宋体" w:hAnsi="宋体" w:eastAsia="宋体" w:cs="宋体"/>
          <w:bCs/>
          <w:color w:val="000000"/>
          <w:sz w:val="24"/>
          <w:szCs w:val="24"/>
          <w:highlight w:val="none"/>
          <w:lang w:val="en-US" w:eastAsia="zh-CN"/>
        </w:rPr>
        <w:t>采购</w:t>
      </w:r>
      <w:r>
        <w:rPr>
          <w:rFonts w:hint="eastAsia" w:ascii="宋体" w:hAnsi="宋体" w:eastAsia="宋体" w:cs="宋体"/>
          <w:bCs/>
          <w:color w:val="000000"/>
          <w:sz w:val="24"/>
          <w:szCs w:val="24"/>
          <w:highlight w:val="none"/>
        </w:rPr>
        <w:t>需求</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lang w:val="en-US" w:eastAsia="zh-CN"/>
        </w:rPr>
        <w:t>10</w:t>
      </w:r>
    </w:p>
    <w:p w14:paraId="3E41009E">
      <w:pPr>
        <w:pStyle w:val="17"/>
        <w:keepNext w:val="0"/>
        <w:keepLines w:val="0"/>
        <w:pageBreakBefore w:val="0"/>
        <w:widowControl w:val="0"/>
        <w:tabs>
          <w:tab w:val="right" w:leader="dot" w:pos="8301"/>
          <w:tab w:val="clear" w:pos="8720"/>
        </w:tabs>
        <w:kinsoku/>
        <w:wordWrap/>
        <w:overflowPunct/>
        <w:topLinePunct w:val="0"/>
        <w:autoSpaceDE/>
        <w:autoSpaceDN/>
        <w:bidi w:val="0"/>
        <w:adjustRightInd/>
        <w:snapToGrid/>
        <w:spacing w:line="312" w:lineRule="auto"/>
        <w:ind w:left="0" w:leftChars="0"/>
        <w:textAlignment w:val="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color w:val="000000"/>
          <w:sz w:val="24"/>
          <w:szCs w:val="24"/>
          <w:highlight w:val="none"/>
        </w:rPr>
        <w:instrText xml:space="preserve"> HYPERLINK \l _Toc5331 </w:instrText>
      </w:r>
      <w:r>
        <w:rPr>
          <w:rFonts w:hint="eastAsia" w:ascii="宋体" w:hAnsi="宋体" w:eastAsia="宋体" w:cs="宋体"/>
          <w:bCs/>
          <w:color w:val="000000"/>
          <w:sz w:val="24"/>
          <w:szCs w:val="24"/>
          <w:highlight w:val="none"/>
        </w:rPr>
        <w:fldChar w:fldCharType="separate"/>
      </w:r>
      <w:r>
        <w:rPr>
          <w:rFonts w:hint="eastAsia" w:ascii="宋体" w:hAnsi="宋体" w:eastAsia="宋体" w:cs="宋体"/>
          <w:bCs/>
          <w:color w:val="000000"/>
          <w:sz w:val="24"/>
          <w:szCs w:val="24"/>
          <w:highlight w:val="none"/>
        </w:rPr>
        <w:t>第四部分   采购合同文本样式</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PAGEREF _Toc5331 \h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11</w:t>
      </w:r>
      <w:r>
        <w:rPr>
          <w:rFonts w:hint="eastAsia" w:ascii="宋体" w:hAnsi="宋体" w:eastAsia="宋体" w:cs="宋体"/>
          <w:color w:val="000000"/>
          <w:sz w:val="24"/>
          <w:szCs w:val="24"/>
          <w:highlight w:val="none"/>
        </w:rPr>
        <w:fldChar w:fldCharType="end"/>
      </w:r>
      <w:r>
        <w:rPr>
          <w:rFonts w:hint="eastAsia" w:ascii="宋体" w:hAnsi="宋体" w:eastAsia="宋体" w:cs="宋体"/>
          <w:bCs/>
          <w:color w:val="000000"/>
          <w:sz w:val="24"/>
          <w:szCs w:val="24"/>
          <w:highlight w:val="none"/>
        </w:rPr>
        <w:fldChar w:fldCharType="end"/>
      </w:r>
    </w:p>
    <w:p w14:paraId="0BFB49B5">
      <w:pPr>
        <w:pStyle w:val="17"/>
        <w:keepNext w:val="0"/>
        <w:keepLines w:val="0"/>
        <w:pageBreakBefore w:val="0"/>
        <w:widowControl w:val="0"/>
        <w:tabs>
          <w:tab w:val="right" w:leader="dot" w:pos="8301"/>
          <w:tab w:val="clear" w:pos="8720"/>
        </w:tabs>
        <w:kinsoku/>
        <w:wordWrap/>
        <w:overflowPunct/>
        <w:topLinePunct w:val="0"/>
        <w:autoSpaceDE/>
        <w:autoSpaceDN/>
        <w:bidi w:val="0"/>
        <w:adjustRightInd/>
        <w:snapToGrid/>
        <w:spacing w:line="312" w:lineRule="auto"/>
        <w:ind w:left="0" w:leftChars="0"/>
        <w:textAlignment w:val="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color w:val="000000"/>
          <w:sz w:val="24"/>
          <w:szCs w:val="24"/>
          <w:highlight w:val="none"/>
        </w:rPr>
        <w:instrText xml:space="preserve"> HYPERLINK \l _Toc29826 </w:instrText>
      </w:r>
      <w:r>
        <w:rPr>
          <w:rFonts w:hint="eastAsia" w:ascii="宋体" w:hAnsi="宋体" w:eastAsia="宋体" w:cs="宋体"/>
          <w:bCs/>
          <w:color w:val="000000"/>
          <w:sz w:val="24"/>
          <w:szCs w:val="24"/>
          <w:highlight w:val="none"/>
        </w:rPr>
        <w:fldChar w:fldCharType="separate"/>
      </w:r>
      <w:r>
        <w:rPr>
          <w:rFonts w:hint="eastAsia" w:ascii="宋体" w:hAnsi="宋体" w:eastAsia="宋体" w:cs="宋体"/>
          <w:bCs/>
          <w:color w:val="000000"/>
          <w:sz w:val="24"/>
          <w:szCs w:val="24"/>
          <w:highlight w:val="none"/>
        </w:rPr>
        <w:t>第五部分   响应文件格式</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PAGEREF _Toc29826 \h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12</w:t>
      </w:r>
      <w:r>
        <w:rPr>
          <w:rFonts w:hint="eastAsia" w:ascii="宋体" w:hAnsi="宋体" w:eastAsia="宋体" w:cs="宋体"/>
          <w:color w:val="000000"/>
          <w:sz w:val="24"/>
          <w:szCs w:val="24"/>
          <w:highlight w:val="none"/>
        </w:rPr>
        <w:fldChar w:fldCharType="end"/>
      </w:r>
      <w:r>
        <w:rPr>
          <w:rFonts w:hint="eastAsia" w:ascii="宋体" w:hAnsi="宋体" w:eastAsia="宋体" w:cs="宋体"/>
          <w:bCs/>
          <w:color w:val="000000"/>
          <w:sz w:val="24"/>
          <w:szCs w:val="24"/>
          <w:highlight w:val="none"/>
        </w:rPr>
        <w:fldChar w:fldCharType="end"/>
      </w:r>
    </w:p>
    <w:p w14:paraId="7754167A">
      <w:pPr>
        <w:pStyle w:val="20"/>
        <w:pageBreakBefore w:val="0"/>
        <w:tabs>
          <w:tab w:val="right" w:leader="dot" w:pos="9072"/>
        </w:tabs>
        <w:kinsoku/>
        <w:overflowPunct/>
        <w:topLinePunct w:val="0"/>
        <w:bidi w:val="0"/>
        <w:spacing w:line="360" w:lineRule="auto"/>
        <w:rPr>
          <w:rFonts w:hint="eastAsia" w:ascii="宋体" w:hAnsi="宋体" w:cs="宋体"/>
          <w:bCs/>
          <w:color w:val="000000"/>
          <w:sz w:val="24"/>
          <w:szCs w:val="24"/>
          <w:highlight w:val="none"/>
        </w:rPr>
      </w:pPr>
      <w:r>
        <w:rPr>
          <w:rFonts w:hint="eastAsia" w:ascii="宋体" w:hAnsi="宋体" w:cs="宋体"/>
          <w:bCs/>
          <w:color w:val="000000"/>
          <w:szCs w:val="24"/>
          <w:highlight w:val="none"/>
        </w:rPr>
        <w:fldChar w:fldCharType="end"/>
      </w:r>
    </w:p>
    <w:p w14:paraId="41A01E58">
      <w:pPr>
        <w:pStyle w:val="2"/>
        <w:pageBreakBefore w:val="0"/>
        <w:kinsoku/>
        <w:overflowPunct/>
        <w:topLinePunct w:val="0"/>
        <w:bidi w:val="0"/>
        <w:spacing w:before="0" w:after="0" w:line="360" w:lineRule="auto"/>
        <w:jc w:val="center"/>
        <w:rPr>
          <w:rFonts w:hint="eastAsia" w:ascii="宋体" w:hAnsi="宋体" w:cs="宋体"/>
          <w:color w:val="000000"/>
          <w:sz w:val="36"/>
          <w:szCs w:val="36"/>
          <w:highlight w:val="none"/>
        </w:rPr>
      </w:pPr>
      <w:r>
        <w:rPr>
          <w:rFonts w:hint="eastAsia" w:ascii="宋体" w:hAnsi="宋体" w:cs="宋体"/>
          <w:color w:val="000000"/>
          <w:kern w:val="2"/>
          <w:szCs w:val="24"/>
          <w:highlight w:val="none"/>
        </w:rPr>
        <w:br w:type="page"/>
      </w:r>
      <w:bookmarkStart w:id="0" w:name="_Toc20141"/>
      <w:r>
        <w:rPr>
          <w:rFonts w:hint="eastAsia" w:ascii="宋体" w:hAnsi="宋体" w:cs="宋体"/>
          <w:color w:val="000000"/>
          <w:sz w:val="36"/>
          <w:szCs w:val="36"/>
          <w:highlight w:val="none"/>
        </w:rPr>
        <w:t>第一部分   采购邀请</w:t>
      </w:r>
      <w:bookmarkEnd w:id="0"/>
    </w:p>
    <w:p w14:paraId="26B9E13A">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青海诚德工程咨询管理有限公司</w:t>
      </w:r>
      <w:r>
        <w:rPr>
          <w:rFonts w:hint="eastAsia" w:ascii="宋体" w:hAnsi="宋体" w:cs="宋体"/>
          <w:color w:val="000000"/>
          <w:sz w:val="24"/>
          <w:szCs w:val="24"/>
          <w:highlight w:val="none"/>
        </w:rPr>
        <w:t>受</w:t>
      </w:r>
      <w:r>
        <w:rPr>
          <w:rFonts w:hint="eastAsia" w:ascii="宋体" w:hAnsi="宋体" w:cs="宋体"/>
          <w:color w:val="000000"/>
          <w:sz w:val="24"/>
          <w:szCs w:val="24"/>
          <w:highlight w:val="none"/>
          <w:lang w:eastAsia="zh-CN"/>
        </w:rPr>
        <w:t>青海民族大学</w:t>
      </w:r>
      <w:r>
        <w:rPr>
          <w:rFonts w:hint="eastAsia" w:ascii="宋体" w:hAnsi="宋体" w:cs="宋体"/>
          <w:color w:val="000000"/>
          <w:sz w:val="24"/>
          <w:szCs w:val="24"/>
          <w:highlight w:val="none"/>
        </w:rPr>
        <w:t>委托，拟对“</w:t>
      </w:r>
      <w:r>
        <w:rPr>
          <w:rFonts w:hint="eastAsia" w:ascii="宋体" w:hAnsi="宋体" w:cs="宋体"/>
          <w:color w:val="000000"/>
          <w:sz w:val="24"/>
          <w:szCs w:val="24"/>
          <w:highlight w:val="none"/>
          <w:lang w:eastAsia="zh-CN"/>
        </w:rPr>
        <w:t>数学与统计学院装修改造工程</w:t>
      </w:r>
      <w:r>
        <w:rPr>
          <w:rFonts w:hint="eastAsia" w:ascii="宋体" w:hAnsi="宋体" w:cs="宋体"/>
          <w:color w:val="000000"/>
          <w:sz w:val="24"/>
          <w:szCs w:val="24"/>
          <w:highlight w:val="none"/>
        </w:rPr>
        <w:t>”进行询价采购，</w:t>
      </w:r>
      <w:r>
        <w:rPr>
          <w:rFonts w:hint="eastAsia" w:ascii="宋体" w:hAnsi="宋体" w:cs="宋体"/>
          <w:color w:val="000000"/>
          <w:sz w:val="24"/>
          <w:highlight w:val="none"/>
        </w:rPr>
        <w:t>现邀请供应商参加</w:t>
      </w:r>
      <w:r>
        <w:rPr>
          <w:rFonts w:hint="eastAsia" w:ascii="宋体" w:hAnsi="宋体" w:cs="宋体"/>
          <w:color w:val="000000"/>
          <w:sz w:val="24"/>
          <w:szCs w:val="24"/>
          <w:highlight w:val="none"/>
        </w:rPr>
        <w:t>询价</w:t>
      </w:r>
      <w:r>
        <w:rPr>
          <w:rFonts w:hint="eastAsia" w:ascii="宋体" w:hAnsi="宋体" w:cs="宋体"/>
          <w:color w:val="000000"/>
          <w:sz w:val="24"/>
          <w:highlight w:val="none"/>
        </w:rPr>
        <w:t>采购活动</w:t>
      </w:r>
      <w:r>
        <w:rPr>
          <w:rFonts w:hint="eastAsia" w:ascii="宋体" w:hAnsi="宋体" w:cs="宋体"/>
          <w:color w:val="000000"/>
          <w:sz w:val="24"/>
          <w:szCs w:val="24"/>
          <w:highlight w:val="none"/>
        </w:rPr>
        <w:t>。</w:t>
      </w:r>
    </w:p>
    <w:tbl>
      <w:tblPr>
        <w:tblStyle w:val="26"/>
        <w:tblW w:w="10205"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57" w:type="dxa"/>
          <w:bottom w:w="0" w:type="dxa"/>
          <w:right w:w="57" w:type="dxa"/>
        </w:tblCellMar>
      </w:tblPr>
      <w:tblGrid>
        <w:gridCol w:w="2553"/>
        <w:gridCol w:w="7652"/>
      </w:tblGrid>
      <w:tr w14:paraId="38663A5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437D8ABB">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采购项目编号</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0DAE997A">
            <w:pPr>
              <w:pageBreakBefore w:val="0"/>
              <w:kinsoku/>
              <w:overflowPunct/>
              <w:topLinePunct w:val="0"/>
              <w:bidi w:val="0"/>
              <w:spacing w:line="372" w:lineRule="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eastAsia="zh-CN"/>
              </w:rPr>
              <w:t>CDXJ-2025-445</w:t>
            </w:r>
          </w:p>
        </w:tc>
      </w:tr>
      <w:tr w14:paraId="7C0B897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6E5F8B66">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采购项目名称</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7EB60BE9">
            <w:pPr>
              <w:pageBreakBefore w:val="0"/>
              <w:widowControl/>
              <w:kinsoku/>
              <w:overflowPunct/>
              <w:topLinePunct w:val="0"/>
              <w:bidi w:val="0"/>
              <w:spacing w:line="372" w:lineRule="auto"/>
              <w:jc w:val="left"/>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数学与统计学院装修改造工程</w:t>
            </w:r>
          </w:p>
        </w:tc>
      </w:tr>
      <w:tr w14:paraId="3A68D1E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24079925">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采购方式</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074FB338">
            <w:pPr>
              <w:pageBreakBefore w:val="0"/>
              <w:widowControl/>
              <w:kinsoku/>
              <w:overflowPunct/>
              <w:topLinePunct w:val="0"/>
              <w:bidi w:val="0"/>
              <w:spacing w:line="372"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询价</w:t>
            </w:r>
          </w:p>
        </w:tc>
      </w:tr>
      <w:tr w14:paraId="3861D98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4BA6C649">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采购预算控制额度</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65499A5F">
            <w:pPr>
              <w:pageBreakBefore w:val="0"/>
              <w:widowControl/>
              <w:kinsoku/>
              <w:overflowPunct/>
              <w:topLinePunct w:val="0"/>
              <w:bidi w:val="0"/>
              <w:spacing w:line="372"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393012.27元</w:t>
            </w:r>
          </w:p>
        </w:tc>
      </w:tr>
      <w:tr w14:paraId="3E6A360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33F15D0B">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项目分包个数</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5638445D">
            <w:pPr>
              <w:pageBreakBefore w:val="0"/>
              <w:widowControl/>
              <w:kinsoku/>
              <w:overflowPunct/>
              <w:topLinePunct w:val="0"/>
              <w:bidi w:val="0"/>
              <w:spacing w:line="372"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无</w:t>
            </w:r>
          </w:p>
        </w:tc>
      </w:tr>
      <w:tr w14:paraId="6221D49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402BFDAB">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bCs/>
                <w:color w:val="000000"/>
                <w:sz w:val="24"/>
                <w:szCs w:val="24"/>
                <w:highlight w:val="none"/>
              </w:rPr>
              <w:t>各包要求</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68B011A2">
            <w:pPr>
              <w:pageBreakBefore w:val="0"/>
              <w:widowControl/>
              <w:kinsoku/>
              <w:overflowPunct/>
              <w:topLinePunct w:val="0"/>
              <w:bidi w:val="0"/>
              <w:spacing w:line="372" w:lineRule="auto"/>
              <w:jc w:val="left"/>
              <w:rPr>
                <w:rFonts w:hint="default" w:ascii="宋体" w:hAnsi="宋体" w:eastAsia="宋体" w:cs="宋体"/>
                <w:color w:val="000000"/>
                <w:sz w:val="24"/>
                <w:szCs w:val="24"/>
                <w:highlight w:val="none"/>
                <w:lang w:val="en-US" w:eastAsia="zh-CN"/>
              </w:rPr>
            </w:pPr>
            <w:r>
              <w:rPr>
                <w:rFonts w:hint="eastAsia" w:ascii="宋体" w:hAnsi="宋体" w:cs="宋体"/>
                <w:color w:val="000000"/>
                <w:kern w:val="0"/>
                <w:sz w:val="24"/>
                <w:highlight w:val="none"/>
                <w:lang w:val="zh-CN"/>
              </w:rPr>
              <w:t>具体内容详见</w:t>
            </w:r>
            <w:r>
              <w:rPr>
                <w:rFonts w:hint="eastAsia" w:ascii="宋体" w:hAnsi="宋体" w:cs="宋体"/>
                <w:color w:val="000000"/>
                <w:kern w:val="0"/>
                <w:sz w:val="24"/>
                <w:highlight w:val="none"/>
                <w:lang w:val="en-US" w:eastAsia="zh-CN"/>
              </w:rPr>
              <w:t>工程量清单</w:t>
            </w:r>
          </w:p>
        </w:tc>
      </w:tr>
      <w:tr w14:paraId="1E6B028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17EE4AA1">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bCs/>
                <w:color w:val="000000"/>
                <w:sz w:val="24"/>
                <w:szCs w:val="24"/>
                <w:highlight w:val="none"/>
              </w:rPr>
              <w:t>各包供应商资格条件</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17E93B32">
            <w:pPr>
              <w:pageBreakBefore w:val="0"/>
              <w:kinsoku/>
              <w:overflowPunct/>
              <w:topLinePunct w:val="0"/>
              <w:bidi w:val="0"/>
              <w:spacing w:line="372"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1.满足《中华人民共和国政府采购法》第二十二条规定；</w:t>
            </w:r>
          </w:p>
          <w:p w14:paraId="44C83EB9">
            <w:pPr>
              <w:pageBreakBefore w:val="0"/>
              <w:kinsoku/>
              <w:overflowPunct/>
              <w:topLinePunct w:val="0"/>
              <w:bidi w:val="0"/>
              <w:spacing w:line="372"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.本项目的特定资格要求：</w:t>
            </w:r>
          </w:p>
          <w:p w14:paraId="63974B7A">
            <w:pPr>
              <w:pageBreakBefore w:val="0"/>
              <w:kinsoku/>
              <w:overflowPunct/>
              <w:topLinePunct w:val="0"/>
              <w:bidi w:val="0"/>
              <w:spacing w:line="372" w:lineRule="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zh-CN"/>
              </w:rPr>
              <w:t>单位负责人为同一人或者存在直接控股、管理关系的不同</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lang w:val="zh-CN"/>
              </w:rPr>
              <w:t>，不得参加同一合同项下的政府采购活动。否则，皆取消投标资格；</w:t>
            </w:r>
          </w:p>
          <w:p w14:paraId="665FFC96">
            <w:pPr>
              <w:pageBreakBefore w:val="0"/>
              <w:kinsoku/>
              <w:overflowPunct/>
              <w:topLinePunct w:val="0"/>
              <w:bidi w:val="0"/>
              <w:spacing w:line="372" w:lineRule="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zh-CN"/>
              </w:rPr>
              <w:t>）为本采购项目提供整体设计、规范编制或者项目管理、监理、检测等服务的</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lang w:val="zh-CN"/>
              </w:rPr>
              <w:t>，不得再参加该采购项目的其他采购活动；</w:t>
            </w:r>
          </w:p>
          <w:p w14:paraId="4AD67BD0">
            <w:pPr>
              <w:pageBreakBefore w:val="0"/>
              <w:kinsoku/>
              <w:overflowPunct/>
              <w:topLinePunct w:val="0"/>
              <w:bidi w:val="0"/>
              <w:spacing w:line="372"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lang w:val="zh-CN"/>
              </w:rPr>
              <w:t>）经信用中国（www.creditchina.gov.cn）、</w:t>
            </w:r>
            <w:r>
              <w:rPr>
                <w:rFonts w:hint="eastAsia" w:ascii="宋体" w:hAnsi="宋体" w:cs="宋体"/>
                <w:color w:val="000000"/>
                <w:sz w:val="24"/>
                <w:szCs w:val="24"/>
                <w:highlight w:val="none"/>
              </w:rPr>
              <w:t>中国政府采购网（www.ccgp.gov.cn）等渠道查询后，列入失信被执行人或重大税收违法案件当事人名单或政府采购严重违法失信行为记录名单的，取消投标资格。</w:t>
            </w:r>
          </w:p>
          <w:p w14:paraId="076907FB">
            <w:pPr>
              <w:pageBreakBefore w:val="0"/>
              <w:kinsoku/>
              <w:overflowPunct/>
              <w:topLinePunct w:val="0"/>
              <w:bidi w:val="0"/>
              <w:spacing w:line="372" w:lineRule="auto"/>
              <w:rPr>
                <w:rFonts w:hint="eastAsia" w:ascii="宋体" w:hAnsi="宋体" w:eastAsia="宋体" w:cs="宋体"/>
                <w:color w:val="000000"/>
                <w:sz w:val="24"/>
                <w:szCs w:val="24"/>
                <w:highlight w:val="none"/>
                <w:u w:val="none"/>
                <w:lang w:eastAsia="zh-CN"/>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lang w:eastAsia="zh-CN"/>
              </w:rPr>
              <w:t>）</w:t>
            </w:r>
            <w:r>
              <w:rPr>
                <w:rFonts w:hint="eastAsia" w:ascii="宋体" w:hAnsi="宋体" w:eastAsia="宋体" w:cs="宋体"/>
                <w:color w:val="000000"/>
                <w:sz w:val="24"/>
                <w:highlight w:val="none"/>
                <w:u w:val="none"/>
                <w:lang w:val="en-US" w:eastAsia="zh-CN"/>
              </w:rPr>
              <w:t>供应商须具备建筑装修装饰工程专业承包</w:t>
            </w:r>
            <w:r>
              <w:rPr>
                <w:rFonts w:hint="eastAsia" w:ascii="宋体" w:hAnsi="宋体" w:eastAsia="宋体" w:cs="宋体"/>
                <w:color w:val="000000"/>
                <w:sz w:val="24"/>
                <w:szCs w:val="24"/>
                <w:highlight w:val="none"/>
                <w:u w:val="none"/>
                <w:lang w:eastAsia="zh-CN"/>
              </w:rPr>
              <w:t>二级](含)</w:t>
            </w:r>
            <w:r>
              <w:rPr>
                <w:rFonts w:hint="eastAsia" w:ascii="宋体" w:hAnsi="宋体" w:eastAsia="宋体" w:cs="宋体"/>
                <w:color w:val="000000"/>
                <w:sz w:val="24"/>
                <w:highlight w:val="none"/>
                <w:u w:val="none"/>
                <w:lang w:val="en-US" w:eastAsia="zh-CN"/>
              </w:rPr>
              <w:t>以上资质</w:t>
            </w:r>
            <w:r>
              <w:rPr>
                <w:rFonts w:hint="eastAsia" w:ascii="宋体" w:hAnsi="宋体" w:eastAsia="宋体" w:cs="宋体"/>
                <w:color w:val="000000"/>
                <w:sz w:val="24"/>
                <w:szCs w:val="24"/>
                <w:highlight w:val="none"/>
                <w:u w:val="none"/>
                <w:lang w:val="en-US" w:eastAsia="zh-CN"/>
              </w:rPr>
              <w:t>。投标人拟派项目经理须具备[注册二级建造师·建筑工程](含)以上注册建造师职业资格，具备有效的安全生产考核合格证书，项目经理应在《青海省工程建设监管和信用管理平台》记录有效，小型项目负责人应满足《青海省住房和城乡建设厅关于加强我省房屋建筑和市政小型工程项目施工管理及明确小型工程项目负责人任职条件的通知》（青建工〔2017〕520 号）要求</w:t>
            </w:r>
            <w:r>
              <w:rPr>
                <w:rFonts w:hint="eastAsia" w:ascii="宋体" w:hAnsi="宋体" w:eastAsia="宋体" w:cs="宋体"/>
                <w:color w:val="000000"/>
                <w:sz w:val="24"/>
                <w:szCs w:val="24"/>
                <w:highlight w:val="none"/>
                <w:u w:val="none"/>
                <w:lang w:eastAsia="zh-CN"/>
              </w:rPr>
              <w:t>。</w:t>
            </w:r>
          </w:p>
          <w:p w14:paraId="4168F056">
            <w:pPr>
              <w:pStyle w:val="21"/>
              <w:keepNext w:val="0"/>
              <w:keepLines w:val="0"/>
              <w:widowControl/>
              <w:suppressLineNumbers w:val="0"/>
              <w:spacing w:before="0" w:beforeAutospacing="0" w:after="0" w:afterAutospacing="0" w:line="450" w:lineRule="atLeast"/>
              <w:ind w:right="0"/>
              <w:jc w:val="both"/>
              <w:rPr>
                <w:rFonts w:hint="default"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(5)信誉要求：2022年1月1日至投标截止日，未因安全、质量、违法违纪问题被国家和青海省建设行政主管部门禁止、限制投标活动的情形，并在资金、人员、设备、技术等方面具有相应的能力。</w:t>
            </w:r>
          </w:p>
          <w:p w14:paraId="5ADFE620">
            <w:pPr>
              <w:pageBreakBefore w:val="0"/>
              <w:kinsoku/>
              <w:overflowPunct/>
              <w:topLinePunct w:val="0"/>
              <w:bidi w:val="0"/>
              <w:spacing w:line="372" w:lineRule="auto"/>
              <w:rPr>
                <w:rFonts w:hint="eastAsia" w:ascii="宋体" w:hAnsi="宋体" w:eastAsia="宋体" w:cs="宋体"/>
                <w:color w:val="000000"/>
                <w:sz w:val="24"/>
                <w:szCs w:val="24"/>
                <w:highlight w:val="none"/>
                <w:u w:val="none"/>
                <w:lang w:eastAsia="zh-CN"/>
              </w:rPr>
            </w:pPr>
            <w:r>
              <w:rPr>
                <w:rFonts w:ascii="宋体" w:hAnsi="宋体" w:eastAsia="宋体" w:cs="宋体"/>
                <w:color w:val="000000"/>
                <w:sz w:val="24"/>
                <w:szCs w:val="24"/>
                <w:highlight w:val="none"/>
                <w:u w:val="none"/>
              </w:rPr>
              <w:t>(</w:t>
            </w:r>
            <w:r>
              <w:rPr>
                <w:rFonts w:hint="eastAsia" w:ascii="宋体" w:hAnsi="宋体" w:cs="宋体"/>
                <w:color w:val="000000"/>
                <w:sz w:val="24"/>
                <w:szCs w:val="24"/>
                <w:highlight w:val="none"/>
                <w:u w:val="none"/>
                <w:lang w:val="en-US" w:eastAsia="zh-CN"/>
              </w:rPr>
              <w:t>6）</w:t>
            </w:r>
            <w:r>
              <w:rPr>
                <w:rFonts w:hint="eastAsia" w:ascii="宋体" w:hAnsi="宋体" w:eastAsia="宋体" w:cs="宋体"/>
                <w:color w:val="000000"/>
                <w:sz w:val="24"/>
                <w:szCs w:val="24"/>
                <w:highlight w:val="none"/>
                <w:u w:val="none"/>
                <w:lang w:eastAsia="zh-CN"/>
              </w:rPr>
              <w:t>其他</w:t>
            </w:r>
            <w:r>
              <w:rPr>
                <w:rFonts w:hint="eastAsia" w:ascii="宋体" w:hAnsi="宋体" w:eastAsia="宋体" w:cs="宋体"/>
                <w:b w:val="0"/>
                <w:bCs w:val="0"/>
                <w:color w:val="000000"/>
                <w:sz w:val="24"/>
                <w:szCs w:val="24"/>
                <w:highlight w:val="none"/>
                <w:u w:val="none"/>
                <w:lang w:val="en-US" w:eastAsia="zh-CN"/>
              </w:rPr>
              <w:t>要求：</w:t>
            </w:r>
            <w:r>
              <w:rPr>
                <w:rFonts w:hint="eastAsia" w:ascii="宋体" w:hAnsi="宋体" w:eastAsia="宋体" w:cs="宋体"/>
                <w:color w:val="000000"/>
                <w:sz w:val="24"/>
                <w:szCs w:val="24"/>
                <w:highlight w:val="none"/>
                <w:u w:val="none"/>
              </w:rPr>
              <w:t>拟提供施工机械设备</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配置满足工程要求；外省建筑企业须提供有效的进青备案登记证明</w:t>
            </w:r>
            <w:r>
              <w:rPr>
                <w:rFonts w:hint="eastAsia" w:ascii="宋体" w:hAnsi="宋体" w:eastAsia="宋体" w:cs="宋体"/>
                <w:color w:val="000000"/>
                <w:sz w:val="24"/>
                <w:szCs w:val="24"/>
                <w:highlight w:val="none"/>
                <w:u w:val="none"/>
                <w:lang w:eastAsia="zh-CN"/>
              </w:rPr>
              <w:t>。</w:t>
            </w:r>
          </w:p>
          <w:p w14:paraId="35220B6B">
            <w:pPr>
              <w:pageBreakBefore w:val="0"/>
              <w:kinsoku/>
              <w:overflowPunct/>
              <w:topLinePunct w:val="0"/>
              <w:bidi w:val="0"/>
              <w:spacing w:line="372"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lang w:val="zh-CN"/>
              </w:rPr>
              <w:t>必须向招标代理机构购买</w:t>
            </w:r>
            <w:r>
              <w:rPr>
                <w:rFonts w:hint="eastAsia" w:ascii="宋体" w:hAnsi="宋体" w:cs="宋体"/>
                <w:color w:val="000000"/>
                <w:sz w:val="24"/>
                <w:szCs w:val="24"/>
                <w:highlight w:val="none"/>
                <w:lang w:val="en-US" w:eastAsia="zh-CN"/>
              </w:rPr>
              <w:t>询价通知书</w:t>
            </w:r>
            <w:r>
              <w:rPr>
                <w:rFonts w:hint="eastAsia" w:ascii="宋体" w:hAnsi="宋体" w:cs="宋体"/>
                <w:color w:val="000000"/>
                <w:sz w:val="24"/>
                <w:szCs w:val="24"/>
                <w:highlight w:val="none"/>
                <w:lang w:val="zh-CN"/>
              </w:rPr>
              <w:t>并登记，未经向招标代理机构购买并登记的潜在</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lang w:val="zh-CN"/>
              </w:rPr>
              <w:t>均无资格参加本次投标。</w:t>
            </w:r>
          </w:p>
        </w:tc>
      </w:tr>
      <w:tr w14:paraId="38CE518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76BF3D30">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公告发布时间</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026CE41C">
            <w:pPr>
              <w:pageBreakBefore w:val="0"/>
              <w:widowControl/>
              <w:kinsoku/>
              <w:overflowPunct/>
              <w:topLinePunct w:val="0"/>
              <w:bidi w:val="0"/>
              <w:spacing w:line="372"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202</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年</w:t>
            </w: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lang w:eastAsia="zh-CN"/>
              </w:rPr>
              <w:t>月</w:t>
            </w:r>
            <w:r>
              <w:rPr>
                <w:rFonts w:hint="eastAsia" w:ascii="宋体" w:hAnsi="宋体" w:cs="宋体"/>
                <w:color w:val="000000"/>
                <w:sz w:val="24"/>
                <w:szCs w:val="24"/>
                <w:highlight w:val="none"/>
                <w:lang w:val="en-US" w:eastAsia="zh-CN"/>
              </w:rPr>
              <w:t>07</w:t>
            </w:r>
            <w:r>
              <w:rPr>
                <w:rFonts w:hint="eastAsia" w:ascii="宋体" w:hAnsi="宋体" w:cs="宋体"/>
                <w:color w:val="000000"/>
                <w:sz w:val="24"/>
                <w:szCs w:val="24"/>
                <w:highlight w:val="none"/>
                <w:lang w:eastAsia="zh-CN"/>
              </w:rPr>
              <w:t>日</w:t>
            </w:r>
          </w:p>
        </w:tc>
      </w:tr>
      <w:tr w14:paraId="7B51334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3E4C63E1">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询价通知书领取时间</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24DC50B2">
            <w:pPr>
              <w:pageBreakBefore w:val="0"/>
              <w:kinsoku/>
              <w:overflowPunct/>
              <w:topLinePunct w:val="0"/>
              <w:bidi w:val="0"/>
              <w:spacing w:line="372"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2025年11月</w:t>
            </w:r>
            <w:r>
              <w:rPr>
                <w:rFonts w:hint="eastAsia" w:ascii="宋体" w:hAnsi="宋体" w:cs="宋体"/>
                <w:color w:val="000000"/>
                <w:sz w:val="24"/>
                <w:szCs w:val="24"/>
                <w:highlight w:val="none"/>
                <w:lang w:val="en-US" w:eastAsia="zh-CN"/>
              </w:rPr>
              <w:t>10</w:t>
            </w:r>
            <w:r>
              <w:rPr>
                <w:rFonts w:hint="eastAsia" w:ascii="宋体" w:hAnsi="宋体" w:cs="宋体"/>
                <w:color w:val="000000"/>
                <w:sz w:val="24"/>
                <w:szCs w:val="24"/>
                <w:highlight w:val="none"/>
                <w:lang w:eastAsia="zh-CN"/>
              </w:rPr>
              <w:t>日至11月</w:t>
            </w:r>
            <w:r>
              <w:rPr>
                <w:rFonts w:hint="eastAsia" w:ascii="宋体" w:hAnsi="宋体" w:cs="宋体"/>
                <w:color w:val="000000"/>
                <w:sz w:val="24"/>
                <w:szCs w:val="24"/>
                <w:highlight w:val="none"/>
                <w:lang w:val="en-US" w:eastAsia="zh-CN"/>
              </w:rPr>
              <w:t>13</w:t>
            </w:r>
            <w:r>
              <w:rPr>
                <w:rFonts w:hint="eastAsia" w:ascii="宋体" w:hAnsi="宋体" w:cs="宋体"/>
                <w:color w:val="000000"/>
                <w:sz w:val="24"/>
                <w:szCs w:val="24"/>
                <w:highlight w:val="none"/>
                <w:lang w:eastAsia="zh-CN"/>
              </w:rPr>
              <w:t>日</w:t>
            </w:r>
            <w:r>
              <w:rPr>
                <w:rFonts w:hint="eastAsia" w:ascii="宋体" w:hAnsi="宋体" w:cs="宋体"/>
                <w:color w:val="000000"/>
                <w:sz w:val="24"/>
                <w:szCs w:val="24"/>
                <w:highlight w:val="none"/>
              </w:rPr>
              <w:t>，每天上午9:00-12:00,下午</w:t>
            </w:r>
            <w:r>
              <w:rPr>
                <w:rFonts w:hint="eastAsia" w:ascii="宋体" w:hAnsi="宋体" w:cs="宋体"/>
                <w:color w:val="000000"/>
                <w:sz w:val="24"/>
                <w:szCs w:val="24"/>
                <w:highlight w:val="none"/>
                <w:lang w:val="en-US" w:eastAsia="zh-CN"/>
              </w:rPr>
              <w:t>14</w:t>
            </w:r>
            <w:r>
              <w:rPr>
                <w:rFonts w:hint="eastAsia" w:ascii="宋体" w:hAnsi="宋体" w:cs="宋体"/>
                <w:color w:val="000000"/>
                <w:sz w:val="24"/>
                <w:szCs w:val="24"/>
                <w:highlight w:val="none"/>
              </w:rPr>
              <w:t>:30-</w:t>
            </w: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:30（午休、节假日除外）</w:t>
            </w:r>
          </w:p>
        </w:tc>
      </w:tr>
      <w:tr w14:paraId="5BF8AF9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69BD9297">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询价通知书领取方式</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20E969C4">
            <w:pPr>
              <w:pageBreakBefore w:val="0"/>
              <w:widowControl/>
              <w:kinsoku/>
              <w:overflowPunct/>
              <w:topLinePunct w:val="0"/>
              <w:bidi w:val="0"/>
              <w:spacing w:line="372" w:lineRule="auto"/>
              <w:jc w:val="left"/>
              <w:rPr>
                <w:rFonts w:hint="eastAsia" w:ascii="宋体" w:hAnsi="宋体" w:cs="宋体"/>
                <w:color w:val="000000"/>
                <w:sz w:val="24"/>
                <w:szCs w:val="24"/>
                <w:highlight w:val="none"/>
              </w:rPr>
            </w:pPr>
            <w:r>
              <w:rPr>
                <w:rFonts w:hint="eastAsia" w:ascii="宋体" w:hAnsi="宋体" w:cs="宋体"/>
                <w:color w:val="000000"/>
                <w:kern w:val="0"/>
                <w:sz w:val="24"/>
                <w:highlight w:val="none"/>
                <w:lang w:val="zh-CN"/>
              </w:rPr>
              <w:t>现场购买</w:t>
            </w:r>
            <w:r>
              <w:rPr>
                <w:rFonts w:hint="eastAsia" w:ascii="宋体" w:hAnsi="宋体" w:cs="宋体"/>
                <w:color w:val="000000"/>
                <w:kern w:val="0"/>
                <w:sz w:val="24"/>
                <w:highlight w:val="none"/>
                <w:lang w:val="en-US" w:eastAsia="zh-CN"/>
              </w:rPr>
              <w:t>或网上购买</w:t>
            </w:r>
          </w:p>
        </w:tc>
      </w:tr>
      <w:tr w14:paraId="44DFEF2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5F8D9F4B">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询价通知书售价</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630F9BFD">
            <w:pPr>
              <w:pageBreakBefore w:val="0"/>
              <w:widowControl/>
              <w:kinsoku/>
              <w:overflowPunct/>
              <w:topLinePunct w:val="0"/>
              <w:bidi w:val="0"/>
              <w:spacing w:line="372"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300元/份</w:t>
            </w:r>
            <w:r>
              <w:rPr>
                <w:rFonts w:hint="eastAsia" w:ascii="宋体" w:hAnsi="宋体" w:cs="宋体"/>
                <w:color w:val="000000"/>
                <w:sz w:val="24"/>
                <w:szCs w:val="24"/>
                <w:highlight w:val="none"/>
              </w:rPr>
              <w:t>（询价通知书售后不退,投标资格不能转让）</w:t>
            </w:r>
          </w:p>
        </w:tc>
      </w:tr>
      <w:tr w14:paraId="68262EA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317E2628">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询价通知书领取地点</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1509A6EA">
            <w:pPr>
              <w:pageBreakBefore w:val="0"/>
              <w:widowControl/>
              <w:kinsoku/>
              <w:overflowPunct/>
              <w:topLinePunct w:val="0"/>
              <w:bidi w:val="0"/>
              <w:spacing w:line="372" w:lineRule="auto"/>
              <w:jc w:val="left"/>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地址：西宁市五四西路61号新华联国际中心3号公寓楼17楼</w:t>
            </w:r>
          </w:p>
          <w:p w14:paraId="3BCE2CC6">
            <w:pPr>
              <w:pageBreakBefore w:val="0"/>
              <w:widowControl/>
              <w:kinsoku/>
              <w:overflowPunct/>
              <w:topLinePunct w:val="0"/>
              <w:bidi w:val="0"/>
              <w:spacing w:line="372" w:lineRule="auto"/>
              <w:jc w:val="left"/>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标书购买联系人：</w:t>
            </w:r>
            <w:r>
              <w:rPr>
                <w:rFonts w:hint="eastAsia" w:ascii="宋体" w:hAnsi="宋体" w:cs="宋体"/>
                <w:color w:val="000000"/>
                <w:kern w:val="0"/>
                <w:sz w:val="24"/>
                <w:szCs w:val="24"/>
                <w:highlight w:val="none"/>
                <w:lang w:val="en-US" w:eastAsia="zh-CN"/>
              </w:rPr>
              <w:t>付女士</w:t>
            </w:r>
          </w:p>
          <w:p w14:paraId="44BCAE80">
            <w:pPr>
              <w:pageBreakBefore w:val="0"/>
              <w:widowControl/>
              <w:kinsoku/>
              <w:overflowPunct/>
              <w:topLinePunct w:val="0"/>
              <w:bidi w:val="0"/>
              <w:spacing w:line="372" w:lineRule="auto"/>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zh-CN"/>
              </w:rPr>
              <w:t>联系电话：0971-6184331转608</w:t>
            </w:r>
          </w:p>
          <w:p w14:paraId="5CF0066D">
            <w:pPr>
              <w:pageBreakBefore w:val="0"/>
              <w:widowControl/>
              <w:kinsoku/>
              <w:overflowPunct/>
              <w:topLinePunct w:val="0"/>
              <w:bidi w:val="0"/>
              <w:spacing w:line="372" w:lineRule="auto"/>
              <w:jc w:val="left"/>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val="zh-CN"/>
              </w:rPr>
              <w:t>电子邮箱：qhcdzbgy@163.com</w:t>
            </w:r>
          </w:p>
        </w:tc>
      </w:tr>
      <w:tr w14:paraId="37B2FCF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63D6E9B4">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领取询价通知书时应提供材料</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5FDEDB5F">
            <w:pPr>
              <w:pageBreakBefore w:val="0"/>
              <w:kinsoku/>
              <w:overflowPunct/>
              <w:topLinePunct w:val="0"/>
              <w:bidi w:val="0"/>
              <w:spacing w:line="372" w:lineRule="auto"/>
              <w:rPr>
                <w:rFonts w:hint="eastAsia" w:ascii="宋体" w:hAnsi="宋体" w:cs="宋体"/>
                <w:color w:val="000000"/>
                <w:sz w:val="24"/>
                <w:szCs w:val="24"/>
                <w:highlight w:val="none"/>
              </w:rPr>
            </w:pPr>
            <w:r>
              <w:rPr>
                <w:rFonts w:hint="eastAsia" w:ascii="宋体" w:hAnsi="宋体" w:cs="宋体"/>
                <w:color w:val="000000"/>
                <w:sz w:val="24"/>
                <w:highlight w:val="none"/>
                <w:lang w:val="en-US" w:eastAsia="zh-CN"/>
              </w:rPr>
              <w:t>供应商</w:t>
            </w:r>
            <w:r>
              <w:rPr>
                <w:rFonts w:hint="eastAsia" w:ascii="宋体" w:hAnsi="宋体" w:cs="宋体"/>
                <w:color w:val="000000"/>
                <w:sz w:val="24"/>
                <w:highlight w:val="none"/>
                <w:lang w:val="zh-CN"/>
              </w:rPr>
              <w:t>的营业执照复印件、</w:t>
            </w:r>
            <w:r>
              <w:rPr>
                <w:rFonts w:hint="eastAsia" w:ascii="宋体" w:hAnsi="宋体" w:cs="宋体"/>
                <w:color w:val="000000"/>
                <w:kern w:val="0"/>
                <w:sz w:val="24"/>
                <w:highlight w:val="none"/>
                <w:lang w:val="zh-CN"/>
              </w:rPr>
              <w:t>法人授权委托书及委托代理人身份证复印件。以上资料均需加盖公章</w:t>
            </w:r>
            <w:r>
              <w:rPr>
                <w:rFonts w:hint="eastAsia" w:ascii="宋体" w:hAnsi="宋体" w:cs="宋体"/>
                <w:color w:val="000000"/>
                <w:sz w:val="24"/>
                <w:szCs w:val="24"/>
                <w:highlight w:val="none"/>
              </w:rPr>
              <w:t>。</w:t>
            </w:r>
          </w:p>
          <w:p w14:paraId="62E34C22">
            <w:pPr>
              <w:pageBreakBefore w:val="0"/>
              <w:kinsoku/>
              <w:overflowPunct/>
              <w:topLinePunct w:val="0"/>
              <w:bidi w:val="0"/>
              <w:spacing w:line="372" w:lineRule="auto"/>
              <w:rPr>
                <w:rFonts w:hint="eastAsia" w:ascii="宋体" w:hAnsi="宋体" w:cs="宋体"/>
                <w:color w:val="000000"/>
                <w:sz w:val="24"/>
                <w:szCs w:val="24"/>
                <w:highlight w:val="none"/>
              </w:rPr>
            </w:pPr>
            <w:r>
              <w:rPr>
                <w:rFonts w:hint="eastAsia" w:ascii="宋体" w:hAnsi="宋体" w:cs="宋体"/>
                <w:bCs/>
                <w:color w:val="000000"/>
                <w:sz w:val="24"/>
                <w:szCs w:val="24"/>
                <w:highlight w:val="none"/>
              </w:rPr>
              <w:t>注：网</w:t>
            </w:r>
            <w:r>
              <w:rPr>
                <w:rFonts w:hint="eastAsia" w:ascii="宋体" w:hAnsi="宋体" w:cs="宋体"/>
                <w:bCs/>
                <w:color w:val="000000"/>
                <w:sz w:val="24"/>
                <w:szCs w:val="24"/>
                <w:highlight w:val="none"/>
                <w:lang w:val="en-US" w:eastAsia="zh-CN"/>
              </w:rPr>
              <w:t>上</w:t>
            </w:r>
            <w:r>
              <w:rPr>
                <w:rFonts w:hint="eastAsia" w:ascii="宋体" w:hAnsi="宋体" w:cs="宋体"/>
                <w:bCs/>
                <w:color w:val="000000"/>
                <w:sz w:val="24"/>
                <w:szCs w:val="24"/>
                <w:highlight w:val="none"/>
              </w:rPr>
              <w:t>购</w:t>
            </w:r>
            <w:r>
              <w:rPr>
                <w:rFonts w:hint="eastAsia" w:ascii="宋体" w:hAnsi="宋体" w:cs="宋体"/>
                <w:bCs/>
                <w:color w:val="000000"/>
                <w:sz w:val="24"/>
                <w:szCs w:val="24"/>
                <w:highlight w:val="none"/>
                <w:lang w:val="en-US" w:eastAsia="zh-CN"/>
              </w:rPr>
              <w:t>买</w:t>
            </w:r>
            <w:r>
              <w:rPr>
                <w:rFonts w:hint="eastAsia" w:ascii="宋体" w:hAnsi="宋体" w:cs="宋体"/>
                <w:bCs/>
                <w:color w:val="000000"/>
                <w:sz w:val="24"/>
                <w:szCs w:val="24"/>
                <w:highlight w:val="none"/>
              </w:rPr>
              <w:t>时应将以上材料扫描后发至我公司联系邮箱，同时在邮件中标明购买</w:t>
            </w:r>
            <w:r>
              <w:rPr>
                <w:rFonts w:hint="eastAsia" w:ascii="宋体" w:hAnsi="宋体" w:cs="宋体"/>
                <w:bCs/>
                <w:color w:val="000000"/>
                <w:sz w:val="24"/>
                <w:szCs w:val="24"/>
                <w:highlight w:val="none"/>
                <w:lang w:eastAsia="zh-CN"/>
              </w:rPr>
              <w:t>的</w:t>
            </w:r>
            <w:r>
              <w:rPr>
                <w:rFonts w:hint="eastAsia" w:ascii="宋体" w:hAnsi="宋体" w:cs="宋体"/>
                <w:bCs/>
                <w:color w:val="000000"/>
                <w:sz w:val="24"/>
                <w:szCs w:val="24"/>
                <w:highlight w:val="none"/>
              </w:rPr>
              <w:t>项目编号、项目名称、联系人及联系方式，并与我公司工作人员进行联系确认</w:t>
            </w:r>
            <w:r>
              <w:rPr>
                <w:rFonts w:hint="eastAsia" w:ascii="宋体" w:hAnsi="宋体" w:cs="宋体"/>
                <w:color w:val="000000"/>
                <w:sz w:val="24"/>
                <w:szCs w:val="24"/>
                <w:highlight w:val="none"/>
              </w:rPr>
              <w:t>。</w:t>
            </w:r>
          </w:p>
        </w:tc>
      </w:tr>
      <w:tr w14:paraId="753306C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1700F1D4">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提交响应文件截止时间</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4D7A766F">
            <w:pPr>
              <w:pageBreakBefore w:val="0"/>
              <w:widowControl/>
              <w:kinsoku/>
              <w:overflowPunct/>
              <w:topLinePunct w:val="0"/>
              <w:bidi w:val="0"/>
              <w:spacing w:line="372" w:lineRule="auto"/>
              <w:jc w:val="left"/>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2025年11月14日下午15：00</w:t>
            </w:r>
          </w:p>
        </w:tc>
      </w:tr>
      <w:tr w14:paraId="76AF5F4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2AE1B60E">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询价时间</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0072B321">
            <w:pPr>
              <w:pageBreakBefore w:val="0"/>
              <w:widowControl/>
              <w:kinsoku/>
              <w:overflowPunct/>
              <w:topLinePunct w:val="0"/>
              <w:bidi w:val="0"/>
              <w:spacing w:line="372" w:lineRule="auto"/>
              <w:jc w:val="left"/>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2025年11月14日下午15：00</w:t>
            </w:r>
          </w:p>
        </w:tc>
      </w:tr>
      <w:tr w14:paraId="29B53F2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005962C7">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询价地点</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43B05D4F">
            <w:pPr>
              <w:pageBreakBefore w:val="0"/>
              <w:widowControl/>
              <w:kinsoku/>
              <w:overflowPunct/>
              <w:topLinePunct w:val="0"/>
              <w:bidi w:val="0"/>
              <w:spacing w:line="372" w:lineRule="auto"/>
              <w:jc w:val="left"/>
              <w:rPr>
                <w:rFonts w:hint="eastAsia" w:ascii="宋体" w:hAnsi="宋体" w:eastAsia="宋体" w:cs="宋体"/>
                <w:color w:val="000000"/>
                <w:sz w:val="24"/>
                <w:szCs w:val="24"/>
                <w:highlight w:val="none"/>
                <w:lang w:eastAsia="zh-CN"/>
              </w:rPr>
            </w:pPr>
            <w:r>
              <w:rPr>
                <w:rFonts w:hint="eastAsia" w:ascii="宋体" w:hAnsi="宋体" w:cs="宋体"/>
                <w:color w:val="000000"/>
                <w:sz w:val="24"/>
                <w:highlight w:val="none"/>
                <w:lang w:eastAsia="zh-CN"/>
              </w:rPr>
              <w:t>西宁市五四西路61号新华联国际中心3号公寓17楼</w:t>
            </w:r>
          </w:p>
        </w:tc>
      </w:tr>
      <w:tr w14:paraId="1D98754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66DF6464">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采购人及联系人电话</w:t>
            </w:r>
          </w:p>
        </w:tc>
        <w:tc>
          <w:tcPr>
            <w:tcW w:w="7652" w:type="dxa"/>
            <w:tcBorders>
              <w:top w:val="outset" w:color="000000" w:sz="6" w:space="0"/>
              <w:left w:val="outset" w:color="000000" w:sz="6" w:space="0"/>
              <w:bottom w:val="outset" w:color="000000" w:sz="6" w:space="0"/>
              <w:right w:val="outset" w:color="000000" w:sz="6" w:space="0"/>
            </w:tcBorders>
            <w:noWrap w:val="0"/>
            <w:vAlign w:val="center"/>
          </w:tcPr>
          <w:p w14:paraId="56346075">
            <w:pPr>
              <w:pageBreakBefore w:val="0"/>
              <w:kinsoku/>
              <w:overflowPunct/>
              <w:topLinePunct w:val="0"/>
              <w:autoSpaceDE w:val="0"/>
              <w:autoSpaceDN w:val="0"/>
              <w:bidi w:val="0"/>
              <w:spacing w:line="372" w:lineRule="auto"/>
              <w:jc w:val="left"/>
              <w:rPr>
                <w:rFonts w:hint="eastAsia" w:ascii="宋体" w:hAnsi="宋体" w:cs="宋体"/>
                <w:bCs/>
                <w:color w:val="000000"/>
                <w:sz w:val="24"/>
                <w:szCs w:val="24"/>
                <w:highlight w:val="none"/>
                <w:lang w:eastAsia="zh-CN"/>
              </w:rPr>
            </w:pPr>
            <w:r>
              <w:rPr>
                <w:rFonts w:hint="eastAsia" w:ascii="宋体" w:hAnsi="宋体" w:cs="宋体"/>
                <w:color w:val="000000"/>
                <w:kern w:val="0"/>
                <w:sz w:val="24"/>
                <w:highlight w:val="none"/>
                <w:lang w:val="zh-CN"/>
              </w:rPr>
              <w:t>采购人：</w:t>
            </w:r>
            <w:r>
              <w:rPr>
                <w:rFonts w:hint="eastAsia" w:ascii="宋体" w:hAnsi="宋体" w:cs="宋体"/>
                <w:bCs/>
                <w:color w:val="000000"/>
                <w:sz w:val="24"/>
                <w:szCs w:val="24"/>
                <w:highlight w:val="none"/>
                <w:lang w:eastAsia="zh-CN"/>
              </w:rPr>
              <w:t>青海民族大学</w:t>
            </w:r>
          </w:p>
          <w:p w14:paraId="7E0166C7">
            <w:pPr>
              <w:pageBreakBefore w:val="0"/>
              <w:kinsoku/>
              <w:overflowPunct/>
              <w:topLinePunct w:val="0"/>
              <w:autoSpaceDE w:val="0"/>
              <w:autoSpaceDN w:val="0"/>
              <w:bidi w:val="0"/>
              <w:spacing w:line="372" w:lineRule="auto"/>
              <w:jc w:val="left"/>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联系人：李老师</w:t>
            </w:r>
          </w:p>
          <w:p w14:paraId="7DA119D1">
            <w:pPr>
              <w:pageBreakBefore w:val="0"/>
              <w:kinsoku/>
              <w:overflowPunct/>
              <w:topLinePunct w:val="0"/>
              <w:autoSpaceDE w:val="0"/>
              <w:autoSpaceDN w:val="0"/>
              <w:bidi w:val="0"/>
              <w:spacing w:line="372" w:lineRule="auto"/>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zh-CN"/>
              </w:rPr>
              <w:t>联系电话：0971-8802687</w:t>
            </w:r>
          </w:p>
          <w:p w14:paraId="55DD18A2">
            <w:pPr>
              <w:pageBreakBefore w:val="0"/>
              <w:kinsoku/>
              <w:overflowPunct/>
              <w:topLinePunct w:val="0"/>
              <w:bidi w:val="0"/>
              <w:spacing w:line="372" w:lineRule="auto"/>
              <w:rPr>
                <w:rFonts w:hint="default"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lang w:val="zh-CN"/>
              </w:rPr>
              <w:t>联系地址：西宁市城东区八一中路3号</w:t>
            </w:r>
          </w:p>
        </w:tc>
      </w:tr>
      <w:tr w14:paraId="36A32F8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4AD82260">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采购代理机构及联系人电话</w:t>
            </w:r>
          </w:p>
        </w:tc>
        <w:tc>
          <w:tcPr>
            <w:tcW w:w="7652" w:type="dxa"/>
            <w:tcBorders>
              <w:top w:val="outset" w:color="000000" w:sz="6" w:space="0"/>
              <w:left w:val="outset" w:color="000000" w:sz="6" w:space="0"/>
              <w:bottom w:val="outset" w:color="000000" w:sz="6" w:space="0"/>
              <w:right w:val="outset" w:color="000000" w:sz="6" w:space="0"/>
            </w:tcBorders>
            <w:noWrap w:val="0"/>
            <w:vAlign w:val="top"/>
          </w:tcPr>
          <w:p w14:paraId="2D3C233F">
            <w:pPr>
              <w:pageBreakBefore w:val="0"/>
              <w:kinsoku/>
              <w:overflowPunct/>
              <w:topLinePunct w:val="0"/>
              <w:bidi w:val="0"/>
              <w:spacing w:line="372" w:lineRule="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采购代理机构：</w:t>
            </w:r>
            <w:r>
              <w:rPr>
                <w:rFonts w:hint="eastAsia" w:ascii="宋体" w:hAnsi="宋体" w:cs="宋体"/>
                <w:color w:val="000000"/>
                <w:sz w:val="24"/>
                <w:szCs w:val="24"/>
                <w:highlight w:val="none"/>
                <w:lang w:eastAsia="zh-CN"/>
              </w:rPr>
              <w:t>青海诚德工程咨询管理有限公司</w:t>
            </w:r>
          </w:p>
          <w:p w14:paraId="64AB4832">
            <w:pPr>
              <w:pageBreakBefore w:val="0"/>
              <w:kinsoku/>
              <w:overflowPunct/>
              <w:topLinePunct w:val="0"/>
              <w:bidi w:val="0"/>
              <w:spacing w:line="372" w:lineRule="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val="en-US" w:eastAsia="zh-CN"/>
              </w:rPr>
              <w:t>崔女士</w:t>
            </w:r>
          </w:p>
          <w:p w14:paraId="3581E741">
            <w:pPr>
              <w:pageBreakBefore w:val="0"/>
              <w:kinsoku/>
              <w:overflowPunct/>
              <w:topLinePunct w:val="0"/>
              <w:bidi w:val="0"/>
              <w:spacing w:line="372" w:lineRule="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联系电话：0971-61</w:t>
            </w:r>
            <w:r>
              <w:rPr>
                <w:rFonts w:hint="eastAsia" w:ascii="宋体" w:hAnsi="宋体" w:cs="宋体"/>
                <w:color w:val="000000"/>
                <w:sz w:val="24"/>
                <w:szCs w:val="24"/>
                <w:highlight w:val="none"/>
                <w:lang w:val="en-US" w:eastAsia="zh-CN"/>
              </w:rPr>
              <w:t>84771</w:t>
            </w:r>
          </w:p>
          <w:p w14:paraId="6B8146A4">
            <w:pPr>
              <w:pageBreakBefore w:val="0"/>
              <w:kinsoku/>
              <w:overflowPunct/>
              <w:topLinePunct w:val="0"/>
              <w:bidi w:val="0"/>
              <w:spacing w:line="372"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联系地址：西宁市五四西路6</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号新华联国际中心3号公寓楼17楼</w:t>
            </w:r>
          </w:p>
        </w:tc>
      </w:tr>
      <w:tr w14:paraId="69EE573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171B3CEB">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采购代理机构开户银行</w:t>
            </w:r>
          </w:p>
        </w:tc>
        <w:tc>
          <w:tcPr>
            <w:tcW w:w="7652" w:type="dxa"/>
            <w:tcBorders>
              <w:top w:val="outset" w:color="000000" w:sz="6" w:space="0"/>
              <w:left w:val="outset" w:color="000000" w:sz="6" w:space="0"/>
              <w:bottom w:val="outset" w:color="000000" w:sz="6" w:space="0"/>
              <w:right w:val="outset" w:color="000000" w:sz="6" w:space="0"/>
            </w:tcBorders>
            <w:noWrap w:val="0"/>
            <w:vAlign w:val="top"/>
          </w:tcPr>
          <w:p w14:paraId="3DAA7E67">
            <w:pPr>
              <w:pageBreakBefore w:val="0"/>
              <w:kinsoku/>
              <w:overflowPunct/>
              <w:topLinePunct w:val="0"/>
              <w:bidi w:val="0"/>
              <w:spacing w:line="372" w:lineRule="auto"/>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rPr>
              <w:t>中国农业发展银行青海省分行营业部（</w:t>
            </w:r>
            <w:r>
              <w:rPr>
                <w:rFonts w:hint="eastAsia" w:ascii="宋体" w:hAnsi="宋体" w:cs="宋体"/>
                <w:color w:val="000000"/>
                <w:kern w:val="0"/>
                <w:sz w:val="24"/>
                <w:highlight w:val="none"/>
                <w:lang w:val="en-US" w:eastAsia="zh-CN"/>
              </w:rPr>
              <w:t>行号：203851000111</w:t>
            </w:r>
            <w:r>
              <w:rPr>
                <w:rFonts w:hint="eastAsia" w:ascii="宋体" w:hAnsi="宋体" w:cs="宋体"/>
                <w:color w:val="000000"/>
                <w:kern w:val="0"/>
                <w:sz w:val="24"/>
                <w:highlight w:val="none"/>
                <w:lang w:val="zh-CN"/>
              </w:rPr>
              <w:t>）</w:t>
            </w:r>
          </w:p>
          <w:p w14:paraId="27C51588">
            <w:pPr>
              <w:pageBreakBefore w:val="0"/>
              <w:kinsoku/>
              <w:overflowPunct/>
              <w:topLinePunct w:val="0"/>
              <w:bidi w:val="0"/>
              <w:spacing w:line="372" w:lineRule="auto"/>
              <w:rPr>
                <w:rFonts w:hint="eastAsia" w:ascii="宋体" w:hAnsi="宋体" w:eastAsia="宋体" w:cs="宋体"/>
                <w:color w:val="000000"/>
                <w:sz w:val="24"/>
                <w:szCs w:val="24"/>
                <w:highlight w:val="none"/>
                <w:lang w:eastAsia="zh-CN"/>
              </w:rPr>
            </w:pPr>
            <w:r>
              <w:rPr>
                <w:rFonts w:hint="eastAsia" w:ascii="宋体" w:hAnsi="宋体" w:cs="宋体"/>
                <w:b/>
                <w:bCs/>
                <w:color w:val="000000"/>
                <w:sz w:val="24"/>
                <w:szCs w:val="24"/>
                <w:highlight w:val="none"/>
                <w:lang w:val="en-US" w:eastAsia="zh-CN"/>
              </w:rPr>
              <w:t>注：如咨询保证金及代理费相关事宜，请咨询财务联系人：贾女士；电话：0971-6184331转608；电子邮箱：qhcdzbgy@163.com</w:t>
            </w:r>
          </w:p>
        </w:tc>
      </w:tr>
      <w:tr w14:paraId="0E2F893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6C7DACD5">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收款人</w:t>
            </w:r>
          </w:p>
        </w:tc>
        <w:tc>
          <w:tcPr>
            <w:tcW w:w="7652" w:type="dxa"/>
            <w:tcBorders>
              <w:top w:val="outset" w:color="000000" w:sz="6" w:space="0"/>
              <w:left w:val="outset" w:color="000000" w:sz="6" w:space="0"/>
              <w:bottom w:val="outset" w:color="000000" w:sz="6" w:space="0"/>
              <w:right w:val="outset" w:color="000000" w:sz="6" w:space="0"/>
            </w:tcBorders>
            <w:noWrap w:val="0"/>
            <w:vAlign w:val="top"/>
          </w:tcPr>
          <w:p w14:paraId="2BB6F63C">
            <w:pPr>
              <w:pageBreakBefore w:val="0"/>
              <w:kinsoku/>
              <w:overflowPunct/>
              <w:topLinePunct w:val="0"/>
              <w:bidi w:val="0"/>
              <w:spacing w:line="372" w:lineRule="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青海诚德工程咨询管理有限公司</w:t>
            </w:r>
          </w:p>
        </w:tc>
      </w:tr>
      <w:tr w14:paraId="6055546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614247F5">
            <w:pPr>
              <w:pageBreakBefore w:val="0"/>
              <w:widowControl/>
              <w:kinsoku/>
              <w:overflowPunct/>
              <w:topLinePunct w:val="0"/>
              <w:bidi w:val="0"/>
              <w:spacing w:line="372"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银行账号</w:t>
            </w:r>
          </w:p>
        </w:tc>
        <w:tc>
          <w:tcPr>
            <w:tcW w:w="7652" w:type="dxa"/>
            <w:tcBorders>
              <w:top w:val="outset" w:color="000000" w:sz="6" w:space="0"/>
              <w:left w:val="outset" w:color="000000" w:sz="6" w:space="0"/>
              <w:bottom w:val="outset" w:color="000000" w:sz="6" w:space="0"/>
              <w:right w:val="outset" w:color="000000" w:sz="6" w:space="0"/>
            </w:tcBorders>
            <w:noWrap w:val="0"/>
            <w:vAlign w:val="top"/>
          </w:tcPr>
          <w:p w14:paraId="4BA863D9">
            <w:pPr>
              <w:pageBreakBefore w:val="0"/>
              <w:kinsoku/>
              <w:overflowPunct/>
              <w:topLinePunct w:val="0"/>
              <w:bidi w:val="0"/>
              <w:spacing w:line="372"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val="zh-CN"/>
              </w:rPr>
              <w:t>20363999900100000817031</w:t>
            </w:r>
          </w:p>
        </w:tc>
      </w:tr>
      <w:tr w14:paraId="30FC9B1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2553" w:type="dxa"/>
            <w:tcBorders>
              <w:top w:val="outset" w:color="000000" w:sz="6" w:space="0"/>
              <w:left w:val="outset" w:color="000000" w:sz="6" w:space="0"/>
              <w:bottom w:val="outset" w:color="000000" w:sz="6" w:space="0"/>
              <w:right w:val="outset" w:color="000000" w:sz="6" w:space="0"/>
            </w:tcBorders>
            <w:noWrap w:val="0"/>
            <w:vAlign w:val="center"/>
          </w:tcPr>
          <w:p w14:paraId="181F2A82">
            <w:pPr>
              <w:pStyle w:val="6"/>
              <w:pageBreakBefore w:val="0"/>
              <w:kinsoku/>
              <w:overflowPunct/>
              <w:topLinePunct w:val="0"/>
              <w:bidi w:val="0"/>
              <w:spacing w:line="360" w:lineRule="auto"/>
              <w:ind w:firstLine="0" w:firstLineChars="0"/>
              <w:rPr>
                <w:rFonts w:hint="eastAsia" w:ascii="宋体" w:hAnsi="宋体" w:cs="宋体"/>
                <w:b/>
                <w:color w:val="000000"/>
                <w:sz w:val="24"/>
                <w:szCs w:val="24"/>
                <w:highlight w:val="none"/>
              </w:rPr>
            </w:pPr>
            <w:r>
              <w:rPr>
                <w:rFonts w:hint="eastAsia" w:ascii="宋体" w:hAnsi="宋体" w:eastAsia="宋体" w:cs="宋体"/>
                <w:b/>
                <w:bCs/>
                <w:color w:val="000000"/>
                <w:spacing w:val="0"/>
                <w:sz w:val="24"/>
                <w:szCs w:val="24"/>
                <w:highlight w:val="none"/>
                <w:u w:val="none"/>
                <w:lang w:val="en-US" w:eastAsia="zh-CN"/>
              </w:rPr>
              <w:t>发布公告的媒介</w:t>
            </w:r>
          </w:p>
        </w:tc>
        <w:tc>
          <w:tcPr>
            <w:tcW w:w="7652" w:type="dxa"/>
            <w:tcBorders>
              <w:top w:val="outset" w:color="000000" w:sz="6" w:space="0"/>
              <w:left w:val="outset" w:color="000000" w:sz="6" w:space="0"/>
              <w:bottom w:val="outset" w:color="000000" w:sz="6" w:space="0"/>
              <w:right w:val="outset" w:color="000000" w:sz="6" w:space="0"/>
            </w:tcBorders>
            <w:noWrap w:val="0"/>
            <w:vAlign w:val="top"/>
          </w:tcPr>
          <w:p w14:paraId="5429C249">
            <w:pPr>
              <w:pageBreakBefore w:val="0"/>
              <w:kinsoku/>
              <w:overflowPunct/>
              <w:topLinePunct w:val="0"/>
              <w:bidi w:val="0"/>
              <w:spacing w:line="372" w:lineRule="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本公告在</w:t>
            </w:r>
            <w:r>
              <w:rPr>
                <w:rFonts w:hint="eastAsia" w:ascii="宋体" w:hAnsi="宋体" w:cs="宋体"/>
                <w:color w:val="000000"/>
                <w:sz w:val="24"/>
                <w:szCs w:val="24"/>
                <w:highlight w:val="none"/>
                <w:lang w:eastAsia="zh-CN"/>
              </w:rPr>
              <w:t>《青海项目信息网》</w:t>
            </w:r>
            <w:r>
              <w:rPr>
                <w:rFonts w:hint="eastAsia" w:ascii="宋体" w:hAnsi="宋体" w:cs="宋体"/>
                <w:color w:val="000000"/>
                <w:sz w:val="24"/>
                <w:szCs w:val="24"/>
                <w:highlight w:val="none"/>
              </w:rPr>
              <w:t>发</w:t>
            </w:r>
            <w:r>
              <w:rPr>
                <w:rFonts w:hint="eastAsia" w:ascii="宋体" w:hAnsi="宋体" w:cs="宋体"/>
                <w:color w:val="000000"/>
                <w:sz w:val="24"/>
                <w:szCs w:val="24"/>
                <w:highlight w:val="none"/>
                <w:lang w:val="en-US" w:eastAsia="zh-CN"/>
              </w:rPr>
              <w:t>布。</w:t>
            </w:r>
          </w:p>
        </w:tc>
      </w:tr>
    </w:tbl>
    <w:p w14:paraId="07D8869C">
      <w:pPr>
        <w:pageBreakBefore w:val="0"/>
        <w:kinsoku/>
        <w:overflowPunct/>
        <w:topLinePunct w:val="0"/>
        <w:bidi w:val="0"/>
        <w:spacing w:line="360" w:lineRule="auto"/>
        <w:jc w:val="right"/>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青海诚德工程咨询管理有限公司</w:t>
      </w:r>
    </w:p>
    <w:p w14:paraId="36078CA8">
      <w:pPr>
        <w:pStyle w:val="10"/>
        <w:pageBreakBefore w:val="0"/>
        <w:tabs>
          <w:tab w:val="right" w:pos="8820"/>
        </w:tabs>
        <w:kinsoku/>
        <w:wordWrap w:val="0"/>
        <w:overflowPunct/>
        <w:topLinePunct w:val="0"/>
        <w:bidi w:val="0"/>
        <w:spacing w:line="360" w:lineRule="auto"/>
        <w:jc w:val="right"/>
        <w:rPr>
          <w:rFonts w:hint="eastAsia" w:hAnsi="宋体" w:cs="宋体"/>
          <w:color w:val="000000"/>
          <w:sz w:val="28"/>
          <w:szCs w:val="28"/>
          <w:highlight w:val="none"/>
        </w:rPr>
      </w:pPr>
      <w:r>
        <w:rPr>
          <w:rFonts w:hint="eastAsia" w:hAnsi="宋体" w:cs="宋体"/>
          <w:color w:val="000000"/>
          <w:sz w:val="24"/>
          <w:szCs w:val="24"/>
          <w:highlight w:val="none"/>
          <w:lang w:eastAsia="zh-CN"/>
        </w:rPr>
        <w:t>202</w:t>
      </w:r>
      <w:r>
        <w:rPr>
          <w:rFonts w:hint="eastAsia" w:hAnsi="宋体" w:cs="宋体"/>
          <w:color w:val="000000"/>
          <w:sz w:val="24"/>
          <w:szCs w:val="24"/>
          <w:highlight w:val="none"/>
          <w:lang w:val="en-US" w:eastAsia="zh-CN"/>
        </w:rPr>
        <w:t>5</w:t>
      </w:r>
      <w:r>
        <w:rPr>
          <w:rFonts w:hint="eastAsia" w:hAnsi="宋体" w:cs="宋体"/>
          <w:color w:val="000000"/>
          <w:sz w:val="24"/>
          <w:szCs w:val="24"/>
          <w:highlight w:val="none"/>
          <w:lang w:eastAsia="zh-CN"/>
        </w:rPr>
        <w:t>年</w:t>
      </w:r>
      <w:r>
        <w:rPr>
          <w:rFonts w:hint="eastAsia" w:hAnsi="宋体" w:cs="宋体"/>
          <w:color w:val="000000"/>
          <w:sz w:val="24"/>
          <w:szCs w:val="24"/>
          <w:highlight w:val="none"/>
          <w:lang w:val="en-US" w:eastAsia="zh-CN"/>
        </w:rPr>
        <w:t>11</w:t>
      </w:r>
      <w:r>
        <w:rPr>
          <w:rFonts w:hint="eastAsia" w:hAnsi="宋体" w:cs="宋体"/>
          <w:color w:val="000000"/>
          <w:sz w:val="24"/>
          <w:szCs w:val="24"/>
          <w:highlight w:val="none"/>
          <w:lang w:eastAsia="zh-CN"/>
        </w:rPr>
        <w:t>月</w:t>
      </w:r>
      <w:r>
        <w:rPr>
          <w:rFonts w:hint="eastAsia" w:hAnsi="宋体" w:cs="宋体"/>
          <w:color w:val="000000"/>
          <w:sz w:val="24"/>
          <w:szCs w:val="24"/>
          <w:highlight w:val="none"/>
          <w:lang w:val="en-US" w:eastAsia="zh-CN"/>
        </w:rPr>
        <w:t>07</w:t>
      </w:r>
      <w:r>
        <w:rPr>
          <w:rFonts w:hint="eastAsia" w:hAnsi="宋体" w:cs="宋体"/>
          <w:color w:val="000000"/>
          <w:sz w:val="24"/>
          <w:szCs w:val="24"/>
          <w:highlight w:val="none"/>
          <w:lang w:eastAsia="zh-CN"/>
        </w:rPr>
        <w:t>日</w:t>
      </w:r>
      <w:r>
        <w:rPr>
          <w:rFonts w:hint="eastAsia" w:hAnsi="宋体" w:cs="宋体"/>
          <w:color w:val="000000"/>
          <w:sz w:val="24"/>
          <w:szCs w:val="24"/>
          <w:highlight w:val="none"/>
        </w:rPr>
        <w:t xml:space="preserve">   </w:t>
      </w:r>
    </w:p>
    <w:p w14:paraId="6F34DABA">
      <w:pPr>
        <w:pStyle w:val="2"/>
        <w:pageBreakBefore w:val="0"/>
        <w:kinsoku/>
        <w:overflowPunct/>
        <w:topLinePunct w:val="0"/>
        <w:bidi w:val="0"/>
        <w:spacing w:before="0" w:after="0" w:line="360" w:lineRule="auto"/>
        <w:jc w:val="center"/>
        <w:rPr>
          <w:rFonts w:hint="eastAsia" w:ascii="宋体" w:hAnsi="宋体" w:cs="宋体"/>
          <w:color w:val="000000"/>
          <w:highlight w:val="none"/>
        </w:rPr>
      </w:pPr>
      <w:r>
        <w:rPr>
          <w:rFonts w:hint="eastAsia" w:ascii="宋体" w:hAnsi="宋体" w:cs="宋体"/>
          <w:color w:val="000000"/>
          <w:sz w:val="36"/>
          <w:szCs w:val="36"/>
          <w:highlight w:val="none"/>
        </w:rPr>
        <w:br w:type="page"/>
      </w:r>
      <w:bookmarkStart w:id="1" w:name="_Toc32395"/>
      <w:r>
        <w:rPr>
          <w:rFonts w:hint="eastAsia" w:ascii="宋体" w:hAnsi="宋体" w:cs="宋体"/>
          <w:color w:val="000000"/>
          <w:sz w:val="36"/>
          <w:szCs w:val="36"/>
          <w:highlight w:val="none"/>
        </w:rPr>
        <w:t>第二部分   采购须知</w:t>
      </w:r>
      <w:bookmarkEnd w:id="1"/>
    </w:p>
    <w:p w14:paraId="56F7C144">
      <w:pPr>
        <w:pStyle w:val="3"/>
        <w:pageBreakBefore w:val="0"/>
        <w:kinsoku/>
        <w:overflowPunct/>
        <w:topLinePunct w:val="0"/>
        <w:bidi w:val="0"/>
        <w:spacing w:before="0" w:after="0" w:line="360" w:lineRule="auto"/>
        <w:rPr>
          <w:rFonts w:hint="eastAsia" w:ascii="宋体" w:hAnsi="宋体" w:eastAsia="宋体" w:cs="宋体"/>
          <w:color w:val="000000"/>
          <w:sz w:val="24"/>
          <w:szCs w:val="24"/>
          <w:highlight w:val="none"/>
        </w:rPr>
      </w:pPr>
      <w:bookmarkStart w:id="2" w:name="_Toc5756"/>
      <w:r>
        <w:rPr>
          <w:rFonts w:hint="eastAsia" w:ascii="宋体" w:hAnsi="宋体" w:eastAsia="宋体" w:cs="宋体"/>
          <w:color w:val="000000"/>
          <w:sz w:val="24"/>
          <w:szCs w:val="24"/>
          <w:highlight w:val="none"/>
        </w:rPr>
        <w:t>1、说明</w:t>
      </w:r>
      <w:bookmarkEnd w:id="2"/>
    </w:p>
    <w:p w14:paraId="4058C0EF">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rPr>
      </w:pPr>
      <w:r>
        <w:rPr>
          <w:rFonts w:hint="eastAsia" w:ascii="宋体" w:hAnsi="宋体" w:cs="宋体"/>
          <w:bCs/>
          <w:color w:val="000000"/>
          <w:sz w:val="24"/>
          <w:szCs w:val="24"/>
          <w:highlight w:val="none"/>
        </w:rPr>
        <w:t>1.1</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适用范围</w:t>
      </w:r>
      <w:r>
        <w:rPr>
          <w:rFonts w:hint="eastAsia" w:ascii="宋体" w:hAnsi="宋体" w:cs="宋体"/>
          <w:bCs/>
          <w:color w:val="000000"/>
          <w:sz w:val="24"/>
          <w:szCs w:val="24"/>
          <w:highlight w:val="none"/>
          <w:lang w:eastAsia="zh-CN"/>
        </w:rPr>
        <w:t>：</w:t>
      </w:r>
      <w:r>
        <w:rPr>
          <w:rFonts w:hint="eastAsia" w:ascii="宋体" w:hAnsi="宋体" w:cs="宋体"/>
          <w:color w:val="000000"/>
          <w:sz w:val="24"/>
          <w:highlight w:val="none"/>
        </w:rPr>
        <w:t>本询价通知书仅适用于本次询价采购。</w:t>
      </w:r>
    </w:p>
    <w:p w14:paraId="62DD7636">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1.2</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供应商资格条件符合</w:t>
      </w:r>
      <w:r>
        <w:rPr>
          <w:rFonts w:hint="eastAsia" w:ascii="宋体" w:hAnsi="宋体" w:cs="宋体"/>
          <w:bCs/>
          <w:color w:val="000000"/>
          <w:sz w:val="24"/>
          <w:szCs w:val="24"/>
          <w:highlight w:val="none"/>
        </w:rPr>
        <w:t>第一部分</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rPr>
        <w:t>各包供应商资格条件</w:t>
      </w:r>
      <w:r>
        <w:rPr>
          <w:rFonts w:hint="eastAsia" w:ascii="宋体" w:hAnsi="宋体" w:cs="宋体"/>
          <w:bCs/>
          <w:color w:val="000000"/>
          <w:sz w:val="24"/>
          <w:szCs w:val="24"/>
          <w:highlight w:val="none"/>
        </w:rPr>
        <w:t>”的规定。</w:t>
      </w:r>
    </w:p>
    <w:p w14:paraId="6F0E0C72">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highlight w:val="none"/>
          <w:lang w:eastAsia="zh-CN"/>
        </w:rPr>
      </w:pPr>
      <w:r>
        <w:rPr>
          <w:rFonts w:hint="eastAsia" w:ascii="宋体" w:hAnsi="宋体" w:cs="宋体"/>
          <w:color w:val="000000"/>
          <w:sz w:val="24"/>
          <w:szCs w:val="24"/>
          <w:highlight w:val="none"/>
        </w:rPr>
        <w:t>1.3</w:t>
      </w:r>
      <w:r>
        <w:rPr>
          <w:rFonts w:hint="eastAsia" w:ascii="宋体" w:hAnsi="宋体" w:cs="宋体"/>
          <w:color w:val="000000"/>
          <w:sz w:val="24"/>
          <w:szCs w:val="24"/>
          <w:highlight w:val="none"/>
          <w:lang w:val="en-US" w:eastAsia="zh-CN"/>
        </w:rPr>
        <w:t xml:space="preserve"> </w:t>
      </w:r>
      <w:r>
        <w:rPr>
          <w:rFonts w:hint="eastAsia" w:ascii="宋体" w:hAnsi="宋体" w:cs="宋体"/>
          <w:bCs/>
          <w:color w:val="000000"/>
          <w:sz w:val="24"/>
          <w:szCs w:val="24"/>
          <w:highlight w:val="none"/>
        </w:rPr>
        <w:t>询价采购的费用</w:t>
      </w:r>
    </w:p>
    <w:p w14:paraId="42EC3091">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无论本项目询价的结果如何，供应商应承担其参加本项目报价的所有费用。</w:t>
      </w:r>
    </w:p>
    <w:p w14:paraId="47ACE15A">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1.4</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供应商应当一次报出不得更改的价格。</w:t>
      </w:r>
    </w:p>
    <w:p w14:paraId="29E5F95E">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pacing w:val="6"/>
          <w:sz w:val="24"/>
          <w:szCs w:val="24"/>
          <w:highlight w:val="none"/>
        </w:rPr>
      </w:pPr>
      <w:r>
        <w:rPr>
          <w:rFonts w:hint="eastAsia" w:ascii="宋体" w:hAnsi="宋体" w:cs="宋体"/>
          <w:bCs/>
          <w:color w:val="000000"/>
          <w:sz w:val="24"/>
          <w:szCs w:val="24"/>
          <w:highlight w:val="none"/>
        </w:rPr>
        <w:t>1.5</w:t>
      </w:r>
      <w:r>
        <w:rPr>
          <w:rFonts w:hint="eastAsia" w:ascii="宋体" w:hAnsi="宋体" w:cs="宋体"/>
          <w:bCs/>
          <w:color w:val="000000"/>
          <w:sz w:val="24"/>
          <w:szCs w:val="24"/>
          <w:highlight w:val="none"/>
          <w:lang w:val="en-US" w:eastAsia="zh-CN"/>
        </w:rPr>
        <w:t xml:space="preserve"> </w:t>
      </w:r>
      <w:r>
        <w:rPr>
          <w:rFonts w:hint="eastAsia" w:ascii="宋体" w:hAnsi="宋体" w:cs="宋体"/>
          <w:color w:val="000000"/>
          <w:spacing w:val="6"/>
          <w:sz w:val="24"/>
          <w:szCs w:val="24"/>
          <w:highlight w:val="none"/>
        </w:rPr>
        <w:t>本次评审采取最低评标价法，即响应文件满足</w:t>
      </w:r>
      <w:r>
        <w:rPr>
          <w:rFonts w:hint="eastAsia" w:ascii="宋体" w:hAnsi="宋体" w:cs="宋体"/>
          <w:color w:val="000000"/>
          <w:spacing w:val="6"/>
          <w:sz w:val="24"/>
          <w:szCs w:val="24"/>
          <w:highlight w:val="none"/>
          <w:lang w:val="en-US" w:eastAsia="zh-CN"/>
        </w:rPr>
        <w:t>询价通知书</w:t>
      </w:r>
      <w:r>
        <w:rPr>
          <w:rFonts w:hint="eastAsia" w:ascii="宋体" w:hAnsi="宋体" w:cs="宋体"/>
          <w:color w:val="000000"/>
          <w:spacing w:val="6"/>
          <w:sz w:val="24"/>
          <w:szCs w:val="24"/>
          <w:highlight w:val="none"/>
        </w:rPr>
        <w:t>全部实质性要求且投标报价最低的供应商为中标候选人的评标方法。</w:t>
      </w:r>
    </w:p>
    <w:p w14:paraId="25F4E869">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szCs w:val="24"/>
          <w:highlight w:val="none"/>
        </w:rPr>
      </w:pPr>
      <w:r>
        <w:rPr>
          <w:rFonts w:hint="eastAsia" w:ascii="宋体" w:hAnsi="宋体" w:cs="宋体"/>
          <w:bCs/>
          <w:color w:val="000000"/>
          <w:sz w:val="24"/>
          <w:szCs w:val="24"/>
          <w:highlight w:val="none"/>
        </w:rPr>
        <w:t>1.6</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本项目需交纳询价保证金</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u w:val="none"/>
          <w:lang w:val="en-US" w:eastAsia="zh-CN"/>
        </w:rPr>
        <w:t>6500.00</w:t>
      </w:r>
      <w:r>
        <w:rPr>
          <w:rFonts w:hint="eastAsia" w:ascii="宋体" w:hAnsi="宋体" w:cs="宋体"/>
          <w:color w:val="000000"/>
          <w:sz w:val="24"/>
          <w:szCs w:val="24"/>
          <w:highlight w:val="none"/>
          <w:u w:val="none"/>
        </w:rPr>
        <w:t>元</w:t>
      </w:r>
      <w:r>
        <w:rPr>
          <w:rFonts w:hint="eastAsia" w:ascii="宋体" w:hAnsi="宋体" w:cs="宋体"/>
          <w:color w:val="000000"/>
          <w:sz w:val="24"/>
          <w:szCs w:val="24"/>
          <w:highlight w:val="none"/>
        </w:rPr>
        <w:t>；</w:t>
      </w:r>
    </w:p>
    <w:p w14:paraId="1FDFCC37">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zh-CN"/>
        </w:rPr>
        <w:t>收款单位：</w:t>
      </w:r>
      <w:r>
        <w:rPr>
          <w:rFonts w:hint="eastAsia" w:ascii="宋体" w:hAnsi="宋体" w:cs="宋体"/>
          <w:bCs/>
          <w:color w:val="000000"/>
          <w:sz w:val="24"/>
          <w:szCs w:val="24"/>
          <w:highlight w:val="none"/>
          <w:lang w:eastAsia="zh-CN"/>
        </w:rPr>
        <w:t>青海诚德工程咨询管理有限公司</w:t>
      </w:r>
      <w:r>
        <w:rPr>
          <w:rFonts w:hint="eastAsia" w:ascii="宋体" w:hAnsi="宋体" w:cs="宋体"/>
          <w:bCs/>
          <w:color w:val="000000"/>
          <w:sz w:val="24"/>
          <w:szCs w:val="24"/>
          <w:highlight w:val="none"/>
        </w:rPr>
        <w:t>；</w:t>
      </w:r>
    </w:p>
    <w:p w14:paraId="4891DA65">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zh-CN"/>
        </w:rPr>
        <w:t>开户行：中国农业发展银行青海省分行营业部（</w:t>
      </w:r>
      <w:r>
        <w:rPr>
          <w:rFonts w:hint="eastAsia" w:ascii="宋体" w:hAnsi="宋体" w:cs="宋体"/>
          <w:bCs/>
          <w:color w:val="000000"/>
          <w:sz w:val="24"/>
          <w:szCs w:val="24"/>
          <w:highlight w:val="none"/>
          <w:lang w:val="zh-CN" w:eastAsia="zh-CN"/>
        </w:rPr>
        <w:t>行号：203851000111</w:t>
      </w:r>
      <w:r>
        <w:rPr>
          <w:rFonts w:hint="eastAsia" w:ascii="宋体" w:hAnsi="宋体" w:cs="宋体"/>
          <w:bCs/>
          <w:color w:val="000000"/>
          <w:sz w:val="24"/>
          <w:szCs w:val="24"/>
          <w:highlight w:val="none"/>
          <w:lang w:val="zh-CN"/>
        </w:rPr>
        <w:t>）</w:t>
      </w:r>
      <w:r>
        <w:rPr>
          <w:rFonts w:hint="eastAsia" w:ascii="宋体" w:hAnsi="宋体" w:cs="宋体"/>
          <w:bCs/>
          <w:color w:val="000000"/>
          <w:sz w:val="24"/>
          <w:szCs w:val="24"/>
          <w:highlight w:val="none"/>
        </w:rPr>
        <w:t>；</w:t>
      </w:r>
    </w:p>
    <w:p w14:paraId="0CF3B133">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zh-CN"/>
        </w:rPr>
        <w:t>银行账号：20363999900100000817031</w:t>
      </w:r>
      <w:r>
        <w:rPr>
          <w:rFonts w:hint="eastAsia" w:ascii="宋体" w:hAnsi="宋体" w:cs="宋体"/>
          <w:bCs/>
          <w:color w:val="000000"/>
          <w:sz w:val="24"/>
          <w:szCs w:val="24"/>
          <w:highlight w:val="none"/>
        </w:rPr>
        <w:t>；</w:t>
      </w:r>
    </w:p>
    <w:p w14:paraId="1A239F79">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lang w:val="zh-CN"/>
        </w:rPr>
        <w:t>缴费时间：</w:t>
      </w:r>
      <w:r>
        <w:rPr>
          <w:rFonts w:hint="eastAsia" w:ascii="宋体" w:hAnsi="宋体" w:eastAsia="宋体" w:cs="宋体"/>
          <w:b/>
          <w:bCs/>
          <w:color w:val="000000"/>
          <w:sz w:val="24"/>
          <w:highlight w:val="none"/>
          <w:lang w:val="zh-CN"/>
        </w:rPr>
        <w:t>提交响应文件截止时间前，</w:t>
      </w:r>
      <w:r>
        <w:rPr>
          <w:rFonts w:hint="eastAsia" w:ascii="宋体" w:hAnsi="宋体" w:cs="宋体"/>
          <w:bCs/>
          <w:color w:val="000000"/>
          <w:sz w:val="24"/>
          <w:szCs w:val="24"/>
          <w:highlight w:val="none"/>
          <w:lang w:val="zh-CN"/>
        </w:rPr>
        <w:t>以银行到账时间为准；</w:t>
      </w:r>
    </w:p>
    <w:p w14:paraId="059D5BA5">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sz w:val="24"/>
          <w:szCs w:val="24"/>
          <w:highlight w:val="none"/>
        </w:rPr>
      </w:pPr>
      <w:r>
        <w:rPr>
          <w:rFonts w:hint="eastAsia" w:ascii="宋体" w:hAnsi="宋体" w:cs="宋体"/>
          <w:color w:val="000000"/>
          <w:kern w:val="0"/>
          <w:sz w:val="24"/>
          <w:highlight w:val="none"/>
          <w:lang w:val="zh-CN"/>
        </w:rPr>
        <w:t>缴费方式：保证金应当以支票、汇票、本票或者金融机构、担保机构出具的保函等非现金形式提交；</w:t>
      </w:r>
      <w:r>
        <w:rPr>
          <w:rFonts w:hint="eastAsia" w:ascii="宋体" w:hAnsi="宋体" w:cs="宋体"/>
          <w:color w:val="000000"/>
          <w:sz w:val="24"/>
          <w:highlight w:val="none"/>
          <w:lang w:val="zh-CN"/>
        </w:rPr>
        <w:t>通过银行转账的，必须由供应商</w:t>
      </w:r>
      <w:r>
        <w:rPr>
          <w:rFonts w:hint="eastAsia" w:ascii="宋体" w:hAnsi="宋体" w:cs="宋体"/>
          <w:color w:val="000000"/>
          <w:sz w:val="24"/>
          <w:highlight w:val="none"/>
        </w:rPr>
        <w:t>(需提供开户许可证)</w:t>
      </w:r>
      <w:r>
        <w:rPr>
          <w:rFonts w:hint="eastAsia" w:ascii="宋体" w:hAnsi="宋体" w:cs="宋体"/>
          <w:color w:val="000000"/>
          <w:sz w:val="24"/>
          <w:highlight w:val="none"/>
          <w:lang w:val="zh-CN"/>
        </w:rPr>
        <w:t>汇（转）入采购代理机构指定账户</w:t>
      </w:r>
      <w:r>
        <w:rPr>
          <w:rFonts w:hint="eastAsia" w:ascii="宋体" w:hAnsi="宋体" w:cs="宋体"/>
          <w:color w:val="000000"/>
          <w:kern w:val="0"/>
          <w:sz w:val="24"/>
          <w:highlight w:val="none"/>
          <w:lang w:val="zh-CN"/>
        </w:rPr>
        <w:t>。供应商未按照要求提交保证金的，投标无效。</w:t>
      </w:r>
    </w:p>
    <w:p w14:paraId="15623A99">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 xml:space="preserve">1.7 </w:t>
      </w:r>
      <w:r>
        <w:rPr>
          <w:rFonts w:hint="eastAsia" w:ascii="宋体" w:hAnsi="宋体" w:cs="宋体"/>
          <w:color w:val="000000"/>
          <w:sz w:val="24"/>
          <w:szCs w:val="24"/>
          <w:highlight w:val="none"/>
        </w:rPr>
        <w:t>未成交供应商的保证金应当在成交通知书发出后5个工作日内退还，成交供应商的保证金应当在采购合同签订后5个工作日内退还。</w:t>
      </w:r>
    </w:p>
    <w:p w14:paraId="0407EF43">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 xml:space="preserve">1.8 </w:t>
      </w:r>
      <w:r>
        <w:rPr>
          <w:rFonts w:hint="eastAsia" w:ascii="宋体" w:hAnsi="宋体" w:cs="宋体"/>
          <w:color w:val="000000"/>
          <w:sz w:val="24"/>
          <w:szCs w:val="24"/>
          <w:highlight w:val="none"/>
        </w:rPr>
        <w:t>有下列情形之一的，保证金不予退还：</w:t>
      </w:r>
    </w:p>
    <w:p w14:paraId="5488375F">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（1）供应商在提交响应文件截止时间后撤回响应文件的；</w:t>
      </w:r>
    </w:p>
    <w:p w14:paraId="204940DE">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（2）供应商在响应文件中提供虚假材料的；</w:t>
      </w:r>
    </w:p>
    <w:p w14:paraId="7106958A">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（3）除因不可抗力或询价通知书认可的情形以外，成交供应商不与采购人签订合同的；</w:t>
      </w:r>
    </w:p>
    <w:p w14:paraId="036A8733">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（4）供应商与采购人、其他供应商或者采购代理机构恶意串通的；</w:t>
      </w:r>
    </w:p>
    <w:p w14:paraId="4D1692A1">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（5）询价通知书规定的其他情形。</w:t>
      </w:r>
    </w:p>
    <w:p w14:paraId="16928250">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1.7</w:t>
      </w:r>
      <w:r>
        <w:rPr>
          <w:rFonts w:hint="eastAsia" w:ascii="宋体" w:hAnsi="宋体" w:cs="宋体"/>
          <w:bCs/>
          <w:color w:val="000000"/>
          <w:sz w:val="24"/>
          <w:szCs w:val="24"/>
          <w:highlight w:val="none"/>
          <w:lang w:val="en-US" w:eastAsia="zh-CN"/>
        </w:rPr>
        <w:t xml:space="preserve"> 代理服务费</w:t>
      </w:r>
    </w:p>
    <w:p w14:paraId="2BDA0ED3">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000000"/>
          <w:sz w:val="24"/>
          <w:szCs w:val="24"/>
          <w:highlight w:val="none"/>
          <w:lang w:val="en-US" w:eastAsia="zh-CN"/>
        </w:rPr>
      </w:pPr>
      <w:r>
        <w:rPr>
          <w:rFonts w:hint="eastAsia" w:ascii="宋体" w:hAnsi="宋体" w:cs="宋体"/>
          <w:color w:val="000000"/>
          <w:sz w:val="24"/>
          <w:szCs w:val="24"/>
          <w:highlight w:val="none"/>
        </w:rPr>
        <w:t>招标代理服务费按约定由成交供应商支付</w:t>
      </w:r>
      <w:r>
        <w:rPr>
          <w:rFonts w:hint="eastAsia" w:ascii="宋体" w:hAnsi="宋体" w:cs="宋体"/>
          <w:color w:val="000000"/>
          <w:sz w:val="24"/>
          <w:szCs w:val="24"/>
          <w:highlight w:val="none"/>
          <w:lang w:eastAsia="zh-CN"/>
        </w:rPr>
        <w:t>。费用为：</w:t>
      </w:r>
      <w:r>
        <w:rPr>
          <w:rFonts w:hint="eastAsia" w:ascii="宋体" w:hAnsi="宋体" w:cs="宋体"/>
          <w:color w:val="000000"/>
          <w:sz w:val="24"/>
          <w:szCs w:val="24"/>
          <w:highlight w:val="none"/>
          <w:lang w:val="en-US" w:eastAsia="zh-CN"/>
        </w:rPr>
        <w:t>5000.00元，在领取成交通知书前向采购代理机构缴纳。</w:t>
      </w:r>
    </w:p>
    <w:p w14:paraId="75DA17B4">
      <w:pPr>
        <w:pStyle w:val="3"/>
        <w:pageBreakBefore w:val="0"/>
        <w:kinsoku/>
        <w:overflowPunct/>
        <w:topLinePunct w:val="0"/>
        <w:bidi w:val="0"/>
        <w:spacing w:before="0" w:after="0" w:line="360" w:lineRule="auto"/>
        <w:rPr>
          <w:rFonts w:hint="eastAsia" w:ascii="宋体" w:hAnsi="宋体" w:eastAsia="宋体" w:cs="宋体"/>
          <w:color w:val="000000"/>
          <w:sz w:val="24"/>
          <w:szCs w:val="24"/>
          <w:highlight w:val="none"/>
        </w:rPr>
      </w:pPr>
      <w:bookmarkStart w:id="3" w:name="_Toc14073"/>
      <w:r>
        <w:rPr>
          <w:rFonts w:hint="eastAsia" w:ascii="宋体" w:hAnsi="宋体" w:eastAsia="宋体" w:cs="宋体"/>
          <w:color w:val="000000"/>
          <w:sz w:val="24"/>
          <w:szCs w:val="24"/>
          <w:highlight w:val="none"/>
        </w:rPr>
        <w:t>2、询价通知书</w:t>
      </w:r>
      <w:bookmarkEnd w:id="3"/>
    </w:p>
    <w:p w14:paraId="2D8B4525">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2.1</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询价通知书的组成</w:t>
      </w:r>
    </w:p>
    <w:p w14:paraId="151D0176">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bCs/>
          <w:color w:val="000000"/>
          <w:sz w:val="24"/>
          <w:szCs w:val="24"/>
          <w:highlight w:val="none"/>
        </w:rPr>
        <w:t>采购邀请</w:t>
      </w:r>
    </w:p>
    <w:p w14:paraId="57F8A4D6">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采购须知</w:t>
      </w:r>
    </w:p>
    <w:p w14:paraId="16D8DB8E">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lang w:val="en-US" w:eastAsia="zh-CN"/>
        </w:rPr>
        <w:t>采购</w:t>
      </w:r>
      <w:r>
        <w:rPr>
          <w:rFonts w:hint="eastAsia" w:ascii="宋体" w:hAnsi="宋体" w:cs="宋体"/>
          <w:bCs/>
          <w:color w:val="000000"/>
          <w:sz w:val="24"/>
          <w:szCs w:val="24"/>
          <w:highlight w:val="none"/>
        </w:rPr>
        <w:t>需求</w:t>
      </w:r>
    </w:p>
    <w:p w14:paraId="13B2A920">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采购合同文本样式</w:t>
      </w:r>
    </w:p>
    <w:p w14:paraId="364308C6">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响应文件格式</w:t>
      </w:r>
    </w:p>
    <w:p w14:paraId="7783044F">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2.2询价通知书的澄清或者修改</w:t>
      </w:r>
    </w:p>
    <w:p w14:paraId="78043FEE">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提交响应文件截止之日前，采购代理机构可以对已发出的询价通知书进行必要的澄清或者修改，澄清或者修改的内容作为询价通知书的组成部分。澄清或者修改的内容可能影响响应文件编制的，采购代理机构应当在提交响应文件截止之日3个工作日前，以书面形式通知所有接收询价通知书的供应商，不足3个工作日的，应当顺延提交响应文件截止之日。</w:t>
      </w:r>
    </w:p>
    <w:p w14:paraId="08454DC3">
      <w:pPr>
        <w:pStyle w:val="3"/>
        <w:pageBreakBefore w:val="0"/>
        <w:kinsoku/>
        <w:overflowPunct/>
        <w:topLinePunct w:val="0"/>
        <w:bidi w:val="0"/>
        <w:spacing w:before="0" w:after="0" w:line="360" w:lineRule="auto"/>
        <w:rPr>
          <w:rFonts w:hint="eastAsia" w:ascii="宋体" w:hAnsi="宋体" w:eastAsia="宋体" w:cs="宋体"/>
          <w:color w:val="000000"/>
          <w:sz w:val="24"/>
          <w:szCs w:val="24"/>
          <w:highlight w:val="none"/>
        </w:rPr>
      </w:pPr>
      <w:bookmarkStart w:id="4" w:name="_Toc16326"/>
      <w:r>
        <w:rPr>
          <w:rFonts w:hint="eastAsia" w:ascii="宋体" w:hAnsi="宋体" w:eastAsia="宋体" w:cs="宋体"/>
          <w:color w:val="000000"/>
          <w:sz w:val="24"/>
          <w:szCs w:val="24"/>
          <w:highlight w:val="none"/>
        </w:rPr>
        <w:t>3、响应文件</w:t>
      </w:r>
      <w:bookmarkEnd w:id="4"/>
    </w:p>
    <w:p w14:paraId="791D986D">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3.1</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响应文件的编写</w:t>
      </w:r>
    </w:p>
    <w:p w14:paraId="71283123">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Cs/>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bCs/>
          <w:color w:val="000000"/>
          <w:sz w:val="24"/>
          <w:szCs w:val="24"/>
          <w:highlight w:val="none"/>
        </w:rPr>
        <w:t>供应商应仔细阅读询价通知书的所有内容，并按询价通知书的规定及要求的内容和格式，提交完整的响应文件。</w:t>
      </w:r>
    </w:p>
    <w:p w14:paraId="291CB314">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Cs/>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计量单位应使用</w:t>
      </w:r>
      <w:r>
        <w:rPr>
          <w:rFonts w:hint="eastAsia" w:ascii="宋体" w:hAnsi="宋体" w:eastAsia="宋体" w:cs="宋体"/>
          <w:color w:val="000000"/>
          <w:kern w:val="0"/>
          <w:sz w:val="24"/>
          <w:szCs w:val="24"/>
          <w:highlight w:val="none"/>
          <w:lang w:val="zh-CN"/>
        </w:rPr>
        <w:t>国家法定计量单位</w:t>
      </w:r>
      <w:r>
        <w:rPr>
          <w:rFonts w:hint="eastAsia" w:ascii="宋体" w:hAnsi="宋体" w:cs="宋体"/>
          <w:bCs/>
          <w:color w:val="000000"/>
          <w:sz w:val="24"/>
          <w:szCs w:val="24"/>
          <w:highlight w:val="none"/>
        </w:rPr>
        <w:t>。</w:t>
      </w:r>
    </w:p>
    <w:p w14:paraId="10ED8A63">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Cs/>
          <w:color w:val="000000"/>
          <w:sz w:val="24"/>
          <w:szCs w:val="24"/>
          <w:highlight w:val="none"/>
          <w:lang w:val="zh-CN"/>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lang w:val="zh-CN"/>
        </w:rPr>
        <w:t>投标报价为投标总价。报价必须包括：施工总价（安全防护、文明施工措施费等费用）、保险费、税金、</w:t>
      </w:r>
      <w:r>
        <w:rPr>
          <w:rFonts w:hint="eastAsia" w:ascii="宋体" w:hAnsi="宋体" w:cs="宋体"/>
          <w:bCs/>
          <w:color w:val="000000"/>
          <w:sz w:val="24"/>
          <w:szCs w:val="24"/>
          <w:highlight w:val="none"/>
          <w:lang w:val="en-US" w:eastAsia="zh-CN"/>
        </w:rPr>
        <w:t>招标代理服务费</w:t>
      </w:r>
      <w:r>
        <w:rPr>
          <w:rFonts w:hint="eastAsia" w:ascii="宋体" w:hAnsi="宋体" w:cs="宋体"/>
          <w:bCs/>
          <w:color w:val="000000"/>
          <w:sz w:val="24"/>
          <w:szCs w:val="24"/>
          <w:highlight w:val="none"/>
          <w:lang w:val="zh-CN"/>
        </w:rPr>
        <w:t>及不可预见费等全部费用。</w:t>
      </w:r>
    </w:p>
    <w:p w14:paraId="4C58892C">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Cs/>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报价采用人民币进行报价。对价格的计算错误按下述原则修正：</w:t>
      </w:r>
    </w:p>
    <w:p w14:paraId="34E4648D">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left="0" w:firstLine="720" w:firstLineChars="3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①如果响应文件的大写金额和小写金额不一致的，以大写金额为准进行修正；</w:t>
      </w:r>
    </w:p>
    <w:p w14:paraId="7C8681E0">
      <w:pPr>
        <w:keepNext w:val="0"/>
        <w:keepLines w:val="0"/>
        <w:pageBreakBefore w:val="0"/>
        <w:widowControl w:val="0"/>
        <w:numPr>
          <w:ilvl w:val="0"/>
          <w:numId w:val="0"/>
        </w:numPr>
        <w:tabs>
          <w:tab w:val="left" w:pos="105"/>
          <w:tab w:val="left" w:pos="840"/>
          <w:tab w:val="left" w:pos="945"/>
          <w:tab w:val="left" w:pos="3360"/>
        </w:tabs>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②如果单价金额小数点有明显错位的，应以总价为准，并修改单价。</w:t>
      </w:r>
    </w:p>
    <w:p w14:paraId="16D723D3">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Cs/>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供应商</w:t>
      </w:r>
      <w:r>
        <w:rPr>
          <w:rFonts w:hint="eastAsia" w:ascii="宋体" w:hAnsi="宋体" w:cs="宋体"/>
          <w:bCs/>
          <w:color w:val="000000"/>
          <w:sz w:val="24"/>
          <w:szCs w:val="24"/>
          <w:highlight w:val="none"/>
          <w:lang w:val="en-US" w:eastAsia="zh-CN"/>
        </w:rPr>
        <w:t>投标</w:t>
      </w:r>
      <w:r>
        <w:rPr>
          <w:rFonts w:hint="eastAsia" w:ascii="宋体" w:hAnsi="宋体" w:cs="宋体"/>
          <w:bCs/>
          <w:color w:val="000000"/>
          <w:sz w:val="24"/>
          <w:szCs w:val="24"/>
          <w:highlight w:val="none"/>
        </w:rPr>
        <w:t>时提交的响应文件都必须</w:t>
      </w:r>
      <w:r>
        <w:rPr>
          <w:rFonts w:hint="eastAsia" w:ascii="宋体" w:hAnsi="宋体" w:cs="宋体"/>
          <w:bCs/>
          <w:color w:val="000000"/>
          <w:sz w:val="24"/>
          <w:szCs w:val="24"/>
          <w:highlight w:val="none"/>
          <w:lang w:val="en-US" w:eastAsia="zh-CN"/>
        </w:rPr>
        <w:t>密封</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否则有权拒绝。</w:t>
      </w:r>
    </w:p>
    <w:p w14:paraId="1B1B7A4E">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（6）供应商需提交响应文件1正2副</w:t>
      </w:r>
      <w:r>
        <w:rPr>
          <w:rFonts w:hint="eastAsia" w:ascii="宋体" w:hAnsi="宋体" w:cs="宋体"/>
          <w:bCs/>
          <w:color w:val="000000"/>
          <w:sz w:val="24"/>
          <w:szCs w:val="24"/>
          <w:highlight w:val="none"/>
          <w:lang w:val="en-US" w:eastAsia="zh-CN"/>
        </w:rPr>
        <w:t>1电子版</w:t>
      </w:r>
      <w:r>
        <w:rPr>
          <w:rFonts w:hint="eastAsia" w:ascii="宋体" w:hAnsi="宋体" w:cs="宋体"/>
          <w:bCs/>
          <w:color w:val="000000"/>
          <w:sz w:val="24"/>
          <w:szCs w:val="24"/>
          <w:highlight w:val="none"/>
        </w:rPr>
        <w:t>。</w:t>
      </w:r>
    </w:p>
    <w:p w14:paraId="31D0087A">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3.2</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响应文件的组成</w:t>
      </w:r>
    </w:p>
    <w:p w14:paraId="3BF2BCF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投标供应商应提交相关证明材料，作为其参加</w:t>
      </w:r>
      <w:r>
        <w:rPr>
          <w:rFonts w:hint="eastAsia" w:ascii="宋体" w:hAnsi="宋体" w:eastAsia="宋体" w:cs="宋体"/>
          <w:b w:val="0"/>
          <w:bCs/>
          <w:color w:val="000000"/>
          <w:kern w:val="0"/>
          <w:sz w:val="24"/>
          <w:szCs w:val="24"/>
          <w:highlight w:val="none"/>
          <w:lang w:val="en-US" w:eastAsia="zh-CN"/>
        </w:rPr>
        <w:t>投标</w:t>
      </w:r>
      <w:r>
        <w:rPr>
          <w:rFonts w:hint="eastAsia" w:ascii="宋体" w:hAnsi="宋体" w:eastAsia="宋体" w:cs="宋体"/>
          <w:b w:val="0"/>
          <w:bCs/>
          <w:color w:val="000000"/>
          <w:kern w:val="0"/>
          <w:sz w:val="24"/>
          <w:szCs w:val="24"/>
          <w:highlight w:val="none"/>
          <w:lang w:val="zh-CN"/>
        </w:rPr>
        <w:t>和成交后有能力履行合同的证明。编写的响应文件须包括以下内容（格式见</w:t>
      </w:r>
      <w:r>
        <w:rPr>
          <w:rFonts w:hint="eastAsia" w:ascii="宋体" w:hAnsi="宋体" w:eastAsia="宋体" w:cs="宋体"/>
          <w:b w:val="0"/>
          <w:bCs/>
          <w:color w:val="000000"/>
          <w:kern w:val="0"/>
          <w:sz w:val="24"/>
          <w:szCs w:val="24"/>
          <w:highlight w:val="none"/>
          <w:lang w:val="en-US" w:eastAsia="zh-CN"/>
        </w:rPr>
        <w:t>询价通知书</w:t>
      </w:r>
      <w:r>
        <w:rPr>
          <w:rFonts w:hint="eastAsia" w:ascii="宋体" w:hAnsi="宋体" w:eastAsia="宋体" w:cs="宋体"/>
          <w:b w:val="0"/>
          <w:bCs/>
          <w:color w:val="000000"/>
          <w:kern w:val="0"/>
          <w:sz w:val="24"/>
          <w:szCs w:val="24"/>
          <w:highlight w:val="none"/>
          <w:lang w:val="zh-CN"/>
        </w:rPr>
        <w:t>第</w:t>
      </w:r>
      <w:r>
        <w:rPr>
          <w:rFonts w:hint="eastAsia" w:ascii="宋体" w:hAnsi="宋体" w:eastAsia="宋体" w:cs="宋体"/>
          <w:b w:val="0"/>
          <w:bCs/>
          <w:color w:val="000000"/>
          <w:kern w:val="0"/>
          <w:sz w:val="24"/>
          <w:szCs w:val="24"/>
          <w:highlight w:val="none"/>
          <w:lang w:val="en-US" w:eastAsia="zh-CN"/>
        </w:rPr>
        <w:t>五</w:t>
      </w:r>
      <w:r>
        <w:rPr>
          <w:rFonts w:hint="eastAsia" w:ascii="宋体" w:hAnsi="宋体" w:eastAsia="宋体" w:cs="宋体"/>
          <w:b w:val="0"/>
          <w:bCs/>
          <w:color w:val="000000"/>
          <w:kern w:val="0"/>
          <w:sz w:val="24"/>
          <w:szCs w:val="24"/>
          <w:highlight w:val="none"/>
          <w:lang w:val="zh-CN"/>
        </w:rPr>
        <w:t>部分）：</w:t>
      </w:r>
    </w:p>
    <w:p w14:paraId="2B02274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（1）响应文件封面</w:t>
      </w:r>
    </w:p>
    <w:p w14:paraId="37EEE33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（2）响应文件目录</w:t>
      </w:r>
    </w:p>
    <w:p w14:paraId="47FE786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en-US" w:eastAsia="zh-CN"/>
        </w:rPr>
        <w:t>（3）响应</w:t>
      </w:r>
      <w:r>
        <w:rPr>
          <w:rFonts w:hint="eastAsia" w:ascii="宋体" w:hAnsi="宋体" w:eastAsia="宋体" w:cs="宋体"/>
          <w:b w:val="0"/>
          <w:bCs/>
          <w:color w:val="000000"/>
          <w:kern w:val="0"/>
          <w:sz w:val="24"/>
          <w:szCs w:val="24"/>
          <w:highlight w:val="none"/>
          <w:lang w:val="zh-CN"/>
        </w:rPr>
        <w:t>函</w:t>
      </w:r>
    </w:p>
    <w:p w14:paraId="453E892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en-US" w:eastAsia="zh-CN"/>
        </w:rPr>
        <w:t>（4）报价表</w:t>
      </w:r>
    </w:p>
    <w:p w14:paraId="484B381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w:t>
      </w:r>
      <w:r>
        <w:rPr>
          <w:rFonts w:hint="eastAsia" w:ascii="宋体" w:hAnsi="宋体" w:eastAsia="宋体" w:cs="宋体"/>
          <w:b w:val="0"/>
          <w:bCs/>
          <w:color w:val="000000"/>
          <w:kern w:val="0"/>
          <w:sz w:val="24"/>
          <w:szCs w:val="24"/>
          <w:highlight w:val="none"/>
          <w:lang w:val="en-US" w:eastAsia="zh-CN"/>
        </w:rPr>
        <w:t>5</w:t>
      </w:r>
      <w:r>
        <w:rPr>
          <w:rFonts w:hint="eastAsia" w:ascii="宋体" w:hAnsi="宋体" w:eastAsia="宋体" w:cs="宋体"/>
          <w:b w:val="0"/>
          <w:bCs/>
          <w:color w:val="000000"/>
          <w:kern w:val="0"/>
          <w:sz w:val="24"/>
          <w:szCs w:val="24"/>
          <w:highlight w:val="none"/>
          <w:lang w:val="zh-CN"/>
        </w:rPr>
        <w:t>）项目管理机构</w:t>
      </w:r>
    </w:p>
    <w:p w14:paraId="5A4DB18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w:t>
      </w:r>
      <w:r>
        <w:rPr>
          <w:rFonts w:hint="eastAsia" w:ascii="宋体" w:hAnsi="宋体" w:eastAsia="宋体" w:cs="宋体"/>
          <w:b w:val="0"/>
          <w:bCs/>
          <w:color w:val="000000"/>
          <w:kern w:val="0"/>
          <w:sz w:val="24"/>
          <w:szCs w:val="24"/>
          <w:highlight w:val="none"/>
          <w:lang w:val="en-US" w:eastAsia="zh-CN"/>
        </w:rPr>
        <w:t>6</w:t>
      </w:r>
      <w:r>
        <w:rPr>
          <w:rFonts w:hint="eastAsia" w:ascii="宋体" w:hAnsi="宋体" w:eastAsia="宋体" w:cs="宋体"/>
          <w:b w:val="0"/>
          <w:bCs/>
          <w:color w:val="000000"/>
          <w:kern w:val="0"/>
          <w:sz w:val="24"/>
          <w:szCs w:val="24"/>
          <w:highlight w:val="none"/>
          <w:lang w:val="zh-CN"/>
        </w:rPr>
        <w:t>）施工组织设计</w:t>
      </w:r>
    </w:p>
    <w:p w14:paraId="4E4B223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w:t>
      </w:r>
      <w:r>
        <w:rPr>
          <w:rFonts w:hint="eastAsia" w:ascii="宋体" w:hAnsi="宋体" w:eastAsia="宋体" w:cs="宋体"/>
          <w:b w:val="0"/>
          <w:bCs/>
          <w:color w:val="000000"/>
          <w:kern w:val="0"/>
          <w:sz w:val="24"/>
          <w:szCs w:val="24"/>
          <w:highlight w:val="none"/>
          <w:lang w:val="en-US" w:eastAsia="zh-CN"/>
        </w:rPr>
        <w:t>7</w:t>
      </w:r>
      <w:r>
        <w:rPr>
          <w:rFonts w:hint="eastAsia" w:ascii="宋体" w:hAnsi="宋体" w:eastAsia="宋体" w:cs="宋体"/>
          <w:b w:val="0"/>
          <w:bCs/>
          <w:color w:val="000000"/>
          <w:kern w:val="0"/>
          <w:sz w:val="24"/>
          <w:szCs w:val="24"/>
          <w:highlight w:val="none"/>
          <w:lang w:val="zh-CN"/>
        </w:rPr>
        <w:t>）法定代表人证明书</w:t>
      </w:r>
    </w:p>
    <w:p w14:paraId="1221A23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w:t>
      </w:r>
      <w:r>
        <w:rPr>
          <w:rFonts w:hint="eastAsia" w:ascii="宋体" w:hAnsi="宋体" w:eastAsia="宋体" w:cs="宋体"/>
          <w:b w:val="0"/>
          <w:bCs/>
          <w:color w:val="000000"/>
          <w:kern w:val="0"/>
          <w:sz w:val="24"/>
          <w:szCs w:val="24"/>
          <w:highlight w:val="none"/>
          <w:lang w:val="en-US" w:eastAsia="zh-CN"/>
        </w:rPr>
        <w:t>8</w:t>
      </w:r>
      <w:r>
        <w:rPr>
          <w:rFonts w:hint="eastAsia" w:ascii="宋体" w:hAnsi="宋体" w:eastAsia="宋体" w:cs="宋体"/>
          <w:b w:val="0"/>
          <w:bCs/>
          <w:color w:val="000000"/>
          <w:kern w:val="0"/>
          <w:sz w:val="24"/>
          <w:szCs w:val="24"/>
          <w:highlight w:val="none"/>
          <w:lang w:val="zh-CN"/>
        </w:rPr>
        <w:t>）法定代表人授权书</w:t>
      </w:r>
    </w:p>
    <w:p w14:paraId="01BEA75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w:t>
      </w:r>
      <w:r>
        <w:rPr>
          <w:rFonts w:hint="eastAsia" w:ascii="宋体" w:hAnsi="宋体" w:eastAsia="宋体" w:cs="宋体"/>
          <w:b w:val="0"/>
          <w:bCs/>
          <w:color w:val="000000"/>
          <w:kern w:val="0"/>
          <w:sz w:val="24"/>
          <w:szCs w:val="24"/>
          <w:highlight w:val="none"/>
          <w:lang w:val="en-US" w:eastAsia="zh-CN"/>
        </w:rPr>
        <w:t>9</w:t>
      </w:r>
      <w:r>
        <w:rPr>
          <w:rFonts w:hint="eastAsia" w:ascii="宋体" w:hAnsi="宋体" w:eastAsia="宋体" w:cs="宋体"/>
          <w:b w:val="0"/>
          <w:bCs/>
          <w:color w:val="000000"/>
          <w:kern w:val="0"/>
          <w:sz w:val="24"/>
          <w:szCs w:val="24"/>
          <w:highlight w:val="none"/>
          <w:lang w:val="zh-CN"/>
        </w:rPr>
        <w:t>）</w:t>
      </w:r>
      <w:r>
        <w:rPr>
          <w:rFonts w:hint="eastAsia" w:ascii="宋体" w:hAnsi="宋体" w:eastAsia="宋体" w:cs="宋体"/>
          <w:b w:val="0"/>
          <w:bCs/>
          <w:color w:val="000000"/>
          <w:kern w:val="0"/>
          <w:sz w:val="24"/>
          <w:szCs w:val="24"/>
          <w:highlight w:val="none"/>
          <w:lang w:val="en-US" w:eastAsia="zh-CN"/>
        </w:rPr>
        <w:t>供应商</w:t>
      </w:r>
      <w:r>
        <w:rPr>
          <w:rFonts w:hint="eastAsia" w:ascii="宋体" w:hAnsi="宋体" w:eastAsia="宋体" w:cs="宋体"/>
          <w:b w:val="0"/>
          <w:bCs/>
          <w:color w:val="000000"/>
          <w:kern w:val="0"/>
          <w:sz w:val="24"/>
          <w:szCs w:val="24"/>
          <w:highlight w:val="none"/>
          <w:lang w:val="zh-CN"/>
        </w:rPr>
        <w:t>诚信承诺书</w:t>
      </w:r>
    </w:p>
    <w:p w14:paraId="6429A13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w:t>
      </w:r>
      <w:r>
        <w:rPr>
          <w:rFonts w:hint="eastAsia" w:ascii="宋体" w:hAnsi="宋体" w:eastAsia="宋体" w:cs="宋体"/>
          <w:b w:val="0"/>
          <w:bCs/>
          <w:color w:val="000000"/>
          <w:kern w:val="0"/>
          <w:sz w:val="24"/>
          <w:szCs w:val="24"/>
          <w:highlight w:val="none"/>
          <w:lang w:val="en-US" w:eastAsia="zh-CN"/>
        </w:rPr>
        <w:t>10</w:t>
      </w:r>
      <w:r>
        <w:rPr>
          <w:rFonts w:hint="eastAsia" w:ascii="宋体" w:hAnsi="宋体" w:eastAsia="宋体" w:cs="宋体"/>
          <w:b w:val="0"/>
          <w:bCs/>
          <w:color w:val="000000"/>
          <w:kern w:val="0"/>
          <w:sz w:val="24"/>
          <w:szCs w:val="24"/>
          <w:highlight w:val="none"/>
          <w:lang w:val="zh-CN"/>
        </w:rPr>
        <w:t>）资格证明材料</w:t>
      </w:r>
    </w:p>
    <w:p w14:paraId="11A270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w:t>
      </w:r>
      <w:r>
        <w:rPr>
          <w:rFonts w:hint="eastAsia" w:ascii="宋体" w:hAnsi="宋体" w:eastAsia="宋体" w:cs="宋体"/>
          <w:b w:val="0"/>
          <w:bCs/>
          <w:color w:val="000000"/>
          <w:kern w:val="0"/>
          <w:sz w:val="24"/>
          <w:szCs w:val="24"/>
          <w:highlight w:val="none"/>
          <w:lang w:val="en-US" w:eastAsia="zh-CN"/>
        </w:rPr>
        <w:t>11</w:t>
      </w:r>
      <w:r>
        <w:rPr>
          <w:rFonts w:hint="eastAsia" w:ascii="宋体" w:hAnsi="宋体" w:eastAsia="宋体" w:cs="宋体"/>
          <w:b w:val="0"/>
          <w:bCs/>
          <w:color w:val="000000"/>
          <w:kern w:val="0"/>
          <w:sz w:val="24"/>
          <w:szCs w:val="24"/>
          <w:highlight w:val="none"/>
          <w:lang w:val="zh-CN"/>
        </w:rPr>
        <w:t>）财务状况、缴纳税收和社会保障资金</w:t>
      </w:r>
      <w:r>
        <w:rPr>
          <w:rFonts w:hint="eastAsia" w:ascii="宋体" w:hAnsi="宋体" w:eastAsia="宋体" w:cs="宋体"/>
          <w:b w:val="0"/>
          <w:bCs/>
          <w:color w:val="000000"/>
          <w:kern w:val="0"/>
          <w:sz w:val="24"/>
          <w:szCs w:val="24"/>
          <w:highlight w:val="none"/>
          <w:lang w:val="en-US" w:eastAsia="zh-CN"/>
        </w:rPr>
        <w:t>证明</w:t>
      </w:r>
    </w:p>
    <w:p w14:paraId="60C8C18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w:t>
      </w:r>
      <w:r>
        <w:rPr>
          <w:rFonts w:hint="eastAsia" w:ascii="宋体" w:hAnsi="宋体" w:eastAsia="宋体" w:cs="宋体"/>
          <w:b w:val="0"/>
          <w:bCs/>
          <w:color w:val="000000"/>
          <w:kern w:val="0"/>
          <w:sz w:val="24"/>
          <w:szCs w:val="24"/>
          <w:highlight w:val="none"/>
          <w:lang w:val="en-US" w:eastAsia="zh-CN"/>
        </w:rPr>
        <w:t>12</w:t>
      </w:r>
      <w:r>
        <w:rPr>
          <w:rFonts w:hint="eastAsia" w:ascii="宋体" w:hAnsi="宋体" w:eastAsia="宋体" w:cs="宋体"/>
          <w:b w:val="0"/>
          <w:bCs/>
          <w:color w:val="000000"/>
          <w:kern w:val="0"/>
          <w:sz w:val="24"/>
          <w:szCs w:val="24"/>
          <w:highlight w:val="none"/>
          <w:lang w:val="zh-CN"/>
        </w:rPr>
        <w:t>）无重大违法记录声明</w:t>
      </w:r>
    </w:p>
    <w:p w14:paraId="41144BF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w:t>
      </w:r>
      <w:r>
        <w:rPr>
          <w:rFonts w:hint="eastAsia" w:ascii="宋体" w:hAnsi="宋体" w:eastAsia="宋体" w:cs="宋体"/>
          <w:b w:val="0"/>
          <w:bCs/>
          <w:color w:val="000000"/>
          <w:kern w:val="0"/>
          <w:sz w:val="24"/>
          <w:szCs w:val="24"/>
          <w:highlight w:val="none"/>
          <w:lang w:val="en-US" w:eastAsia="zh-CN"/>
        </w:rPr>
        <w:t>13</w:t>
      </w:r>
      <w:r>
        <w:rPr>
          <w:rFonts w:hint="eastAsia" w:ascii="宋体" w:hAnsi="宋体" w:eastAsia="宋体" w:cs="宋体"/>
          <w:b w:val="0"/>
          <w:bCs/>
          <w:color w:val="000000"/>
          <w:kern w:val="0"/>
          <w:sz w:val="24"/>
          <w:szCs w:val="24"/>
          <w:highlight w:val="none"/>
          <w:lang w:val="zh-CN"/>
        </w:rPr>
        <w:t>）</w:t>
      </w:r>
      <w:r>
        <w:rPr>
          <w:rFonts w:hint="eastAsia" w:ascii="宋体" w:hAnsi="宋体" w:eastAsia="宋体" w:cs="宋体"/>
          <w:b w:val="0"/>
          <w:bCs/>
          <w:color w:val="000000"/>
          <w:kern w:val="0"/>
          <w:sz w:val="24"/>
          <w:szCs w:val="24"/>
          <w:highlight w:val="none"/>
          <w:lang w:val="en-US" w:eastAsia="zh-CN"/>
        </w:rPr>
        <w:t>询价保证金证明</w:t>
      </w:r>
    </w:p>
    <w:p w14:paraId="32FB0B8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w:t>
      </w:r>
      <w:r>
        <w:rPr>
          <w:rFonts w:hint="eastAsia" w:ascii="宋体" w:hAnsi="宋体" w:eastAsia="宋体" w:cs="宋体"/>
          <w:b w:val="0"/>
          <w:bCs/>
          <w:color w:val="000000"/>
          <w:kern w:val="0"/>
          <w:sz w:val="24"/>
          <w:szCs w:val="24"/>
          <w:highlight w:val="none"/>
          <w:lang w:val="en-US" w:eastAsia="zh-CN"/>
        </w:rPr>
        <w:t>14</w:t>
      </w:r>
      <w:r>
        <w:rPr>
          <w:rFonts w:hint="eastAsia" w:ascii="宋体" w:hAnsi="宋体" w:eastAsia="宋体" w:cs="宋体"/>
          <w:b w:val="0"/>
          <w:bCs/>
          <w:color w:val="000000"/>
          <w:kern w:val="0"/>
          <w:sz w:val="24"/>
          <w:szCs w:val="24"/>
          <w:highlight w:val="none"/>
          <w:lang w:val="zh-CN"/>
        </w:rPr>
        <w:t>）</w:t>
      </w:r>
      <w:r>
        <w:rPr>
          <w:rFonts w:hint="eastAsia" w:ascii="宋体" w:hAnsi="宋体" w:eastAsia="宋体" w:cs="宋体"/>
          <w:b w:val="0"/>
          <w:bCs/>
          <w:color w:val="000000"/>
          <w:kern w:val="0"/>
          <w:sz w:val="24"/>
          <w:szCs w:val="24"/>
          <w:highlight w:val="none"/>
          <w:lang w:val="en-US" w:eastAsia="zh-CN"/>
        </w:rPr>
        <w:t>供应商</w:t>
      </w:r>
      <w:r>
        <w:rPr>
          <w:rFonts w:hint="eastAsia" w:ascii="宋体" w:hAnsi="宋体" w:eastAsia="宋体" w:cs="宋体"/>
          <w:b w:val="0"/>
          <w:bCs/>
          <w:color w:val="000000"/>
          <w:kern w:val="0"/>
          <w:sz w:val="24"/>
          <w:szCs w:val="24"/>
          <w:highlight w:val="none"/>
          <w:lang w:val="zh-CN"/>
        </w:rPr>
        <w:t>认为在其他方面有必要说明的事项</w:t>
      </w:r>
    </w:p>
    <w:p w14:paraId="71CE879E">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3.3</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响应文件的补充、修改或者撤回</w:t>
      </w:r>
    </w:p>
    <w:p w14:paraId="4B821749">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285C1A06">
      <w:pPr>
        <w:pStyle w:val="3"/>
        <w:pageBreakBefore w:val="0"/>
        <w:kinsoku/>
        <w:overflowPunct/>
        <w:topLinePunct w:val="0"/>
        <w:bidi w:val="0"/>
        <w:spacing w:before="0" w:after="0" w:line="360" w:lineRule="auto"/>
        <w:rPr>
          <w:rFonts w:hint="eastAsia" w:ascii="宋体" w:hAnsi="宋体" w:eastAsia="宋体" w:cs="宋体"/>
          <w:color w:val="000000"/>
          <w:sz w:val="24"/>
          <w:szCs w:val="24"/>
          <w:highlight w:val="none"/>
        </w:rPr>
      </w:pPr>
      <w:bookmarkStart w:id="5" w:name="_Toc15622"/>
      <w:r>
        <w:rPr>
          <w:rFonts w:hint="eastAsia" w:ascii="宋体" w:hAnsi="宋体" w:eastAsia="宋体" w:cs="宋体"/>
          <w:color w:val="000000"/>
          <w:sz w:val="24"/>
          <w:szCs w:val="24"/>
          <w:highlight w:val="none"/>
        </w:rPr>
        <w:t>4、询价程序</w:t>
      </w:r>
      <w:bookmarkEnd w:id="5"/>
    </w:p>
    <w:p w14:paraId="4C735AFC">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4.1</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询价过程</w:t>
      </w:r>
    </w:p>
    <w:p w14:paraId="6AA58960">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w:t>
      </w:r>
      <w:r>
        <w:rPr>
          <w:rFonts w:hint="eastAsia" w:ascii="宋体" w:hAnsi="宋体" w:cs="宋体"/>
          <w:bCs/>
          <w:color w:val="000000"/>
          <w:sz w:val="24"/>
          <w:szCs w:val="24"/>
          <w:highlight w:val="none"/>
        </w:rPr>
        <w:t>采购代理机构将在询价采购公告中规定的时间和地点接受</w:t>
      </w:r>
      <w:r>
        <w:rPr>
          <w:rFonts w:hint="eastAsia" w:ascii="宋体" w:hAnsi="宋体" w:cs="宋体"/>
          <w:bCs/>
          <w:color w:val="000000"/>
          <w:sz w:val="24"/>
          <w:szCs w:val="24"/>
          <w:highlight w:val="none"/>
          <w:lang w:val="en-US" w:eastAsia="zh-CN"/>
        </w:rPr>
        <w:t>响应</w:t>
      </w:r>
      <w:r>
        <w:rPr>
          <w:rFonts w:hint="eastAsia" w:ascii="宋体" w:hAnsi="宋体" w:cs="宋体"/>
          <w:bCs/>
          <w:color w:val="000000"/>
          <w:sz w:val="24"/>
          <w:szCs w:val="24"/>
          <w:highlight w:val="none"/>
          <w:lang w:val="en-US" w:eastAsia="zh-CN"/>
        </w:rPr>
        <w:t>文件</w:t>
      </w:r>
      <w:r>
        <w:rPr>
          <w:rFonts w:hint="eastAsia" w:ascii="宋体" w:hAnsi="宋体" w:cs="宋体"/>
          <w:bCs/>
          <w:color w:val="000000"/>
          <w:sz w:val="24"/>
          <w:szCs w:val="24"/>
          <w:highlight w:val="none"/>
        </w:rPr>
        <w:t>。</w:t>
      </w:r>
    </w:p>
    <w:p w14:paraId="49FBC184">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en-US" w:eastAsia="zh-CN"/>
        </w:rPr>
        <w:t>2</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rPr>
        <w:t>采购代理机构组织和主持</w:t>
      </w:r>
      <w:r>
        <w:rPr>
          <w:rFonts w:hint="eastAsia" w:ascii="宋体" w:hAnsi="宋体" w:cs="宋体"/>
          <w:bCs/>
          <w:color w:val="000000"/>
          <w:sz w:val="24"/>
          <w:szCs w:val="24"/>
          <w:highlight w:val="none"/>
          <w:lang w:val="en-US" w:eastAsia="zh-CN"/>
        </w:rPr>
        <w:t>开标</w:t>
      </w:r>
      <w:r>
        <w:rPr>
          <w:rFonts w:hint="eastAsia" w:ascii="宋体" w:hAnsi="宋体" w:cs="宋体"/>
          <w:color w:val="000000"/>
          <w:kern w:val="0"/>
          <w:sz w:val="24"/>
          <w:highlight w:val="none"/>
          <w:lang w:val="zh-CN"/>
        </w:rPr>
        <w:t>活动</w:t>
      </w:r>
      <w:r>
        <w:rPr>
          <w:rFonts w:hint="eastAsia" w:ascii="宋体" w:hAnsi="宋体" w:cs="宋体"/>
          <w:bCs/>
          <w:color w:val="000000"/>
          <w:sz w:val="24"/>
          <w:szCs w:val="24"/>
          <w:highlight w:val="none"/>
        </w:rPr>
        <w:t>，并办理供应商签到等相关手续。</w:t>
      </w:r>
    </w:p>
    <w:p w14:paraId="769DE4FD">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en-US" w:eastAsia="zh-CN"/>
        </w:rPr>
        <w:t>3</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rPr>
        <w:t>询价小组将对实质性响应询价通知书要求的供应商进行评审。</w:t>
      </w:r>
    </w:p>
    <w:p w14:paraId="557BB540">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4.2</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询价小组在采购活动过程中应当履行下列职责：</w:t>
      </w:r>
    </w:p>
    <w:p w14:paraId="182CA4F7">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（1）确认询价通知书；</w:t>
      </w:r>
    </w:p>
    <w:p w14:paraId="135F9FC5">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（2）从符合资格条件的供应商名单中确定不少于3家的供应商参加询价；</w:t>
      </w:r>
    </w:p>
    <w:p w14:paraId="7462C57A">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（3）审查供应商的响应文件并作出评价；</w:t>
      </w:r>
    </w:p>
    <w:p w14:paraId="3F14C233">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（4）要求供应商解释或者澄清其响应文件；</w:t>
      </w:r>
    </w:p>
    <w:p w14:paraId="5273BAC7">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（5）编写评审报告；</w:t>
      </w:r>
    </w:p>
    <w:p w14:paraId="660BDA21">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（6）告知采购人、采购代理机构在评审过程中发现的供应商违法违规行为。</w:t>
      </w:r>
    </w:p>
    <w:p w14:paraId="7262A0FA">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4.3</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询价小组成员应当履行下列义务：</w:t>
      </w:r>
    </w:p>
    <w:p w14:paraId="299690A1">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（1）遵纪守法，客观、公正、廉洁地履行职责；</w:t>
      </w:r>
    </w:p>
    <w:p w14:paraId="628B4466">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（2）根据询价通知书的规定独立进行评审，对个人的评审意见承担法律责任；</w:t>
      </w:r>
    </w:p>
    <w:p w14:paraId="6E2AF901">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（3）参与评审报告的起草；</w:t>
      </w:r>
    </w:p>
    <w:p w14:paraId="125DB4FA">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（4）配合采购人、采购代理机构答复供应商提出的质疑；</w:t>
      </w:r>
    </w:p>
    <w:p w14:paraId="290CA1AE">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（5）配合财政部门的投诉处理和监督检查工作。</w:t>
      </w:r>
    </w:p>
    <w:p w14:paraId="46C3A041">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4.4</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询价</w:t>
      </w:r>
    </w:p>
    <w:p w14:paraId="5B845212">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w:t>
      </w:r>
      <w:r>
        <w:rPr>
          <w:rFonts w:hint="eastAsia" w:ascii="宋体" w:hAnsi="宋体" w:cs="宋体"/>
          <w:bCs/>
          <w:color w:val="000000"/>
          <w:sz w:val="24"/>
          <w:szCs w:val="24"/>
          <w:highlight w:val="none"/>
        </w:rPr>
        <w:t>询价小组应当从质量和服务均能满足询价通知书实质性响应要求的供应商中，按照报价由低到高的顺序提出3名以上成交候选人，并编写评审报告。</w:t>
      </w:r>
    </w:p>
    <w:p w14:paraId="3CE52AC5">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en-US" w:eastAsia="zh-CN"/>
        </w:rPr>
        <w:t>2</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rPr>
        <w:t>采购人应当从评审报告提出的成交候选人中，根据质量和服务均能满足询价通知书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4203B5A4">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en-US" w:eastAsia="zh-CN"/>
        </w:rPr>
        <w:t>3</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rPr>
        <w:t>采购代理机构根据询价小组推荐的成交供应商，向其签发《成交通知书》，并向未成交供应商办理退还保证金等相关手续。如有异议，先向采购代理机构提出质疑，若质疑答复不满意的，再向相关监督管理部门投诉。</w:t>
      </w:r>
    </w:p>
    <w:p w14:paraId="30A8A877">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en-US" w:eastAsia="zh-CN"/>
        </w:rPr>
        <w:t>4</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rPr>
        <w:t>《成交通知书》对采购人和成交供应商具有同等法律效力。</w:t>
      </w:r>
    </w:p>
    <w:p w14:paraId="2004E4B1">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en-US" w:eastAsia="zh-CN"/>
        </w:rPr>
        <w:t>5</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rPr>
        <w:t>除不可抗力等因素外，《成交通知书》发出后，采购人改变成交结果，或者成交供应商拒绝签订采购合同的，应当承担相应的法律责任。</w:t>
      </w:r>
    </w:p>
    <w:p w14:paraId="5C3E931B">
      <w:pPr>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4.5</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签订合同</w:t>
      </w:r>
    </w:p>
    <w:p w14:paraId="1EE97C02">
      <w:pPr>
        <w:keepNext w:val="0"/>
        <w:keepLines w:val="0"/>
        <w:pageBreakBefore w:val="0"/>
        <w:widowControl w:val="0"/>
        <w:numPr>
          <w:ilvl w:val="0"/>
          <w:numId w:val="0"/>
        </w:numPr>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w:t>
      </w:r>
      <w:r>
        <w:rPr>
          <w:rFonts w:hint="eastAsia" w:ascii="宋体" w:hAnsi="宋体" w:cs="宋体"/>
          <w:bCs/>
          <w:color w:val="000000"/>
          <w:sz w:val="24"/>
          <w:szCs w:val="24"/>
          <w:highlight w:val="none"/>
        </w:rPr>
        <w:t>成交供应商应当自《成交通知书》发出之日起30日内与采购人签订采购合同。</w:t>
      </w:r>
    </w:p>
    <w:p w14:paraId="05ED9DFC">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en-US" w:eastAsia="zh-CN"/>
        </w:rPr>
        <w:t>2</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rPr>
        <w:t>成交供应商拒绝签订采购合同的，采购人可以按照“4.4</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询价”第二条规定的原则确定其他供应商作为成交供应商并签订采购合同，也可以重新开展采购活动。拒绝签订采购合同的成交供应商不得参加对该项目重新开展的采购活动。</w:t>
      </w:r>
    </w:p>
    <w:p w14:paraId="6A72E3AA">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en-US" w:eastAsia="zh-CN"/>
        </w:rPr>
        <w:t>3</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rPr>
        <w:t>采购人不得向成交供应商提出任何不合理的要求作为订立合同的条件；采购人和成交供应商不得私下订立背离合同实质性内容的协议。</w:t>
      </w:r>
    </w:p>
    <w:p w14:paraId="078BA0B6">
      <w:pPr>
        <w:keepNext w:val="0"/>
        <w:keepLines w:val="0"/>
        <w:pageBreakBefore w:val="0"/>
        <w:widowControl w:val="0"/>
        <w:tabs>
          <w:tab w:val="left" w:pos="105"/>
          <w:tab w:val="left" w:pos="945"/>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en-US" w:eastAsia="zh-CN"/>
        </w:rPr>
        <w:t>4</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rPr>
        <w:t>询价通知书、成交供应商的响应文件及其澄清文件、《成交通知书》等，均为签订采购合同的依据。</w:t>
      </w:r>
    </w:p>
    <w:p w14:paraId="5E585D4E">
      <w:pPr>
        <w:pStyle w:val="2"/>
        <w:pageBreakBefore w:val="0"/>
        <w:kinsoku/>
        <w:overflowPunct/>
        <w:topLinePunct w:val="0"/>
        <w:bidi w:val="0"/>
        <w:spacing w:before="0" w:after="0" w:line="360" w:lineRule="auto"/>
        <w:jc w:val="center"/>
        <w:rPr>
          <w:rStyle w:val="32"/>
          <w:rFonts w:hint="eastAsia" w:ascii="宋体" w:hAnsi="宋体" w:cs="宋体"/>
          <w:b/>
          <w:bCs/>
          <w:color w:val="000000"/>
          <w:sz w:val="36"/>
          <w:highlight w:val="none"/>
        </w:rPr>
      </w:pPr>
      <w:r>
        <w:rPr>
          <w:rFonts w:hint="eastAsia" w:ascii="宋体" w:hAnsi="宋体" w:cs="宋体"/>
          <w:bCs w:val="0"/>
          <w:color w:val="000000"/>
          <w:sz w:val="24"/>
          <w:szCs w:val="24"/>
          <w:highlight w:val="none"/>
        </w:rPr>
        <w:br w:type="page"/>
      </w:r>
      <w:bookmarkStart w:id="6" w:name="_Toc15103"/>
      <w:r>
        <w:rPr>
          <w:rStyle w:val="32"/>
          <w:rFonts w:hint="eastAsia" w:ascii="宋体" w:hAnsi="宋体" w:cs="宋体"/>
          <w:b/>
          <w:bCs/>
          <w:color w:val="000000"/>
          <w:sz w:val="36"/>
          <w:highlight w:val="none"/>
        </w:rPr>
        <w:t xml:space="preserve">第三部分   </w:t>
      </w:r>
      <w:r>
        <w:rPr>
          <w:rStyle w:val="32"/>
          <w:rFonts w:hint="eastAsia" w:ascii="宋体" w:hAnsi="宋体" w:eastAsia="宋体" w:cs="宋体"/>
          <w:b/>
          <w:bCs/>
          <w:color w:val="000000"/>
          <w:sz w:val="36"/>
          <w:highlight w:val="none"/>
          <w:lang w:val="en-US" w:eastAsia="zh-CN"/>
        </w:rPr>
        <w:t>采购</w:t>
      </w:r>
      <w:r>
        <w:rPr>
          <w:rStyle w:val="32"/>
          <w:rFonts w:hint="eastAsia" w:ascii="宋体" w:hAnsi="宋体" w:cs="宋体"/>
          <w:b/>
          <w:bCs/>
          <w:color w:val="000000"/>
          <w:sz w:val="36"/>
          <w:highlight w:val="none"/>
        </w:rPr>
        <w:t>需求</w:t>
      </w:r>
      <w:bookmarkEnd w:id="6"/>
    </w:p>
    <w:p w14:paraId="72C1FC75">
      <w:pPr>
        <w:pageBreakBefore w:val="0"/>
        <w:kinsoku/>
        <w:overflowPunct/>
        <w:topLinePunct w:val="0"/>
        <w:bidi w:val="0"/>
        <w:rPr>
          <w:rFonts w:hint="eastAsia"/>
          <w:color w:val="000000"/>
          <w:highlight w:val="none"/>
        </w:rPr>
      </w:pPr>
    </w:p>
    <w:p w14:paraId="6B1C9F52">
      <w:pPr>
        <w:pStyle w:val="3"/>
        <w:pageBreakBefore w:val="0"/>
        <w:kinsoku/>
        <w:overflowPunct/>
        <w:topLinePunct w:val="0"/>
        <w:bidi w:val="0"/>
        <w:spacing w:before="0" w:after="0"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采购需求编制说明</w:t>
      </w:r>
    </w:p>
    <w:p w14:paraId="30131D8A">
      <w:pPr>
        <w:pStyle w:val="10"/>
        <w:pageBreakBefore w:val="0"/>
        <w:kinsoku/>
        <w:overflowPunct/>
        <w:topLinePunct w:val="0"/>
        <w:bidi w:val="0"/>
        <w:spacing w:line="360" w:lineRule="auto"/>
        <w:ind w:left="479" w:leftChars="228" w:firstLine="0" w:firstLineChars="0"/>
        <w:jc w:val="left"/>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1、详见电子版工程量清单</w:t>
      </w:r>
    </w:p>
    <w:p w14:paraId="787D6A97">
      <w:pPr>
        <w:pStyle w:val="10"/>
        <w:pageBreakBefore w:val="0"/>
        <w:kinsoku/>
        <w:overflowPunct/>
        <w:topLinePunct w:val="0"/>
        <w:bidi w:val="0"/>
        <w:spacing w:line="360" w:lineRule="auto"/>
        <w:ind w:left="479" w:leftChars="228" w:firstLine="0" w:firstLineChars="0"/>
        <w:jc w:val="left"/>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2、采购范围：详见询比采购文件及工程量清单</w:t>
      </w:r>
    </w:p>
    <w:p w14:paraId="09199870">
      <w:pPr>
        <w:pStyle w:val="10"/>
        <w:pageBreakBefore w:val="0"/>
        <w:kinsoku/>
        <w:overflowPunct/>
        <w:topLinePunct w:val="0"/>
        <w:bidi w:val="0"/>
        <w:spacing w:line="360" w:lineRule="auto"/>
        <w:ind w:left="479" w:leftChars="228" w:firstLine="0" w:firstLineChars="0"/>
        <w:jc w:val="left"/>
        <w:rPr>
          <w:rFonts w:hint="eastAsia" w:ascii="宋体"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hAnsi="宋体" w:eastAsia="宋体" w:cs="宋体"/>
          <w:color w:val="000000"/>
          <w:sz w:val="24"/>
          <w:szCs w:val="24"/>
          <w:highlight w:val="none"/>
          <w:lang w:eastAsia="zh-CN"/>
        </w:rPr>
        <w:t>计划工期</w:t>
      </w:r>
      <w:r>
        <w:rPr>
          <w:rFonts w:hint="eastAsia" w:ascii="宋体" w:hAnsi="宋体" w:eastAsia="宋体" w:cs="宋体"/>
          <w:color w:val="000000"/>
          <w:sz w:val="24"/>
          <w:szCs w:val="24"/>
          <w:highlight w:val="none"/>
        </w:rPr>
        <w:t>：</w:t>
      </w:r>
      <w:r>
        <w:rPr>
          <w:rFonts w:hint="eastAsia" w:hAnsi="宋体" w:eastAsia="宋体" w:cs="宋体"/>
          <w:color w:val="000000"/>
          <w:sz w:val="24"/>
          <w:szCs w:val="24"/>
          <w:highlight w:val="none"/>
          <w:lang w:val="en-US" w:eastAsia="zh-CN"/>
        </w:rPr>
        <w:t>合同签订后60日历天</w:t>
      </w:r>
      <w:r>
        <w:rPr>
          <w:rFonts w:hint="eastAsia" w:ascii="宋体" w:hAnsi="宋体" w:eastAsia="宋体" w:cs="宋体"/>
          <w:color w:val="000000"/>
          <w:sz w:val="24"/>
          <w:szCs w:val="24"/>
          <w:highlight w:val="none"/>
          <w:lang w:val="en-US" w:eastAsia="zh-CN"/>
        </w:rPr>
        <w:t>。</w:t>
      </w:r>
    </w:p>
    <w:p w14:paraId="3AEE6CB0">
      <w:pPr>
        <w:pageBreakBefore w:val="0"/>
        <w:kinsoku/>
        <w:overflowPunct/>
        <w:topLinePunct w:val="0"/>
        <w:autoSpaceDE w:val="0"/>
        <w:autoSpaceDN w:val="0"/>
        <w:bidi w:val="0"/>
        <w:spacing w:line="360" w:lineRule="auto"/>
        <w:ind w:firstLine="480" w:firstLineChars="200"/>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4、质量保修期：2年，从合同验收合格后开始计算。</w:t>
      </w:r>
    </w:p>
    <w:p w14:paraId="25871CA7">
      <w:pPr>
        <w:pageBreakBefore w:val="0"/>
        <w:kinsoku/>
        <w:overflowPunct/>
        <w:topLinePunct w:val="0"/>
        <w:autoSpaceDE w:val="0"/>
        <w:autoSpaceDN w:val="0"/>
        <w:bidi w:val="0"/>
        <w:spacing w:line="360" w:lineRule="auto"/>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w:t>
      </w:r>
      <w:r>
        <w:rPr>
          <w:rFonts w:hint="eastAsia" w:ascii="宋体" w:hAnsi="宋体" w:eastAsia="宋体" w:cs="宋体"/>
          <w:color w:val="000000"/>
          <w:sz w:val="24"/>
          <w:szCs w:val="24"/>
          <w:highlight w:val="none"/>
          <w:lang w:val="en-US" w:eastAsia="zh-CN"/>
        </w:rPr>
        <w:t>建设地点</w:t>
      </w:r>
      <w:r>
        <w:rPr>
          <w:rFonts w:hint="eastAsia" w:ascii="宋体" w:hAnsi="宋体" w:eastAsia="宋体" w:cs="宋体"/>
          <w:color w:val="000000"/>
          <w:kern w:val="2"/>
          <w:sz w:val="24"/>
          <w:szCs w:val="24"/>
          <w:highlight w:val="none"/>
          <w:lang w:val="en-US" w:eastAsia="zh-CN" w:bidi="ar-SA"/>
        </w:rPr>
        <w:t>：数学与统计学院。</w:t>
      </w:r>
    </w:p>
    <w:p w14:paraId="3AAA0376">
      <w:pPr>
        <w:pageBreakBefore w:val="0"/>
        <w:kinsoku/>
        <w:overflowPunct/>
        <w:topLinePunct w:val="0"/>
        <w:autoSpaceDE w:val="0"/>
        <w:autoSpaceDN w:val="0"/>
        <w:bidi w:val="0"/>
        <w:spacing w:line="360" w:lineRule="auto"/>
        <w:ind w:firstLine="480" w:firstLineChars="200"/>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6、质量要求：合格</w:t>
      </w:r>
    </w:p>
    <w:p w14:paraId="2A6D7178">
      <w:pPr>
        <w:pageBreakBefore w:val="0"/>
        <w:kinsoku/>
        <w:overflowPunct/>
        <w:topLinePunct w:val="0"/>
        <w:autoSpaceDE w:val="0"/>
        <w:autoSpaceDN w:val="0"/>
        <w:bidi w:val="0"/>
        <w:spacing w:line="360" w:lineRule="auto"/>
        <w:ind w:firstLine="480" w:firstLineChars="200"/>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6、安全目标：满足国家、青海省、招标人相关规定。</w:t>
      </w:r>
    </w:p>
    <w:p w14:paraId="74CF2E51">
      <w:pPr>
        <w:rPr>
          <w:color w:val="000000"/>
          <w:sz w:val="24"/>
          <w:szCs w:val="24"/>
          <w:highlight w:val="none"/>
        </w:rPr>
      </w:pPr>
      <w:bookmarkStart w:id="7" w:name="_Toc5331"/>
      <w:bookmarkStart w:id="8" w:name="_Toc428282972"/>
      <w:bookmarkStart w:id="9" w:name="_Toc298683390"/>
    </w:p>
    <w:p w14:paraId="162B87F8">
      <w:pPr>
        <w:rPr>
          <w:color w:val="000000"/>
          <w:sz w:val="24"/>
          <w:szCs w:val="24"/>
          <w:highlight w:val="none"/>
        </w:rPr>
      </w:pPr>
    </w:p>
    <w:p w14:paraId="5AAC46D0">
      <w:pPr>
        <w:rPr>
          <w:color w:val="000000"/>
          <w:sz w:val="24"/>
          <w:szCs w:val="24"/>
          <w:highlight w:val="none"/>
        </w:rPr>
      </w:pPr>
    </w:p>
    <w:p w14:paraId="33D1ED8A">
      <w:pPr>
        <w:pStyle w:val="2"/>
        <w:pageBreakBefore w:val="0"/>
        <w:kinsoku/>
        <w:overflowPunct/>
        <w:topLinePunct w:val="0"/>
        <w:bidi w:val="0"/>
        <w:spacing w:before="0" w:after="0" w:line="360" w:lineRule="auto"/>
        <w:jc w:val="center"/>
        <w:rPr>
          <w:rStyle w:val="32"/>
          <w:rFonts w:hint="eastAsia" w:ascii="宋体" w:hAnsi="宋体" w:cs="宋体"/>
          <w:b/>
          <w:bCs/>
          <w:color w:val="000000"/>
          <w:sz w:val="36"/>
          <w:szCs w:val="36"/>
          <w:highlight w:val="none"/>
        </w:rPr>
      </w:pPr>
      <w:r>
        <w:rPr>
          <w:rStyle w:val="32"/>
          <w:rFonts w:hint="eastAsia" w:ascii="宋体" w:hAnsi="宋体" w:cs="宋体"/>
          <w:b/>
          <w:bCs/>
          <w:color w:val="000000"/>
          <w:sz w:val="36"/>
          <w:szCs w:val="36"/>
          <w:highlight w:val="none"/>
        </w:rPr>
        <w:br w:type="page"/>
      </w:r>
      <w:r>
        <w:rPr>
          <w:rStyle w:val="32"/>
          <w:rFonts w:hint="eastAsia" w:ascii="宋体" w:hAnsi="宋体" w:cs="宋体"/>
          <w:b/>
          <w:bCs/>
          <w:color w:val="000000"/>
          <w:sz w:val="36"/>
          <w:szCs w:val="36"/>
          <w:highlight w:val="none"/>
        </w:rPr>
        <w:t>第四部分   采购合同文本样式</w:t>
      </w:r>
      <w:bookmarkEnd w:id="7"/>
      <w:bookmarkEnd w:id="8"/>
    </w:p>
    <w:p w14:paraId="0D1DB36B">
      <w:pPr>
        <w:pageBreakBefore w:val="0"/>
        <w:kinsoku/>
        <w:overflowPunct/>
        <w:topLinePunct w:val="0"/>
        <w:bidi w:val="0"/>
        <w:spacing w:line="360" w:lineRule="auto"/>
        <w:jc w:val="center"/>
        <w:rPr>
          <w:rFonts w:hint="default" w:ascii="宋体" w:hAnsi="宋体" w:eastAsia="宋体" w:cs="宋体"/>
          <w:b/>
          <w:color w:val="000000"/>
          <w:kern w:val="16"/>
          <w:sz w:val="28"/>
          <w:szCs w:val="28"/>
          <w:highlight w:val="none"/>
          <w:lang w:val="en-US" w:eastAsia="zh-CN"/>
        </w:rPr>
      </w:pPr>
    </w:p>
    <w:p w14:paraId="5748B1D7">
      <w:pPr>
        <w:pageBreakBefore w:val="0"/>
        <w:kinsoku/>
        <w:overflowPunct/>
        <w:topLinePunct w:val="0"/>
        <w:bidi w:val="0"/>
        <w:spacing w:line="360" w:lineRule="auto"/>
        <w:jc w:val="center"/>
        <w:rPr>
          <w:rFonts w:hint="default"/>
          <w:color w:val="000000"/>
          <w:highlight w:val="none"/>
          <w:lang w:val="en-US" w:eastAsia="zh-CN"/>
        </w:rPr>
      </w:pPr>
    </w:p>
    <w:p w14:paraId="6C13693C">
      <w:pPr>
        <w:autoSpaceDE w:val="0"/>
        <w:autoSpaceDN w:val="0"/>
        <w:adjustRightInd w:val="0"/>
        <w:spacing w:line="360" w:lineRule="auto"/>
        <w:ind w:firstLine="0" w:firstLineChars="0"/>
        <w:jc w:val="center"/>
        <w:rPr>
          <w:rFonts w:hint="eastAsia" w:ascii="宋体" w:hAnsi="宋体" w:cs="宋体"/>
          <w:b/>
          <w:bCs/>
          <w:color w:val="000000"/>
          <w:sz w:val="28"/>
          <w:szCs w:val="28"/>
          <w:highlight w:val="none"/>
          <w:lang w:val="zh-CN"/>
        </w:rPr>
      </w:pPr>
      <w:r>
        <w:rPr>
          <w:rFonts w:hint="eastAsia" w:ascii="宋体" w:hAnsi="宋体" w:cs="宋体"/>
          <w:b/>
          <w:bCs/>
          <w:color w:val="000000"/>
          <w:sz w:val="28"/>
          <w:szCs w:val="28"/>
          <w:highlight w:val="none"/>
          <w:lang w:val="zh-CN"/>
        </w:rPr>
        <w:t>（</w:t>
      </w:r>
      <w:r>
        <w:rPr>
          <w:rFonts w:hint="eastAsia" w:ascii="宋体" w:hAnsi="宋体" w:cs="宋体"/>
          <w:b/>
          <w:bCs/>
          <w:color w:val="000000"/>
          <w:sz w:val="28"/>
          <w:szCs w:val="28"/>
          <w:highlight w:val="none"/>
          <w:lang w:val="en-US" w:eastAsia="zh-CN"/>
        </w:rPr>
        <w:t>合同以甲乙双方最终签订的为准</w:t>
      </w:r>
      <w:r>
        <w:rPr>
          <w:rFonts w:hint="eastAsia" w:ascii="宋体" w:hAnsi="宋体" w:cs="宋体"/>
          <w:b/>
          <w:bCs/>
          <w:color w:val="000000"/>
          <w:sz w:val="28"/>
          <w:szCs w:val="28"/>
          <w:highlight w:val="none"/>
          <w:lang w:val="zh-CN"/>
        </w:rPr>
        <w:t>）</w:t>
      </w:r>
    </w:p>
    <w:p w14:paraId="10249311">
      <w:pPr>
        <w:autoSpaceDE w:val="0"/>
        <w:autoSpaceDN w:val="0"/>
        <w:spacing w:line="360" w:lineRule="auto"/>
        <w:ind w:firstLine="480"/>
        <w:rPr>
          <w:rFonts w:hint="eastAsia" w:ascii="宋体" w:hAnsi="宋体" w:cs="宋体"/>
          <w:color w:val="000000"/>
          <w:sz w:val="24"/>
          <w:szCs w:val="24"/>
          <w:highlight w:val="none"/>
          <w:lang w:val="zh-CN"/>
        </w:rPr>
      </w:pPr>
      <w:r>
        <w:rPr>
          <w:rFonts w:hint="eastAsia" w:ascii="宋体" w:hAnsi="宋体" w:cs="宋体"/>
          <w:b/>
          <w:bCs/>
          <w:color w:val="000000"/>
          <w:sz w:val="28"/>
          <w:szCs w:val="28"/>
          <w:highlight w:val="none"/>
          <w:lang w:val="en-US" w:eastAsia="zh-CN"/>
        </w:rPr>
        <w:t>建议</w:t>
      </w:r>
      <w:r>
        <w:rPr>
          <w:rFonts w:hint="eastAsia" w:ascii="宋体" w:hAnsi="宋体" w:cs="宋体"/>
          <w:b/>
          <w:bCs/>
          <w:color w:val="000000"/>
          <w:sz w:val="28"/>
          <w:szCs w:val="28"/>
          <w:highlight w:val="none"/>
          <w:lang w:val="zh-CN"/>
        </w:rPr>
        <w:t>使用《建设工程施工合同（示范文本）》（GF-201</w:t>
      </w:r>
      <w:r>
        <w:rPr>
          <w:rFonts w:hint="eastAsia" w:ascii="宋体" w:hAnsi="宋体" w:cs="宋体"/>
          <w:b/>
          <w:bCs/>
          <w:color w:val="000000"/>
          <w:sz w:val="28"/>
          <w:szCs w:val="28"/>
          <w:highlight w:val="none"/>
          <w:lang w:val="en-US" w:eastAsia="zh-CN"/>
        </w:rPr>
        <w:t>7</w:t>
      </w:r>
      <w:r>
        <w:rPr>
          <w:rFonts w:hint="eastAsia" w:ascii="宋体" w:hAnsi="宋体" w:cs="宋体"/>
          <w:b/>
          <w:bCs/>
          <w:color w:val="000000"/>
          <w:sz w:val="28"/>
          <w:szCs w:val="28"/>
          <w:highlight w:val="none"/>
          <w:lang w:val="zh-CN"/>
        </w:rPr>
        <w:t>-</w:t>
      </w:r>
      <w:r>
        <w:rPr>
          <w:rFonts w:hint="eastAsia" w:ascii="宋体" w:hAnsi="宋体" w:cs="宋体"/>
          <w:b/>
          <w:bCs/>
          <w:color w:val="000000"/>
          <w:sz w:val="28"/>
          <w:szCs w:val="28"/>
          <w:highlight w:val="none"/>
          <w:lang w:val="en-US" w:eastAsia="zh-CN"/>
        </w:rPr>
        <w:t>0201</w:t>
      </w:r>
      <w:r>
        <w:rPr>
          <w:rFonts w:hint="eastAsia" w:ascii="宋体" w:hAnsi="宋体" w:cs="宋体"/>
          <w:b/>
          <w:bCs/>
          <w:color w:val="000000"/>
          <w:sz w:val="28"/>
          <w:szCs w:val="28"/>
          <w:highlight w:val="none"/>
          <w:lang w:val="zh-CN"/>
        </w:rPr>
        <w:t>）执行。</w:t>
      </w:r>
    </w:p>
    <w:p w14:paraId="4367E8A8">
      <w:pPr>
        <w:pStyle w:val="15"/>
        <w:rPr>
          <w:rFonts w:hint="eastAsia"/>
          <w:color w:val="000000"/>
          <w:highlight w:val="none"/>
          <w:lang w:val="zh-CN"/>
        </w:rPr>
      </w:pPr>
    </w:p>
    <w:p w14:paraId="3BE2C54D">
      <w:pPr>
        <w:pStyle w:val="15"/>
        <w:rPr>
          <w:rFonts w:hint="eastAsia"/>
          <w:color w:val="000000"/>
          <w:highlight w:val="none"/>
        </w:rPr>
      </w:pPr>
    </w:p>
    <w:p w14:paraId="22771DAC">
      <w:pPr>
        <w:autoSpaceDE w:val="0"/>
        <w:autoSpaceDN w:val="0"/>
        <w:spacing w:line="360" w:lineRule="auto"/>
        <w:ind w:firstLine="0" w:firstLineChars="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其中</w:t>
      </w:r>
      <w:r>
        <w:rPr>
          <w:rFonts w:hint="eastAsia" w:ascii="宋体" w:hAnsi="宋体" w:cs="宋体"/>
          <w:color w:val="000000"/>
          <w:sz w:val="24"/>
          <w:szCs w:val="24"/>
          <w:highlight w:val="none"/>
          <w:lang w:val="zh-CN"/>
        </w:rPr>
        <w:t>付款方式为：</w:t>
      </w:r>
    </w:p>
    <w:p w14:paraId="4E4C521A">
      <w:pPr>
        <w:pageBreakBefore w:val="0"/>
        <w:kinsoku/>
        <w:overflowPunct/>
        <w:topLinePunct w:val="0"/>
        <w:bidi w:val="0"/>
        <w:spacing w:line="360" w:lineRule="auto"/>
        <w:jc w:val="both"/>
        <w:rPr>
          <w:rFonts w:hint="eastAsia" w:ascii="宋体" w:hAnsi="宋体" w:cs="宋体"/>
          <w:bCs/>
          <w:color w:val="000000"/>
          <w:sz w:val="24"/>
          <w:szCs w:val="24"/>
          <w:highlight w:val="none"/>
        </w:rPr>
      </w:pPr>
      <w:r>
        <w:rPr>
          <w:rFonts w:hint="eastAsia" w:ascii="宋体" w:hAnsi="宋体" w:eastAsia="宋体" w:cs="宋体"/>
          <w:color w:val="000000"/>
          <w:sz w:val="24"/>
          <w:szCs w:val="24"/>
          <w:highlight w:val="none"/>
          <w:lang w:val="en-US" w:eastAsia="zh-CN"/>
        </w:rPr>
        <w:t>本项目验收合格后甲方向乙方一次性付款。</w:t>
      </w:r>
    </w:p>
    <w:p w14:paraId="5DF965B8">
      <w:pPr>
        <w:keepNext w:val="0"/>
        <w:keepLines w:val="0"/>
        <w:pageBreakBefore w:val="0"/>
        <w:widowControl w:val="0"/>
        <w:kinsoku/>
        <w:wordWrap/>
        <w:overflowPunct/>
        <w:topLinePunct w:val="0"/>
        <w:autoSpaceDE w:val="0"/>
        <w:autoSpaceDN w:val="0"/>
        <w:bidi w:val="0"/>
        <w:adjustRightInd/>
        <w:snapToGrid/>
        <w:spacing w:line="360" w:lineRule="auto"/>
        <w:ind w:firstLine="880" w:firstLineChars="200"/>
        <w:textAlignment w:val="auto"/>
        <w:rPr>
          <w:rStyle w:val="32"/>
          <w:rFonts w:hint="eastAsia" w:ascii="宋体" w:hAnsi="宋体" w:cs="宋体"/>
          <w:color w:val="000000"/>
          <w:sz w:val="36"/>
          <w:szCs w:val="36"/>
          <w:highlight w:val="none"/>
        </w:rPr>
      </w:pPr>
      <w:r>
        <w:rPr>
          <w:rFonts w:hint="eastAsia" w:ascii="宋体" w:hAnsi="宋体" w:cs="宋体"/>
          <w:bCs/>
          <w:color w:val="000000"/>
          <w:sz w:val="44"/>
          <w:szCs w:val="44"/>
          <w:highlight w:val="none"/>
        </w:rPr>
        <w:br w:type="page"/>
      </w:r>
      <w:bookmarkStart w:id="10" w:name="_Toc29826"/>
      <w:r>
        <w:rPr>
          <w:rStyle w:val="32"/>
          <w:rFonts w:hint="eastAsia" w:ascii="宋体" w:hAnsi="宋体" w:cs="宋体"/>
          <w:color w:val="000000"/>
          <w:sz w:val="36"/>
          <w:szCs w:val="36"/>
          <w:highlight w:val="none"/>
        </w:rPr>
        <w:t>第五部分   响应文件格式</w:t>
      </w:r>
      <w:bookmarkEnd w:id="9"/>
      <w:bookmarkEnd w:id="10"/>
    </w:p>
    <w:p w14:paraId="0E589D54">
      <w:pPr>
        <w:pageBreakBefore w:val="0"/>
        <w:kinsoku/>
        <w:overflowPunct/>
        <w:topLinePunct w:val="0"/>
        <w:bidi w:val="0"/>
        <w:rPr>
          <w:rFonts w:hint="eastAsia"/>
          <w:color w:val="000000"/>
          <w:sz w:val="24"/>
          <w:szCs w:val="24"/>
          <w:highlight w:val="none"/>
          <w:lang w:val="zh-CN"/>
        </w:rPr>
      </w:pPr>
    </w:p>
    <w:p w14:paraId="3176BD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olor w:val="000000"/>
          <w:sz w:val="24"/>
          <w:szCs w:val="24"/>
          <w:highlight w:val="none"/>
        </w:rPr>
      </w:pPr>
      <w:r>
        <w:rPr>
          <w:rFonts w:hint="eastAsia"/>
          <w:b/>
          <w:bCs/>
          <w:color w:val="000000"/>
          <w:sz w:val="24"/>
          <w:szCs w:val="24"/>
          <w:highlight w:val="none"/>
          <w:lang w:val="en-US" w:eastAsia="zh-CN"/>
        </w:rPr>
        <w:t>供应商</w:t>
      </w:r>
      <w:r>
        <w:rPr>
          <w:rFonts w:hint="eastAsia"/>
          <w:b/>
          <w:bCs/>
          <w:color w:val="000000"/>
          <w:sz w:val="24"/>
          <w:szCs w:val="24"/>
          <w:highlight w:val="none"/>
          <w:lang w:val="zh-CN"/>
        </w:rPr>
        <w:t>应严格按照本格式要求编制</w:t>
      </w:r>
      <w:r>
        <w:rPr>
          <w:rFonts w:hint="eastAsia"/>
          <w:b/>
          <w:bCs/>
          <w:color w:val="000000"/>
          <w:sz w:val="24"/>
          <w:szCs w:val="24"/>
          <w:highlight w:val="none"/>
          <w:lang w:val="en-US" w:eastAsia="zh-CN"/>
        </w:rPr>
        <w:t>响应</w:t>
      </w:r>
      <w:r>
        <w:rPr>
          <w:rFonts w:hint="eastAsia"/>
          <w:b/>
          <w:bCs/>
          <w:color w:val="000000"/>
          <w:sz w:val="24"/>
          <w:szCs w:val="24"/>
          <w:highlight w:val="none"/>
          <w:lang w:val="zh-CN"/>
        </w:rPr>
        <w:t>文件，胶装成册并编制相应页码，否则其</w:t>
      </w:r>
      <w:r>
        <w:rPr>
          <w:rFonts w:hint="eastAsia"/>
          <w:b/>
          <w:bCs/>
          <w:color w:val="000000"/>
          <w:sz w:val="24"/>
          <w:szCs w:val="24"/>
          <w:highlight w:val="none"/>
          <w:lang w:val="en-US" w:eastAsia="zh-CN"/>
        </w:rPr>
        <w:t>响应</w:t>
      </w:r>
      <w:r>
        <w:rPr>
          <w:rFonts w:hint="eastAsia"/>
          <w:b/>
          <w:bCs/>
          <w:color w:val="000000"/>
          <w:sz w:val="24"/>
          <w:szCs w:val="24"/>
          <w:highlight w:val="none"/>
          <w:lang w:val="zh-CN"/>
        </w:rPr>
        <w:t>文件将不予接受。</w:t>
      </w:r>
    </w:p>
    <w:p w14:paraId="6F527415">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bookmarkStart w:id="11" w:name="_Toc20183"/>
      <w:r>
        <w:rPr>
          <w:rFonts w:hint="eastAsia" w:ascii="宋体" w:hAnsi="宋体" w:eastAsia="宋体" w:cs="宋体"/>
          <w:color w:val="000000"/>
          <w:sz w:val="30"/>
          <w:szCs w:val="30"/>
          <w:highlight w:val="none"/>
        </w:rPr>
        <w:t>附件1：响应文件封面</w:t>
      </w:r>
      <w:bookmarkEnd w:id="11"/>
    </w:p>
    <w:p w14:paraId="2813E8E5">
      <w:pPr>
        <w:pageBreakBefore w:val="0"/>
        <w:kinsoku/>
        <w:overflowPunct/>
        <w:topLinePunct w:val="0"/>
        <w:autoSpaceDE w:val="0"/>
        <w:autoSpaceDN w:val="0"/>
        <w:bidi w:val="0"/>
        <w:adjustRightInd w:val="0"/>
        <w:spacing w:line="720" w:lineRule="auto"/>
        <w:jc w:val="center"/>
        <w:rPr>
          <w:rFonts w:hint="eastAsia" w:ascii="宋体" w:hAnsi="宋体" w:cs="宋体"/>
          <w:b/>
          <w:color w:val="000000"/>
          <w:kern w:val="0"/>
          <w:sz w:val="72"/>
          <w:szCs w:val="72"/>
          <w:highlight w:val="none"/>
        </w:rPr>
      </w:pPr>
    </w:p>
    <w:p w14:paraId="26A4B53D">
      <w:pPr>
        <w:pStyle w:val="9"/>
        <w:pageBreakBefore w:val="0"/>
        <w:kinsoku/>
        <w:overflowPunct/>
        <w:topLinePunct w:val="0"/>
        <w:bidi w:val="0"/>
        <w:rPr>
          <w:rFonts w:hint="eastAsia"/>
          <w:color w:val="000000"/>
          <w:highlight w:val="none"/>
        </w:rPr>
      </w:pPr>
    </w:p>
    <w:p w14:paraId="206C3011">
      <w:pPr>
        <w:pageBreakBefore w:val="0"/>
        <w:kinsoku/>
        <w:overflowPunct/>
        <w:topLinePunct w:val="0"/>
        <w:autoSpaceDE w:val="0"/>
        <w:autoSpaceDN w:val="0"/>
        <w:bidi w:val="0"/>
        <w:adjustRightInd w:val="0"/>
        <w:spacing w:line="720" w:lineRule="auto"/>
        <w:jc w:val="center"/>
        <w:rPr>
          <w:rFonts w:hint="eastAsia" w:ascii="宋体" w:hAnsi="宋体" w:cs="宋体"/>
          <w:b/>
          <w:color w:val="000000"/>
          <w:kern w:val="0"/>
          <w:sz w:val="72"/>
          <w:szCs w:val="72"/>
          <w:highlight w:val="none"/>
        </w:rPr>
      </w:pPr>
      <w:r>
        <w:rPr>
          <w:rFonts w:hint="eastAsia" w:ascii="宋体" w:hAnsi="宋体" w:cs="宋体"/>
          <w:b/>
          <w:color w:val="000000"/>
          <w:kern w:val="0"/>
          <w:sz w:val="72"/>
          <w:szCs w:val="72"/>
          <w:highlight w:val="none"/>
          <w:lang w:val="en-US" w:eastAsia="zh-CN"/>
        </w:rPr>
        <w:t>询价</w:t>
      </w:r>
      <w:r>
        <w:rPr>
          <w:rFonts w:hint="eastAsia" w:ascii="宋体" w:hAnsi="宋体" w:cs="宋体"/>
          <w:b/>
          <w:color w:val="000000"/>
          <w:kern w:val="0"/>
          <w:sz w:val="72"/>
          <w:szCs w:val="72"/>
          <w:highlight w:val="none"/>
        </w:rPr>
        <w:t>响应文件</w:t>
      </w:r>
    </w:p>
    <w:p w14:paraId="2284309C">
      <w:pPr>
        <w:pageBreakBefore w:val="0"/>
        <w:kinsoku/>
        <w:overflowPunct/>
        <w:topLinePunct w:val="0"/>
        <w:autoSpaceDE w:val="0"/>
        <w:autoSpaceDN w:val="0"/>
        <w:bidi w:val="0"/>
        <w:adjustRightInd w:val="0"/>
        <w:spacing w:line="720" w:lineRule="auto"/>
        <w:jc w:val="left"/>
        <w:rPr>
          <w:rFonts w:hint="eastAsia" w:ascii="宋体" w:hAnsi="宋体" w:cs="宋体"/>
          <w:color w:val="000000"/>
          <w:kern w:val="0"/>
          <w:szCs w:val="28"/>
          <w:highlight w:val="none"/>
        </w:rPr>
      </w:pPr>
    </w:p>
    <w:p w14:paraId="64671C19">
      <w:pPr>
        <w:pageBreakBefore w:val="0"/>
        <w:kinsoku/>
        <w:overflowPunct/>
        <w:topLinePunct w:val="0"/>
        <w:autoSpaceDE w:val="0"/>
        <w:autoSpaceDN w:val="0"/>
        <w:bidi w:val="0"/>
        <w:adjustRightInd w:val="0"/>
        <w:spacing w:line="720" w:lineRule="auto"/>
        <w:jc w:val="left"/>
        <w:rPr>
          <w:rFonts w:hint="eastAsia" w:ascii="宋体" w:hAnsi="宋体" w:cs="宋体"/>
          <w:b/>
          <w:color w:val="000000"/>
          <w:kern w:val="0"/>
          <w:sz w:val="36"/>
          <w:szCs w:val="36"/>
          <w:highlight w:val="none"/>
        </w:rPr>
      </w:pPr>
    </w:p>
    <w:p w14:paraId="05223372">
      <w:pPr>
        <w:pageBreakBefore w:val="0"/>
        <w:kinsoku/>
        <w:overflowPunct/>
        <w:topLinePunct w:val="0"/>
        <w:autoSpaceDE w:val="0"/>
        <w:autoSpaceDN w:val="0"/>
        <w:bidi w:val="0"/>
        <w:adjustRightInd w:val="0"/>
        <w:spacing w:line="720" w:lineRule="auto"/>
        <w:jc w:val="left"/>
        <w:rPr>
          <w:rFonts w:hint="eastAsia" w:ascii="宋体" w:hAnsi="宋体" w:cs="宋体"/>
          <w:b/>
          <w:color w:val="000000"/>
          <w:kern w:val="0"/>
          <w:sz w:val="36"/>
          <w:szCs w:val="36"/>
          <w:highlight w:val="none"/>
        </w:rPr>
      </w:pPr>
    </w:p>
    <w:p w14:paraId="0EB1B47F">
      <w:pPr>
        <w:pageBreakBefore w:val="0"/>
        <w:kinsoku/>
        <w:overflowPunct/>
        <w:topLinePunct w:val="0"/>
        <w:autoSpaceDE w:val="0"/>
        <w:autoSpaceDN w:val="0"/>
        <w:bidi w:val="0"/>
        <w:adjustRightInd w:val="0"/>
        <w:spacing w:line="720" w:lineRule="auto"/>
        <w:jc w:val="left"/>
        <w:rPr>
          <w:rFonts w:hint="eastAsia" w:ascii="宋体" w:hAnsi="宋体" w:cs="宋体"/>
          <w:b/>
          <w:color w:val="000000"/>
          <w:kern w:val="0"/>
          <w:sz w:val="36"/>
          <w:szCs w:val="36"/>
          <w:highlight w:val="none"/>
          <w:u w:val="single"/>
          <w:lang w:eastAsia="zh-CN"/>
        </w:rPr>
      </w:pPr>
      <w:r>
        <w:rPr>
          <w:rFonts w:hint="eastAsia" w:ascii="宋体" w:hAnsi="宋体" w:cs="宋体"/>
          <w:b/>
          <w:color w:val="000000"/>
          <w:kern w:val="0"/>
          <w:sz w:val="36"/>
          <w:szCs w:val="36"/>
          <w:highlight w:val="none"/>
        </w:rPr>
        <w:t>项目编号：</w:t>
      </w:r>
      <w:r>
        <w:rPr>
          <w:rFonts w:hint="eastAsia" w:ascii="宋体" w:hAnsi="宋体" w:cs="宋体"/>
          <w:b/>
          <w:color w:val="000000"/>
          <w:kern w:val="0"/>
          <w:sz w:val="36"/>
          <w:szCs w:val="36"/>
          <w:highlight w:val="none"/>
          <w:u w:val="single"/>
          <w:lang w:eastAsia="zh-CN"/>
        </w:rPr>
        <w:t>CDXJ-2025-445</w:t>
      </w:r>
    </w:p>
    <w:p w14:paraId="1FBAFA0F">
      <w:pPr>
        <w:pageBreakBefore w:val="0"/>
        <w:kinsoku/>
        <w:overflowPunct/>
        <w:topLinePunct w:val="0"/>
        <w:autoSpaceDE w:val="0"/>
        <w:autoSpaceDN w:val="0"/>
        <w:bidi w:val="0"/>
        <w:adjustRightInd w:val="0"/>
        <w:spacing w:line="720" w:lineRule="auto"/>
        <w:jc w:val="left"/>
        <w:rPr>
          <w:rFonts w:hint="eastAsia" w:ascii="宋体" w:hAnsi="宋体" w:cs="宋体"/>
          <w:b/>
          <w:color w:val="000000"/>
          <w:kern w:val="0"/>
          <w:sz w:val="36"/>
          <w:szCs w:val="36"/>
          <w:highlight w:val="none"/>
        </w:rPr>
      </w:pPr>
      <w:r>
        <w:rPr>
          <w:rFonts w:hint="eastAsia" w:ascii="宋体" w:hAnsi="宋体" w:cs="宋体"/>
          <w:b/>
          <w:color w:val="000000"/>
          <w:kern w:val="0"/>
          <w:sz w:val="36"/>
          <w:szCs w:val="36"/>
          <w:highlight w:val="none"/>
        </w:rPr>
        <w:t>项目名称：</w:t>
      </w:r>
      <w:r>
        <w:rPr>
          <w:rFonts w:hint="eastAsia" w:ascii="宋体" w:hAnsi="宋体" w:cs="宋体"/>
          <w:b/>
          <w:color w:val="000000"/>
          <w:kern w:val="0"/>
          <w:sz w:val="36"/>
          <w:szCs w:val="36"/>
          <w:highlight w:val="none"/>
          <w:u w:val="single"/>
          <w:lang w:eastAsia="zh-CN"/>
        </w:rPr>
        <w:t>数学与统计学院装修改造工程</w:t>
      </w:r>
    </w:p>
    <w:p w14:paraId="423D122B">
      <w:pPr>
        <w:pageBreakBefore w:val="0"/>
        <w:kinsoku/>
        <w:overflowPunct/>
        <w:topLinePunct w:val="0"/>
        <w:autoSpaceDE w:val="0"/>
        <w:autoSpaceDN w:val="0"/>
        <w:bidi w:val="0"/>
        <w:adjustRightInd w:val="0"/>
        <w:spacing w:line="720" w:lineRule="auto"/>
        <w:jc w:val="left"/>
        <w:rPr>
          <w:rFonts w:hint="eastAsia" w:ascii="宋体" w:hAnsi="宋体" w:cs="宋体"/>
          <w:b/>
          <w:color w:val="000000"/>
          <w:kern w:val="0"/>
          <w:sz w:val="36"/>
          <w:szCs w:val="36"/>
          <w:highlight w:val="none"/>
        </w:rPr>
      </w:pPr>
      <w:r>
        <w:rPr>
          <w:rFonts w:hint="eastAsia" w:ascii="宋体" w:hAnsi="宋体" w:cs="宋体"/>
          <w:b/>
          <w:color w:val="000000"/>
          <w:kern w:val="0"/>
          <w:sz w:val="36"/>
          <w:szCs w:val="36"/>
          <w:highlight w:val="none"/>
        </w:rPr>
        <w:t>供 应 商：</w:t>
      </w:r>
      <w:r>
        <w:rPr>
          <w:rFonts w:hint="eastAsia" w:ascii="宋体" w:hAnsi="宋体" w:cs="宋体"/>
          <w:b/>
          <w:color w:val="000000"/>
          <w:kern w:val="0"/>
          <w:sz w:val="36"/>
          <w:szCs w:val="36"/>
          <w:highlight w:val="none"/>
          <w:u w:val="single"/>
        </w:rPr>
        <w:t xml:space="preserve">                         </w:t>
      </w:r>
      <w:r>
        <w:rPr>
          <w:rFonts w:hint="eastAsia" w:ascii="宋体" w:hAnsi="宋体" w:cs="宋体"/>
          <w:b/>
          <w:color w:val="000000"/>
          <w:kern w:val="0"/>
          <w:sz w:val="36"/>
          <w:szCs w:val="36"/>
          <w:highlight w:val="none"/>
        </w:rPr>
        <w:t>（盖章）</w:t>
      </w:r>
    </w:p>
    <w:p w14:paraId="49A2B73D">
      <w:pPr>
        <w:pageBreakBefore w:val="0"/>
        <w:kinsoku/>
        <w:overflowPunct/>
        <w:topLinePunct w:val="0"/>
        <w:autoSpaceDE w:val="0"/>
        <w:autoSpaceDN w:val="0"/>
        <w:bidi w:val="0"/>
        <w:adjustRightInd w:val="0"/>
        <w:spacing w:line="720" w:lineRule="auto"/>
        <w:jc w:val="left"/>
        <w:rPr>
          <w:rFonts w:hint="eastAsia" w:ascii="宋体" w:hAnsi="宋体" w:cs="宋体"/>
          <w:b/>
          <w:color w:val="000000"/>
          <w:kern w:val="0"/>
          <w:sz w:val="36"/>
          <w:szCs w:val="36"/>
          <w:highlight w:val="none"/>
        </w:rPr>
      </w:pPr>
      <w:r>
        <w:rPr>
          <w:rFonts w:hint="eastAsia" w:ascii="宋体" w:hAnsi="宋体" w:cs="宋体"/>
          <w:b/>
          <w:color w:val="000000"/>
          <w:kern w:val="0"/>
          <w:sz w:val="36"/>
          <w:szCs w:val="36"/>
          <w:highlight w:val="none"/>
        </w:rPr>
        <w:t>法人代表或委托代理人：</w:t>
      </w:r>
      <w:r>
        <w:rPr>
          <w:rFonts w:hint="eastAsia" w:ascii="宋体" w:hAnsi="宋体" w:cs="宋体"/>
          <w:b/>
          <w:color w:val="000000"/>
          <w:kern w:val="0"/>
          <w:sz w:val="36"/>
          <w:szCs w:val="36"/>
          <w:highlight w:val="none"/>
          <w:u w:val="single"/>
        </w:rPr>
        <w:t xml:space="preserve">             </w:t>
      </w:r>
      <w:r>
        <w:rPr>
          <w:rFonts w:hint="eastAsia" w:ascii="宋体" w:hAnsi="宋体" w:cs="宋体"/>
          <w:b/>
          <w:color w:val="000000"/>
          <w:kern w:val="0"/>
          <w:sz w:val="36"/>
          <w:szCs w:val="36"/>
          <w:highlight w:val="none"/>
        </w:rPr>
        <w:t>（签字）</w:t>
      </w:r>
    </w:p>
    <w:p w14:paraId="6B4C199F">
      <w:pPr>
        <w:pageBreakBefore w:val="0"/>
        <w:kinsoku/>
        <w:overflowPunct/>
        <w:topLinePunct w:val="0"/>
        <w:autoSpaceDE w:val="0"/>
        <w:autoSpaceDN w:val="0"/>
        <w:bidi w:val="0"/>
        <w:adjustRightInd w:val="0"/>
        <w:spacing w:line="720" w:lineRule="auto"/>
        <w:ind w:firstLine="6173" w:firstLineChars="1708"/>
        <w:jc w:val="left"/>
        <w:rPr>
          <w:rFonts w:hint="eastAsia" w:ascii="宋体" w:hAnsi="宋体" w:cs="宋体"/>
          <w:b/>
          <w:color w:val="000000"/>
          <w:kern w:val="0"/>
          <w:sz w:val="36"/>
          <w:szCs w:val="36"/>
          <w:highlight w:val="none"/>
        </w:rPr>
      </w:pPr>
      <w:r>
        <w:rPr>
          <w:rFonts w:hint="eastAsia" w:ascii="宋体" w:hAnsi="宋体" w:cs="宋体"/>
          <w:b/>
          <w:color w:val="000000"/>
          <w:kern w:val="0"/>
          <w:sz w:val="36"/>
          <w:szCs w:val="36"/>
          <w:highlight w:val="none"/>
        </w:rPr>
        <w:t>年  月  日</w:t>
      </w:r>
    </w:p>
    <w:p w14:paraId="0D174BFC">
      <w:pPr>
        <w:pStyle w:val="3"/>
        <w:pageBreakBefore w:val="0"/>
        <w:kinsoku/>
        <w:overflowPunct/>
        <w:topLinePunct w:val="0"/>
        <w:bidi w:val="0"/>
        <w:spacing w:line="360" w:lineRule="auto"/>
        <w:rPr>
          <w:rFonts w:hint="eastAsia" w:ascii="宋体" w:hAnsi="宋体" w:eastAsia="宋体" w:cs="宋体"/>
          <w:b w:val="0"/>
          <w:bCs w:val="0"/>
          <w:color w:val="000000"/>
          <w:sz w:val="44"/>
          <w:szCs w:val="44"/>
          <w:highlight w:val="none"/>
        </w:rPr>
        <w:sectPr>
          <w:footerReference r:id="rId6" w:type="default"/>
          <w:pgSz w:w="11907" w:h="16840"/>
          <w:pgMar w:top="1440" w:right="1803" w:bottom="1440" w:left="1803" w:header="709" w:footer="964" w:gutter="0"/>
          <w:paperSrc w:first="1" w:other="1"/>
          <w:pgNumType w:fmt="decimal" w:start="1"/>
          <w:cols w:space="720" w:num="1"/>
          <w:docGrid w:type="lines" w:linePitch="312" w:charSpace="0"/>
        </w:sectPr>
      </w:pPr>
      <w:bookmarkStart w:id="12" w:name="_Toc323717399"/>
      <w:bookmarkStart w:id="13" w:name="_Toc201287635"/>
    </w:p>
    <w:p w14:paraId="52FF2E0B">
      <w:pPr>
        <w:pStyle w:val="3"/>
        <w:pageBreakBefore w:val="0"/>
        <w:kinsoku/>
        <w:overflowPunct/>
        <w:topLinePunct w:val="0"/>
        <w:bidi w:val="0"/>
        <w:spacing w:line="360" w:lineRule="auto"/>
        <w:rPr>
          <w:rFonts w:hint="eastAsia" w:ascii="宋体" w:hAnsi="宋体" w:eastAsia="宋体" w:cs="宋体"/>
          <w:color w:val="000000"/>
          <w:sz w:val="30"/>
          <w:szCs w:val="30"/>
          <w:highlight w:val="none"/>
        </w:rPr>
      </w:pPr>
      <w:bookmarkStart w:id="14" w:name="_Toc9439"/>
      <w:r>
        <w:rPr>
          <w:rFonts w:hint="eastAsia" w:ascii="宋体" w:hAnsi="宋体" w:eastAsia="宋体" w:cs="宋体"/>
          <w:color w:val="000000"/>
          <w:sz w:val="30"/>
          <w:szCs w:val="30"/>
          <w:highlight w:val="none"/>
        </w:rPr>
        <w:t>附件2：</w:t>
      </w:r>
      <w:r>
        <w:rPr>
          <w:rFonts w:hint="eastAsia" w:ascii="宋体" w:hAnsi="宋体" w:eastAsia="宋体" w:cs="宋体"/>
          <w:color w:val="000000"/>
          <w:sz w:val="30"/>
          <w:szCs w:val="30"/>
          <w:highlight w:val="none"/>
          <w:lang w:val="en-US" w:eastAsia="zh-CN"/>
        </w:rPr>
        <w:t>响应文件</w:t>
      </w:r>
      <w:r>
        <w:rPr>
          <w:rFonts w:hint="eastAsia" w:ascii="宋体" w:hAnsi="宋体" w:eastAsia="宋体" w:cs="宋体"/>
          <w:color w:val="000000"/>
          <w:sz w:val="30"/>
          <w:szCs w:val="30"/>
          <w:highlight w:val="none"/>
        </w:rPr>
        <w:t>目录</w:t>
      </w:r>
      <w:bookmarkEnd w:id="14"/>
    </w:p>
    <w:p w14:paraId="72F95435">
      <w:pPr>
        <w:pageBreakBefore w:val="0"/>
        <w:kinsoku/>
        <w:overflowPunct/>
        <w:topLinePunct w:val="0"/>
        <w:bidi w:val="0"/>
        <w:spacing w:line="360" w:lineRule="auto"/>
        <w:jc w:val="center"/>
        <w:rPr>
          <w:rFonts w:hint="eastAsia" w:ascii="宋体" w:hAnsi="宋体" w:cs="宋体"/>
          <w:color w:val="000000"/>
          <w:kern w:val="0"/>
          <w:szCs w:val="28"/>
          <w:highlight w:val="none"/>
        </w:rPr>
      </w:pPr>
      <w:r>
        <w:rPr>
          <w:rFonts w:hint="eastAsia" w:ascii="宋体" w:hAnsi="宋体" w:cs="宋体"/>
          <w:color w:val="000000"/>
          <w:sz w:val="36"/>
          <w:szCs w:val="36"/>
          <w:highlight w:val="none"/>
        </w:rPr>
        <w:t>目  录</w:t>
      </w:r>
      <w:bookmarkEnd w:id="12"/>
      <w:bookmarkEnd w:id="13"/>
    </w:p>
    <w:p w14:paraId="020BCA04">
      <w:pPr>
        <w:pageBreakBefore w:val="0"/>
        <w:numPr>
          <w:ilvl w:val="0"/>
          <w:numId w:val="2"/>
        </w:numPr>
        <w:kinsoku/>
        <w:overflowPunct/>
        <w:topLinePunct w:val="0"/>
        <w:autoSpaceDE w:val="0"/>
        <w:autoSpaceDN w:val="0"/>
        <w:bidi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en-US" w:eastAsia="zh-CN"/>
        </w:rPr>
        <w:t>响应</w:t>
      </w:r>
      <w:r>
        <w:rPr>
          <w:rFonts w:hint="eastAsia" w:ascii="宋体" w:hAnsi="宋体" w:cs="宋体"/>
          <w:color w:val="000000"/>
          <w:kern w:val="0"/>
          <w:highlight w:val="none"/>
          <w:lang w:val="zh-CN"/>
        </w:rPr>
        <w:t>函……………………………………………………………</w:t>
      </w:r>
      <w:r>
        <w:rPr>
          <w:rFonts w:hint="eastAsia" w:ascii="宋体" w:hAnsi="宋体" w:cs="宋体"/>
          <w:color w:val="000000"/>
          <w:kern w:val="0"/>
          <w:highlight w:val="none"/>
          <w:lang w:val="zh-CN"/>
        </w:rPr>
        <w:t>…………</w:t>
      </w:r>
      <w:r>
        <w:rPr>
          <w:rFonts w:hint="eastAsia" w:ascii="宋体" w:hAnsi="宋体" w:cs="宋体"/>
          <w:color w:val="000000"/>
          <w:kern w:val="0"/>
          <w:highlight w:val="none"/>
          <w:lang w:val="zh-CN"/>
        </w:rPr>
        <w:t>所在页码</w:t>
      </w:r>
    </w:p>
    <w:p w14:paraId="1D66BA03">
      <w:pPr>
        <w:pageBreakBefore w:val="0"/>
        <w:numPr>
          <w:ilvl w:val="0"/>
          <w:numId w:val="2"/>
        </w:numPr>
        <w:kinsoku/>
        <w:overflowPunct/>
        <w:topLinePunct w:val="0"/>
        <w:autoSpaceDE w:val="0"/>
        <w:autoSpaceDN w:val="0"/>
        <w:bidi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en-US" w:eastAsia="zh-CN"/>
        </w:rPr>
        <w:t>报价表</w:t>
      </w:r>
      <w:r>
        <w:rPr>
          <w:rFonts w:hint="eastAsia" w:ascii="宋体" w:hAnsi="宋体" w:cs="宋体"/>
          <w:color w:val="000000"/>
          <w:kern w:val="0"/>
          <w:highlight w:val="none"/>
          <w:lang w:val="zh-CN"/>
        </w:rPr>
        <w:t>…………………………………………………………………</w:t>
      </w:r>
      <w:r>
        <w:rPr>
          <w:rFonts w:hint="eastAsia" w:ascii="宋体" w:hAnsi="宋体" w:cs="宋体"/>
          <w:color w:val="000000"/>
          <w:kern w:val="0"/>
          <w:highlight w:val="none"/>
          <w:lang w:val="zh-CN"/>
        </w:rPr>
        <w:t>……</w:t>
      </w:r>
      <w:r>
        <w:rPr>
          <w:rFonts w:hint="eastAsia" w:ascii="宋体" w:hAnsi="宋体" w:cs="宋体"/>
          <w:color w:val="000000"/>
          <w:kern w:val="0"/>
          <w:highlight w:val="none"/>
          <w:lang w:val="zh-CN"/>
        </w:rPr>
        <w:t>所在页码</w:t>
      </w:r>
    </w:p>
    <w:p w14:paraId="68269597">
      <w:pPr>
        <w:pageBreakBefore w:val="0"/>
        <w:numPr>
          <w:ilvl w:val="0"/>
          <w:numId w:val="2"/>
        </w:numPr>
        <w:kinsoku/>
        <w:overflowPunct/>
        <w:topLinePunct w:val="0"/>
        <w:autoSpaceDE w:val="0"/>
        <w:autoSpaceDN w:val="0"/>
        <w:bidi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en-US" w:eastAsia="zh-CN"/>
        </w:rPr>
        <w:t>项目管理机构</w:t>
      </w:r>
      <w:r>
        <w:rPr>
          <w:rFonts w:hint="eastAsia" w:ascii="宋体" w:hAnsi="宋体" w:cs="宋体"/>
          <w:color w:val="000000"/>
          <w:kern w:val="0"/>
          <w:highlight w:val="none"/>
          <w:lang w:val="zh-CN"/>
        </w:rPr>
        <w:t>……………………………………………………………</w:t>
      </w:r>
      <w:r>
        <w:rPr>
          <w:rFonts w:hint="eastAsia" w:ascii="宋体" w:hAnsi="宋体" w:cs="宋体"/>
          <w:color w:val="000000"/>
          <w:kern w:val="0"/>
          <w:highlight w:val="none"/>
          <w:lang w:val="zh-CN"/>
        </w:rPr>
        <w:t>…</w:t>
      </w:r>
      <w:r>
        <w:rPr>
          <w:rFonts w:hint="eastAsia" w:ascii="宋体" w:hAnsi="宋体" w:cs="宋体"/>
          <w:color w:val="000000"/>
          <w:kern w:val="0"/>
          <w:highlight w:val="none"/>
          <w:lang w:val="zh-CN"/>
        </w:rPr>
        <w:t>所在页码</w:t>
      </w:r>
    </w:p>
    <w:p w14:paraId="42C987F9">
      <w:pPr>
        <w:pageBreakBefore w:val="0"/>
        <w:numPr>
          <w:ilvl w:val="0"/>
          <w:numId w:val="2"/>
        </w:numPr>
        <w:kinsoku/>
        <w:overflowPunct/>
        <w:topLinePunct w:val="0"/>
        <w:autoSpaceDE w:val="0"/>
        <w:autoSpaceDN w:val="0"/>
        <w:bidi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施工组织设计…………………………………………………………</w:t>
      </w:r>
      <w:r>
        <w:rPr>
          <w:rFonts w:hint="eastAsia" w:ascii="宋体" w:hAnsi="宋体" w:cs="宋体"/>
          <w:color w:val="000000"/>
          <w:kern w:val="0"/>
          <w:highlight w:val="none"/>
          <w:lang w:val="zh-CN"/>
        </w:rPr>
        <w:t>……</w:t>
      </w:r>
      <w:r>
        <w:rPr>
          <w:rFonts w:hint="eastAsia" w:ascii="宋体" w:hAnsi="宋体" w:cs="宋体"/>
          <w:color w:val="000000"/>
          <w:kern w:val="0"/>
          <w:highlight w:val="none"/>
          <w:lang w:val="zh-CN"/>
        </w:rPr>
        <w:t>所在页码</w:t>
      </w:r>
    </w:p>
    <w:p w14:paraId="51E90D5A">
      <w:pPr>
        <w:pageBreakBefore w:val="0"/>
        <w:numPr>
          <w:ilvl w:val="0"/>
          <w:numId w:val="2"/>
        </w:numPr>
        <w:kinsoku/>
        <w:overflowPunct/>
        <w:topLinePunct w:val="0"/>
        <w:autoSpaceDE w:val="0"/>
        <w:autoSpaceDN w:val="0"/>
        <w:bidi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法定代表人证明书………………………………………………</w:t>
      </w:r>
      <w:r>
        <w:rPr>
          <w:rFonts w:hint="eastAsia" w:ascii="宋体" w:hAnsi="宋体" w:cs="宋体"/>
          <w:color w:val="000000"/>
          <w:kern w:val="0"/>
          <w:highlight w:val="none"/>
          <w:lang w:val="zh-CN"/>
        </w:rPr>
        <w:t>…………</w:t>
      </w:r>
      <w:r>
        <w:rPr>
          <w:rFonts w:hint="eastAsia" w:ascii="宋体" w:hAnsi="宋体" w:cs="宋体"/>
          <w:color w:val="000000"/>
          <w:kern w:val="0"/>
          <w:highlight w:val="none"/>
          <w:lang w:val="zh-CN"/>
        </w:rPr>
        <w:t>所在页码</w:t>
      </w:r>
    </w:p>
    <w:p w14:paraId="3072F795">
      <w:pPr>
        <w:pageBreakBefore w:val="0"/>
        <w:numPr>
          <w:ilvl w:val="0"/>
          <w:numId w:val="2"/>
        </w:numPr>
        <w:kinsoku/>
        <w:overflowPunct/>
        <w:topLinePunct w:val="0"/>
        <w:autoSpaceDE w:val="0"/>
        <w:autoSpaceDN w:val="0"/>
        <w:bidi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法定代表人授权书………………………………………………</w:t>
      </w:r>
      <w:r>
        <w:rPr>
          <w:rFonts w:hint="eastAsia" w:ascii="宋体" w:hAnsi="宋体" w:cs="宋体"/>
          <w:color w:val="000000"/>
          <w:kern w:val="0"/>
          <w:highlight w:val="none"/>
          <w:lang w:val="zh-CN"/>
        </w:rPr>
        <w:t>…………</w:t>
      </w:r>
      <w:r>
        <w:rPr>
          <w:rFonts w:hint="eastAsia" w:ascii="宋体" w:hAnsi="宋体" w:cs="宋体"/>
          <w:color w:val="000000"/>
          <w:kern w:val="0"/>
          <w:highlight w:val="none"/>
          <w:lang w:val="zh-CN"/>
        </w:rPr>
        <w:t>所在页码</w:t>
      </w:r>
    </w:p>
    <w:p w14:paraId="7E5BF825">
      <w:pPr>
        <w:pageBreakBefore w:val="0"/>
        <w:numPr>
          <w:ilvl w:val="0"/>
          <w:numId w:val="2"/>
        </w:numPr>
        <w:kinsoku/>
        <w:overflowPunct/>
        <w:topLinePunct w:val="0"/>
        <w:autoSpaceDE w:val="0"/>
        <w:autoSpaceDN w:val="0"/>
        <w:bidi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en-US" w:eastAsia="zh-CN"/>
        </w:rPr>
        <w:t>供应商</w:t>
      </w:r>
      <w:r>
        <w:rPr>
          <w:rFonts w:hint="eastAsia" w:ascii="宋体" w:hAnsi="宋体" w:cs="宋体"/>
          <w:color w:val="000000"/>
          <w:kern w:val="0"/>
          <w:highlight w:val="none"/>
          <w:lang w:val="zh-CN"/>
        </w:rPr>
        <w:t>诚信承诺书………………………………………………</w:t>
      </w:r>
      <w:r>
        <w:rPr>
          <w:rFonts w:hint="eastAsia" w:ascii="宋体" w:hAnsi="宋体" w:cs="宋体"/>
          <w:color w:val="000000"/>
          <w:kern w:val="0"/>
          <w:highlight w:val="none"/>
          <w:lang w:val="zh-CN"/>
        </w:rPr>
        <w:t>…………</w:t>
      </w:r>
      <w:r>
        <w:rPr>
          <w:rFonts w:hint="eastAsia" w:ascii="宋体" w:hAnsi="宋体" w:cs="宋体"/>
          <w:color w:val="000000"/>
          <w:kern w:val="0"/>
          <w:highlight w:val="none"/>
          <w:lang w:val="zh-CN"/>
        </w:rPr>
        <w:t>所在页码</w:t>
      </w:r>
    </w:p>
    <w:p w14:paraId="5BF3D54F">
      <w:pPr>
        <w:pageBreakBefore w:val="0"/>
        <w:numPr>
          <w:ilvl w:val="0"/>
          <w:numId w:val="2"/>
        </w:numPr>
        <w:kinsoku/>
        <w:overflowPunct/>
        <w:topLinePunct w:val="0"/>
        <w:autoSpaceDE w:val="0"/>
        <w:autoSpaceDN w:val="0"/>
        <w:bidi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资格证明材料……………………………………………………</w:t>
      </w:r>
      <w:r>
        <w:rPr>
          <w:rFonts w:hint="eastAsia" w:ascii="宋体" w:hAnsi="宋体" w:cs="宋体"/>
          <w:color w:val="000000"/>
          <w:kern w:val="0"/>
          <w:highlight w:val="none"/>
          <w:lang w:val="zh-CN"/>
        </w:rPr>
        <w:t>…………</w:t>
      </w:r>
      <w:r>
        <w:rPr>
          <w:rFonts w:hint="eastAsia" w:ascii="宋体" w:hAnsi="宋体" w:cs="宋体"/>
          <w:color w:val="000000"/>
          <w:kern w:val="0"/>
          <w:highlight w:val="none"/>
          <w:lang w:val="zh-CN"/>
        </w:rPr>
        <w:t>所在页码</w:t>
      </w:r>
    </w:p>
    <w:p w14:paraId="2F2B912D">
      <w:pPr>
        <w:pageBreakBefore w:val="0"/>
        <w:numPr>
          <w:ilvl w:val="0"/>
          <w:numId w:val="2"/>
        </w:numPr>
        <w:kinsoku/>
        <w:overflowPunct/>
        <w:topLinePunct w:val="0"/>
        <w:autoSpaceDE w:val="0"/>
        <w:autoSpaceDN w:val="0"/>
        <w:bidi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财务状况、缴纳税收和社会保障资金</w:t>
      </w:r>
      <w:r>
        <w:rPr>
          <w:rFonts w:hint="eastAsia" w:ascii="宋体" w:hAnsi="宋体" w:cs="宋体"/>
          <w:color w:val="000000"/>
          <w:kern w:val="0"/>
          <w:highlight w:val="none"/>
          <w:lang w:val="en-US" w:eastAsia="zh-CN"/>
        </w:rPr>
        <w:t>证明</w:t>
      </w:r>
      <w:r>
        <w:rPr>
          <w:rFonts w:hint="eastAsia" w:ascii="宋体" w:hAnsi="宋体" w:cs="宋体"/>
          <w:color w:val="000000"/>
          <w:kern w:val="0"/>
          <w:highlight w:val="none"/>
          <w:lang w:val="zh-CN"/>
        </w:rPr>
        <w:t>…</w:t>
      </w:r>
      <w:r>
        <w:rPr>
          <w:rFonts w:hint="eastAsia" w:ascii="宋体" w:hAnsi="宋体" w:cs="宋体"/>
          <w:color w:val="000000"/>
          <w:kern w:val="0"/>
          <w:highlight w:val="none"/>
          <w:lang w:val="zh-CN"/>
        </w:rPr>
        <w:t>……………………………</w:t>
      </w:r>
      <w:r>
        <w:rPr>
          <w:rFonts w:hint="eastAsia" w:ascii="宋体" w:hAnsi="宋体" w:cs="宋体"/>
          <w:color w:val="000000"/>
          <w:kern w:val="0"/>
          <w:highlight w:val="none"/>
          <w:lang w:val="zh-CN"/>
        </w:rPr>
        <w:t>所在页码</w:t>
      </w:r>
    </w:p>
    <w:p w14:paraId="07F0669B">
      <w:pPr>
        <w:pageBreakBefore w:val="0"/>
        <w:numPr>
          <w:ilvl w:val="0"/>
          <w:numId w:val="2"/>
        </w:numPr>
        <w:kinsoku/>
        <w:overflowPunct/>
        <w:topLinePunct w:val="0"/>
        <w:autoSpaceDE w:val="0"/>
        <w:autoSpaceDN w:val="0"/>
        <w:bidi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无重大违法记录声明………………………………………………………所在页码</w:t>
      </w:r>
    </w:p>
    <w:p w14:paraId="27140610">
      <w:pPr>
        <w:pageBreakBefore w:val="0"/>
        <w:numPr>
          <w:ilvl w:val="0"/>
          <w:numId w:val="2"/>
        </w:numPr>
        <w:kinsoku/>
        <w:overflowPunct/>
        <w:topLinePunct w:val="0"/>
        <w:autoSpaceDE w:val="0"/>
        <w:autoSpaceDN w:val="0"/>
        <w:bidi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en-US" w:eastAsia="zh-CN"/>
        </w:rPr>
        <w:t>询价保证金证明</w:t>
      </w:r>
      <w:r>
        <w:rPr>
          <w:rFonts w:hint="eastAsia" w:ascii="宋体" w:hAnsi="宋体" w:cs="宋体"/>
          <w:color w:val="000000"/>
          <w:kern w:val="0"/>
          <w:highlight w:val="none"/>
          <w:lang w:val="zh-CN"/>
        </w:rPr>
        <w:t>……………………………………………………………所在页码</w:t>
      </w:r>
    </w:p>
    <w:p w14:paraId="3F2FBFAD">
      <w:pPr>
        <w:pageBreakBefore w:val="0"/>
        <w:numPr>
          <w:ilvl w:val="0"/>
          <w:numId w:val="2"/>
        </w:numPr>
        <w:kinsoku/>
        <w:overflowPunct/>
        <w:topLinePunct w:val="0"/>
        <w:autoSpaceDE w:val="0"/>
        <w:autoSpaceDN w:val="0"/>
        <w:bidi w:val="0"/>
        <w:spacing w:line="360" w:lineRule="auto"/>
        <w:rPr>
          <w:rFonts w:hint="eastAsia" w:ascii="宋体" w:hAnsi="宋体" w:cs="宋体"/>
          <w:color w:val="000000"/>
          <w:kern w:val="0"/>
          <w:highlight w:val="none"/>
          <w:lang w:val="zh-CN"/>
        </w:rPr>
      </w:pPr>
      <w:r>
        <w:rPr>
          <w:rFonts w:hint="eastAsia" w:ascii="宋体" w:hAnsi="宋体" w:eastAsia="宋体" w:cs="宋体"/>
          <w:color w:val="000000"/>
          <w:kern w:val="0"/>
          <w:highlight w:val="none"/>
          <w:lang w:val="en-US" w:eastAsia="zh-CN"/>
        </w:rPr>
        <w:t>供应商</w:t>
      </w:r>
      <w:r>
        <w:rPr>
          <w:rFonts w:hint="eastAsia" w:ascii="宋体" w:hAnsi="宋体" w:eastAsia="宋体" w:cs="宋体"/>
          <w:color w:val="000000"/>
          <w:kern w:val="0"/>
          <w:highlight w:val="none"/>
          <w:lang w:val="zh-CN"/>
        </w:rPr>
        <w:t>认为在其他方面有必要说明的事项……………………</w:t>
      </w:r>
      <w:r>
        <w:rPr>
          <w:rFonts w:hint="eastAsia" w:ascii="宋体" w:hAnsi="宋体" w:cs="宋体"/>
          <w:color w:val="000000"/>
          <w:kern w:val="0"/>
          <w:highlight w:val="none"/>
          <w:lang w:val="zh-CN"/>
        </w:rPr>
        <w:t>…………</w:t>
      </w:r>
      <w:r>
        <w:rPr>
          <w:rFonts w:hint="eastAsia" w:ascii="宋体" w:hAnsi="宋体" w:eastAsia="宋体" w:cs="宋体"/>
          <w:color w:val="000000"/>
          <w:kern w:val="0"/>
          <w:highlight w:val="none"/>
          <w:lang w:val="zh-CN"/>
        </w:rPr>
        <w:t>所在页码</w:t>
      </w:r>
    </w:p>
    <w:p w14:paraId="0F8D725E">
      <w:pPr>
        <w:pageBreakBefore w:val="0"/>
        <w:numPr>
          <w:ilvl w:val="0"/>
          <w:numId w:val="0"/>
        </w:numPr>
        <w:kinsoku/>
        <w:overflowPunct/>
        <w:topLinePunct w:val="0"/>
        <w:autoSpaceDE w:val="0"/>
        <w:autoSpaceDN w:val="0"/>
        <w:bidi w:val="0"/>
        <w:spacing w:line="360" w:lineRule="auto"/>
        <w:rPr>
          <w:rFonts w:hint="eastAsia" w:ascii="宋体" w:hAnsi="宋体" w:eastAsia="宋体" w:cs="宋体"/>
          <w:color w:val="000000"/>
          <w:kern w:val="0"/>
          <w:highlight w:val="none"/>
          <w:lang w:val="zh-CN"/>
        </w:rPr>
      </w:pPr>
    </w:p>
    <w:p w14:paraId="321797B2">
      <w:pPr>
        <w:pStyle w:val="3"/>
        <w:pageBreakBefore w:val="0"/>
        <w:kinsoku/>
        <w:overflowPunct/>
        <w:topLinePunct w:val="0"/>
        <w:bidi w:val="0"/>
        <w:spacing w:before="0" w:after="0"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bookmarkStart w:id="15" w:name="_Toc16415"/>
      <w:r>
        <w:rPr>
          <w:rFonts w:hint="eastAsia" w:ascii="宋体" w:hAnsi="宋体" w:eastAsia="宋体" w:cs="宋体"/>
          <w:color w:val="000000"/>
          <w:sz w:val="30"/>
          <w:szCs w:val="30"/>
          <w:highlight w:val="none"/>
        </w:rPr>
        <w:t>附件3：响应函</w:t>
      </w:r>
      <w:bookmarkEnd w:id="15"/>
    </w:p>
    <w:p w14:paraId="48629A4F">
      <w:pPr>
        <w:pageBreakBefore w:val="0"/>
        <w:kinsoku/>
        <w:overflowPunct/>
        <w:topLinePunct w:val="0"/>
        <w:bidi w:val="0"/>
        <w:spacing w:line="360" w:lineRule="auto"/>
        <w:jc w:val="center"/>
        <w:rPr>
          <w:rFonts w:hint="eastAsia" w:ascii="宋体" w:hAnsi="宋体" w:cs="宋体"/>
          <w:b/>
          <w:color w:val="000000"/>
          <w:sz w:val="28"/>
          <w:szCs w:val="28"/>
          <w:highlight w:val="none"/>
        </w:rPr>
      </w:pPr>
    </w:p>
    <w:p w14:paraId="50A71324">
      <w:pPr>
        <w:pageBreakBefore w:val="0"/>
        <w:kinsoku/>
        <w:overflowPunct/>
        <w:topLinePunct w:val="0"/>
        <w:bidi w:val="0"/>
        <w:spacing w:line="360" w:lineRule="auto"/>
        <w:jc w:val="center"/>
        <w:rPr>
          <w:rFonts w:hint="eastAsia" w:ascii="宋体" w:hAnsi="宋体" w:cs="宋体"/>
          <w:b/>
          <w:color w:val="000000"/>
          <w:sz w:val="24"/>
          <w:szCs w:val="24"/>
          <w:highlight w:val="none"/>
        </w:rPr>
      </w:pPr>
      <w:r>
        <w:rPr>
          <w:rFonts w:hint="eastAsia" w:ascii="宋体" w:hAnsi="宋体" w:cs="宋体"/>
          <w:b/>
          <w:color w:val="000000"/>
          <w:sz w:val="28"/>
          <w:szCs w:val="28"/>
          <w:highlight w:val="none"/>
        </w:rPr>
        <w:t>响应函</w:t>
      </w:r>
    </w:p>
    <w:p w14:paraId="5255DD77">
      <w:pPr>
        <w:pageBreakBefore w:val="0"/>
        <w:kinsoku/>
        <w:overflowPunct/>
        <w:topLinePunct w:val="0"/>
        <w:bidi w:val="0"/>
        <w:spacing w:line="360" w:lineRule="auto"/>
        <w:rPr>
          <w:rFonts w:hint="eastAsia" w:ascii="宋体" w:hAnsi="宋体" w:eastAsia="宋体" w:cs="宋体"/>
          <w:color w:val="000000"/>
          <w:sz w:val="24"/>
          <w:szCs w:val="24"/>
          <w:highlight w:val="none"/>
          <w:lang w:eastAsia="zh-CN"/>
        </w:rPr>
      </w:pPr>
      <w:r>
        <w:rPr>
          <w:rFonts w:hint="eastAsia" w:ascii="宋体" w:hAnsi="宋体" w:cs="宋体"/>
          <w:b/>
          <w:bCs/>
          <w:color w:val="000000"/>
          <w:sz w:val="24"/>
          <w:szCs w:val="24"/>
          <w:highlight w:val="none"/>
        </w:rPr>
        <w:t>致：</w:t>
      </w:r>
      <w:r>
        <w:rPr>
          <w:rFonts w:hint="eastAsia" w:ascii="宋体" w:hAnsi="宋体" w:cs="宋体"/>
          <w:b/>
          <w:bCs/>
          <w:color w:val="000000"/>
          <w:sz w:val="24"/>
          <w:szCs w:val="24"/>
          <w:highlight w:val="none"/>
          <w:lang w:eastAsia="zh-CN"/>
        </w:rPr>
        <w:t>青海诚德工程咨询管理有限公司</w:t>
      </w:r>
    </w:p>
    <w:p w14:paraId="7F179570">
      <w:pPr>
        <w:pageBreakBefore w:val="0"/>
        <w:kinsoku/>
        <w:overflowPunct/>
        <w:topLinePunct w:val="0"/>
        <w:bidi w:val="0"/>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我单位收到贵公司</w:t>
      </w:r>
      <w:r>
        <w:rPr>
          <w:rFonts w:hint="eastAsia" w:ascii="宋体" w:hAnsi="宋体" w:cs="宋体"/>
          <w:iCs/>
          <w:color w:val="000000"/>
          <w:sz w:val="24"/>
          <w:szCs w:val="24"/>
          <w:highlight w:val="none"/>
          <w:lang w:eastAsia="zh-CN"/>
        </w:rPr>
        <w:t>CDXJ-2025-445</w:t>
      </w:r>
      <w:r>
        <w:rPr>
          <w:rFonts w:hint="eastAsia" w:ascii="宋体" w:hAnsi="宋体" w:cs="宋体"/>
          <w:iCs/>
          <w:color w:val="000000"/>
          <w:sz w:val="24"/>
          <w:szCs w:val="24"/>
          <w:highlight w:val="none"/>
        </w:rPr>
        <w:t>号</w:t>
      </w:r>
      <w:r>
        <w:rPr>
          <w:rFonts w:hint="eastAsia" w:ascii="宋体" w:hAnsi="宋体" w:cs="宋体"/>
          <w:color w:val="000000"/>
          <w:sz w:val="24"/>
          <w:szCs w:val="24"/>
          <w:highlight w:val="none"/>
        </w:rPr>
        <w:t>询价邀请函，经详细研究，决定参加本次采购活动。为此，我方郑重声明以下几点，并愿负法律责任。</w:t>
      </w:r>
    </w:p>
    <w:p w14:paraId="72D86B30">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1、按照询价通知书中的一切要求，提供完全满足采购需求的合格货物和全面技术、售后服务保障。</w:t>
      </w:r>
    </w:p>
    <w:p w14:paraId="25A734B8">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2、如若成交，将根据询价通知书中的要求、响应文件及承诺条件，全面签约并履行合同规定的责任和义务。</w:t>
      </w:r>
    </w:p>
    <w:p w14:paraId="427FA177">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3、我方提交的响应文件正本</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份，副本</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电子版</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lang w:val="en-US" w:eastAsia="zh-CN"/>
        </w:rPr>
        <w:t>份</w:t>
      </w:r>
      <w:r>
        <w:rPr>
          <w:rFonts w:hint="eastAsia" w:ascii="宋体" w:hAnsi="宋体" w:cs="宋体"/>
          <w:color w:val="000000"/>
          <w:sz w:val="24"/>
          <w:szCs w:val="24"/>
          <w:highlight w:val="none"/>
        </w:rPr>
        <w:t>。</w:t>
      </w:r>
    </w:p>
    <w:p w14:paraId="40A81F1C">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4、我方按询价通知书要求缴纳询价保证金人民币：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大写：</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w:t>
      </w:r>
    </w:p>
    <w:p w14:paraId="24954593">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5、我方已详细阅读和核实询价通知书中全部内容，完全理解并同意放弃提出含糊不清和误解问题的权力。</w:t>
      </w:r>
    </w:p>
    <w:p w14:paraId="2491D525">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6、同意提供贵方要求的与本次采购活动有关的任何证明资料。</w:t>
      </w:r>
    </w:p>
    <w:p w14:paraId="2BF6F004">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7、我方的响应文件自递交截止时间起有效期为</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个</w:t>
      </w:r>
      <w:r>
        <w:rPr>
          <w:rFonts w:hint="eastAsia" w:ascii="宋体" w:hAnsi="宋体" w:cs="宋体"/>
          <w:color w:val="000000"/>
          <w:sz w:val="24"/>
          <w:szCs w:val="24"/>
          <w:highlight w:val="none"/>
          <w:lang w:eastAsia="zh-CN"/>
        </w:rPr>
        <w:t>日历</w:t>
      </w:r>
      <w:r>
        <w:rPr>
          <w:rFonts w:hint="eastAsia" w:ascii="宋体" w:hAnsi="宋体" w:cs="宋体"/>
          <w:color w:val="000000"/>
          <w:sz w:val="24"/>
          <w:szCs w:val="24"/>
          <w:highlight w:val="none"/>
        </w:rPr>
        <w:t>日。</w:t>
      </w:r>
    </w:p>
    <w:p w14:paraId="5720C0A4">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8、所有关于本次询价的函电，请按下列地址、方式联系：</w:t>
      </w:r>
    </w:p>
    <w:p w14:paraId="613A6CF1">
      <w:pPr>
        <w:pageBreakBefore w:val="0"/>
        <w:kinsoku/>
        <w:overflowPunct/>
        <w:topLinePunct w:val="0"/>
        <w:bidi w:val="0"/>
        <w:spacing w:line="360" w:lineRule="auto"/>
        <w:ind w:firstLine="480" w:firstLineChars="200"/>
        <w:jc w:val="left"/>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地址：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邮编：______________</w:t>
      </w:r>
    </w:p>
    <w:p w14:paraId="675AD010">
      <w:pPr>
        <w:pageBreakBefore w:val="0"/>
        <w:kinsoku/>
        <w:overflowPunct/>
        <w:topLinePunct w:val="0"/>
        <w:bidi w:val="0"/>
        <w:spacing w:line="360" w:lineRule="auto"/>
        <w:ind w:firstLine="480" w:firstLineChars="200"/>
        <w:jc w:val="left"/>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电话：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传真：______________</w:t>
      </w:r>
    </w:p>
    <w:p w14:paraId="69CCCE67">
      <w:pPr>
        <w:pageBreakBefore w:val="0"/>
        <w:kinsoku/>
        <w:overflowPunct/>
        <w:topLinePunct w:val="0"/>
        <w:bidi w:val="0"/>
        <w:spacing w:line="360" w:lineRule="auto"/>
        <w:ind w:firstLine="480" w:firstLineChars="200"/>
        <w:jc w:val="left"/>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法人代表姓名：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职务：______________</w:t>
      </w:r>
    </w:p>
    <w:p w14:paraId="0D1AB476">
      <w:pPr>
        <w:pageBreakBefore w:val="0"/>
        <w:kinsoku/>
        <w:overflowPunct/>
        <w:topLinePunct w:val="0"/>
        <w:bidi w:val="0"/>
        <w:spacing w:line="360" w:lineRule="auto"/>
        <w:rPr>
          <w:rFonts w:hint="eastAsia" w:ascii="宋体" w:hAnsi="宋体" w:cs="宋体"/>
          <w:color w:val="000000"/>
          <w:sz w:val="24"/>
          <w:szCs w:val="24"/>
          <w:highlight w:val="none"/>
        </w:rPr>
      </w:pPr>
    </w:p>
    <w:p w14:paraId="7B41B28D">
      <w:pPr>
        <w:pageBreakBefore w:val="0"/>
        <w:kinsoku/>
        <w:overflowPunct/>
        <w:topLinePunct w:val="0"/>
        <w:bidi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供应商名称（公章）：</w:t>
      </w:r>
    </w:p>
    <w:p w14:paraId="70DCFE65">
      <w:pPr>
        <w:pageBreakBefore w:val="0"/>
        <w:kinsoku/>
        <w:overflowPunct/>
        <w:topLinePunct w:val="0"/>
        <w:bidi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highlight w:val="none"/>
        </w:rPr>
        <w:t>法人代表或委托代理人</w:t>
      </w:r>
      <w:r>
        <w:rPr>
          <w:rFonts w:hint="eastAsia" w:ascii="宋体" w:hAnsi="宋体" w:cs="宋体"/>
          <w:color w:val="000000"/>
          <w:sz w:val="24"/>
          <w:szCs w:val="24"/>
          <w:highlight w:val="none"/>
        </w:rPr>
        <w:t>签字：</w:t>
      </w:r>
    </w:p>
    <w:p w14:paraId="7A183350">
      <w:pPr>
        <w:pageBreakBefore w:val="0"/>
        <w:kinsoku/>
        <w:overflowPunct/>
        <w:topLinePunct w:val="0"/>
        <w:bidi w:val="0"/>
        <w:spacing w:line="360" w:lineRule="auto"/>
        <w:jc w:val="center"/>
        <w:rPr>
          <w:rFonts w:hint="eastAsia" w:ascii="宋体" w:hAnsi="宋体" w:cs="宋体"/>
          <w:bCs/>
          <w:color w:val="000000"/>
          <w:sz w:val="28"/>
          <w:szCs w:val="28"/>
          <w:highlight w:val="none"/>
        </w:rPr>
      </w:pPr>
      <w:r>
        <w:rPr>
          <w:rFonts w:hint="eastAsia" w:ascii="宋体" w:hAnsi="宋体" w:cs="宋体"/>
          <w:color w:val="000000"/>
          <w:sz w:val="24"/>
          <w:szCs w:val="24"/>
          <w:highlight w:val="none"/>
        </w:rPr>
        <w:t>年  月  日</w:t>
      </w:r>
    </w:p>
    <w:p w14:paraId="35022929">
      <w:pPr>
        <w:pStyle w:val="3"/>
        <w:pageBreakBefore w:val="0"/>
        <w:kinsoku/>
        <w:overflowPunct/>
        <w:topLinePunct w:val="0"/>
        <w:bidi w:val="0"/>
        <w:spacing w:before="0" w:after="0" w:line="360" w:lineRule="auto"/>
        <w:rPr>
          <w:rFonts w:hint="eastAsia" w:ascii="宋体" w:hAnsi="宋体" w:eastAsia="宋体" w:cs="宋体"/>
          <w:color w:val="000000"/>
          <w:sz w:val="30"/>
          <w:szCs w:val="30"/>
          <w:highlight w:val="none"/>
          <w:lang w:eastAsia="zh-CN"/>
        </w:rPr>
      </w:pPr>
      <w:r>
        <w:rPr>
          <w:rFonts w:hint="eastAsia" w:ascii="宋体" w:hAnsi="宋体" w:eastAsia="宋体" w:cs="宋体"/>
          <w:color w:val="000000"/>
          <w:sz w:val="30"/>
          <w:szCs w:val="30"/>
          <w:highlight w:val="none"/>
        </w:rPr>
        <w:br w:type="page"/>
      </w:r>
      <w:bookmarkStart w:id="16" w:name="_Toc28938"/>
      <w:r>
        <w:rPr>
          <w:rFonts w:hint="eastAsia" w:ascii="宋体" w:hAnsi="宋体" w:eastAsia="宋体" w:cs="宋体"/>
          <w:color w:val="000000"/>
          <w:sz w:val="30"/>
          <w:szCs w:val="30"/>
          <w:highlight w:val="none"/>
        </w:rPr>
        <w:t>附件4：报价</w:t>
      </w:r>
      <w:bookmarkEnd w:id="16"/>
      <w:r>
        <w:rPr>
          <w:rFonts w:hint="eastAsia" w:ascii="宋体" w:hAnsi="宋体" w:eastAsia="宋体" w:cs="宋体"/>
          <w:color w:val="000000"/>
          <w:sz w:val="30"/>
          <w:szCs w:val="30"/>
          <w:highlight w:val="none"/>
          <w:lang w:val="en-US" w:eastAsia="zh-CN"/>
        </w:rPr>
        <w:t>表</w:t>
      </w:r>
    </w:p>
    <w:p w14:paraId="5478E75E">
      <w:pPr>
        <w:pStyle w:val="9"/>
        <w:rPr>
          <w:rFonts w:hint="eastAsia"/>
          <w:color w:val="000000"/>
          <w:highlight w:val="none"/>
        </w:rPr>
      </w:pPr>
    </w:p>
    <w:p w14:paraId="5A3E9038">
      <w:pPr>
        <w:pageBreakBefore w:val="0"/>
        <w:kinsoku/>
        <w:overflowPunct/>
        <w:topLinePunct w:val="0"/>
        <w:bidi w:val="0"/>
        <w:spacing w:line="360" w:lineRule="auto"/>
        <w:jc w:val="center"/>
        <w:rPr>
          <w:rFonts w:hint="eastAsia" w:ascii="宋体" w:hAnsi="宋体" w:cs="宋体"/>
          <w:b/>
          <w:bCs/>
          <w:color w:val="000000"/>
          <w:sz w:val="24"/>
          <w:szCs w:val="24"/>
          <w:highlight w:val="none"/>
        </w:rPr>
      </w:pPr>
      <w:r>
        <w:rPr>
          <w:rFonts w:hint="eastAsia" w:ascii="宋体" w:hAnsi="宋体" w:eastAsia="宋体" w:cs="宋体"/>
          <w:color w:val="000000"/>
          <w:sz w:val="30"/>
          <w:szCs w:val="30"/>
          <w:highlight w:val="none"/>
        </w:rPr>
        <w:t>报价</w:t>
      </w:r>
      <w:r>
        <w:rPr>
          <w:rFonts w:hint="eastAsia" w:ascii="宋体" w:hAnsi="宋体" w:eastAsia="宋体" w:cs="宋体"/>
          <w:color w:val="000000"/>
          <w:sz w:val="30"/>
          <w:szCs w:val="30"/>
          <w:highlight w:val="none"/>
          <w:lang w:val="en-US" w:eastAsia="zh-CN"/>
        </w:rPr>
        <w:t>表</w:t>
      </w:r>
    </w:p>
    <w:p w14:paraId="05CA6101">
      <w:pPr>
        <w:shd w:val="clear" w:color="auto" w:fill="auto"/>
        <w:spacing w:line="360" w:lineRule="auto"/>
        <w:ind w:firstLine="0" w:firstLineChars="0"/>
        <w:rPr>
          <w:rFonts w:hint="eastAsia" w:ascii="宋体" w:hAnsi="宋体" w:eastAsia="宋体" w:cs="宋体"/>
          <w:b/>
          <w:color w:val="000000"/>
          <w:highlight w:val="none"/>
        </w:rPr>
      </w:pPr>
      <w:r>
        <w:rPr>
          <w:rFonts w:hint="eastAsia" w:ascii="宋体" w:hAnsi="宋体" w:eastAsia="宋体" w:cs="宋体"/>
          <w:b/>
          <w:color w:val="000000"/>
          <w:highlight w:val="none"/>
        </w:rPr>
        <w:t>供应商名称（盖章）：</w:t>
      </w:r>
    </w:p>
    <w:p w14:paraId="1199B8CE">
      <w:pPr>
        <w:shd w:val="clear" w:color="auto" w:fill="auto"/>
        <w:spacing w:line="240" w:lineRule="auto"/>
        <w:ind w:firstLine="0" w:firstLineChars="0"/>
        <w:jc w:val="right"/>
        <w:rPr>
          <w:rFonts w:hint="eastAsia" w:ascii="宋体" w:hAnsi="宋体" w:eastAsia="宋体" w:cs="宋体"/>
          <w:b/>
          <w:color w:val="000000"/>
          <w:highlight w:val="none"/>
        </w:rPr>
      </w:pPr>
      <w:r>
        <w:rPr>
          <w:rFonts w:hint="eastAsia" w:ascii="宋体" w:hAnsi="宋体" w:eastAsia="宋体" w:cs="宋体"/>
          <w:color w:val="000000"/>
          <w:highlight w:val="none"/>
          <w:lang w:val="en-US" w:eastAsia="zh-CN"/>
        </w:rPr>
        <w:t>询价</w:t>
      </w:r>
      <w:r>
        <w:rPr>
          <w:rFonts w:hint="eastAsia" w:ascii="宋体" w:hAnsi="宋体" w:eastAsia="宋体" w:cs="宋体"/>
          <w:color w:val="000000"/>
          <w:highlight w:val="none"/>
        </w:rPr>
        <w:t>日期：202</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rPr>
        <w:t>年   月   日</w:t>
      </w:r>
    </w:p>
    <w:tbl>
      <w:tblPr>
        <w:tblStyle w:val="26"/>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00"/>
        <w:gridCol w:w="1206"/>
        <w:gridCol w:w="1212"/>
        <w:gridCol w:w="1188"/>
        <w:gridCol w:w="1453"/>
        <w:gridCol w:w="1201"/>
      </w:tblGrid>
      <w:tr w14:paraId="4892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714" w:type="dxa"/>
            <w:noWrap w:val="0"/>
            <w:vAlign w:val="center"/>
          </w:tcPr>
          <w:p w14:paraId="1FC709ED">
            <w:pPr>
              <w:shd w:val="clear" w:color="auto" w:fill="auto"/>
              <w:spacing w:line="240" w:lineRule="auto"/>
              <w:ind w:firstLine="0" w:firstLineChars="0"/>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序号</w:t>
            </w:r>
          </w:p>
        </w:tc>
        <w:tc>
          <w:tcPr>
            <w:tcW w:w="1700" w:type="dxa"/>
            <w:noWrap w:val="0"/>
            <w:vAlign w:val="center"/>
          </w:tcPr>
          <w:p w14:paraId="7944F4D5">
            <w:pPr>
              <w:shd w:val="clear" w:color="auto" w:fill="auto"/>
              <w:spacing w:line="240" w:lineRule="auto"/>
              <w:ind w:firstLine="0" w:firstLineChars="0"/>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项目名称</w:t>
            </w:r>
          </w:p>
        </w:tc>
        <w:tc>
          <w:tcPr>
            <w:tcW w:w="1206" w:type="dxa"/>
            <w:noWrap w:val="0"/>
            <w:vAlign w:val="center"/>
          </w:tcPr>
          <w:p w14:paraId="75E44326">
            <w:pPr>
              <w:shd w:val="clear" w:color="auto" w:fill="auto"/>
              <w:spacing w:line="240" w:lineRule="auto"/>
              <w:ind w:firstLine="0" w:firstLineChars="0"/>
              <w:jc w:val="center"/>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highlight w:val="none"/>
              </w:rPr>
              <w:t>项目经理</w:t>
            </w:r>
          </w:p>
        </w:tc>
        <w:tc>
          <w:tcPr>
            <w:tcW w:w="1212" w:type="dxa"/>
            <w:noWrap w:val="0"/>
            <w:vAlign w:val="center"/>
          </w:tcPr>
          <w:p w14:paraId="5548BBBD">
            <w:pPr>
              <w:shd w:val="clear" w:color="auto" w:fill="auto"/>
              <w:spacing w:line="240" w:lineRule="auto"/>
              <w:ind w:firstLine="0" w:firstLineChars="0"/>
              <w:jc w:val="center"/>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highlight w:val="none"/>
              </w:rPr>
              <w:t>工程质量</w:t>
            </w:r>
          </w:p>
        </w:tc>
        <w:tc>
          <w:tcPr>
            <w:tcW w:w="1188" w:type="dxa"/>
            <w:noWrap w:val="0"/>
            <w:vAlign w:val="center"/>
          </w:tcPr>
          <w:p w14:paraId="12BE289B">
            <w:pPr>
              <w:shd w:val="clear" w:color="auto" w:fill="auto"/>
              <w:spacing w:line="240" w:lineRule="auto"/>
              <w:ind w:firstLine="0" w:firstLineChars="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highlight w:val="none"/>
                <w:lang w:val="en-US" w:eastAsia="zh-CN"/>
              </w:rPr>
              <w:t>计划工期</w:t>
            </w:r>
          </w:p>
        </w:tc>
        <w:tc>
          <w:tcPr>
            <w:tcW w:w="1453" w:type="dxa"/>
            <w:noWrap w:val="0"/>
            <w:vAlign w:val="center"/>
          </w:tcPr>
          <w:p w14:paraId="7E3FD0A7">
            <w:pPr>
              <w:shd w:val="clear" w:color="auto" w:fill="auto"/>
              <w:spacing w:line="240" w:lineRule="auto"/>
              <w:ind w:firstLine="0" w:firstLineChars="0"/>
              <w:jc w:val="center"/>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质量保修期</w:t>
            </w:r>
          </w:p>
        </w:tc>
        <w:tc>
          <w:tcPr>
            <w:tcW w:w="1201" w:type="dxa"/>
            <w:noWrap w:val="0"/>
            <w:vAlign w:val="center"/>
          </w:tcPr>
          <w:p w14:paraId="58DF8924">
            <w:pPr>
              <w:shd w:val="clear" w:color="auto" w:fill="auto"/>
              <w:spacing w:line="240" w:lineRule="auto"/>
              <w:ind w:firstLine="0" w:firstLineChars="0"/>
              <w:jc w:val="center"/>
              <w:rPr>
                <w:rFonts w:hint="eastAsia" w:ascii="宋体" w:hAnsi="宋体" w:eastAsia="宋体" w:cs="宋体"/>
                <w:bCs/>
                <w:color w:val="000000"/>
                <w:highlight w:val="none"/>
                <w:lang w:val="en-US" w:eastAsia="zh-CN"/>
              </w:rPr>
            </w:pPr>
            <w:r>
              <w:rPr>
                <w:rFonts w:hint="eastAsia" w:ascii="宋体" w:hAnsi="宋体" w:eastAsia="宋体" w:cs="宋体"/>
                <w:bCs/>
                <w:color w:val="000000"/>
                <w:highlight w:val="none"/>
                <w:lang w:val="en-US" w:eastAsia="zh-CN"/>
              </w:rPr>
              <w:t>备注</w:t>
            </w:r>
          </w:p>
        </w:tc>
      </w:tr>
      <w:tr w14:paraId="3298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14" w:type="dxa"/>
            <w:noWrap w:val="0"/>
            <w:vAlign w:val="center"/>
          </w:tcPr>
          <w:p w14:paraId="3043D5A3">
            <w:pPr>
              <w:shd w:val="clear" w:color="auto" w:fill="auto"/>
              <w:spacing w:line="240" w:lineRule="auto"/>
              <w:ind w:firstLine="0" w:firstLineChars="0"/>
              <w:jc w:val="center"/>
              <w:rPr>
                <w:rFonts w:hint="eastAsia" w:ascii="宋体" w:hAnsi="宋体" w:eastAsia="宋体" w:cs="宋体"/>
                <w:color w:val="000000"/>
                <w:highlight w:val="none"/>
              </w:rPr>
            </w:pPr>
          </w:p>
        </w:tc>
        <w:tc>
          <w:tcPr>
            <w:tcW w:w="1700" w:type="dxa"/>
            <w:noWrap w:val="0"/>
            <w:vAlign w:val="center"/>
          </w:tcPr>
          <w:p w14:paraId="758D22EB">
            <w:pPr>
              <w:shd w:val="clear" w:color="auto" w:fill="auto"/>
              <w:spacing w:line="240" w:lineRule="auto"/>
              <w:ind w:firstLine="0" w:firstLineChars="0"/>
              <w:rPr>
                <w:rFonts w:hint="eastAsia" w:ascii="宋体" w:hAnsi="宋体" w:eastAsia="宋体" w:cs="宋体"/>
                <w:color w:val="000000"/>
                <w:highlight w:val="none"/>
              </w:rPr>
            </w:pPr>
          </w:p>
        </w:tc>
        <w:tc>
          <w:tcPr>
            <w:tcW w:w="1206" w:type="dxa"/>
            <w:noWrap w:val="0"/>
            <w:vAlign w:val="center"/>
          </w:tcPr>
          <w:p w14:paraId="2E68AA0D">
            <w:pPr>
              <w:shd w:val="clear" w:color="auto" w:fill="auto"/>
              <w:spacing w:line="240" w:lineRule="auto"/>
              <w:ind w:firstLine="0" w:firstLineChars="0"/>
              <w:rPr>
                <w:rFonts w:hint="eastAsia" w:ascii="宋体" w:hAnsi="宋体" w:eastAsia="宋体" w:cs="宋体"/>
                <w:color w:val="000000"/>
                <w:highlight w:val="none"/>
              </w:rPr>
            </w:pPr>
          </w:p>
        </w:tc>
        <w:tc>
          <w:tcPr>
            <w:tcW w:w="1212" w:type="dxa"/>
            <w:noWrap w:val="0"/>
            <w:vAlign w:val="center"/>
          </w:tcPr>
          <w:p w14:paraId="6AEBB0BF">
            <w:pPr>
              <w:shd w:val="clear" w:color="auto" w:fill="auto"/>
              <w:spacing w:line="240" w:lineRule="auto"/>
              <w:ind w:firstLine="0" w:firstLineChars="0"/>
              <w:rPr>
                <w:rFonts w:hint="eastAsia" w:ascii="宋体" w:hAnsi="宋体" w:eastAsia="宋体" w:cs="宋体"/>
                <w:color w:val="000000"/>
                <w:highlight w:val="none"/>
              </w:rPr>
            </w:pPr>
          </w:p>
        </w:tc>
        <w:tc>
          <w:tcPr>
            <w:tcW w:w="1188" w:type="dxa"/>
            <w:noWrap w:val="0"/>
            <w:vAlign w:val="center"/>
          </w:tcPr>
          <w:p w14:paraId="33EED653">
            <w:pPr>
              <w:shd w:val="clear" w:color="auto" w:fill="auto"/>
              <w:spacing w:line="240" w:lineRule="auto"/>
              <w:ind w:firstLine="0" w:firstLineChars="0"/>
              <w:rPr>
                <w:rFonts w:hint="eastAsia" w:ascii="宋体" w:hAnsi="宋体" w:eastAsia="宋体" w:cs="宋体"/>
                <w:color w:val="000000"/>
                <w:highlight w:val="none"/>
              </w:rPr>
            </w:pPr>
          </w:p>
        </w:tc>
        <w:tc>
          <w:tcPr>
            <w:tcW w:w="1453" w:type="dxa"/>
            <w:noWrap w:val="0"/>
            <w:vAlign w:val="center"/>
          </w:tcPr>
          <w:p w14:paraId="3C9D2730">
            <w:pPr>
              <w:shd w:val="clear" w:color="auto" w:fill="auto"/>
              <w:spacing w:line="240" w:lineRule="auto"/>
              <w:ind w:firstLine="0" w:firstLineChars="0"/>
              <w:rPr>
                <w:rFonts w:hint="eastAsia" w:ascii="宋体" w:hAnsi="宋体" w:eastAsia="宋体" w:cs="宋体"/>
                <w:color w:val="000000"/>
                <w:highlight w:val="none"/>
              </w:rPr>
            </w:pPr>
          </w:p>
        </w:tc>
        <w:tc>
          <w:tcPr>
            <w:tcW w:w="1201" w:type="dxa"/>
            <w:noWrap w:val="0"/>
            <w:vAlign w:val="center"/>
          </w:tcPr>
          <w:p w14:paraId="7651831F">
            <w:pPr>
              <w:shd w:val="clear" w:color="auto" w:fill="auto"/>
              <w:spacing w:line="240" w:lineRule="auto"/>
              <w:ind w:firstLine="0" w:firstLineChars="0"/>
              <w:rPr>
                <w:rFonts w:hint="eastAsia" w:ascii="宋体" w:hAnsi="宋体" w:eastAsia="宋体" w:cs="宋体"/>
                <w:color w:val="000000"/>
                <w:highlight w:val="none"/>
              </w:rPr>
            </w:pPr>
          </w:p>
        </w:tc>
      </w:tr>
      <w:tr w14:paraId="09A7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2414" w:type="dxa"/>
            <w:gridSpan w:val="2"/>
            <w:noWrap w:val="0"/>
            <w:vAlign w:val="center"/>
          </w:tcPr>
          <w:p w14:paraId="4FFD1FB3">
            <w:pPr>
              <w:shd w:val="clear" w:color="auto" w:fill="auto"/>
              <w:spacing w:line="240" w:lineRule="auto"/>
              <w:ind w:firstLine="480"/>
              <w:jc w:val="right"/>
              <w:rPr>
                <w:rFonts w:hint="eastAsia" w:ascii="宋体" w:hAnsi="宋体" w:eastAsia="宋体" w:cs="宋体"/>
                <w:color w:val="000000"/>
                <w:highlight w:val="none"/>
              </w:rPr>
            </w:pPr>
            <w:r>
              <w:rPr>
                <w:rFonts w:hint="eastAsia" w:ascii="宋体" w:hAnsi="宋体" w:eastAsia="宋体" w:cs="宋体"/>
                <w:color w:val="000000"/>
                <w:highlight w:val="none"/>
                <w:lang w:eastAsia="zh-CN"/>
              </w:rPr>
              <w:t>响应报价</w:t>
            </w:r>
            <w:r>
              <w:rPr>
                <w:rFonts w:hint="eastAsia" w:ascii="宋体" w:hAnsi="宋体" w:eastAsia="宋体" w:cs="宋体"/>
                <w:color w:val="000000"/>
                <w:highlight w:val="none"/>
              </w:rPr>
              <w:t>（大写）</w:t>
            </w:r>
          </w:p>
        </w:tc>
        <w:tc>
          <w:tcPr>
            <w:tcW w:w="6260" w:type="dxa"/>
            <w:gridSpan w:val="5"/>
            <w:noWrap w:val="0"/>
            <w:vAlign w:val="center"/>
          </w:tcPr>
          <w:p w14:paraId="6F9935ED">
            <w:pPr>
              <w:shd w:val="clear" w:color="auto" w:fill="auto"/>
              <w:spacing w:line="240" w:lineRule="auto"/>
              <w:ind w:firstLine="0" w:firstLineChars="0"/>
              <w:rPr>
                <w:rFonts w:hint="eastAsia" w:ascii="宋体" w:hAnsi="宋体" w:eastAsia="宋体" w:cs="宋体"/>
                <w:color w:val="000000"/>
                <w:highlight w:val="none"/>
              </w:rPr>
            </w:pPr>
          </w:p>
        </w:tc>
      </w:tr>
      <w:tr w14:paraId="7D4A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2414" w:type="dxa"/>
            <w:gridSpan w:val="2"/>
            <w:noWrap w:val="0"/>
            <w:vAlign w:val="center"/>
          </w:tcPr>
          <w:p w14:paraId="4A1D83EC">
            <w:pPr>
              <w:shd w:val="clear" w:color="auto" w:fill="auto"/>
              <w:spacing w:line="240" w:lineRule="auto"/>
              <w:ind w:firstLine="480"/>
              <w:jc w:val="right"/>
              <w:rPr>
                <w:rFonts w:hint="eastAsia" w:ascii="宋体" w:hAnsi="宋体" w:eastAsia="宋体" w:cs="宋体"/>
                <w:color w:val="000000"/>
                <w:highlight w:val="none"/>
              </w:rPr>
            </w:pPr>
            <w:r>
              <w:rPr>
                <w:rFonts w:hint="eastAsia" w:ascii="宋体" w:hAnsi="宋体" w:eastAsia="宋体" w:cs="宋体"/>
                <w:color w:val="000000"/>
                <w:highlight w:val="none"/>
              </w:rPr>
              <w:t>（小写）</w:t>
            </w:r>
          </w:p>
        </w:tc>
        <w:tc>
          <w:tcPr>
            <w:tcW w:w="6260" w:type="dxa"/>
            <w:gridSpan w:val="5"/>
            <w:noWrap w:val="0"/>
            <w:vAlign w:val="center"/>
          </w:tcPr>
          <w:p w14:paraId="6AF09AC5">
            <w:pPr>
              <w:shd w:val="clear" w:color="auto" w:fill="auto"/>
              <w:spacing w:line="240" w:lineRule="auto"/>
              <w:ind w:firstLine="0" w:firstLineChars="0"/>
              <w:rPr>
                <w:rFonts w:hint="eastAsia" w:ascii="宋体" w:hAnsi="宋体" w:eastAsia="宋体" w:cs="宋体"/>
                <w:color w:val="000000"/>
                <w:highlight w:val="none"/>
              </w:rPr>
            </w:pPr>
          </w:p>
        </w:tc>
      </w:tr>
    </w:tbl>
    <w:p w14:paraId="20EBC783">
      <w:pPr>
        <w:shd w:val="clear" w:color="auto" w:fill="auto"/>
        <w:autoSpaceDE w:val="0"/>
        <w:autoSpaceDN w:val="0"/>
        <w:adjustRightInd w:val="0"/>
        <w:spacing w:before="120" w:beforeLines="50" w:line="360" w:lineRule="auto"/>
        <w:ind w:firstLine="0" w:firstLineChars="0"/>
        <w:rPr>
          <w:rFonts w:hint="eastAsia" w:ascii="宋体" w:hAnsi="宋体" w:eastAsia="宋体" w:cs="宋体"/>
          <w:color w:val="000000"/>
          <w:kern w:val="0"/>
          <w:highlight w:val="none"/>
          <w:lang w:val="zh-CN"/>
        </w:rPr>
      </w:pPr>
      <w:r>
        <w:rPr>
          <w:rFonts w:hint="eastAsia" w:ascii="宋体" w:hAnsi="宋体" w:eastAsia="宋体" w:cs="宋体"/>
          <w:b/>
          <w:bCs/>
          <w:color w:val="000000"/>
          <w:kern w:val="0"/>
          <w:highlight w:val="none"/>
          <w:lang w:val="zh-CN"/>
        </w:rPr>
        <w:t>注：</w:t>
      </w:r>
      <w:r>
        <w:rPr>
          <w:rFonts w:hint="eastAsia" w:ascii="宋体" w:hAnsi="宋体" w:eastAsia="宋体" w:cs="宋体"/>
          <w:color w:val="000000"/>
          <w:kern w:val="0"/>
          <w:highlight w:val="none"/>
          <w:lang w:val="zh-CN"/>
        </w:rPr>
        <w:t>1.填写此表时不得改变表格形式。</w:t>
      </w:r>
    </w:p>
    <w:p w14:paraId="7F7E8FDF">
      <w:pPr>
        <w:shd w:val="clear" w:color="auto" w:fill="auto"/>
        <w:autoSpaceDE w:val="0"/>
        <w:autoSpaceDN w:val="0"/>
        <w:adjustRightInd w:val="0"/>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kern w:val="0"/>
          <w:highlight w:val="none"/>
        </w:rPr>
        <w:t>2.</w:t>
      </w:r>
      <w:r>
        <w:rPr>
          <w:rFonts w:hint="eastAsia" w:ascii="宋体" w:hAnsi="宋体" w:eastAsia="宋体" w:cs="宋体"/>
          <w:color w:val="000000"/>
          <w:kern w:val="0"/>
          <w:highlight w:val="none"/>
          <w:lang w:val="zh-CN"/>
        </w:rPr>
        <w:t>报价必须包括：施工总价（安全防护、文明施工措施费等费用）、保险费、税金及不可</w:t>
      </w:r>
      <w:r>
        <w:rPr>
          <w:rFonts w:hint="eastAsia" w:ascii="宋体" w:hAnsi="宋体" w:eastAsia="宋体" w:cs="宋体"/>
          <w:color w:val="000000"/>
          <w:highlight w:val="none"/>
        </w:rPr>
        <w:t xml:space="preserve">预见费等全部费用。 </w:t>
      </w:r>
    </w:p>
    <w:p w14:paraId="2B0D4DCA">
      <w:pPr>
        <w:shd w:val="clear" w:color="auto" w:fill="auto"/>
        <w:autoSpaceDE w:val="0"/>
        <w:autoSpaceDN w:val="0"/>
        <w:adjustRightInd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3.“</w:t>
      </w:r>
      <w:r>
        <w:rPr>
          <w:rFonts w:hint="eastAsia" w:ascii="宋体" w:hAnsi="宋体" w:eastAsia="宋体" w:cs="宋体"/>
          <w:color w:val="000000"/>
          <w:kern w:val="0"/>
          <w:highlight w:val="none"/>
          <w:lang w:val="zh-CN" w:eastAsia="zh-CN"/>
        </w:rPr>
        <w:t>计划工期</w:t>
      </w:r>
      <w:r>
        <w:rPr>
          <w:rFonts w:hint="eastAsia" w:ascii="宋体" w:hAnsi="宋体" w:eastAsia="宋体" w:cs="宋体"/>
          <w:color w:val="000000"/>
          <w:kern w:val="0"/>
          <w:highlight w:val="none"/>
          <w:lang w:val="zh-CN"/>
        </w:rPr>
        <w:t>”是指供应商</w:t>
      </w:r>
      <w:r>
        <w:rPr>
          <w:rFonts w:hint="eastAsia" w:ascii="宋体" w:hAnsi="宋体" w:eastAsia="宋体" w:cs="宋体"/>
          <w:color w:val="000000"/>
          <w:kern w:val="0"/>
          <w:highlight w:val="none"/>
        </w:rPr>
        <w:t>完工交付验收的</w:t>
      </w:r>
      <w:r>
        <w:rPr>
          <w:rFonts w:hint="eastAsia" w:ascii="宋体" w:hAnsi="宋体" w:eastAsia="宋体" w:cs="宋体"/>
          <w:color w:val="000000"/>
          <w:kern w:val="0"/>
          <w:highlight w:val="none"/>
          <w:lang w:val="zh-CN"/>
        </w:rPr>
        <w:t>总日历天。</w:t>
      </w:r>
    </w:p>
    <w:p w14:paraId="78400D72">
      <w:pPr>
        <w:shd w:val="clear" w:color="auto" w:fill="auto"/>
        <w:autoSpaceDE w:val="0"/>
        <w:autoSpaceDN w:val="0"/>
        <w:adjustRightInd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rPr>
        <w:t>4.</w:t>
      </w:r>
      <w:r>
        <w:rPr>
          <w:rFonts w:hint="eastAsia" w:ascii="宋体" w:hAnsi="宋体" w:eastAsia="宋体" w:cs="宋体"/>
          <w:color w:val="000000"/>
          <w:kern w:val="0"/>
          <w:highlight w:val="none"/>
          <w:lang w:val="zh-CN"/>
        </w:rPr>
        <w:t>报价不能有两个或两个以上的报价方案。</w:t>
      </w:r>
    </w:p>
    <w:p w14:paraId="1D94E41C">
      <w:pPr>
        <w:pageBreakBefore w:val="0"/>
        <w:kinsoku/>
        <w:overflowPunct/>
        <w:topLinePunct w:val="0"/>
        <w:bidi w:val="0"/>
        <w:spacing w:line="360" w:lineRule="auto"/>
        <w:rPr>
          <w:rFonts w:hint="eastAsia" w:ascii="宋体" w:hAnsi="宋体" w:cs="宋体"/>
          <w:color w:val="000000"/>
          <w:sz w:val="24"/>
          <w:szCs w:val="24"/>
          <w:highlight w:val="none"/>
        </w:rPr>
      </w:pPr>
    </w:p>
    <w:p w14:paraId="37EE1E85">
      <w:pPr>
        <w:pageBreakBefore w:val="0"/>
        <w:kinsoku/>
        <w:overflowPunct/>
        <w:topLinePunct w:val="0"/>
        <w:bidi w:val="0"/>
        <w:spacing w:line="360" w:lineRule="auto"/>
        <w:rPr>
          <w:rFonts w:hint="eastAsia" w:ascii="宋体" w:hAnsi="宋体" w:cs="宋体"/>
          <w:color w:val="000000"/>
          <w:sz w:val="24"/>
          <w:szCs w:val="24"/>
          <w:highlight w:val="none"/>
        </w:rPr>
      </w:pPr>
    </w:p>
    <w:p w14:paraId="120C5507">
      <w:pPr>
        <w:pageBreakBefore w:val="0"/>
        <w:kinsoku/>
        <w:overflowPunct/>
        <w:topLinePunct w:val="0"/>
        <w:bidi w:val="0"/>
        <w:spacing w:line="360" w:lineRule="auto"/>
        <w:rPr>
          <w:rFonts w:hint="eastAsia" w:ascii="宋体" w:hAnsi="宋体" w:cs="宋体"/>
          <w:color w:val="000000"/>
          <w:sz w:val="24"/>
          <w:szCs w:val="24"/>
          <w:highlight w:val="none"/>
        </w:rPr>
      </w:pPr>
    </w:p>
    <w:p w14:paraId="345F5935">
      <w:pPr>
        <w:pageBreakBefore w:val="0"/>
        <w:kinsoku/>
        <w:overflowPunct/>
        <w:topLinePunct w:val="0"/>
        <w:bidi w:val="0"/>
        <w:spacing w:line="360" w:lineRule="auto"/>
        <w:rPr>
          <w:rFonts w:hint="eastAsia" w:ascii="宋体" w:hAnsi="宋体" w:cs="宋体"/>
          <w:color w:val="000000"/>
          <w:sz w:val="24"/>
          <w:szCs w:val="24"/>
          <w:highlight w:val="none"/>
        </w:rPr>
      </w:pPr>
    </w:p>
    <w:p w14:paraId="089BDB44">
      <w:pPr>
        <w:pageBreakBefore w:val="0"/>
        <w:kinsoku/>
        <w:overflowPunct/>
        <w:topLinePunct w:val="0"/>
        <w:bidi w:val="0"/>
        <w:spacing w:line="360" w:lineRule="auto"/>
        <w:rPr>
          <w:rFonts w:hint="eastAsia" w:ascii="宋体" w:hAnsi="宋体" w:cs="宋体"/>
          <w:color w:val="000000"/>
          <w:sz w:val="24"/>
          <w:szCs w:val="24"/>
          <w:highlight w:val="none"/>
        </w:rPr>
      </w:pPr>
    </w:p>
    <w:p w14:paraId="40E97ADF">
      <w:pPr>
        <w:pageBreakBefore w:val="0"/>
        <w:kinsoku/>
        <w:overflowPunct/>
        <w:topLinePunct w:val="0"/>
        <w:bidi w:val="0"/>
        <w:spacing w:line="360" w:lineRule="auto"/>
        <w:rPr>
          <w:rFonts w:hint="eastAsia" w:ascii="宋体" w:hAnsi="宋体" w:cs="宋体"/>
          <w:color w:val="000000"/>
          <w:sz w:val="24"/>
          <w:szCs w:val="24"/>
          <w:highlight w:val="none"/>
        </w:rPr>
      </w:pPr>
    </w:p>
    <w:p w14:paraId="350A11FE">
      <w:pPr>
        <w:pageBreakBefore w:val="0"/>
        <w:kinsoku/>
        <w:overflowPunct/>
        <w:topLinePunct w:val="0"/>
        <w:bidi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供应商名称（公章）：</w:t>
      </w:r>
    </w:p>
    <w:p w14:paraId="0575F894">
      <w:pPr>
        <w:pageBreakBefore w:val="0"/>
        <w:kinsoku/>
        <w:overflowPunct/>
        <w:topLinePunct w:val="0"/>
        <w:bidi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法人代表或委托代理人签字：</w:t>
      </w:r>
    </w:p>
    <w:p w14:paraId="019DBE86">
      <w:pPr>
        <w:pageBreakBefore w:val="0"/>
        <w:kinsoku/>
        <w:overflowPunct/>
        <w:topLinePunct w:val="0"/>
        <w:bidi w:val="0"/>
        <w:spacing w:line="360" w:lineRule="auto"/>
        <w:jc w:val="center"/>
        <w:rPr>
          <w:rFonts w:hint="eastAsia" w:ascii="宋体" w:hAnsi="宋体" w:cs="宋体"/>
          <w:color w:val="000000"/>
          <w:sz w:val="28"/>
          <w:szCs w:val="28"/>
          <w:highlight w:val="none"/>
        </w:rPr>
      </w:pPr>
      <w:r>
        <w:rPr>
          <w:rFonts w:hint="eastAsia" w:ascii="宋体" w:hAnsi="宋体" w:cs="宋体"/>
          <w:color w:val="000000"/>
          <w:sz w:val="24"/>
          <w:szCs w:val="24"/>
          <w:highlight w:val="none"/>
        </w:rPr>
        <w:t>年  月  日</w:t>
      </w:r>
    </w:p>
    <w:p w14:paraId="4ABCFB90">
      <w:pPr>
        <w:pageBreakBefore w:val="0"/>
        <w:kinsoku/>
        <w:overflowPunct/>
        <w:topLinePunct w:val="0"/>
        <w:bidi w:val="0"/>
        <w:spacing w:line="360" w:lineRule="auto"/>
        <w:rPr>
          <w:rFonts w:hint="eastAsia" w:ascii="宋体" w:hAnsi="宋体" w:eastAsia="宋体" w:cs="宋体"/>
          <w:b/>
          <w:bCs/>
          <w:color w:val="000000"/>
          <w:sz w:val="30"/>
          <w:szCs w:val="30"/>
          <w:highlight w:val="none"/>
          <w:lang w:eastAsia="zh-CN"/>
        </w:rPr>
      </w:pPr>
      <w:r>
        <w:rPr>
          <w:rFonts w:hint="eastAsia" w:ascii="宋体" w:hAnsi="宋体" w:cs="宋体"/>
          <w:color w:val="000000"/>
          <w:sz w:val="28"/>
          <w:szCs w:val="28"/>
          <w:highlight w:val="none"/>
        </w:rPr>
        <w:br w:type="page"/>
      </w:r>
      <w:r>
        <w:rPr>
          <w:rFonts w:hint="eastAsia" w:ascii="宋体" w:hAnsi="宋体" w:cs="宋体"/>
          <w:b/>
          <w:bCs/>
          <w:color w:val="000000"/>
          <w:sz w:val="30"/>
          <w:szCs w:val="30"/>
          <w:highlight w:val="none"/>
        </w:rPr>
        <w:t>附件4.1：</w:t>
      </w:r>
      <w:r>
        <w:rPr>
          <w:rFonts w:hint="eastAsia" w:ascii="宋体" w:hAnsi="宋体" w:cs="宋体"/>
          <w:b/>
          <w:bCs/>
          <w:color w:val="000000"/>
          <w:sz w:val="30"/>
          <w:szCs w:val="30"/>
          <w:highlight w:val="none"/>
          <w:lang w:eastAsia="zh-CN"/>
        </w:rPr>
        <w:t>已标价工程量清单</w:t>
      </w:r>
    </w:p>
    <w:p w14:paraId="4279EF65">
      <w:pPr>
        <w:pageBreakBefore w:val="0"/>
        <w:kinsoku/>
        <w:overflowPunct/>
        <w:topLinePunct w:val="0"/>
        <w:bidi w:val="0"/>
        <w:spacing w:line="360" w:lineRule="auto"/>
        <w:jc w:val="center"/>
        <w:rPr>
          <w:rFonts w:hint="eastAsia" w:ascii="宋体" w:hAnsi="宋体" w:cs="宋体"/>
          <w:b/>
          <w:bCs/>
          <w:color w:val="000000"/>
          <w:sz w:val="28"/>
          <w:szCs w:val="28"/>
          <w:highlight w:val="none"/>
        </w:rPr>
      </w:pPr>
    </w:p>
    <w:p w14:paraId="24F98C4A">
      <w:pPr>
        <w:pageBreakBefore w:val="0"/>
        <w:kinsoku/>
        <w:overflowPunct/>
        <w:topLinePunct w:val="0"/>
        <w:bidi w:val="0"/>
        <w:spacing w:line="360" w:lineRule="auto"/>
        <w:jc w:val="center"/>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8"/>
          <w:szCs w:val="28"/>
          <w:highlight w:val="none"/>
          <w:lang w:eastAsia="zh-CN"/>
        </w:rPr>
        <w:t>已标价工程量清单</w:t>
      </w:r>
    </w:p>
    <w:p w14:paraId="106B7CA3">
      <w:pPr>
        <w:pageBreakBefore w:val="0"/>
        <w:kinsoku/>
        <w:overflowPunct/>
        <w:topLinePunct w:val="0"/>
        <w:bidi w:val="0"/>
        <w:spacing w:line="360" w:lineRule="auto"/>
        <w:rPr>
          <w:rFonts w:hint="eastAsia" w:ascii="宋体" w:hAnsi="宋体" w:cs="宋体"/>
          <w:color w:val="000000"/>
          <w:sz w:val="24"/>
          <w:szCs w:val="24"/>
          <w:highlight w:val="none"/>
        </w:rPr>
      </w:pPr>
    </w:p>
    <w:p w14:paraId="172137B7">
      <w:pPr>
        <w:pageBreakBefore w:val="0"/>
        <w:kinsoku/>
        <w:overflowPunct/>
        <w:topLinePunct w:val="0"/>
        <w:bidi w:val="0"/>
        <w:spacing w:line="360" w:lineRule="auto"/>
        <w:rPr>
          <w:rFonts w:hint="eastAsia" w:ascii="宋体" w:hAnsi="宋体" w:cs="宋体"/>
          <w:color w:val="000000"/>
          <w:sz w:val="24"/>
          <w:szCs w:val="24"/>
          <w:highlight w:val="none"/>
        </w:rPr>
      </w:pPr>
    </w:p>
    <w:p w14:paraId="7AFCE62C">
      <w:pPr>
        <w:pStyle w:val="3"/>
        <w:pageBreakBefore w:val="0"/>
        <w:kinsoku/>
        <w:overflowPunct/>
        <w:topLinePunct w:val="0"/>
        <w:bidi w:val="0"/>
        <w:spacing w:before="0" w:after="0" w:line="360" w:lineRule="auto"/>
        <w:rPr>
          <w:rFonts w:hint="eastAsia" w:ascii="宋体" w:hAnsi="宋体" w:eastAsia="宋体" w:cs="宋体"/>
          <w:bCs w:val="0"/>
          <w:color w:val="000000"/>
          <w:sz w:val="30"/>
          <w:szCs w:val="30"/>
          <w:highlight w:val="none"/>
        </w:rPr>
      </w:pPr>
      <w:r>
        <w:rPr>
          <w:rFonts w:hint="eastAsia" w:ascii="宋体" w:hAnsi="宋体" w:eastAsia="宋体" w:cs="宋体"/>
          <w:bCs w:val="0"/>
          <w:color w:val="000000"/>
          <w:sz w:val="30"/>
          <w:szCs w:val="30"/>
          <w:highlight w:val="none"/>
        </w:rPr>
        <w:br w:type="page"/>
      </w:r>
      <w:bookmarkStart w:id="17" w:name="_Toc1590"/>
      <w:r>
        <w:rPr>
          <w:rFonts w:hint="eastAsia" w:ascii="宋体" w:hAnsi="宋体" w:eastAsia="宋体" w:cs="宋体"/>
          <w:bCs w:val="0"/>
          <w:color w:val="000000"/>
          <w:sz w:val="30"/>
          <w:szCs w:val="30"/>
          <w:highlight w:val="none"/>
        </w:rPr>
        <w:t>附件5：</w:t>
      </w:r>
      <w:bookmarkEnd w:id="17"/>
      <w:r>
        <w:rPr>
          <w:rFonts w:hint="eastAsia" w:ascii="宋体" w:hAnsi="宋体" w:eastAsia="宋体" w:cs="宋体"/>
          <w:bCs w:val="0"/>
          <w:color w:val="000000"/>
          <w:sz w:val="30"/>
          <w:szCs w:val="30"/>
          <w:highlight w:val="none"/>
          <w:lang w:val="zh-CN"/>
        </w:rPr>
        <w:t>项目管理机构</w:t>
      </w:r>
    </w:p>
    <w:p w14:paraId="5B45521B">
      <w:pPr>
        <w:pageBreakBefore w:val="0"/>
        <w:kinsoku/>
        <w:overflowPunct/>
        <w:topLinePunct w:val="0"/>
        <w:bidi w:val="0"/>
        <w:spacing w:line="360" w:lineRule="auto"/>
        <w:jc w:val="center"/>
        <w:rPr>
          <w:rFonts w:hint="eastAsia" w:ascii="宋体" w:hAnsi="宋体" w:cs="宋体"/>
          <w:b/>
          <w:color w:val="000000"/>
          <w:sz w:val="28"/>
          <w:szCs w:val="28"/>
          <w:highlight w:val="none"/>
        </w:rPr>
      </w:pPr>
    </w:p>
    <w:p w14:paraId="77C21C8C">
      <w:pPr>
        <w:pageBreakBefore w:val="0"/>
        <w:kinsoku/>
        <w:overflowPunct/>
        <w:topLinePunct w:val="0"/>
        <w:bidi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项目管理机构</w:t>
      </w:r>
    </w:p>
    <w:p w14:paraId="0C771A4D">
      <w:pPr>
        <w:pageBreakBefore w:val="0"/>
        <w:kinsoku/>
        <w:overflowPunct/>
        <w:topLinePunct w:val="0"/>
        <w:bidi w:val="0"/>
        <w:spacing w:line="360" w:lineRule="auto"/>
        <w:jc w:val="center"/>
        <w:rPr>
          <w:rFonts w:hint="eastAsia" w:ascii="宋体" w:hAnsi="宋体" w:eastAsia="宋体" w:cs="宋体"/>
          <w:b/>
          <w:bCs/>
          <w:color w:val="000000"/>
          <w:kern w:val="0"/>
          <w:szCs w:val="24"/>
          <w:highlight w:val="none"/>
        </w:rPr>
      </w:pPr>
      <w:bookmarkStart w:id="18" w:name="_Toc11137"/>
      <w:bookmarkStart w:id="19" w:name="_Toc201287664"/>
      <w:bookmarkStart w:id="20" w:name="_Toc16192"/>
      <w:r>
        <w:rPr>
          <w:rFonts w:hint="eastAsia" w:ascii="宋体" w:hAnsi="宋体" w:eastAsia="宋体" w:cs="宋体"/>
          <w:b/>
          <w:bCs/>
          <w:color w:val="000000"/>
          <w:kern w:val="0"/>
          <w:szCs w:val="24"/>
          <w:highlight w:val="none"/>
        </w:rPr>
        <w:t>（一）项目管理机构组成表</w:t>
      </w:r>
      <w:bookmarkEnd w:id="18"/>
      <w:bookmarkEnd w:id="19"/>
      <w:bookmarkEnd w:id="2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6"/>
        <w:gridCol w:w="976"/>
        <w:gridCol w:w="940"/>
        <w:gridCol w:w="1074"/>
        <w:gridCol w:w="936"/>
        <w:gridCol w:w="936"/>
        <w:gridCol w:w="1273"/>
        <w:gridCol w:w="936"/>
        <w:gridCol w:w="996"/>
      </w:tblGrid>
      <w:tr w14:paraId="63711F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6" w:type="dxa"/>
            <w:vMerge w:val="restart"/>
            <w:noWrap w:val="0"/>
            <w:vAlign w:val="center"/>
          </w:tcPr>
          <w:p w14:paraId="5C917A5A">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职务</w:t>
            </w:r>
          </w:p>
        </w:tc>
        <w:tc>
          <w:tcPr>
            <w:tcW w:w="976" w:type="dxa"/>
            <w:vMerge w:val="restart"/>
            <w:noWrap w:val="0"/>
            <w:vAlign w:val="center"/>
          </w:tcPr>
          <w:p w14:paraId="39FCA3D4">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姓名</w:t>
            </w:r>
          </w:p>
        </w:tc>
        <w:tc>
          <w:tcPr>
            <w:tcW w:w="940" w:type="dxa"/>
            <w:vMerge w:val="restart"/>
            <w:noWrap w:val="0"/>
            <w:vAlign w:val="center"/>
          </w:tcPr>
          <w:p w14:paraId="5CF8C10D">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职称</w:t>
            </w:r>
          </w:p>
        </w:tc>
        <w:tc>
          <w:tcPr>
            <w:tcW w:w="5155" w:type="dxa"/>
            <w:gridSpan w:val="5"/>
            <w:noWrap w:val="0"/>
            <w:vAlign w:val="center"/>
          </w:tcPr>
          <w:p w14:paraId="6A65F7F3">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执业或职业资格证明</w:t>
            </w:r>
          </w:p>
        </w:tc>
        <w:tc>
          <w:tcPr>
            <w:tcW w:w="996" w:type="dxa"/>
            <w:vMerge w:val="restart"/>
            <w:noWrap w:val="0"/>
            <w:vAlign w:val="center"/>
          </w:tcPr>
          <w:p w14:paraId="6B72CF9C">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备注</w:t>
            </w:r>
          </w:p>
        </w:tc>
      </w:tr>
      <w:tr w14:paraId="37A21F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6" w:type="dxa"/>
            <w:vMerge w:val="continue"/>
            <w:noWrap w:val="0"/>
            <w:vAlign w:val="center"/>
          </w:tcPr>
          <w:p w14:paraId="0494C96D">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p>
        </w:tc>
        <w:tc>
          <w:tcPr>
            <w:tcW w:w="976" w:type="dxa"/>
            <w:vMerge w:val="continue"/>
            <w:noWrap w:val="0"/>
            <w:vAlign w:val="center"/>
          </w:tcPr>
          <w:p w14:paraId="05236C46">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p>
        </w:tc>
        <w:tc>
          <w:tcPr>
            <w:tcW w:w="940" w:type="dxa"/>
            <w:vMerge w:val="continue"/>
            <w:noWrap w:val="0"/>
            <w:vAlign w:val="center"/>
          </w:tcPr>
          <w:p w14:paraId="3AAC597E">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p>
        </w:tc>
        <w:tc>
          <w:tcPr>
            <w:tcW w:w="1074" w:type="dxa"/>
            <w:noWrap w:val="0"/>
            <w:vAlign w:val="center"/>
          </w:tcPr>
          <w:p w14:paraId="49D3AE01">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证书名称</w:t>
            </w:r>
          </w:p>
        </w:tc>
        <w:tc>
          <w:tcPr>
            <w:tcW w:w="936" w:type="dxa"/>
            <w:noWrap w:val="0"/>
            <w:vAlign w:val="center"/>
          </w:tcPr>
          <w:p w14:paraId="0059DF06">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级别</w:t>
            </w:r>
          </w:p>
        </w:tc>
        <w:tc>
          <w:tcPr>
            <w:tcW w:w="936" w:type="dxa"/>
            <w:noWrap w:val="0"/>
            <w:vAlign w:val="center"/>
          </w:tcPr>
          <w:p w14:paraId="78281005">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证号</w:t>
            </w:r>
          </w:p>
        </w:tc>
        <w:tc>
          <w:tcPr>
            <w:tcW w:w="1273" w:type="dxa"/>
            <w:noWrap w:val="0"/>
            <w:vAlign w:val="center"/>
          </w:tcPr>
          <w:p w14:paraId="632A580D">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专业</w:t>
            </w:r>
          </w:p>
        </w:tc>
        <w:tc>
          <w:tcPr>
            <w:tcW w:w="936" w:type="dxa"/>
            <w:noWrap w:val="0"/>
            <w:vAlign w:val="center"/>
          </w:tcPr>
          <w:p w14:paraId="4A636140">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养老保险</w:t>
            </w:r>
          </w:p>
        </w:tc>
        <w:tc>
          <w:tcPr>
            <w:tcW w:w="996" w:type="dxa"/>
            <w:vMerge w:val="continue"/>
            <w:noWrap w:val="0"/>
            <w:vAlign w:val="center"/>
          </w:tcPr>
          <w:p w14:paraId="6786723E">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p>
        </w:tc>
      </w:tr>
      <w:tr w14:paraId="7C36B8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center"/>
          </w:tcPr>
          <w:p w14:paraId="2CBA87DA">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p>
        </w:tc>
        <w:tc>
          <w:tcPr>
            <w:tcW w:w="976" w:type="dxa"/>
            <w:noWrap w:val="0"/>
            <w:vAlign w:val="center"/>
          </w:tcPr>
          <w:p w14:paraId="7A8D289D">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p>
        </w:tc>
        <w:tc>
          <w:tcPr>
            <w:tcW w:w="940" w:type="dxa"/>
            <w:noWrap w:val="0"/>
            <w:vAlign w:val="center"/>
          </w:tcPr>
          <w:p w14:paraId="46E00CD7">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p>
        </w:tc>
        <w:tc>
          <w:tcPr>
            <w:tcW w:w="1074" w:type="dxa"/>
            <w:noWrap w:val="0"/>
            <w:vAlign w:val="center"/>
          </w:tcPr>
          <w:p w14:paraId="72DE7163">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p>
        </w:tc>
        <w:tc>
          <w:tcPr>
            <w:tcW w:w="936" w:type="dxa"/>
            <w:noWrap w:val="0"/>
            <w:vAlign w:val="center"/>
          </w:tcPr>
          <w:p w14:paraId="4B1CDBDD">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p>
        </w:tc>
        <w:tc>
          <w:tcPr>
            <w:tcW w:w="936" w:type="dxa"/>
            <w:noWrap w:val="0"/>
            <w:vAlign w:val="center"/>
          </w:tcPr>
          <w:p w14:paraId="2F75AFA9">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p>
        </w:tc>
        <w:tc>
          <w:tcPr>
            <w:tcW w:w="1273" w:type="dxa"/>
            <w:noWrap w:val="0"/>
            <w:vAlign w:val="center"/>
          </w:tcPr>
          <w:p w14:paraId="371D57CB">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p>
        </w:tc>
        <w:tc>
          <w:tcPr>
            <w:tcW w:w="936" w:type="dxa"/>
            <w:noWrap w:val="0"/>
            <w:vAlign w:val="center"/>
          </w:tcPr>
          <w:p w14:paraId="29023DAF">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p>
        </w:tc>
        <w:tc>
          <w:tcPr>
            <w:tcW w:w="996" w:type="dxa"/>
            <w:noWrap w:val="0"/>
            <w:vAlign w:val="center"/>
          </w:tcPr>
          <w:p w14:paraId="51EC8591">
            <w:pPr>
              <w:shd w:val="clear" w:color="auto" w:fill="auto"/>
              <w:autoSpaceDE w:val="0"/>
              <w:autoSpaceDN w:val="0"/>
              <w:adjustRightInd w:val="0"/>
              <w:ind w:firstLine="0" w:firstLineChars="0"/>
              <w:jc w:val="center"/>
              <w:rPr>
                <w:rFonts w:hint="eastAsia" w:ascii="宋体" w:hAnsi="宋体" w:eastAsia="宋体" w:cs="宋体"/>
                <w:color w:val="000000"/>
                <w:kern w:val="0"/>
                <w:szCs w:val="21"/>
                <w:highlight w:val="none"/>
              </w:rPr>
            </w:pPr>
          </w:p>
        </w:tc>
      </w:tr>
      <w:tr w14:paraId="15D80A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top"/>
          </w:tcPr>
          <w:p w14:paraId="787A7324">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76" w:type="dxa"/>
            <w:noWrap w:val="0"/>
            <w:vAlign w:val="top"/>
          </w:tcPr>
          <w:p w14:paraId="31064ABC">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40" w:type="dxa"/>
            <w:noWrap w:val="0"/>
            <w:vAlign w:val="top"/>
          </w:tcPr>
          <w:p w14:paraId="3A61564D">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1074" w:type="dxa"/>
            <w:noWrap w:val="0"/>
            <w:vAlign w:val="top"/>
          </w:tcPr>
          <w:p w14:paraId="79869F06">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2846E09E">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16BF04C7">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1273" w:type="dxa"/>
            <w:noWrap w:val="0"/>
            <w:vAlign w:val="top"/>
          </w:tcPr>
          <w:p w14:paraId="1814415E">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184CB0C0">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96" w:type="dxa"/>
            <w:noWrap w:val="0"/>
            <w:vAlign w:val="top"/>
          </w:tcPr>
          <w:p w14:paraId="15512975">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r>
      <w:tr w14:paraId="0E11B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top"/>
          </w:tcPr>
          <w:p w14:paraId="7DF037ED">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76" w:type="dxa"/>
            <w:noWrap w:val="0"/>
            <w:vAlign w:val="top"/>
          </w:tcPr>
          <w:p w14:paraId="77302C50">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40" w:type="dxa"/>
            <w:noWrap w:val="0"/>
            <w:vAlign w:val="top"/>
          </w:tcPr>
          <w:p w14:paraId="1DB794AD">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1074" w:type="dxa"/>
            <w:noWrap w:val="0"/>
            <w:vAlign w:val="top"/>
          </w:tcPr>
          <w:p w14:paraId="7CE5C1AB">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09D22B92">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07D47DDE">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1273" w:type="dxa"/>
            <w:noWrap w:val="0"/>
            <w:vAlign w:val="top"/>
          </w:tcPr>
          <w:p w14:paraId="0AF07AC7">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3EEE1AD5">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96" w:type="dxa"/>
            <w:noWrap w:val="0"/>
            <w:vAlign w:val="top"/>
          </w:tcPr>
          <w:p w14:paraId="40B27FBD">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r>
      <w:tr w14:paraId="571AA5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top"/>
          </w:tcPr>
          <w:p w14:paraId="65C4B6CB">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76" w:type="dxa"/>
            <w:noWrap w:val="0"/>
            <w:vAlign w:val="top"/>
          </w:tcPr>
          <w:p w14:paraId="392B1721">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40" w:type="dxa"/>
            <w:noWrap w:val="0"/>
            <w:vAlign w:val="top"/>
          </w:tcPr>
          <w:p w14:paraId="40008295">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1074" w:type="dxa"/>
            <w:noWrap w:val="0"/>
            <w:vAlign w:val="top"/>
          </w:tcPr>
          <w:p w14:paraId="512E7083">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4376D5B7">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507BA61F">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1273" w:type="dxa"/>
            <w:noWrap w:val="0"/>
            <w:vAlign w:val="top"/>
          </w:tcPr>
          <w:p w14:paraId="36841803">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0CD0B516">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96" w:type="dxa"/>
            <w:noWrap w:val="0"/>
            <w:vAlign w:val="top"/>
          </w:tcPr>
          <w:p w14:paraId="37D4D739">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r>
      <w:tr w14:paraId="1C7CFA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top"/>
          </w:tcPr>
          <w:p w14:paraId="27D3F962">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76" w:type="dxa"/>
            <w:noWrap w:val="0"/>
            <w:vAlign w:val="top"/>
          </w:tcPr>
          <w:p w14:paraId="0759CA23">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40" w:type="dxa"/>
            <w:noWrap w:val="0"/>
            <w:vAlign w:val="top"/>
          </w:tcPr>
          <w:p w14:paraId="3B0D7691">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1074" w:type="dxa"/>
            <w:noWrap w:val="0"/>
            <w:vAlign w:val="top"/>
          </w:tcPr>
          <w:p w14:paraId="7EA527A1">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6CCABB64">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7FF160B5">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1273" w:type="dxa"/>
            <w:noWrap w:val="0"/>
            <w:vAlign w:val="top"/>
          </w:tcPr>
          <w:p w14:paraId="4E3CC840">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783E811C">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96" w:type="dxa"/>
            <w:noWrap w:val="0"/>
            <w:vAlign w:val="top"/>
          </w:tcPr>
          <w:p w14:paraId="79526D70">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r>
      <w:tr w14:paraId="0B5114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top"/>
          </w:tcPr>
          <w:p w14:paraId="73119F09">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76" w:type="dxa"/>
            <w:noWrap w:val="0"/>
            <w:vAlign w:val="top"/>
          </w:tcPr>
          <w:p w14:paraId="132885D0">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40" w:type="dxa"/>
            <w:noWrap w:val="0"/>
            <w:vAlign w:val="top"/>
          </w:tcPr>
          <w:p w14:paraId="6B092CBC">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1074" w:type="dxa"/>
            <w:noWrap w:val="0"/>
            <w:vAlign w:val="top"/>
          </w:tcPr>
          <w:p w14:paraId="2A0EF264">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4E3727BD">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7D59127D">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1273" w:type="dxa"/>
            <w:noWrap w:val="0"/>
            <w:vAlign w:val="top"/>
          </w:tcPr>
          <w:p w14:paraId="5DC9530F">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78AC5B1A">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96" w:type="dxa"/>
            <w:noWrap w:val="0"/>
            <w:vAlign w:val="top"/>
          </w:tcPr>
          <w:p w14:paraId="25AD2B12">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r>
      <w:tr w14:paraId="2A0F29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top"/>
          </w:tcPr>
          <w:p w14:paraId="3DF6E789">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76" w:type="dxa"/>
            <w:noWrap w:val="0"/>
            <w:vAlign w:val="top"/>
          </w:tcPr>
          <w:p w14:paraId="5FC83775">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40" w:type="dxa"/>
            <w:noWrap w:val="0"/>
            <w:vAlign w:val="top"/>
          </w:tcPr>
          <w:p w14:paraId="29A92569">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1074" w:type="dxa"/>
            <w:noWrap w:val="0"/>
            <w:vAlign w:val="top"/>
          </w:tcPr>
          <w:p w14:paraId="3A21ACFC">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66B67496">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2D812EDA">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1273" w:type="dxa"/>
            <w:noWrap w:val="0"/>
            <w:vAlign w:val="top"/>
          </w:tcPr>
          <w:p w14:paraId="17C467AF">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36" w:type="dxa"/>
            <w:noWrap w:val="0"/>
            <w:vAlign w:val="top"/>
          </w:tcPr>
          <w:p w14:paraId="77C28C5A">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c>
          <w:tcPr>
            <w:tcW w:w="996" w:type="dxa"/>
            <w:noWrap w:val="0"/>
            <w:vAlign w:val="top"/>
          </w:tcPr>
          <w:p w14:paraId="32F2C6AB">
            <w:pPr>
              <w:shd w:val="clear" w:color="auto" w:fill="auto"/>
              <w:autoSpaceDE w:val="0"/>
              <w:autoSpaceDN w:val="0"/>
              <w:adjustRightInd w:val="0"/>
              <w:ind w:firstLine="0" w:firstLineChars="0"/>
              <w:jc w:val="left"/>
              <w:rPr>
                <w:rFonts w:hint="eastAsia" w:ascii="宋体" w:hAnsi="宋体" w:eastAsia="宋体" w:cs="宋体"/>
                <w:color w:val="000000"/>
                <w:kern w:val="0"/>
                <w:szCs w:val="21"/>
                <w:highlight w:val="none"/>
              </w:rPr>
            </w:pPr>
          </w:p>
        </w:tc>
      </w:tr>
    </w:tbl>
    <w:p w14:paraId="4E160B8E">
      <w:pPr>
        <w:pageBreakBefore w:val="0"/>
        <w:kinsoku/>
        <w:overflowPunct/>
        <w:topLinePunct w:val="0"/>
        <w:bidi w:val="0"/>
        <w:spacing w:line="360" w:lineRule="auto"/>
        <w:jc w:val="center"/>
        <w:rPr>
          <w:rFonts w:hint="eastAsia" w:ascii="宋体" w:hAnsi="宋体" w:eastAsia="宋体" w:cs="宋体"/>
          <w:b/>
          <w:bCs/>
          <w:color w:val="000000"/>
          <w:kern w:val="0"/>
          <w:szCs w:val="24"/>
          <w:highlight w:val="none"/>
        </w:rPr>
      </w:pPr>
      <w:bookmarkStart w:id="21" w:name="_Toc10656"/>
      <w:bookmarkStart w:id="22" w:name="_Toc27265"/>
      <w:bookmarkStart w:id="23" w:name="_Toc201287665"/>
      <w:r>
        <w:rPr>
          <w:rFonts w:hint="eastAsia" w:ascii="宋体" w:hAnsi="宋体" w:eastAsia="宋体" w:cs="宋体"/>
          <w:b/>
          <w:bCs/>
          <w:color w:val="000000"/>
          <w:kern w:val="0"/>
          <w:szCs w:val="24"/>
          <w:highlight w:val="none"/>
        </w:rPr>
        <w:t>（二）主要人员简历表</w:t>
      </w:r>
      <w:bookmarkEnd w:id="21"/>
      <w:bookmarkEnd w:id="22"/>
      <w:bookmarkEnd w:id="23"/>
    </w:p>
    <w:p w14:paraId="229A719D">
      <w:pPr>
        <w:shd w:val="clear" w:color="auto" w:fill="auto"/>
        <w:ind w:firstLine="48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“主要人员简历表”中的项目经理应附建造师执业资格证、注册证、安全生产考核合格证书、身份证，管理过的项目业绩须附生效的合同、中标（成交）通知书为准</w:t>
      </w:r>
      <w:r>
        <w:rPr>
          <w:rFonts w:hint="eastAsia" w:ascii="宋体" w:hAnsi="宋体" w:eastAsia="宋体" w:cs="宋体"/>
          <w:color w:val="000000"/>
          <w:szCs w:val="21"/>
          <w:highlight w:val="none"/>
        </w:rPr>
        <w:t>；</w:t>
      </w:r>
      <w:r>
        <w:rPr>
          <w:rFonts w:hint="eastAsia" w:ascii="宋体" w:hAnsi="宋体" w:eastAsia="宋体" w:cs="宋体"/>
          <w:color w:val="000000"/>
          <w:kern w:val="0"/>
          <w:highlight w:val="none"/>
        </w:rPr>
        <w:t>其他主要人员应附职称证（执业证或上岗证书）。</w:t>
      </w:r>
    </w:p>
    <w:tbl>
      <w:tblPr>
        <w:tblStyle w:val="2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7"/>
        <w:gridCol w:w="1460"/>
        <w:gridCol w:w="1029"/>
        <w:gridCol w:w="1508"/>
        <w:gridCol w:w="1733"/>
        <w:gridCol w:w="1453"/>
      </w:tblGrid>
      <w:tr w14:paraId="4A4C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noWrap w:val="0"/>
            <w:vAlign w:val="center"/>
          </w:tcPr>
          <w:p w14:paraId="5FD170DC">
            <w:pPr>
              <w:shd w:val="clear" w:color="auto" w:fill="auto"/>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1677" w:type="dxa"/>
            <w:gridSpan w:val="2"/>
            <w:noWrap w:val="0"/>
            <w:vAlign w:val="center"/>
          </w:tcPr>
          <w:p w14:paraId="1A7DA44A">
            <w:pPr>
              <w:shd w:val="clear" w:color="auto" w:fill="auto"/>
              <w:ind w:firstLine="0" w:firstLineChars="0"/>
              <w:jc w:val="center"/>
              <w:rPr>
                <w:rFonts w:hint="eastAsia" w:ascii="宋体" w:hAnsi="宋体" w:eastAsia="宋体" w:cs="宋体"/>
                <w:color w:val="000000"/>
                <w:szCs w:val="21"/>
                <w:highlight w:val="none"/>
              </w:rPr>
            </w:pPr>
          </w:p>
        </w:tc>
        <w:tc>
          <w:tcPr>
            <w:tcW w:w="1029" w:type="dxa"/>
            <w:noWrap w:val="0"/>
            <w:vAlign w:val="center"/>
          </w:tcPr>
          <w:p w14:paraId="6BB3B5E7">
            <w:pPr>
              <w:shd w:val="clear" w:color="auto" w:fill="auto"/>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年龄</w:t>
            </w:r>
          </w:p>
        </w:tc>
        <w:tc>
          <w:tcPr>
            <w:tcW w:w="1508" w:type="dxa"/>
            <w:noWrap w:val="0"/>
            <w:vAlign w:val="center"/>
          </w:tcPr>
          <w:p w14:paraId="1F7042D4">
            <w:pPr>
              <w:shd w:val="clear" w:color="auto" w:fill="auto"/>
              <w:ind w:firstLine="0" w:firstLineChars="0"/>
              <w:jc w:val="center"/>
              <w:rPr>
                <w:rFonts w:hint="eastAsia" w:ascii="宋体" w:hAnsi="宋体" w:eastAsia="宋体" w:cs="宋体"/>
                <w:color w:val="000000"/>
                <w:szCs w:val="21"/>
                <w:highlight w:val="none"/>
              </w:rPr>
            </w:pPr>
          </w:p>
        </w:tc>
        <w:tc>
          <w:tcPr>
            <w:tcW w:w="1733" w:type="dxa"/>
            <w:noWrap w:val="0"/>
            <w:vAlign w:val="center"/>
          </w:tcPr>
          <w:p w14:paraId="7B211BAF">
            <w:pPr>
              <w:shd w:val="clear" w:color="auto" w:fill="auto"/>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学历</w:t>
            </w:r>
          </w:p>
        </w:tc>
        <w:tc>
          <w:tcPr>
            <w:tcW w:w="1453" w:type="dxa"/>
            <w:noWrap w:val="0"/>
            <w:vAlign w:val="center"/>
          </w:tcPr>
          <w:p w14:paraId="1F002707">
            <w:pPr>
              <w:shd w:val="clear" w:color="auto" w:fill="auto"/>
              <w:ind w:firstLine="0" w:firstLineChars="0"/>
              <w:jc w:val="center"/>
              <w:rPr>
                <w:rFonts w:hint="eastAsia" w:ascii="宋体" w:hAnsi="宋体" w:eastAsia="宋体" w:cs="宋体"/>
                <w:color w:val="000000"/>
                <w:szCs w:val="21"/>
                <w:highlight w:val="none"/>
              </w:rPr>
            </w:pPr>
          </w:p>
        </w:tc>
      </w:tr>
      <w:tr w14:paraId="5C4E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noWrap w:val="0"/>
            <w:vAlign w:val="center"/>
          </w:tcPr>
          <w:p w14:paraId="6BBD45BC">
            <w:pPr>
              <w:shd w:val="clear" w:color="auto" w:fill="auto"/>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职称</w:t>
            </w:r>
          </w:p>
        </w:tc>
        <w:tc>
          <w:tcPr>
            <w:tcW w:w="1677" w:type="dxa"/>
            <w:gridSpan w:val="2"/>
            <w:noWrap w:val="0"/>
            <w:vAlign w:val="center"/>
          </w:tcPr>
          <w:p w14:paraId="6CDEC000">
            <w:pPr>
              <w:shd w:val="clear" w:color="auto" w:fill="auto"/>
              <w:ind w:firstLine="0" w:firstLineChars="0"/>
              <w:jc w:val="center"/>
              <w:rPr>
                <w:rFonts w:hint="eastAsia" w:ascii="宋体" w:hAnsi="宋体" w:eastAsia="宋体" w:cs="宋体"/>
                <w:color w:val="000000"/>
                <w:szCs w:val="21"/>
                <w:highlight w:val="none"/>
              </w:rPr>
            </w:pPr>
          </w:p>
        </w:tc>
        <w:tc>
          <w:tcPr>
            <w:tcW w:w="1029" w:type="dxa"/>
            <w:noWrap w:val="0"/>
            <w:vAlign w:val="center"/>
          </w:tcPr>
          <w:p w14:paraId="0032602A">
            <w:pPr>
              <w:shd w:val="clear" w:color="auto" w:fill="auto"/>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职务</w:t>
            </w:r>
          </w:p>
        </w:tc>
        <w:tc>
          <w:tcPr>
            <w:tcW w:w="1508" w:type="dxa"/>
            <w:noWrap w:val="0"/>
            <w:vAlign w:val="center"/>
          </w:tcPr>
          <w:p w14:paraId="5D125E04">
            <w:pPr>
              <w:shd w:val="clear" w:color="auto" w:fill="auto"/>
              <w:ind w:firstLine="0" w:firstLineChars="0"/>
              <w:jc w:val="center"/>
              <w:rPr>
                <w:rFonts w:hint="eastAsia" w:ascii="宋体" w:hAnsi="宋体" w:eastAsia="宋体" w:cs="宋体"/>
                <w:color w:val="000000"/>
                <w:szCs w:val="21"/>
                <w:highlight w:val="none"/>
              </w:rPr>
            </w:pPr>
          </w:p>
        </w:tc>
        <w:tc>
          <w:tcPr>
            <w:tcW w:w="1733" w:type="dxa"/>
            <w:noWrap w:val="0"/>
            <w:vAlign w:val="center"/>
          </w:tcPr>
          <w:p w14:paraId="32028D4B">
            <w:pPr>
              <w:shd w:val="clear" w:color="auto" w:fill="auto"/>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拟在本合同任职</w:t>
            </w:r>
          </w:p>
        </w:tc>
        <w:tc>
          <w:tcPr>
            <w:tcW w:w="1453" w:type="dxa"/>
            <w:noWrap w:val="0"/>
            <w:vAlign w:val="center"/>
          </w:tcPr>
          <w:p w14:paraId="04DBF4FB">
            <w:pPr>
              <w:shd w:val="clear" w:color="auto" w:fill="auto"/>
              <w:ind w:firstLine="0" w:firstLineChars="0"/>
              <w:jc w:val="center"/>
              <w:rPr>
                <w:rFonts w:hint="eastAsia" w:ascii="宋体" w:hAnsi="宋体" w:eastAsia="宋体" w:cs="宋体"/>
                <w:color w:val="000000"/>
                <w:szCs w:val="21"/>
                <w:highlight w:val="none"/>
              </w:rPr>
            </w:pPr>
          </w:p>
        </w:tc>
      </w:tr>
      <w:tr w14:paraId="3231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1" w:type="dxa"/>
            <w:gridSpan w:val="3"/>
            <w:noWrap w:val="0"/>
            <w:vAlign w:val="top"/>
          </w:tcPr>
          <w:p w14:paraId="574517C6">
            <w:pPr>
              <w:shd w:val="clear" w:color="auto" w:fill="auto"/>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毕业学校</w:t>
            </w:r>
          </w:p>
        </w:tc>
        <w:tc>
          <w:tcPr>
            <w:tcW w:w="5723" w:type="dxa"/>
            <w:gridSpan w:val="4"/>
            <w:noWrap w:val="0"/>
            <w:vAlign w:val="top"/>
          </w:tcPr>
          <w:p w14:paraId="30ADF372">
            <w:pPr>
              <w:pStyle w:val="18"/>
              <w:shd w:val="clear" w:color="auto" w:fill="auto"/>
              <w:spacing w:line="400" w:lineRule="exact"/>
              <w:jc w:val="center"/>
              <w:rPr>
                <w:rFonts w:hint="eastAsia" w:ascii="宋体" w:hAnsi="宋体" w:eastAsia="宋体" w:cs="宋体"/>
                <w:color w:val="000000"/>
                <w:szCs w:val="21"/>
                <w:highlight w:val="none"/>
              </w:rPr>
            </w:pPr>
            <w:r>
              <w:rPr>
                <w:rFonts w:hint="eastAsia" w:ascii="宋体" w:hAnsi="宋体" w:eastAsia="宋体" w:cs="宋体"/>
                <w:color w:val="000000"/>
                <w:sz w:val="24"/>
                <w:szCs w:val="21"/>
                <w:highlight w:val="none"/>
              </w:rPr>
              <w:t>年毕业于 学校 专业</w:t>
            </w:r>
          </w:p>
        </w:tc>
      </w:tr>
      <w:tr w14:paraId="6CE2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94" w:type="dxa"/>
            <w:gridSpan w:val="7"/>
            <w:noWrap w:val="0"/>
            <w:vAlign w:val="top"/>
          </w:tcPr>
          <w:p w14:paraId="3167D442">
            <w:pPr>
              <w:shd w:val="clear" w:color="auto" w:fill="auto"/>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主要工作经历</w:t>
            </w:r>
          </w:p>
        </w:tc>
      </w:tr>
      <w:tr w14:paraId="672C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center"/>
          </w:tcPr>
          <w:p w14:paraId="55BDD35C">
            <w:pPr>
              <w:shd w:val="clear" w:color="auto" w:fill="auto"/>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时 间</w:t>
            </w:r>
          </w:p>
        </w:tc>
        <w:tc>
          <w:tcPr>
            <w:tcW w:w="3997" w:type="dxa"/>
            <w:gridSpan w:val="3"/>
            <w:noWrap w:val="0"/>
            <w:vAlign w:val="center"/>
          </w:tcPr>
          <w:p w14:paraId="0682A94A">
            <w:pPr>
              <w:shd w:val="clear" w:color="auto" w:fill="auto"/>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参加过的类似项目</w:t>
            </w:r>
          </w:p>
        </w:tc>
        <w:tc>
          <w:tcPr>
            <w:tcW w:w="1733" w:type="dxa"/>
            <w:noWrap w:val="0"/>
            <w:vAlign w:val="center"/>
          </w:tcPr>
          <w:p w14:paraId="31F85405">
            <w:pPr>
              <w:shd w:val="clear" w:color="auto" w:fill="auto"/>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担任职务</w:t>
            </w:r>
          </w:p>
        </w:tc>
        <w:tc>
          <w:tcPr>
            <w:tcW w:w="1453" w:type="dxa"/>
            <w:noWrap w:val="0"/>
            <w:vAlign w:val="center"/>
          </w:tcPr>
          <w:p w14:paraId="5498B21D">
            <w:pPr>
              <w:shd w:val="clear" w:color="auto" w:fill="auto"/>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发包人及联系电话</w:t>
            </w:r>
          </w:p>
        </w:tc>
      </w:tr>
      <w:tr w14:paraId="482F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6EAFAF04">
            <w:pPr>
              <w:shd w:val="clear" w:color="auto" w:fill="auto"/>
              <w:ind w:firstLine="0" w:firstLineChars="0"/>
              <w:rPr>
                <w:rFonts w:hint="eastAsia" w:ascii="宋体" w:hAnsi="宋体" w:eastAsia="宋体" w:cs="宋体"/>
                <w:color w:val="000000"/>
                <w:szCs w:val="21"/>
                <w:highlight w:val="none"/>
              </w:rPr>
            </w:pPr>
          </w:p>
        </w:tc>
        <w:tc>
          <w:tcPr>
            <w:tcW w:w="3997" w:type="dxa"/>
            <w:gridSpan w:val="3"/>
            <w:noWrap w:val="0"/>
            <w:vAlign w:val="top"/>
          </w:tcPr>
          <w:p w14:paraId="7E8761F3">
            <w:pPr>
              <w:shd w:val="clear" w:color="auto" w:fill="auto"/>
              <w:ind w:firstLine="0" w:firstLineChars="0"/>
              <w:rPr>
                <w:rFonts w:hint="eastAsia" w:ascii="宋体" w:hAnsi="宋体" w:eastAsia="宋体" w:cs="宋体"/>
                <w:color w:val="000000"/>
                <w:szCs w:val="21"/>
                <w:highlight w:val="none"/>
              </w:rPr>
            </w:pPr>
          </w:p>
        </w:tc>
        <w:tc>
          <w:tcPr>
            <w:tcW w:w="1733" w:type="dxa"/>
            <w:noWrap w:val="0"/>
            <w:vAlign w:val="top"/>
          </w:tcPr>
          <w:p w14:paraId="203C0DB5">
            <w:pPr>
              <w:shd w:val="clear" w:color="auto" w:fill="auto"/>
              <w:ind w:firstLine="0" w:firstLineChars="0"/>
              <w:rPr>
                <w:rFonts w:hint="eastAsia" w:ascii="宋体" w:hAnsi="宋体" w:eastAsia="宋体" w:cs="宋体"/>
                <w:color w:val="000000"/>
                <w:szCs w:val="21"/>
                <w:highlight w:val="none"/>
              </w:rPr>
            </w:pPr>
          </w:p>
        </w:tc>
        <w:tc>
          <w:tcPr>
            <w:tcW w:w="1453" w:type="dxa"/>
            <w:noWrap w:val="0"/>
            <w:vAlign w:val="top"/>
          </w:tcPr>
          <w:p w14:paraId="2016B99E">
            <w:pPr>
              <w:shd w:val="clear" w:color="auto" w:fill="auto"/>
              <w:ind w:firstLine="0" w:firstLineChars="0"/>
              <w:rPr>
                <w:rFonts w:hint="eastAsia" w:ascii="宋体" w:hAnsi="宋体" w:eastAsia="宋体" w:cs="宋体"/>
                <w:color w:val="000000"/>
                <w:szCs w:val="21"/>
                <w:highlight w:val="none"/>
              </w:rPr>
            </w:pPr>
          </w:p>
        </w:tc>
      </w:tr>
      <w:tr w14:paraId="2BEB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54A382D7">
            <w:pPr>
              <w:shd w:val="clear" w:color="auto" w:fill="auto"/>
              <w:ind w:firstLine="0" w:firstLineChars="0"/>
              <w:rPr>
                <w:rFonts w:hint="eastAsia" w:ascii="宋体" w:hAnsi="宋体" w:eastAsia="宋体" w:cs="宋体"/>
                <w:color w:val="000000"/>
                <w:szCs w:val="21"/>
                <w:highlight w:val="none"/>
              </w:rPr>
            </w:pPr>
          </w:p>
        </w:tc>
        <w:tc>
          <w:tcPr>
            <w:tcW w:w="3997" w:type="dxa"/>
            <w:gridSpan w:val="3"/>
            <w:noWrap w:val="0"/>
            <w:vAlign w:val="top"/>
          </w:tcPr>
          <w:p w14:paraId="3FFBA8CD">
            <w:pPr>
              <w:shd w:val="clear" w:color="auto" w:fill="auto"/>
              <w:ind w:firstLine="0" w:firstLineChars="0"/>
              <w:rPr>
                <w:rFonts w:hint="eastAsia" w:ascii="宋体" w:hAnsi="宋体" w:eastAsia="宋体" w:cs="宋体"/>
                <w:color w:val="000000"/>
                <w:szCs w:val="21"/>
                <w:highlight w:val="none"/>
              </w:rPr>
            </w:pPr>
          </w:p>
        </w:tc>
        <w:tc>
          <w:tcPr>
            <w:tcW w:w="1733" w:type="dxa"/>
            <w:noWrap w:val="0"/>
            <w:vAlign w:val="top"/>
          </w:tcPr>
          <w:p w14:paraId="4EA8AED1">
            <w:pPr>
              <w:shd w:val="clear" w:color="auto" w:fill="auto"/>
              <w:ind w:firstLine="0" w:firstLineChars="0"/>
              <w:rPr>
                <w:rFonts w:hint="eastAsia" w:ascii="宋体" w:hAnsi="宋体" w:eastAsia="宋体" w:cs="宋体"/>
                <w:color w:val="000000"/>
                <w:szCs w:val="21"/>
                <w:highlight w:val="none"/>
              </w:rPr>
            </w:pPr>
          </w:p>
        </w:tc>
        <w:tc>
          <w:tcPr>
            <w:tcW w:w="1453" w:type="dxa"/>
            <w:noWrap w:val="0"/>
            <w:vAlign w:val="top"/>
          </w:tcPr>
          <w:p w14:paraId="54668017">
            <w:pPr>
              <w:shd w:val="clear" w:color="auto" w:fill="auto"/>
              <w:ind w:firstLine="0" w:firstLineChars="0"/>
              <w:rPr>
                <w:rFonts w:hint="eastAsia" w:ascii="宋体" w:hAnsi="宋体" w:eastAsia="宋体" w:cs="宋体"/>
                <w:color w:val="000000"/>
                <w:szCs w:val="21"/>
                <w:highlight w:val="none"/>
              </w:rPr>
            </w:pPr>
          </w:p>
        </w:tc>
      </w:tr>
      <w:tr w14:paraId="3DC3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5935B439">
            <w:pPr>
              <w:shd w:val="clear" w:color="auto" w:fill="auto"/>
              <w:ind w:firstLine="0" w:firstLineChars="0"/>
              <w:rPr>
                <w:rFonts w:hint="eastAsia" w:ascii="宋体" w:hAnsi="宋体" w:eastAsia="宋体" w:cs="宋体"/>
                <w:color w:val="000000"/>
                <w:szCs w:val="21"/>
                <w:highlight w:val="none"/>
              </w:rPr>
            </w:pPr>
          </w:p>
        </w:tc>
        <w:tc>
          <w:tcPr>
            <w:tcW w:w="3997" w:type="dxa"/>
            <w:gridSpan w:val="3"/>
            <w:noWrap w:val="0"/>
            <w:vAlign w:val="top"/>
          </w:tcPr>
          <w:p w14:paraId="3D956B0E">
            <w:pPr>
              <w:shd w:val="clear" w:color="auto" w:fill="auto"/>
              <w:ind w:firstLine="0" w:firstLineChars="0"/>
              <w:rPr>
                <w:rFonts w:hint="eastAsia" w:ascii="宋体" w:hAnsi="宋体" w:eastAsia="宋体" w:cs="宋体"/>
                <w:color w:val="000000"/>
                <w:szCs w:val="21"/>
                <w:highlight w:val="none"/>
              </w:rPr>
            </w:pPr>
          </w:p>
        </w:tc>
        <w:tc>
          <w:tcPr>
            <w:tcW w:w="1733" w:type="dxa"/>
            <w:noWrap w:val="0"/>
            <w:vAlign w:val="top"/>
          </w:tcPr>
          <w:p w14:paraId="7B5D0241">
            <w:pPr>
              <w:shd w:val="clear" w:color="auto" w:fill="auto"/>
              <w:ind w:firstLine="0" w:firstLineChars="0"/>
              <w:rPr>
                <w:rFonts w:hint="eastAsia" w:ascii="宋体" w:hAnsi="宋体" w:eastAsia="宋体" w:cs="宋体"/>
                <w:color w:val="000000"/>
                <w:szCs w:val="21"/>
                <w:highlight w:val="none"/>
              </w:rPr>
            </w:pPr>
          </w:p>
        </w:tc>
        <w:tc>
          <w:tcPr>
            <w:tcW w:w="1453" w:type="dxa"/>
            <w:noWrap w:val="0"/>
            <w:vAlign w:val="top"/>
          </w:tcPr>
          <w:p w14:paraId="6C67CCFB">
            <w:pPr>
              <w:shd w:val="clear" w:color="auto" w:fill="auto"/>
              <w:ind w:firstLine="0" w:firstLineChars="0"/>
              <w:rPr>
                <w:rFonts w:hint="eastAsia" w:ascii="宋体" w:hAnsi="宋体" w:eastAsia="宋体" w:cs="宋体"/>
                <w:color w:val="000000"/>
                <w:szCs w:val="21"/>
                <w:highlight w:val="none"/>
              </w:rPr>
            </w:pPr>
          </w:p>
        </w:tc>
      </w:tr>
      <w:tr w14:paraId="0821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53847B63">
            <w:pPr>
              <w:shd w:val="clear" w:color="auto" w:fill="auto"/>
              <w:ind w:firstLine="0" w:firstLineChars="0"/>
              <w:rPr>
                <w:rFonts w:hint="eastAsia" w:ascii="宋体" w:hAnsi="宋体" w:eastAsia="宋体" w:cs="宋体"/>
                <w:color w:val="000000"/>
                <w:szCs w:val="21"/>
                <w:highlight w:val="none"/>
              </w:rPr>
            </w:pPr>
          </w:p>
        </w:tc>
        <w:tc>
          <w:tcPr>
            <w:tcW w:w="3997" w:type="dxa"/>
            <w:gridSpan w:val="3"/>
            <w:noWrap w:val="0"/>
            <w:vAlign w:val="top"/>
          </w:tcPr>
          <w:p w14:paraId="14612C4A">
            <w:pPr>
              <w:shd w:val="clear" w:color="auto" w:fill="auto"/>
              <w:ind w:firstLine="0" w:firstLineChars="0"/>
              <w:rPr>
                <w:rFonts w:hint="eastAsia" w:ascii="宋体" w:hAnsi="宋体" w:eastAsia="宋体" w:cs="宋体"/>
                <w:color w:val="000000"/>
                <w:szCs w:val="21"/>
                <w:highlight w:val="none"/>
              </w:rPr>
            </w:pPr>
          </w:p>
        </w:tc>
        <w:tc>
          <w:tcPr>
            <w:tcW w:w="1733" w:type="dxa"/>
            <w:noWrap w:val="0"/>
            <w:vAlign w:val="top"/>
          </w:tcPr>
          <w:p w14:paraId="2FC8BBF0">
            <w:pPr>
              <w:shd w:val="clear" w:color="auto" w:fill="auto"/>
              <w:ind w:firstLine="0" w:firstLineChars="0"/>
              <w:rPr>
                <w:rFonts w:hint="eastAsia" w:ascii="宋体" w:hAnsi="宋体" w:eastAsia="宋体" w:cs="宋体"/>
                <w:color w:val="000000"/>
                <w:szCs w:val="21"/>
                <w:highlight w:val="none"/>
              </w:rPr>
            </w:pPr>
          </w:p>
        </w:tc>
        <w:tc>
          <w:tcPr>
            <w:tcW w:w="1453" w:type="dxa"/>
            <w:noWrap w:val="0"/>
            <w:vAlign w:val="top"/>
          </w:tcPr>
          <w:p w14:paraId="521432A6">
            <w:pPr>
              <w:shd w:val="clear" w:color="auto" w:fill="auto"/>
              <w:ind w:firstLine="0" w:firstLineChars="0"/>
              <w:rPr>
                <w:rFonts w:hint="eastAsia" w:ascii="宋体" w:hAnsi="宋体" w:eastAsia="宋体" w:cs="宋体"/>
                <w:color w:val="000000"/>
                <w:szCs w:val="21"/>
                <w:highlight w:val="none"/>
              </w:rPr>
            </w:pPr>
          </w:p>
        </w:tc>
      </w:tr>
      <w:tr w14:paraId="1504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16430165">
            <w:pPr>
              <w:shd w:val="clear" w:color="auto" w:fill="auto"/>
              <w:ind w:firstLine="0" w:firstLineChars="0"/>
              <w:rPr>
                <w:rFonts w:hint="eastAsia" w:ascii="宋体" w:hAnsi="宋体" w:eastAsia="宋体" w:cs="宋体"/>
                <w:color w:val="000000"/>
                <w:szCs w:val="21"/>
                <w:highlight w:val="none"/>
              </w:rPr>
            </w:pPr>
          </w:p>
        </w:tc>
        <w:tc>
          <w:tcPr>
            <w:tcW w:w="3997" w:type="dxa"/>
            <w:gridSpan w:val="3"/>
            <w:noWrap w:val="0"/>
            <w:vAlign w:val="top"/>
          </w:tcPr>
          <w:p w14:paraId="3A538A99">
            <w:pPr>
              <w:shd w:val="clear" w:color="auto" w:fill="auto"/>
              <w:ind w:firstLine="0" w:firstLineChars="0"/>
              <w:rPr>
                <w:rFonts w:hint="eastAsia" w:ascii="宋体" w:hAnsi="宋体" w:eastAsia="宋体" w:cs="宋体"/>
                <w:color w:val="000000"/>
                <w:szCs w:val="21"/>
                <w:highlight w:val="none"/>
              </w:rPr>
            </w:pPr>
          </w:p>
        </w:tc>
        <w:tc>
          <w:tcPr>
            <w:tcW w:w="1733" w:type="dxa"/>
            <w:noWrap w:val="0"/>
            <w:vAlign w:val="top"/>
          </w:tcPr>
          <w:p w14:paraId="5155CB2D">
            <w:pPr>
              <w:shd w:val="clear" w:color="auto" w:fill="auto"/>
              <w:ind w:firstLine="0" w:firstLineChars="0"/>
              <w:rPr>
                <w:rFonts w:hint="eastAsia" w:ascii="宋体" w:hAnsi="宋体" w:eastAsia="宋体" w:cs="宋体"/>
                <w:color w:val="000000"/>
                <w:szCs w:val="21"/>
                <w:highlight w:val="none"/>
              </w:rPr>
            </w:pPr>
          </w:p>
        </w:tc>
        <w:tc>
          <w:tcPr>
            <w:tcW w:w="1453" w:type="dxa"/>
            <w:noWrap w:val="0"/>
            <w:vAlign w:val="top"/>
          </w:tcPr>
          <w:p w14:paraId="0964C0DC">
            <w:pPr>
              <w:shd w:val="clear" w:color="auto" w:fill="auto"/>
              <w:ind w:firstLine="0" w:firstLineChars="0"/>
              <w:rPr>
                <w:rFonts w:hint="eastAsia" w:ascii="宋体" w:hAnsi="宋体" w:eastAsia="宋体" w:cs="宋体"/>
                <w:color w:val="000000"/>
                <w:szCs w:val="21"/>
                <w:highlight w:val="none"/>
              </w:rPr>
            </w:pPr>
          </w:p>
        </w:tc>
      </w:tr>
      <w:tr w14:paraId="31BC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32505170">
            <w:pPr>
              <w:shd w:val="clear" w:color="auto" w:fill="auto"/>
              <w:ind w:firstLine="0" w:firstLineChars="0"/>
              <w:rPr>
                <w:rFonts w:hint="eastAsia" w:ascii="宋体" w:hAnsi="宋体" w:eastAsia="宋体" w:cs="宋体"/>
                <w:color w:val="000000"/>
                <w:szCs w:val="21"/>
                <w:highlight w:val="none"/>
              </w:rPr>
            </w:pPr>
          </w:p>
        </w:tc>
        <w:tc>
          <w:tcPr>
            <w:tcW w:w="3997" w:type="dxa"/>
            <w:gridSpan w:val="3"/>
            <w:noWrap w:val="0"/>
            <w:vAlign w:val="top"/>
          </w:tcPr>
          <w:p w14:paraId="4664BE3F">
            <w:pPr>
              <w:shd w:val="clear" w:color="auto" w:fill="auto"/>
              <w:ind w:firstLine="0" w:firstLineChars="0"/>
              <w:rPr>
                <w:rFonts w:hint="eastAsia" w:ascii="宋体" w:hAnsi="宋体" w:eastAsia="宋体" w:cs="宋体"/>
                <w:color w:val="000000"/>
                <w:szCs w:val="21"/>
                <w:highlight w:val="none"/>
              </w:rPr>
            </w:pPr>
          </w:p>
        </w:tc>
        <w:tc>
          <w:tcPr>
            <w:tcW w:w="1733" w:type="dxa"/>
            <w:noWrap w:val="0"/>
            <w:vAlign w:val="top"/>
          </w:tcPr>
          <w:p w14:paraId="0825398D">
            <w:pPr>
              <w:shd w:val="clear" w:color="auto" w:fill="auto"/>
              <w:ind w:firstLine="0" w:firstLineChars="0"/>
              <w:rPr>
                <w:rFonts w:hint="eastAsia" w:ascii="宋体" w:hAnsi="宋体" w:eastAsia="宋体" w:cs="宋体"/>
                <w:color w:val="000000"/>
                <w:szCs w:val="21"/>
                <w:highlight w:val="none"/>
              </w:rPr>
            </w:pPr>
          </w:p>
        </w:tc>
        <w:tc>
          <w:tcPr>
            <w:tcW w:w="1453" w:type="dxa"/>
            <w:noWrap w:val="0"/>
            <w:vAlign w:val="top"/>
          </w:tcPr>
          <w:p w14:paraId="2AF25D4D">
            <w:pPr>
              <w:shd w:val="clear" w:color="auto" w:fill="auto"/>
              <w:ind w:firstLine="0" w:firstLineChars="0"/>
              <w:rPr>
                <w:rFonts w:hint="eastAsia" w:ascii="宋体" w:hAnsi="宋体" w:eastAsia="宋体" w:cs="宋体"/>
                <w:color w:val="000000"/>
                <w:szCs w:val="21"/>
                <w:highlight w:val="none"/>
              </w:rPr>
            </w:pPr>
          </w:p>
        </w:tc>
      </w:tr>
    </w:tbl>
    <w:p w14:paraId="3D7DF1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b w:val="0"/>
          <w:bCs/>
          <w:color w:val="000000"/>
          <w:sz w:val="24"/>
          <w:szCs w:val="24"/>
          <w:highlight w:val="none"/>
          <w:lang w:val="zh-CN"/>
        </w:rPr>
      </w:pPr>
    </w:p>
    <w:p w14:paraId="29913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bCs/>
          <w:color w:val="000000"/>
          <w:sz w:val="24"/>
          <w:szCs w:val="24"/>
          <w:highlight w:val="none"/>
          <w:lang w:val="en-US" w:eastAsia="zh-CN"/>
        </w:rPr>
      </w:pPr>
    </w:p>
    <w:p w14:paraId="00CA7455">
      <w:pPr>
        <w:widowControl/>
        <w:shd w:val="clear" w:color="auto" w:fill="auto"/>
        <w:snapToGrid w:val="0"/>
        <w:spacing w:line="360" w:lineRule="auto"/>
        <w:ind w:firstLine="0" w:firstLineChars="0"/>
        <w:outlineLvl w:val="1"/>
        <w:rPr>
          <w:rFonts w:hint="eastAsia" w:ascii="宋体" w:hAnsi="宋体" w:eastAsia="宋体" w:cs="宋体"/>
          <w:b/>
          <w:color w:val="000000"/>
          <w:sz w:val="28"/>
          <w:szCs w:val="28"/>
          <w:highlight w:val="none"/>
        </w:rPr>
      </w:pPr>
      <w:bookmarkStart w:id="24" w:name="_Toc6831"/>
      <w:r>
        <w:rPr>
          <w:rFonts w:hint="eastAsia" w:ascii="宋体" w:hAnsi="宋体" w:eastAsia="宋体" w:cs="宋体"/>
          <w:color w:val="000000"/>
          <w:sz w:val="30"/>
          <w:szCs w:val="30"/>
          <w:highlight w:val="none"/>
        </w:rPr>
        <w:br w:type="page"/>
      </w:r>
      <w:r>
        <w:rPr>
          <w:rFonts w:hint="eastAsia" w:ascii="宋体" w:hAnsi="宋体" w:eastAsia="宋体" w:cs="宋体"/>
          <w:b/>
          <w:color w:val="000000"/>
          <w:sz w:val="28"/>
          <w:szCs w:val="28"/>
          <w:highlight w:val="none"/>
        </w:rPr>
        <w:t>附件</w:t>
      </w:r>
      <w:r>
        <w:rPr>
          <w:rFonts w:hint="eastAsia" w:ascii="宋体" w:hAnsi="宋体" w:eastAsia="宋体" w:cs="宋体"/>
          <w:b/>
          <w:color w:val="000000"/>
          <w:sz w:val="28"/>
          <w:szCs w:val="28"/>
          <w:highlight w:val="none"/>
          <w:lang w:val="en-US" w:eastAsia="zh-CN"/>
        </w:rPr>
        <w:t>6</w:t>
      </w:r>
      <w:r>
        <w:rPr>
          <w:rFonts w:hint="eastAsia" w:ascii="宋体" w:hAnsi="宋体" w:eastAsia="宋体" w:cs="宋体"/>
          <w:b/>
          <w:color w:val="000000"/>
          <w:sz w:val="28"/>
          <w:szCs w:val="28"/>
          <w:highlight w:val="none"/>
        </w:rPr>
        <w:t>：施工组织设计</w:t>
      </w:r>
    </w:p>
    <w:p w14:paraId="71C7B5AA">
      <w:pPr>
        <w:shd w:val="clear" w:color="auto" w:fill="auto"/>
        <w:autoSpaceDE w:val="0"/>
        <w:autoSpaceDN w:val="0"/>
        <w:adjustRightInd w:val="0"/>
        <w:ind w:firstLine="0" w:firstLineChars="0"/>
        <w:rPr>
          <w:rFonts w:hint="eastAsia" w:ascii="宋体" w:hAnsi="宋体" w:eastAsia="宋体" w:cs="宋体"/>
          <w:b/>
          <w:color w:val="000000"/>
          <w:sz w:val="36"/>
          <w:szCs w:val="36"/>
          <w:highlight w:val="none"/>
        </w:rPr>
      </w:pPr>
    </w:p>
    <w:p w14:paraId="62A5B234">
      <w:pPr>
        <w:shd w:val="clear" w:color="auto" w:fill="auto"/>
        <w:autoSpaceDE w:val="0"/>
        <w:autoSpaceDN w:val="0"/>
        <w:adjustRightInd w:val="0"/>
        <w:spacing w:after="120" w:afterLines="50" w:line="360" w:lineRule="auto"/>
        <w:ind w:firstLine="0" w:firstLineChars="0"/>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施工组织设计</w:t>
      </w:r>
    </w:p>
    <w:p w14:paraId="207BAA8D">
      <w:pPr>
        <w:shd w:val="clear" w:color="auto" w:fill="auto"/>
        <w:autoSpaceDE w:val="0"/>
        <w:autoSpaceDN w:val="0"/>
        <w:adjustRightInd w:val="0"/>
        <w:spacing w:line="360" w:lineRule="auto"/>
        <w:ind w:firstLine="480"/>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1.供应商编制施工组织设计的要求：编制时应简明扼要地说明施工方法、工程质量、安全生产、文明施工、环境保护、冬雨季施工、工程进度、技术组织等主要措施。用图表形式阐明本项目的施工进度计划以及拟投入主要施工设备、劳动力、项目管理机构等。</w:t>
      </w:r>
    </w:p>
    <w:p w14:paraId="2D9B3F21">
      <w:pPr>
        <w:shd w:val="clear" w:color="auto" w:fill="auto"/>
        <w:autoSpaceDE w:val="0"/>
        <w:autoSpaceDN w:val="0"/>
        <w:adjustRightInd w:val="0"/>
        <w:spacing w:line="360" w:lineRule="auto"/>
        <w:ind w:firstLine="480"/>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2.图表及格式要求：</w:t>
      </w:r>
    </w:p>
    <w:p w14:paraId="656DCAB9">
      <w:pPr>
        <w:shd w:val="clear" w:color="auto" w:fill="auto"/>
        <w:autoSpaceDE w:val="0"/>
        <w:autoSpaceDN w:val="0"/>
        <w:adjustRightInd w:val="0"/>
        <w:spacing w:line="360" w:lineRule="auto"/>
        <w:ind w:firstLine="630" w:firstLineChars="300"/>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（一）拟投入的主要施工设备表</w:t>
      </w:r>
    </w:p>
    <w:p w14:paraId="377F46DF">
      <w:pPr>
        <w:shd w:val="clear" w:color="auto" w:fill="auto"/>
        <w:autoSpaceDE w:val="0"/>
        <w:autoSpaceDN w:val="0"/>
        <w:adjustRightInd w:val="0"/>
        <w:spacing w:line="360" w:lineRule="auto"/>
        <w:ind w:firstLine="630" w:firstLineChars="300"/>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（二）劳动力计划表</w:t>
      </w:r>
    </w:p>
    <w:p w14:paraId="7EB7595A">
      <w:pPr>
        <w:shd w:val="clear" w:color="auto" w:fill="auto"/>
        <w:autoSpaceDE w:val="0"/>
        <w:autoSpaceDN w:val="0"/>
        <w:adjustRightInd w:val="0"/>
        <w:spacing w:line="360" w:lineRule="auto"/>
        <w:ind w:firstLine="630" w:firstLineChars="300"/>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（三）进度计划</w:t>
      </w:r>
    </w:p>
    <w:p w14:paraId="59F73C4B">
      <w:pPr>
        <w:shd w:val="clear" w:color="auto" w:fill="auto"/>
        <w:ind w:firstLine="480"/>
        <w:rPr>
          <w:rFonts w:hint="eastAsia" w:ascii="宋体" w:hAnsi="宋体" w:eastAsia="宋体" w:cs="宋体"/>
          <w:color w:val="000000"/>
          <w:highlight w:val="none"/>
        </w:rPr>
      </w:pPr>
      <w:bookmarkStart w:id="25" w:name="_Toc201287657"/>
      <w:bookmarkStart w:id="26" w:name="_Toc357004108"/>
    </w:p>
    <w:p w14:paraId="097BAC6C">
      <w:pPr>
        <w:shd w:val="clear" w:color="auto" w:fill="auto"/>
        <w:spacing w:line="240" w:lineRule="auto"/>
        <w:ind w:firstLine="1446" w:firstLineChars="450"/>
        <w:jc w:val="left"/>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br w:type="page"/>
      </w:r>
      <w:r>
        <w:rPr>
          <w:rFonts w:hint="eastAsia" w:ascii="宋体" w:hAnsi="宋体" w:eastAsia="宋体" w:cs="宋体"/>
          <w:b/>
          <w:bCs/>
          <w:color w:val="000000"/>
          <w:sz w:val="32"/>
          <w:szCs w:val="32"/>
          <w:highlight w:val="none"/>
        </w:rPr>
        <w:t>（一）拟投入本项目的主要施工设备表</w:t>
      </w:r>
      <w:bookmarkEnd w:id="25"/>
      <w:bookmarkEnd w:id="26"/>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127"/>
        <w:gridCol w:w="850"/>
        <w:gridCol w:w="614"/>
        <w:gridCol w:w="700"/>
        <w:gridCol w:w="700"/>
        <w:gridCol w:w="1120"/>
        <w:gridCol w:w="700"/>
        <w:gridCol w:w="980"/>
        <w:gridCol w:w="722"/>
      </w:tblGrid>
      <w:tr w14:paraId="0101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77" w:type="dxa"/>
            <w:noWrap w:val="0"/>
            <w:vAlign w:val="center"/>
          </w:tcPr>
          <w:p w14:paraId="5BC4D87C">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2127" w:type="dxa"/>
            <w:noWrap w:val="0"/>
            <w:vAlign w:val="center"/>
          </w:tcPr>
          <w:p w14:paraId="7A377973">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设　备　名　称</w:t>
            </w:r>
          </w:p>
        </w:tc>
        <w:tc>
          <w:tcPr>
            <w:tcW w:w="850" w:type="dxa"/>
            <w:noWrap w:val="0"/>
            <w:vAlign w:val="center"/>
          </w:tcPr>
          <w:p w14:paraId="71CD95F8">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型号</w:t>
            </w:r>
          </w:p>
          <w:p w14:paraId="2E65F036">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规格</w:t>
            </w:r>
          </w:p>
        </w:tc>
        <w:tc>
          <w:tcPr>
            <w:tcW w:w="614" w:type="dxa"/>
            <w:noWrap w:val="0"/>
            <w:vAlign w:val="center"/>
          </w:tcPr>
          <w:p w14:paraId="44C56CD3">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数</w:t>
            </w:r>
          </w:p>
          <w:p w14:paraId="01DBBDE4">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量</w:t>
            </w:r>
          </w:p>
        </w:tc>
        <w:tc>
          <w:tcPr>
            <w:tcW w:w="700" w:type="dxa"/>
            <w:noWrap w:val="0"/>
            <w:vAlign w:val="center"/>
          </w:tcPr>
          <w:p w14:paraId="20F4D70C">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国别</w:t>
            </w:r>
          </w:p>
          <w:p w14:paraId="4A89D2C9">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产地</w:t>
            </w:r>
          </w:p>
        </w:tc>
        <w:tc>
          <w:tcPr>
            <w:tcW w:w="700" w:type="dxa"/>
            <w:noWrap w:val="0"/>
            <w:vAlign w:val="center"/>
          </w:tcPr>
          <w:p w14:paraId="5AF286D8">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制造</w:t>
            </w:r>
          </w:p>
          <w:p w14:paraId="481CFD5B">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年份</w:t>
            </w:r>
          </w:p>
        </w:tc>
        <w:tc>
          <w:tcPr>
            <w:tcW w:w="1120" w:type="dxa"/>
            <w:noWrap w:val="0"/>
            <w:vAlign w:val="center"/>
          </w:tcPr>
          <w:p w14:paraId="13B126F0">
            <w:pPr>
              <w:shd w:val="clear" w:color="auto" w:fill="auto"/>
              <w:spacing w:line="240" w:lineRule="auto"/>
              <w:ind w:left="-113" w:right="-113"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定额功率</w:t>
            </w:r>
          </w:p>
          <w:p w14:paraId="02DBC43C">
            <w:pPr>
              <w:shd w:val="clear" w:color="auto" w:fill="auto"/>
              <w:spacing w:line="240" w:lineRule="auto"/>
              <w:ind w:left="-113" w:right="-113"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（KW）</w:t>
            </w:r>
          </w:p>
        </w:tc>
        <w:tc>
          <w:tcPr>
            <w:tcW w:w="700" w:type="dxa"/>
            <w:noWrap w:val="0"/>
            <w:vAlign w:val="center"/>
          </w:tcPr>
          <w:p w14:paraId="2FA0A1AD">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生产</w:t>
            </w:r>
          </w:p>
          <w:p w14:paraId="74DD58EE">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能力</w:t>
            </w:r>
          </w:p>
        </w:tc>
        <w:tc>
          <w:tcPr>
            <w:tcW w:w="980" w:type="dxa"/>
            <w:noWrap w:val="0"/>
            <w:vAlign w:val="center"/>
          </w:tcPr>
          <w:p w14:paraId="221A3669">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用于施工部位</w:t>
            </w:r>
          </w:p>
        </w:tc>
        <w:tc>
          <w:tcPr>
            <w:tcW w:w="722" w:type="dxa"/>
            <w:noWrap w:val="0"/>
            <w:vAlign w:val="center"/>
          </w:tcPr>
          <w:p w14:paraId="43991CCD">
            <w:pPr>
              <w:shd w:val="clear" w:color="auto" w:fill="auto"/>
              <w:spacing w:line="24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备注</w:t>
            </w:r>
          </w:p>
        </w:tc>
      </w:tr>
      <w:tr w14:paraId="356C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577" w:type="dxa"/>
            <w:noWrap w:val="0"/>
            <w:vAlign w:val="center"/>
          </w:tcPr>
          <w:p w14:paraId="15F2C7AF">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2127" w:type="dxa"/>
            <w:noWrap w:val="0"/>
            <w:vAlign w:val="center"/>
          </w:tcPr>
          <w:p w14:paraId="002BA3F7">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850" w:type="dxa"/>
            <w:noWrap w:val="0"/>
            <w:vAlign w:val="center"/>
          </w:tcPr>
          <w:p w14:paraId="3828DB71">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614" w:type="dxa"/>
            <w:noWrap w:val="0"/>
            <w:vAlign w:val="center"/>
          </w:tcPr>
          <w:p w14:paraId="17606A00">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04EEA804">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7744C547">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1120" w:type="dxa"/>
            <w:noWrap w:val="0"/>
            <w:vAlign w:val="center"/>
          </w:tcPr>
          <w:p w14:paraId="0DBC69A3">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04822920">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980" w:type="dxa"/>
            <w:noWrap w:val="0"/>
            <w:vAlign w:val="center"/>
          </w:tcPr>
          <w:p w14:paraId="4876EB55">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22" w:type="dxa"/>
            <w:noWrap w:val="0"/>
            <w:vAlign w:val="center"/>
          </w:tcPr>
          <w:p w14:paraId="4DDB4C7C">
            <w:pPr>
              <w:shd w:val="clear" w:color="auto" w:fill="auto"/>
              <w:spacing w:line="360" w:lineRule="auto"/>
              <w:ind w:firstLine="0" w:firstLineChars="0"/>
              <w:rPr>
                <w:rFonts w:hint="eastAsia" w:ascii="宋体" w:hAnsi="宋体" w:eastAsia="宋体" w:cs="宋体"/>
                <w:color w:val="000000"/>
                <w:sz w:val="21"/>
                <w:szCs w:val="21"/>
                <w:highlight w:val="none"/>
              </w:rPr>
            </w:pPr>
          </w:p>
        </w:tc>
      </w:tr>
      <w:tr w14:paraId="63F1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77" w:type="dxa"/>
            <w:noWrap w:val="0"/>
            <w:vAlign w:val="center"/>
          </w:tcPr>
          <w:p w14:paraId="20F63C62">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2127" w:type="dxa"/>
            <w:noWrap w:val="0"/>
            <w:vAlign w:val="center"/>
          </w:tcPr>
          <w:p w14:paraId="24A56AD2">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850" w:type="dxa"/>
            <w:noWrap w:val="0"/>
            <w:vAlign w:val="center"/>
          </w:tcPr>
          <w:p w14:paraId="50F633E7">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614" w:type="dxa"/>
            <w:noWrap w:val="0"/>
            <w:vAlign w:val="center"/>
          </w:tcPr>
          <w:p w14:paraId="7A44693C">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1A6ADD4A">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6FC9FBFA">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1120" w:type="dxa"/>
            <w:noWrap w:val="0"/>
            <w:vAlign w:val="center"/>
          </w:tcPr>
          <w:p w14:paraId="6AFB9693">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30EB2BD7">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980" w:type="dxa"/>
            <w:noWrap w:val="0"/>
            <w:vAlign w:val="center"/>
          </w:tcPr>
          <w:p w14:paraId="7E10EA78">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22" w:type="dxa"/>
            <w:noWrap w:val="0"/>
            <w:vAlign w:val="center"/>
          </w:tcPr>
          <w:p w14:paraId="10227D67">
            <w:pPr>
              <w:shd w:val="clear" w:color="auto" w:fill="auto"/>
              <w:spacing w:line="360" w:lineRule="auto"/>
              <w:ind w:firstLine="0" w:firstLineChars="0"/>
              <w:rPr>
                <w:rFonts w:hint="eastAsia" w:ascii="宋体" w:hAnsi="宋体" w:eastAsia="宋体" w:cs="宋体"/>
                <w:color w:val="000000"/>
                <w:sz w:val="21"/>
                <w:szCs w:val="21"/>
                <w:highlight w:val="none"/>
              </w:rPr>
            </w:pPr>
          </w:p>
        </w:tc>
      </w:tr>
      <w:tr w14:paraId="796E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77" w:type="dxa"/>
            <w:noWrap w:val="0"/>
            <w:vAlign w:val="center"/>
          </w:tcPr>
          <w:p w14:paraId="0BA02723">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2127" w:type="dxa"/>
            <w:noWrap w:val="0"/>
            <w:vAlign w:val="center"/>
          </w:tcPr>
          <w:p w14:paraId="2E1BF1AE">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850" w:type="dxa"/>
            <w:noWrap w:val="0"/>
            <w:vAlign w:val="center"/>
          </w:tcPr>
          <w:p w14:paraId="63421BF0">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614" w:type="dxa"/>
            <w:noWrap w:val="0"/>
            <w:vAlign w:val="center"/>
          </w:tcPr>
          <w:p w14:paraId="3037B3AF">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5F67E74A">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7C0E7F82">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1120" w:type="dxa"/>
            <w:noWrap w:val="0"/>
            <w:vAlign w:val="center"/>
          </w:tcPr>
          <w:p w14:paraId="01182669">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15E39E72">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980" w:type="dxa"/>
            <w:noWrap w:val="0"/>
            <w:vAlign w:val="center"/>
          </w:tcPr>
          <w:p w14:paraId="779A942B">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22" w:type="dxa"/>
            <w:noWrap w:val="0"/>
            <w:vAlign w:val="center"/>
          </w:tcPr>
          <w:p w14:paraId="05729C9D">
            <w:pPr>
              <w:shd w:val="clear" w:color="auto" w:fill="auto"/>
              <w:spacing w:line="360" w:lineRule="auto"/>
              <w:ind w:firstLine="0" w:firstLineChars="0"/>
              <w:rPr>
                <w:rFonts w:hint="eastAsia" w:ascii="宋体" w:hAnsi="宋体" w:eastAsia="宋体" w:cs="宋体"/>
                <w:color w:val="000000"/>
                <w:sz w:val="21"/>
                <w:szCs w:val="21"/>
                <w:highlight w:val="none"/>
              </w:rPr>
            </w:pPr>
          </w:p>
        </w:tc>
      </w:tr>
      <w:tr w14:paraId="4908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77" w:type="dxa"/>
            <w:noWrap w:val="0"/>
            <w:vAlign w:val="center"/>
          </w:tcPr>
          <w:p w14:paraId="46B09834">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2127" w:type="dxa"/>
            <w:noWrap w:val="0"/>
            <w:vAlign w:val="center"/>
          </w:tcPr>
          <w:p w14:paraId="49ED5009">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850" w:type="dxa"/>
            <w:noWrap w:val="0"/>
            <w:vAlign w:val="center"/>
          </w:tcPr>
          <w:p w14:paraId="31BE3F4E">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614" w:type="dxa"/>
            <w:noWrap w:val="0"/>
            <w:vAlign w:val="center"/>
          </w:tcPr>
          <w:p w14:paraId="0EB77874">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65858ADE">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79EFA748">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1120" w:type="dxa"/>
            <w:noWrap w:val="0"/>
            <w:vAlign w:val="center"/>
          </w:tcPr>
          <w:p w14:paraId="401974DD">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741AEDA2">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980" w:type="dxa"/>
            <w:noWrap w:val="0"/>
            <w:vAlign w:val="center"/>
          </w:tcPr>
          <w:p w14:paraId="1E9CB556">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22" w:type="dxa"/>
            <w:noWrap w:val="0"/>
            <w:vAlign w:val="center"/>
          </w:tcPr>
          <w:p w14:paraId="34CB2BDF">
            <w:pPr>
              <w:shd w:val="clear" w:color="auto" w:fill="auto"/>
              <w:spacing w:line="360" w:lineRule="auto"/>
              <w:ind w:firstLine="0" w:firstLineChars="0"/>
              <w:rPr>
                <w:rFonts w:hint="eastAsia" w:ascii="宋体" w:hAnsi="宋体" w:eastAsia="宋体" w:cs="宋体"/>
                <w:color w:val="000000"/>
                <w:sz w:val="21"/>
                <w:szCs w:val="21"/>
                <w:highlight w:val="none"/>
              </w:rPr>
            </w:pPr>
          </w:p>
        </w:tc>
      </w:tr>
      <w:tr w14:paraId="79EA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77" w:type="dxa"/>
            <w:noWrap w:val="0"/>
            <w:vAlign w:val="center"/>
          </w:tcPr>
          <w:p w14:paraId="15FFBBAB">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2127" w:type="dxa"/>
            <w:noWrap w:val="0"/>
            <w:vAlign w:val="center"/>
          </w:tcPr>
          <w:p w14:paraId="55E99FAF">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850" w:type="dxa"/>
            <w:noWrap w:val="0"/>
            <w:vAlign w:val="center"/>
          </w:tcPr>
          <w:p w14:paraId="0F89168C">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614" w:type="dxa"/>
            <w:noWrap w:val="0"/>
            <w:vAlign w:val="center"/>
          </w:tcPr>
          <w:p w14:paraId="03C700C3">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5AA85975">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7425EFA6">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1120" w:type="dxa"/>
            <w:noWrap w:val="0"/>
            <w:vAlign w:val="center"/>
          </w:tcPr>
          <w:p w14:paraId="73828139">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1BFDD98D">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980" w:type="dxa"/>
            <w:noWrap w:val="0"/>
            <w:vAlign w:val="center"/>
          </w:tcPr>
          <w:p w14:paraId="39F39F63">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22" w:type="dxa"/>
            <w:noWrap w:val="0"/>
            <w:vAlign w:val="center"/>
          </w:tcPr>
          <w:p w14:paraId="46A3D6DC">
            <w:pPr>
              <w:shd w:val="clear" w:color="auto" w:fill="auto"/>
              <w:spacing w:line="360" w:lineRule="auto"/>
              <w:ind w:firstLine="0" w:firstLineChars="0"/>
              <w:rPr>
                <w:rFonts w:hint="eastAsia" w:ascii="宋体" w:hAnsi="宋体" w:eastAsia="宋体" w:cs="宋体"/>
                <w:color w:val="000000"/>
                <w:sz w:val="21"/>
                <w:szCs w:val="21"/>
                <w:highlight w:val="none"/>
              </w:rPr>
            </w:pPr>
          </w:p>
        </w:tc>
      </w:tr>
      <w:tr w14:paraId="6DD3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77" w:type="dxa"/>
            <w:noWrap w:val="0"/>
            <w:vAlign w:val="center"/>
          </w:tcPr>
          <w:p w14:paraId="59ACA8D5">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2127" w:type="dxa"/>
            <w:noWrap w:val="0"/>
            <w:vAlign w:val="center"/>
          </w:tcPr>
          <w:p w14:paraId="6D196AF3">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850" w:type="dxa"/>
            <w:noWrap w:val="0"/>
            <w:vAlign w:val="center"/>
          </w:tcPr>
          <w:p w14:paraId="45DE3A73">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614" w:type="dxa"/>
            <w:noWrap w:val="0"/>
            <w:vAlign w:val="center"/>
          </w:tcPr>
          <w:p w14:paraId="477F1A26">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6B0D41EA">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203BEAF4">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1120" w:type="dxa"/>
            <w:noWrap w:val="0"/>
            <w:vAlign w:val="center"/>
          </w:tcPr>
          <w:p w14:paraId="034C28F9">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13FC73F3">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980" w:type="dxa"/>
            <w:noWrap w:val="0"/>
            <w:vAlign w:val="center"/>
          </w:tcPr>
          <w:p w14:paraId="523D9346">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22" w:type="dxa"/>
            <w:noWrap w:val="0"/>
            <w:vAlign w:val="center"/>
          </w:tcPr>
          <w:p w14:paraId="4AC485CB">
            <w:pPr>
              <w:shd w:val="clear" w:color="auto" w:fill="auto"/>
              <w:spacing w:line="360" w:lineRule="auto"/>
              <w:ind w:firstLine="0" w:firstLineChars="0"/>
              <w:rPr>
                <w:rFonts w:hint="eastAsia" w:ascii="宋体" w:hAnsi="宋体" w:eastAsia="宋体" w:cs="宋体"/>
                <w:color w:val="000000"/>
                <w:sz w:val="21"/>
                <w:szCs w:val="21"/>
                <w:highlight w:val="none"/>
              </w:rPr>
            </w:pPr>
          </w:p>
        </w:tc>
      </w:tr>
      <w:tr w14:paraId="2656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77" w:type="dxa"/>
            <w:noWrap w:val="0"/>
            <w:vAlign w:val="center"/>
          </w:tcPr>
          <w:p w14:paraId="6F8B5784">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2127" w:type="dxa"/>
            <w:noWrap w:val="0"/>
            <w:vAlign w:val="center"/>
          </w:tcPr>
          <w:p w14:paraId="5AE29DCF">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850" w:type="dxa"/>
            <w:noWrap w:val="0"/>
            <w:vAlign w:val="center"/>
          </w:tcPr>
          <w:p w14:paraId="5F2F7105">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614" w:type="dxa"/>
            <w:noWrap w:val="0"/>
            <w:vAlign w:val="center"/>
          </w:tcPr>
          <w:p w14:paraId="7600842F">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120E893A">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62893C92">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1120" w:type="dxa"/>
            <w:noWrap w:val="0"/>
            <w:vAlign w:val="center"/>
          </w:tcPr>
          <w:p w14:paraId="5A30B06A">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28E89B5B">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980" w:type="dxa"/>
            <w:noWrap w:val="0"/>
            <w:vAlign w:val="center"/>
          </w:tcPr>
          <w:p w14:paraId="727A6DAA">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22" w:type="dxa"/>
            <w:noWrap w:val="0"/>
            <w:vAlign w:val="center"/>
          </w:tcPr>
          <w:p w14:paraId="572368E2">
            <w:pPr>
              <w:shd w:val="clear" w:color="auto" w:fill="auto"/>
              <w:spacing w:line="360" w:lineRule="auto"/>
              <w:ind w:firstLine="0" w:firstLineChars="0"/>
              <w:rPr>
                <w:rFonts w:hint="eastAsia" w:ascii="宋体" w:hAnsi="宋体" w:eastAsia="宋体" w:cs="宋体"/>
                <w:color w:val="000000"/>
                <w:sz w:val="21"/>
                <w:szCs w:val="21"/>
                <w:highlight w:val="none"/>
              </w:rPr>
            </w:pPr>
          </w:p>
        </w:tc>
      </w:tr>
      <w:tr w14:paraId="6AA3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77" w:type="dxa"/>
            <w:noWrap w:val="0"/>
            <w:vAlign w:val="center"/>
          </w:tcPr>
          <w:p w14:paraId="27E29CFC">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2127" w:type="dxa"/>
            <w:noWrap w:val="0"/>
            <w:vAlign w:val="center"/>
          </w:tcPr>
          <w:p w14:paraId="7C715516">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850" w:type="dxa"/>
            <w:noWrap w:val="0"/>
            <w:vAlign w:val="center"/>
          </w:tcPr>
          <w:p w14:paraId="4DFDC86B">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614" w:type="dxa"/>
            <w:noWrap w:val="0"/>
            <w:vAlign w:val="center"/>
          </w:tcPr>
          <w:p w14:paraId="50176A3B">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7453DA57">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2A3BB738">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1120" w:type="dxa"/>
            <w:noWrap w:val="0"/>
            <w:vAlign w:val="center"/>
          </w:tcPr>
          <w:p w14:paraId="11AEFEC2">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23FC2017">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980" w:type="dxa"/>
            <w:noWrap w:val="0"/>
            <w:vAlign w:val="center"/>
          </w:tcPr>
          <w:p w14:paraId="0EBA288D">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22" w:type="dxa"/>
            <w:noWrap w:val="0"/>
            <w:vAlign w:val="center"/>
          </w:tcPr>
          <w:p w14:paraId="7D1AF663">
            <w:pPr>
              <w:shd w:val="clear" w:color="auto" w:fill="auto"/>
              <w:spacing w:line="360" w:lineRule="auto"/>
              <w:ind w:firstLine="0" w:firstLineChars="0"/>
              <w:rPr>
                <w:rFonts w:hint="eastAsia" w:ascii="宋体" w:hAnsi="宋体" w:eastAsia="宋体" w:cs="宋体"/>
                <w:color w:val="000000"/>
                <w:sz w:val="21"/>
                <w:szCs w:val="21"/>
                <w:highlight w:val="none"/>
              </w:rPr>
            </w:pPr>
          </w:p>
        </w:tc>
      </w:tr>
      <w:tr w14:paraId="569A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77" w:type="dxa"/>
            <w:noWrap w:val="0"/>
            <w:vAlign w:val="center"/>
          </w:tcPr>
          <w:p w14:paraId="4295C55C">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2127" w:type="dxa"/>
            <w:noWrap w:val="0"/>
            <w:vAlign w:val="center"/>
          </w:tcPr>
          <w:p w14:paraId="39DBA145">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850" w:type="dxa"/>
            <w:noWrap w:val="0"/>
            <w:vAlign w:val="center"/>
          </w:tcPr>
          <w:p w14:paraId="415734D8">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614" w:type="dxa"/>
            <w:noWrap w:val="0"/>
            <w:vAlign w:val="center"/>
          </w:tcPr>
          <w:p w14:paraId="4D7FED47">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30309A3C">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20DF6E01">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1120" w:type="dxa"/>
            <w:noWrap w:val="0"/>
            <w:vAlign w:val="center"/>
          </w:tcPr>
          <w:p w14:paraId="2F7EEFEB">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20FC60D9">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980" w:type="dxa"/>
            <w:noWrap w:val="0"/>
            <w:vAlign w:val="center"/>
          </w:tcPr>
          <w:p w14:paraId="6664818D">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22" w:type="dxa"/>
            <w:noWrap w:val="0"/>
            <w:vAlign w:val="center"/>
          </w:tcPr>
          <w:p w14:paraId="78ACF111">
            <w:pPr>
              <w:shd w:val="clear" w:color="auto" w:fill="auto"/>
              <w:spacing w:line="360" w:lineRule="auto"/>
              <w:ind w:firstLine="0" w:firstLineChars="0"/>
              <w:rPr>
                <w:rFonts w:hint="eastAsia" w:ascii="宋体" w:hAnsi="宋体" w:eastAsia="宋体" w:cs="宋体"/>
                <w:color w:val="000000"/>
                <w:sz w:val="21"/>
                <w:szCs w:val="21"/>
                <w:highlight w:val="none"/>
              </w:rPr>
            </w:pPr>
          </w:p>
        </w:tc>
      </w:tr>
      <w:tr w14:paraId="2667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77" w:type="dxa"/>
            <w:noWrap w:val="0"/>
            <w:vAlign w:val="center"/>
          </w:tcPr>
          <w:p w14:paraId="30791DF4">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2127" w:type="dxa"/>
            <w:noWrap w:val="0"/>
            <w:vAlign w:val="center"/>
          </w:tcPr>
          <w:p w14:paraId="4FBA2D2A">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850" w:type="dxa"/>
            <w:noWrap w:val="0"/>
            <w:vAlign w:val="center"/>
          </w:tcPr>
          <w:p w14:paraId="4DEB96F7">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614" w:type="dxa"/>
            <w:noWrap w:val="0"/>
            <w:vAlign w:val="center"/>
          </w:tcPr>
          <w:p w14:paraId="0D40A972">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0799949F">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07351089">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1120" w:type="dxa"/>
            <w:noWrap w:val="0"/>
            <w:vAlign w:val="center"/>
          </w:tcPr>
          <w:p w14:paraId="6F8AC210">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280EF94F">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980" w:type="dxa"/>
            <w:noWrap w:val="0"/>
            <w:vAlign w:val="center"/>
          </w:tcPr>
          <w:p w14:paraId="2B54C7D9">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22" w:type="dxa"/>
            <w:noWrap w:val="0"/>
            <w:vAlign w:val="center"/>
          </w:tcPr>
          <w:p w14:paraId="03F0B6FD">
            <w:pPr>
              <w:shd w:val="clear" w:color="auto" w:fill="auto"/>
              <w:spacing w:line="360" w:lineRule="auto"/>
              <w:ind w:firstLine="0" w:firstLineChars="0"/>
              <w:rPr>
                <w:rFonts w:hint="eastAsia" w:ascii="宋体" w:hAnsi="宋体" w:eastAsia="宋体" w:cs="宋体"/>
                <w:color w:val="000000"/>
                <w:sz w:val="21"/>
                <w:szCs w:val="21"/>
                <w:highlight w:val="none"/>
              </w:rPr>
            </w:pPr>
          </w:p>
        </w:tc>
      </w:tr>
      <w:tr w14:paraId="2415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77" w:type="dxa"/>
            <w:noWrap w:val="0"/>
            <w:vAlign w:val="center"/>
          </w:tcPr>
          <w:p w14:paraId="375C79A2">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2127" w:type="dxa"/>
            <w:noWrap w:val="0"/>
            <w:vAlign w:val="center"/>
          </w:tcPr>
          <w:p w14:paraId="279E9598">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850" w:type="dxa"/>
            <w:noWrap w:val="0"/>
            <w:vAlign w:val="center"/>
          </w:tcPr>
          <w:p w14:paraId="2B34F4A5">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614" w:type="dxa"/>
            <w:noWrap w:val="0"/>
            <w:vAlign w:val="center"/>
          </w:tcPr>
          <w:p w14:paraId="165B3CDC">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1AC84E05">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4D8BE420">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1120" w:type="dxa"/>
            <w:noWrap w:val="0"/>
            <w:vAlign w:val="center"/>
          </w:tcPr>
          <w:p w14:paraId="188E232F">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6F247D53">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980" w:type="dxa"/>
            <w:noWrap w:val="0"/>
            <w:vAlign w:val="center"/>
          </w:tcPr>
          <w:p w14:paraId="21D6E41F">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22" w:type="dxa"/>
            <w:noWrap w:val="0"/>
            <w:vAlign w:val="center"/>
          </w:tcPr>
          <w:p w14:paraId="21E11BB7">
            <w:pPr>
              <w:shd w:val="clear" w:color="auto" w:fill="auto"/>
              <w:spacing w:line="360" w:lineRule="auto"/>
              <w:ind w:firstLine="0" w:firstLineChars="0"/>
              <w:rPr>
                <w:rFonts w:hint="eastAsia" w:ascii="宋体" w:hAnsi="宋体" w:eastAsia="宋体" w:cs="宋体"/>
                <w:color w:val="000000"/>
                <w:sz w:val="21"/>
                <w:szCs w:val="21"/>
                <w:highlight w:val="none"/>
              </w:rPr>
            </w:pPr>
          </w:p>
        </w:tc>
      </w:tr>
      <w:tr w14:paraId="34AF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77" w:type="dxa"/>
            <w:noWrap w:val="0"/>
            <w:vAlign w:val="center"/>
          </w:tcPr>
          <w:p w14:paraId="2ABCC0FA">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2127" w:type="dxa"/>
            <w:noWrap w:val="0"/>
            <w:vAlign w:val="center"/>
          </w:tcPr>
          <w:p w14:paraId="62BC358C">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850" w:type="dxa"/>
            <w:noWrap w:val="0"/>
            <w:vAlign w:val="center"/>
          </w:tcPr>
          <w:p w14:paraId="2484A0FE">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614" w:type="dxa"/>
            <w:noWrap w:val="0"/>
            <w:vAlign w:val="center"/>
          </w:tcPr>
          <w:p w14:paraId="0D93B8A1">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089DEE0F">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242A7E94">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1120" w:type="dxa"/>
            <w:noWrap w:val="0"/>
            <w:vAlign w:val="center"/>
          </w:tcPr>
          <w:p w14:paraId="3BAC9E36">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00" w:type="dxa"/>
            <w:noWrap w:val="0"/>
            <w:vAlign w:val="center"/>
          </w:tcPr>
          <w:p w14:paraId="6FE467B3">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980" w:type="dxa"/>
            <w:noWrap w:val="0"/>
            <w:vAlign w:val="center"/>
          </w:tcPr>
          <w:p w14:paraId="663AC666">
            <w:pPr>
              <w:shd w:val="clear" w:color="auto" w:fill="auto"/>
              <w:spacing w:line="360" w:lineRule="auto"/>
              <w:ind w:firstLine="0" w:firstLineChars="0"/>
              <w:rPr>
                <w:rFonts w:hint="eastAsia" w:ascii="宋体" w:hAnsi="宋体" w:eastAsia="宋体" w:cs="宋体"/>
                <w:color w:val="000000"/>
                <w:sz w:val="21"/>
                <w:szCs w:val="21"/>
                <w:highlight w:val="none"/>
              </w:rPr>
            </w:pPr>
          </w:p>
        </w:tc>
        <w:tc>
          <w:tcPr>
            <w:tcW w:w="722" w:type="dxa"/>
            <w:noWrap w:val="0"/>
            <w:vAlign w:val="center"/>
          </w:tcPr>
          <w:p w14:paraId="11E0C73C">
            <w:pPr>
              <w:shd w:val="clear" w:color="auto" w:fill="auto"/>
              <w:spacing w:line="360" w:lineRule="auto"/>
              <w:ind w:firstLine="0" w:firstLineChars="0"/>
              <w:rPr>
                <w:rFonts w:hint="eastAsia" w:ascii="宋体" w:hAnsi="宋体" w:eastAsia="宋体" w:cs="宋体"/>
                <w:color w:val="000000"/>
                <w:sz w:val="21"/>
                <w:szCs w:val="21"/>
                <w:highlight w:val="none"/>
              </w:rPr>
            </w:pPr>
          </w:p>
        </w:tc>
      </w:tr>
    </w:tbl>
    <w:p w14:paraId="32C8A360">
      <w:pPr>
        <w:shd w:val="clear" w:color="auto" w:fill="auto"/>
        <w:autoSpaceDE w:val="0"/>
        <w:autoSpaceDN w:val="0"/>
        <w:adjustRightInd w:val="0"/>
        <w:ind w:firstLine="360"/>
        <w:jc w:val="left"/>
        <w:rPr>
          <w:rFonts w:hint="eastAsia" w:ascii="宋体" w:hAnsi="宋体" w:eastAsia="宋体" w:cs="宋体"/>
          <w:color w:val="000000"/>
          <w:kern w:val="0"/>
          <w:sz w:val="18"/>
          <w:szCs w:val="18"/>
          <w:highlight w:val="none"/>
        </w:rPr>
      </w:pPr>
    </w:p>
    <w:p w14:paraId="2F8F38F7">
      <w:pPr>
        <w:shd w:val="clear" w:color="auto" w:fill="auto"/>
        <w:spacing w:line="360" w:lineRule="auto"/>
        <w:ind w:firstLine="2891" w:firstLineChars="900"/>
        <w:jc w:val="left"/>
        <w:rPr>
          <w:rFonts w:hint="eastAsia" w:ascii="宋体" w:hAnsi="宋体" w:eastAsia="宋体" w:cs="宋体"/>
          <w:b/>
          <w:bCs/>
          <w:color w:val="000000"/>
          <w:sz w:val="32"/>
          <w:szCs w:val="32"/>
          <w:highlight w:val="none"/>
        </w:rPr>
      </w:pPr>
      <w:bookmarkStart w:id="27" w:name="_Toc201287658"/>
      <w:bookmarkStart w:id="28" w:name="_Toc357004109"/>
    </w:p>
    <w:p w14:paraId="7FA73517">
      <w:pPr>
        <w:shd w:val="clear" w:color="auto" w:fill="auto"/>
        <w:spacing w:line="240" w:lineRule="auto"/>
        <w:ind w:firstLine="0" w:firstLineChars="0"/>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br w:type="page"/>
      </w:r>
      <w:r>
        <w:rPr>
          <w:rFonts w:hint="eastAsia" w:ascii="宋体" w:hAnsi="宋体" w:eastAsia="宋体" w:cs="宋体"/>
          <w:b/>
          <w:bCs/>
          <w:color w:val="000000"/>
          <w:sz w:val="32"/>
          <w:szCs w:val="32"/>
          <w:highlight w:val="none"/>
        </w:rPr>
        <w:t>（二</w:t>
      </w:r>
      <w:bookmarkEnd w:id="27"/>
      <w:bookmarkStart w:id="29" w:name="_Toc201287659"/>
      <w:r>
        <w:rPr>
          <w:rFonts w:hint="eastAsia" w:ascii="宋体" w:hAnsi="宋体" w:eastAsia="宋体" w:cs="宋体"/>
          <w:b/>
          <w:bCs/>
          <w:color w:val="000000"/>
          <w:sz w:val="32"/>
          <w:szCs w:val="32"/>
          <w:highlight w:val="none"/>
        </w:rPr>
        <w:t>）劳动力计划表</w:t>
      </w:r>
      <w:bookmarkEnd w:id="28"/>
      <w:bookmarkEnd w:id="2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064"/>
        <w:gridCol w:w="1171"/>
        <w:gridCol w:w="1171"/>
        <w:gridCol w:w="1064"/>
        <w:gridCol w:w="959"/>
        <w:gridCol w:w="959"/>
        <w:gridCol w:w="1335"/>
      </w:tblGrid>
      <w:tr w14:paraId="656B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491" w:type="dxa"/>
            <w:vMerge w:val="restart"/>
            <w:noWrap w:val="0"/>
            <w:vAlign w:val="center"/>
          </w:tcPr>
          <w:p w14:paraId="13F42272">
            <w:pPr>
              <w:shd w:val="clear" w:color="auto" w:fill="auto"/>
              <w:spacing w:line="360" w:lineRule="auto"/>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工种</w:t>
            </w:r>
          </w:p>
        </w:tc>
        <w:tc>
          <w:tcPr>
            <w:tcW w:w="7723" w:type="dxa"/>
            <w:gridSpan w:val="7"/>
            <w:noWrap w:val="0"/>
            <w:vAlign w:val="center"/>
          </w:tcPr>
          <w:p w14:paraId="496DEE37">
            <w:pPr>
              <w:shd w:val="clear" w:color="auto" w:fill="auto"/>
              <w:spacing w:line="360" w:lineRule="auto"/>
              <w:ind w:firstLine="422"/>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按工程施工阶段投入劳动力情况</w:t>
            </w:r>
          </w:p>
        </w:tc>
      </w:tr>
      <w:tr w14:paraId="104F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491" w:type="dxa"/>
            <w:vMerge w:val="continue"/>
            <w:noWrap w:val="0"/>
            <w:vAlign w:val="top"/>
          </w:tcPr>
          <w:p w14:paraId="00B6CE0A">
            <w:pPr>
              <w:shd w:val="clear" w:color="auto" w:fill="auto"/>
              <w:spacing w:line="360" w:lineRule="auto"/>
              <w:ind w:firstLine="420"/>
              <w:jc w:val="center"/>
              <w:rPr>
                <w:rFonts w:hint="eastAsia" w:ascii="宋体" w:hAnsi="宋体" w:eastAsia="宋体" w:cs="宋体"/>
                <w:color w:val="000000"/>
                <w:sz w:val="21"/>
                <w:szCs w:val="21"/>
                <w:highlight w:val="none"/>
              </w:rPr>
            </w:pPr>
          </w:p>
        </w:tc>
        <w:tc>
          <w:tcPr>
            <w:tcW w:w="1064" w:type="dxa"/>
            <w:noWrap w:val="0"/>
            <w:vAlign w:val="top"/>
          </w:tcPr>
          <w:p w14:paraId="0C69C37E">
            <w:pPr>
              <w:shd w:val="clear" w:color="auto" w:fill="auto"/>
              <w:spacing w:line="360" w:lineRule="auto"/>
              <w:ind w:firstLine="420"/>
              <w:jc w:val="center"/>
              <w:rPr>
                <w:rFonts w:hint="eastAsia" w:ascii="宋体" w:hAnsi="宋体" w:eastAsia="宋体" w:cs="宋体"/>
                <w:color w:val="000000"/>
                <w:sz w:val="21"/>
                <w:szCs w:val="21"/>
                <w:highlight w:val="none"/>
              </w:rPr>
            </w:pPr>
          </w:p>
        </w:tc>
        <w:tc>
          <w:tcPr>
            <w:tcW w:w="1171" w:type="dxa"/>
            <w:noWrap w:val="0"/>
            <w:vAlign w:val="top"/>
          </w:tcPr>
          <w:p w14:paraId="3926253E">
            <w:pPr>
              <w:shd w:val="clear" w:color="auto" w:fill="auto"/>
              <w:spacing w:line="360" w:lineRule="auto"/>
              <w:ind w:firstLine="420"/>
              <w:jc w:val="center"/>
              <w:rPr>
                <w:rFonts w:hint="eastAsia" w:ascii="宋体" w:hAnsi="宋体" w:eastAsia="宋体" w:cs="宋体"/>
                <w:color w:val="000000"/>
                <w:sz w:val="21"/>
                <w:szCs w:val="21"/>
                <w:highlight w:val="none"/>
              </w:rPr>
            </w:pPr>
          </w:p>
        </w:tc>
        <w:tc>
          <w:tcPr>
            <w:tcW w:w="1171" w:type="dxa"/>
            <w:noWrap w:val="0"/>
            <w:vAlign w:val="top"/>
          </w:tcPr>
          <w:p w14:paraId="690C44B6">
            <w:pPr>
              <w:shd w:val="clear" w:color="auto" w:fill="auto"/>
              <w:spacing w:line="360" w:lineRule="auto"/>
              <w:ind w:firstLine="420"/>
              <w:jc w:val="center"/>
              <w:rPr>
                <w:rFonts w:hint="eastAsia" w:ascii="宋体" w:hAnsi="宋体" w:eastAsia="宋体" w:cs="宋体"/>
                <w:color w:val="000000"/>
                <w:sz w:val="21"/>
                <w:szCs w:val="21"/>
                <w:highlight w:val="none"/>
              </w:rPr>
            </w:pPr>
          </w:p>
        </w:tc>
        <w:tc>
          <w:tcPr>
            <w:tcW w:w="1064" w:type="dxa"/>
            <w:noWrap w:val="0"/>
            <w:vAlign w:val="top"/>
          </w:tcPr>
          <w:p w14:paraId="17A68926">
            <w:pPr>
              <w:shd w:val="clear" w:color="auto" w:fill="auto"/>
              <w:spacing w:line="360" w:lineRule="auto"/>
              <w:ind w:firstLine="420"/>
              <w:jc w:val="center"/>
              <w:rPr>
                <w:rFonts w:hint="eastAsia" w:ascii="宋体" w:hAnsi="宋体" w:eastAsia="宋体" w:cs="宋体"/>
                <w:color w:val="000000"/>
                <w:sz w:val="21"/>
                <w:szCs w:val="21"/>
                <w:highlight w:val="none"/>
              </w:rPr>
            </w:pPr>
          </w:p>
        </w:tc>
        <w:tc>
          <w:tcPr>
            <w:tcW w:w="959" w:type="dxa"/>
            <w:noWrap w:val="0"/>
            <w:vAlign w:val="top"/>
          </w:tcPr>
          <w:p w14:paraId="64A0798F">
            <w:pPr>
              <w:shd w:val="clear" w:color="auto" w:fill="auto"/>
              <w:spacing w:line="360" w:lineRule="auto"/>
              <w:ind w:left="-113" w:right="-113" w:firstLine="420"/>
              <w:jc w:val="center"/>
              <w:rPr>
                <w:rFonts w:hint="eastAsia" w:ascii="宋体" w:hAnsi="宋体" w:eastAsia="宋体" w:cs="宋体"/>
                <w:color w:val="000000"/>
                <w:sz w:val="21"/>
                <w:szCs w:val="21"/>
                <w:highlight w:val="none"/>
              </w:rPr>
            </w:pPr>
          </w:p>
        </w:tc>
        <w:tc>
          <w:tcPr>
            <w:tcW w:w="959" w:type="dxa"/>
            <w:noWrap w:val="0"/>
            <w:vAlign w:val="top"/>
          </w:tcPr>
          <w:p w14:paraId="63310CA0">
            <w:pPr>
              <w:shd w:val="clear" w:color="auto" w:fill="auto"/>
              <w:spacing w:line="360" w:lineRule="auto"/>
              <w:ind w:firstLine="420"/>
              <w:jc w:val="center"/>
              <w:rPr>
                <w:rFonts w:hint="eastAsia" w:ascii="宋体" w:hAnsi="宋体" w:eastAsia="宋体" w:cs="宋体"/>
                <w:color w:val="000000"/>
                <w:sz w:val="21"/>
                <w:szCs w:val="21"/>
                <w:highlight w:val="none"/>
              </w:rPr>
            </w:pPr>
          </w:p>
        </w:tc>
        <w:tc>
          <w:tcPr>
            <w:tcW w:w="1335" w:type="dxa"/>
            <w:noWrap w:val="0"/>
            <w:vAlign w:val="top"/>
          </w:tcPr>
          <w:p w14:paraId="75320A8C">
            <w:pPr>
              <w:shd w:val="clear" w:color="auto" w:fill="auto"/>
              <w:spacing w:line="360" w:lineRule="auto"/>
              <w:ind w:firstLine="420"/>
              <w:jc w:val="center"/>
              <w:rPr>
                <w:rFonts w:hint="eastAsia" w:ascii="宋体" w:hAnsi="宋体" w:eastAsia="宋体" w:cs="宋体"/>
                <w:color w:val="000000"/>
                <w:sz w:val="21"/>
                <w:szCs w:val="21"/>
                <w:highlight w:val="none"/>
              </w:rPr>
            </w:pPr>
          </w:p>
        </w:tc>
      </w:tr>
      <w:tr w14:paraId="2D95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1491" w:type="dxa"/>
            <w:noWrap w:val="0"/>
            <w:vAlign w:val="center"/>
          </w:tcPr>
          <w:p w14:paraId="3384E507">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2C1BA7A1">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0652542A">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778E26BB">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76CACD48">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7758BA88">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4D6AE2A3">
            <w:pPr>
              <w:shd w:val="clear" w:color="auto" w:fill="auto"/>
              <w:spacing w:line="360" w:lineRule="auto"/>
              <w:ind w:firstLine="420"/>
              <w:rPr>
                <w:rFonts w:hint="eastAsia" w:ascii="宋体" w:hAnsi="宋体" w:eastAsia="宋体" w:cs="宋体"/>
                <w:color w:val="000000"/>
                <w:sz w:val="21"/>
                <w:szCs w:val="21"/>
                <w:highlight w:val="none"/>
              </w:rPr>
            </w:pPr>
          </w:p>
        </w:tc>
        <w:tc>
          <w:tcPr>
            <w:tcW w:w="1335" w:type="dxa"/>
            <w:noWrap w:val="0"/>
            <w:vAlign w:val="center"/>
          </w:tcPr>
          <w:p w14:paraId="1207679C">
            <w:pPr>
              <w:shd w:val="clear" w:color="auto" w:fill="auto"/>
              <w:spacing w:line="360" w:lineRule="auto"/>
              <w:ind w:firstLine="420"/>
              <w:rPr>
                <w:rFonts w:hint="eastAsia" w:ascii="宋体" w:hAnsi="宋体" w:eastAsia="宋体" w:cs="宋体"/>
                <w:color w:val="000000"/>
                <w:sz w:val="21"/>
                <w:szCs w:val="21"/>
                <w:highlight w:val="none"/>
              </w:rPr>
            </w:pPr>
          </w:p>
        </w:tc>
      </w:tr>
      <w:tr w14:paraId="1712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491" w:type="dxa"/>
            <w:noWrap w:val="0"/>
            <w:vAlign w:val="center"/>
          </w:tcPr>
          <w:p w14:paraId="3326DEEC">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771C66AB">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1E9BA4B0">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390E8B75">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32A6B2AD">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3BDD09A0">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4A34F19E">
            <w:pPr>
              <w:shd w:val="clear" w:color="auto" w:fill="auto"/>
              <w:spacing w:line="360" w:lineRule="auto"/>
              <w:ind w:firstLine="420"/>
              <w:rPr>
                <w:rFonts w:hint="eastAsia" w:ascii="宋体" w:hAnsi="宋体" w:eastAsia="宋体" w:cs="宋体"/>
                <w:color w:val="000000"/>
                <w:sz w:val="21"/>
                <w:szCs w:val="21"/>
                <w:highlight w:val="none"/>
              </w:rPr>
            </w:pPr>
          </w:p>
        </w:tc>
        <w:tc>
          <w:tcPr>
            <w:tcW w:w="1335" w:type="dxa"/>
            <w:noWrap w:val="0"/>
            <w:vAlign w:val="center"/>
          </w:tcPr>
          <w:p w14:paraId="2CC7481A">
            <w:pPr>
              <w:shd w:val="clear" w:color="auto" w:fill="auto"/>
              <w:spacing w:line="360" w:lineRule="auto"/>
              <w:ind w:firstLine="420"/>
              <w:rPr>
                <w:rFonts w:hint="eastAsia" w:ascii="宋体" w:hAnsi="宋体" w:eastAsia="宋体" w:cs="宋体"/>
                <w:color w:val="000000"/>
                <w:sz w:val="21"/>
                <w:szCs w:val="21"/>
                <w:highlight w:val="none"/>
              </w:rPr>
            </w:pPr>
          </w:p>
        </w:tc>
      </w:tr>
      <w:tr w14:paraId="7E37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91" w:type="dxa"/>
            <w:noWrap w:val="0"/>
            <w:vAlign w:val="center"/>
          </w:tcPr>
          <w:p w14:paraId="1FF3258E">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1554FEF8">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49DADA62">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42548B7A">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15B5731B">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1DBE3C09">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08DBC9AD">
            <w:pPr>
              <w:shd w:val="clear" w:color="auto" w:fill="auto"/>
              <w:spacing w:line="360" w:lineRule="auto"/>
              <w:ind w:firstLine="420"/>
              <w:rPr>
                <w:rFonts w:hint="eastAsia" w:ascii="宋体" w:hAnsi="宋体" w:eastAsia="宋体" w:cs="宋体"/>
                <w:color w:val="000000"/>
                <w:sz w:val="21"/>
                <w:szCs w:val="21"/>
                <w:highlight w:val="none"/>
              </w:rPr>
            </w:pPr>
          </w:p>
        </w:tc>
        <w:tc>
          <w:tcPr>
            <w:tcW w:w="1335" w:type="dxa"/>
            <w:noWrap w:val="0"/>
            <w:vAlign w:val="center"/>
          </w:tcPr>
          <w:p w14:paraId="03B19DEC">
            <w:pPr>
              <w:shd w:val="clear" w:color="auto" w:fill="auto"/>
              <w:spacing w:line="360" w:lineRule="auto"/>
              <w:ind w:firstLine="420"/>
              <w:rPr>
                <w:rFonts w:hint="eastAsia" w:ascii="宋体" w:hAnsi="宋体" w:eastAsia="宋体" w:cs="宋体"/>
                <w:color w:val="000000"/>
                <w:sz w:val="21"/>
                <w:szCs w:val="21"/>
                <w:highlight w:val="none"/>
              </w:rPr>
            </w:pPr>
          </w:p>
        </w:tc>
      </w:tr>
      <w:tr w14:paraId="3A26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491" w:type="dxa"/>
            <w:noWrap w:val="0"/>
            <w:vAlign w:val="center"/>
          </w:tcPr>
          <w:p w14:paraId="4B755919">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56B480B3">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2DA81DFD">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72C7328F">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29B470AC">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4AA6BA37">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0ACAF73D">
            <w:pPr>
              <w:shd w:val="clear" w:color="auto" w:fill="auto"/>
              <w:spacing w:line="360" w:lineRule="auto"/>
              <w:ind w:firstLine="420"/>
              <w:rPr>
                <w:rFonts w:hint="eastAsia" w:ascii="宋体" w:hAnsi="宋体" w:eastAsia="宋体" w:cs="宋体"/>
                <w:color w:val="000000"/>
                <w:sz w:val="21"/>
                <w:szCs w:val="21"/>
                <w:highlight w:val="none"/>
              </w:rPr>
            </w:pPr>
          </w:p>
        </w:tc>
        <w:tc>
          <w:tcPr>
            <w:tcW w:w="1335" w:type="dxa"/>
            <w:noWrap w:val="0"/>
            <w:vAlign w:val="center"/>
          </w:tcPr>
          <w:p w14:paraId="58948398">
            <w:pPr>
              <w:shd w:val="clear" w:color="auto" w:fill="auto"/>
              <w:spacing w:line="360" w:lineRule="auto"/>
              <w:ind w:firstLine="420"/>
              <w:rPr>
                <w:rFonts w:hint="eastAsia" w:ascii="宋体" w:hAnsi="宋体" w:eastAsia="宋体" w:cs="宋体"/>
                <w:color w:val="000000"/>
                <w:sz w:val="21"/>
                <w:szCs w:val="21"/>
                <w:highlight w:val="none"/>
              </w:rPr>
            </w:pPr>
          </w:p>
        </w:tc>
      </w:tr>
      <w:tr w14:paraId="627A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491" w:type="dxa"/>
            <w:noWrap w:val="0"/>
            <w:vAlign w:val="center"/>
          </w:tcPr>
          <w:p w14:paraId="319E9910">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7EA5C997">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7313ED50">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765BD4EB">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1E9B86B0">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280EC3F1">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132DB452">
            <w:pPr>
              <w:shd w:val="clear" w:color="auto" w:fill="auto"/>
              <w:spacing w:line="360" w:lineRule="auto"/>
              <w:ind w:firstLine="420"/>
              <w:rPr>
                <w:rFonts w:hint="eastAsia" w:ascii="宋体" w:hAnsi="宋体" w:eastAsia="宋体" w:cs="宋体"/>
                <w:color w:val="000000"/>
                <w:sz w:val="21"/>
                <w:szCs w:val="21"/>
                <w:highlight w:val="none"/>
              </w:rPr>
            </w:pPr>
          </w:p>
        </w:tc>
        <w:tc>
          <w:tcPr>
            <w:tcW w:w="1335" w:type="dxa"/>
            <w:noWrap w:val="0"/>
            <w:vAlign w:val="center"/>
          </w:tcPr>
          <w:p w14:paraId="365ED5D2">
            <w:pPr>
              <w:shd w:val="clear" w:color="auto" w:fill="auto"/>
              <w:spacing w:line="360" w:lineRule="auto"/>
              <w:ind w:firstLine="420"/>
              <w:rPr>
                <w:rFonts w:hint="eastAsia" w:ascii="宋体" w:hAnsi="宋体" w:eastAsia="宋体" w:cs="宋体"/>
                <w:color w:val="000000"/>
                <w:sz w:val="21"/>
                <w:szCs w:val="21"/>
                <w:highlight w:val="none"/>
              </w:rPr>
            </w:pPr>
          </w:p>
        </w:tc>
      </w:tr>
      <w:tr w14:paraId="64FC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491" w:type="dxa"/>
            <w:noWrap w:val="0"/>
            <w:vAlign w:val="center"/>
          </w:tcPr>
          <w:p w14:paraId="41E65591">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145C47CD">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763BDCA9">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60C644D9">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2A180B03">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27201E31">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1139FE6C">
            <w:pPr>
              <w:shd w:val="clear" w:color="auto" w:fill="auto"/>
              <w:spacing w:line="360" w:lineRule="auto"/>
              <w:ind w:firstLine="420"/>
              <w:rPr>
                <w:rFonts w:hint="eastAsia" w:ascii="宋体" w:hAnsi="宋体" w:eastAsia="宋体" w:cs="宋体"/>
                <w:color w:val="000000"/>
                <w:sz w:val="21"/>
                <w:szCs w:val="21"/>
                <w:highlight w:val="none"/>
              </w:rPr>
            </w:pPr>
          </w:p>
        </w:tc>
        <w:tc>
          <w:tcPr>
            <w:tcW w:w="1335" w:type="dxa"/>
            <w:noWrap w:val="0"/>
            <w:vAlign w:val="center"/>
          </w:tcPr>
          <w:p w14:paraId="6EADFB7F">
            <w:pPr>
              <w:shd w:val="clear" w:color="auto" w:fill="auto"/>
              <w:spacing w:line="360" w:lineRule="auto"/>
              <w:ind w:firstLine="420"/>
              <w:rPr>
                <w:rFonts w:hint="eastAsia" w:ascii="宋体" w:hAnsi="宋体" w:eastAsia="宋体" w:cs="宋体"/>
                <w:color w:val="000000"/>
                <w:sz w:val="21"/>
                <w:szCs w:val="21"/>
                <w:highlight w:val="none"/>
              </w:rPr>
            </w:pPr>
          </w:p>
        </w:tc>
      </w:tr>
      <w:tr w14:paraId="01FE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491" w:type="dxa"/>
            <w:noWrap w:val="0"/>
            <w:vAlign w:val="center"/>
          </w:tcPr>
          <w:p w14:paraId="49D74F36">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2F1AAE40">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32FD4EBC">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4112E795">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036EAC87">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799E7155">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4A18933E">
            <w:pPr>
              <w:shd w:val="clear" w:color="auto" w:fill="auto"/>
              <w:spacing w:line="360" w:lineRule="auto"/>
              <w:ind w:firstLine="420"/>
              <w:rPr>
                <w:rFonts w:hint="eastAsia" w:ascii="宋体" w:hAnsi="宋体" w:eastAsia="宋体" w:cs="宋体"/>
                <w:color w:val="000000"/>
                <w:sz w:val="21"/>
                <w:szCs w:val="21"/>
                <w:highlight w:val="none"/>
              </w:rPr>
            </w:pPr>
          </w:p>
        </w:tc>
        <w:tc>
          <w:tcPr>
            <w:tcW w:w="1335" w:type="dxa"/>
            <w:noWrap w:val="0"/>
            <w:vAlign w:val="center"/>
          </w:tcPr>
          <w:p w14:paraId="19524094">
            <w:pPr>
              <w:shd w:val="clear" w:color="auto" w:fill="auto"/>
              <w:spacing w:line="360" w:lineRule="auto"/>
              <w:ind w:firstLine="420"/>
              <w:rPr>
                <w:rFonts w:hint="eastAsia" w:ascii="宋体" w:hAnsi="宋体" w:eastAsia="宋体" w:cs="宋体"/>
                <w:color w:val="000000"/>
                <w:sz w:val="21"/>
                <w:szCs w:val="21"/>
                <w:highlight w:val="none"/>
              </w:rPr>
            </w:pPr>
          </w:p>
        </w:tc>
      </w:tr>
      <w:tr w14:paraId="7727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491" w:type="dxa"/>
            <w:noWrap w:val="0"/>
            <w:vAlign w:val="center"/>
          </w:tcPr>
          <w:p w14:paraId="570F898D">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699D2570">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4D211A97">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4D083D8F">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2090B16C">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2B6DC177">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7FDC3A12">
            <w:pPr>
              <w:shd w:val="clear" w:color="auto" w:fill="auto"/>
              <w:spacing w:line="360" w:lineRule="auto"/>
              <w:ind w:firstLine="420"/>
              <w:rPr>
                <w:rFonts w:hint="eastAsia" w:ascii="宋体" w:hAnsi="宋体" w:eastAsia="宋体" w:cs="宋体"/>
                <w:color w:val="000000"/>
                <w:sz w:val="21"/>
                <w:szCs w:val="21"/>
                <w:highlight w:val="none"/>
              </w:rPr>
            </w:pPr>
          </w:p>
        </w:tc>
        <w:tc>
          <w:tcPr>
            <w:tcW w:w="1335" w:type="dxa"/>
            <w:noWrap w:val="0"/>
            <w:vAlign w:val="center"/>
          </w:tcPr>
          <w:p w14:paraId="08974CF5">
            <w:pPr>
              <w:shd w:val="clear" w:color="auto" w:fill="auto"/>
              <w:spacing w:line="360" w:lineRule="auto"/>
              <w:ind w:firstLine="420"/>
              <w:rPr>
                <w:rFonts w:hint="eastAsia" w:ascii="宋体" w:hAnsi="宋体" w:eastAsia="宋体" w:cs="宋体"/>
                <w:color w:val="000000"/>
                <w:sz w:val="21"/>
                <w:szCs w:val="21"/>
                <w:highlight w:val="none"/>
              </w:rPr>
            </w:pPr>
          </w:p>
        </w:tc>
      </w:tr>
      <w:tr w14:paraId="5AC8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91" w:type="dxa"/>
            <w:noWrap w:val="0"/>
            <w:vAlign w:val="center"/>
          </w:tcPr>
          <w:p w14:paraId="4A426C82">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15F86080">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382D0560">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626CA2B9">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39B7A5D5">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123A805C">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7D55DD74">
            <w:pPr>
              <w:shd w:val="clear" w:color="auto" w:fill="auto"/>
              <w:spacing w:line="360" w:lineRule="auto"/>
              <w:ind w:firstLine="420"/>
              <w:rPr>
                <w:rFonts w:hint="eastAsia" w:ascii="宋体" w:hAnsi="宋体" w:eastAsia="宋体" w:cs="宋体"/>
                <w:color w:val="000000"/>
                <w:sz w:val="21"/>
                <w:szCs w:val="21"/>
                <w:highlight w:val="none"/>
              </w:rPr>
            </w:pPr>
          </w:p>
        </w:tc>
        <w:tc>
          <w:tcPr>
            <w:tcW w:w="1335" w:type="dxa"/>
            <w:noWrap w:val="0"/>
            <w:vAlign w:val="center"/>
          </w:tcPr>
          <w:p w14:paraId="6670ED59">
            <w:pPr>
              <w:shd w:val="clear" w:color="auto" w:fill="auto"/>
              <w:spacing w:line="360" w:lineRule="auto"/>
              <w:ind w:firstLine="420"/>
              <w:rPr>
                <w:rFonts w:hint="eastAsia" w:ascii="宋体" w:hAnsi="宋体" w:eastAsia="宋体" w:cs="宋体"/>
                <w:color w:val="000000"/>
                <w:sz w:val="21"/>
                <w:szCs w:val="21"/>
                <w:highlight w:val="none"/>
              </w:rPr>
            </w:pPr>
          </w:p>
        </w:tc>
      </w:tr>
      <w:tr w14:paraId="45C0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491" w:type="dxa"/>
            <w:noWrap w:val="0"/>
            <w:vAlign w:val="center"/>
          </w:tcPr>
          <w:p w14:paraId="764E337F">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4FA3287A">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2A142C0F">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2FDACEE9">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3641695B">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45E6B059">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5FB2E575">
            <w:pPr>
              <w:shd w:val="clear" w:color="auto" w:fill="auto"/>
              <w:spacing w:line="360" w:lineRule="auto"/>
              <w:ind w:firstLine="420"/>
              <w:rPr>
                <w:rFonts w:hint="eastAsia" w:ascii="宋体" w:hAnsi="宋体" w:eastAsia="宋体" w:cs="宋体"/>
                <w:color w:val="000000"/>
                <w:sz w:val="21"/>
                <w:szCs w:val="21"/>
                <w:highlight w:val="none"/>
              </w:rPr>
            </w:pPr>
          </w:p>
        </w:tc>
        <w:tc>
          <w:tcPr>
            <w:tcW w:w="1335" w:type="dxa"/>
            <w:noWrap w:val="0"/>
            <w:vAlign w:val="center"/>
          </w:tcPr>
          <w:p w14:paraId="3DA122F2">
            <w:pPr>
              <w:shd w:val="clear" w:color="auto" w:fill="auto"/>
              <w:spacing w:line="360" w:lineRule="auto"/>
              <w:ind w:firstLine="420"/>
              <w:rPr>
                <w:rFonts w:hint="eastAsia" w:ascii="宋体" w:hAnsi="宋体" w:eastAsia="宋体" w:cs="宋体"/>
                <w:color w:val="000000"/>
                <w:sz w:val="21"/>
                <w:szCs w:val="21"/>
                <w:highlight w:val="none"/>
              </w:rPr>
            </w:pPr>
          </w:p>
        </w:tc>
      </w:tr>
      <w:tr w14:paraId="4BCF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91" w:type="dxa"/>
            <w:noWrap w:val="0"/>
            <w:vAlign w:val="center"/>
          </w:tcPr>
          <w:p w14:paraId="0047D96F">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20D41B4D">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1DE233B2">
            <w:pPr>
              <w:shd w:val="clear" w:color="auto" w:fill="auto"/>
              <w:spacing w:line="360" w:lineRule="auto"/>
              <w:ind w:firstLine="420"/>
              <w:rPr>
                <w:rFonts w:hint="eastAsia" w:ascii="宋体" w:hAnsi="宋体" w:eastAsia="宋体" w:cs="宋体"/>
                <w:color w:val="000000"/>
                <w:sz w:val="21"/>
                <w:szCs w:val="21"/>
                <w:highlight w:val="none"/>
              </w:rPr>
            </w:pPr>
          </w:p>
        </w:tc>
        <w:tc>
          <w:tcPr>
            <w:tcW w:w="1171" w:type="dxa"/>
            <w:noWrap w:val="0"/>
            <w:vAlign w:val="center"/>
          </w:tcPr>
          <w:p w14:paraId="2483B4A1">
            <w:pPr>
              <w:shd w:val="clear" w:color="auto" w:fill="auto"/>
              <w:spacing w:line="360" w:lineRule="auto"/>
              <w:ind w:firstLine="420"/>
              <w:rPr>
                <w:rFonts w:hint="eastAsia" w:ascii="宋体" w:hAnsi="宋体" w:eastAsia="宋体" w:cs="宋体"/>
                <w:color w:val="000000"/>
                <w:sz w:val="21"/>
                <w:szCs w:val="21"/>
                <w:highlight w:val="none"/>
              </w:rPr>
            </w:pPr>
          </w:p>
        </w:tc>
        <w:tc>
          <w:tcPr>
            <w:tcW w:w="1064" w:type="dxa"/>
            <w:noWrap w:val="0"/>
            <w:vAlign w:val="center"/>
          </w:tcPr>
          <w:p w14:paraId="00C33D08">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4CFCCAFE">
            <w:pPr>
              <w:shd w:val="clear" w:color="auto" w:fill="auto"/>
              <w:spacing w:line="360" w:lineRule="auto"/>
              <w:ind w:firstLine="420"/>
              <w:rPr>
                <w:rFonts w:hint="eastAsia" w:ascii="宋体" w:hAnsi="宋体" w:eastAsia="宋体" w:cs="宋体"/>
                <w:color w:val="000000"/>
                <w:sz w:val="21"/>
                <w:szCs w:val="21"/>
                <w:highlight w:val="none"/>
              </w:rPr>
            </w:pPr>
          </w:p>
        </w:tc>
        <w:tc>
          <w:tcPr>
            <w:tcW w:w="959" w:type="dxa"/>
            <w:noWrap w:val="0"/>
            <w:vAlign w:val="center"/>
          </w:tcPr>
          <w:p w14:paraId="41C7E665">
            <w:pPr>
              <w:shd w:val="clear" w:color="auto" w:fill="auto"/>
              <w:spacing w:line="360" w:lineRule="auto"/>
              <w:ind w:firstLine="420"/>
              <w:rPr>
                <w:rFonts w:hint="eastAsia" w:ascii="宋体" w:hAnsi="宋体" w:eastAsia="宋体" w:cs="宋体"/>
                <w:color w:val="000000"/>
                <w:sz w:val="21"/>
                <w:szCs w:val="21"/>
                <w:highlight w:val="none"/>
              </w:rPr>
            </w:pPr>
          </w:p>
        </w:tc>
        <w:tc>
          <w:tcPr>
            <w:tcW w:w="1335" w:type="dxa"/>
            <w:noWrap w:val="0"/>
            <w:vAlign w:val="center"/>
          </w:tcPr>
          <w:p w14:paraId="1A8C29C1">
            <w:pPr>
              <w:shd w:val="clear" w:color="auto" w:fill="auto"/>
              <w:spacing w:line="360" w:lineRule="auto"/>
              <w:ind w:firstLine="420"/>
              <w:rPr>
                <w:rFonts w:hint="eastAsia" w:ascii="宋体" w:hAnsi="宋体" w:eastAsia="宋体" w:cs="宋体"/>
                <w:color w:val="000000"/>
                <w:sz w:val="21"/>
                <w:szCs w:val="21"/>
                <w:highlight w:val="none"/>
              </w:rPr>
            </w:pPr>
          </w:p>
        </w:tc>
      </w:tr>
    </w:tbl>
    <w:p w14:paraId="04BF2BD6">
      <w:pPr>
        <w:shd w:val="clear" w:color="auto" w:fill="auto"/>
        <w:autoSpaceDE w:val="0"/>
        <w:autoSpaceDN w:val="0"/>
        <w:adjustRightInd w:val="0"/>
        <w:ind w:firstLine="360"/>
        <w:jc w:val="left"/>
        <w:rPr>
          <w:rFonts w:hint="eastAsia" w:ascii="宋体" w:hAnsi="宋体" w:eastAsia="宋体" w:cs="宋体"/>
          <w:color w:val="000000"/>
          <w:kern w:val="0"/>
          <w:sz w:val="18"/>
          <w:szCs w:val="18"/>
          <w:highlight w:val="none"/>
        </w:rPr>
      </w:pPr>
    </w:p>
    <w:p w14:paraId="3B8FD6E4">
      <w:pPr>
        <w:shd w:val="clear" w:color="auto" w:fill="auto"/>
        <w:autoSpaceDE w:val="0"/>
        <w:autoSpaceDN w:val="0"/>
        <w:adjustRightInd w:val="0"/>
        <w:ind w:firstLine="360"/>
        <w:jc w:val="left"/>
        <w:rPr>
          <w:rFonts w:hint="eastAsia" w:ascii="宋体" w:hAnsi="宋体" w:eastAsia="宋体" w:cs="宋体"/>
          <w:color w:val="000000"/>
          <w:kern w:val="0"/>
          <w:sz w:val="18"/>
          <w:szCs w:val="18"/>
          <w:highlight w:val="none"/>
        </w:rPr>
      </w:pPr>
    </w:p>
    <w:p w14:paraId="41ECDFFC">
      <w:pPr>
        <w:shd w:val="clear" w:color="auto" w:fill="auto"/>
        <w:spacing w:line="360" w:lineRule="auto"/>
        <w:ind w:firstLine="2731" w:firstLineChars="850"/>
        <w:jc w:val="left"/>
        <w:rPr>
          <w:rFonts w:hint="eastAsia" w:ascii="宋体" w:hAnsi="宋体" w:eastAsia="宋体" w:cs="宋体"/>
          <w:b/>
          <w:bCs/>
          <w:color w:val="000000"/>
          <w:sz w:val="32"/>
          <w:szCs w:val="32"/>
          <w:highlight w:val="none"/>
        </w:rPr>
      </w:pPr>
      <w:bookmarkStart w:id="30" w:name="_Toc357004110"/>
    </w:p>
    <w:p w14:paraId="178119C0">
      <w:pPr>
        <w:shd w:val="clear" w:color="auto" w:fill="auto"/>
        <w:spacing w:line="360" w:lineRule="auto"/>
        <w:ind w:firstLine="2731" w:firstLineChars="850"/>
        <w:jc w:val="left"/>
        <w:rPr>
          <w:rFonts w:hint="eastAsia" w:ascii="宋体" w:hAnsi="宋体" w:eastAsia="宋体" w:cs="宋体"/>
          <w:color w:val="000000"/>
          <w:kern w:val="0"/>
          <w:highlight w:val="none"/>
        </w:rPr>
      </w:pPr>
      <w:r>
        <w:rPr>
          <w:rFonts w:hint="eastAsia" w:ascii="宋体" w:hAnsi="宋体" w:eastAsia="宋体" w:cs="宋体"/>
          <w:b/>
          <w:bCs/>
          <w:color w:val="000000"/>
          <w:sz w:val="32"/>
          <w:szCs w:val="32"/>
          <w:highlight w:val="none"/>
        </w:rPr>
        <w:br w:type="page"/>
      </w:r>
      <w:r>
        <w:rPr>
          <w:rFonts w:hint="eastAsia" w:ascii="宋体" w:hAnsi="宋体" w:eastAsia="宋体" w:cs="宋体"/>
          <w:b/>
          <w:bCs/>
          <w:color w:val="000000"/>
          <w:sz w:val="32"/>
          <w:szCs w:val="32"/>
          <w:highlight w:val="none"/>
        </w:rPr>
        <w:t>（三）进度计划</w:t>
      </w:r>
      <w:bookmarkEnd w:id="30"/>
    </w:p>
    <w:p w14:paraId="7DB3A34C">
      <w:pPr>
        <w:shd w:val="clear" w:color="auto" w:fill="auto"/>
        <w:autoSpaceDE w:val="0"/>
        <w:autoSpaceDN w:val="0"/>
        <w:adjustRightInd w:val="0"/>
        <w:spacing w:line="360" w:lineRule="auto"/>
        <w:ind w:firstLine="480"/>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1.供应商应递交施工进度网络图或施工进度表，说明按谈判文件要求的计划工期进行施工的各个关键日期。</w:t>
      </w:r>
    </w:p>
    <w:p w14:paraId="3C15A7B5">
      <w:pPr>
        <w:shd w:val="clear" w:color="auto" w:fill="auto"/>
        <w:autoSpaceDE w:val="0"/>
        <w:autoSpaceDN w:val="0"/>
        <w:adjustRightInd w:val="0"/>
        <w:spacing w:line="360" w:lineRule="auto"/>
        <w:ind w:firstLine="480"/>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2.施工进度表可采用网络图（或横道图）表示。</w:t>
      </w:r>
    </w:p>
    <w:p w14:paraId="1E16C07B">
      <w:pPr>
        <w:pStyle w:val="3"/>
        <w:pageBreakBefore w:val="0"/>
        <w:kinsoku/>
        <w:overflowPunct/>
        <w:topLinePunct w:val="0"/>
        <w:bidi w:val="0"/>
        <w:spacing w:before="0" w:after="0" w:line="360" w:lineRule="auto"/>
        <w:outlineLvl w:val="1"/>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r>
        <w:rPr>
          <w:rFonts w:hint="eastAsia" w:ascii="宋体" w:hAnsi="宋体" w:eastAsia="宋体" w:cs="宋体"/>
          <w:color w:val="000000"/>
          <w:sz w:val="30"/>
          <w:szCs w:val="30"/>
          <w:highlight w:val="none"/>
        </w:rPr>
        <w:t>附件</w:t>
      </w:r>
      <w:r>
        <w:rPr>
          <w:rFonts w:hint="eastAsia" w:ascii="宋体" w:hAnsi="宋体" w:eastAsia="宋体" w:cs="宋体"/>
          <w:color w:val="000000"/>
          <w:sz w:val="30"/>
          <w:szCs w:val="30"/>
          <w:highlight w:val="none"/>
          <w:lang w:val="en-US" w:eastAsia="zh-CN"/>
        </w:rPr>
        <w:t>7</w:t>
      </w:r>
      <w:r>
        <w:rPr>
          <w:rFonts w:hint="eastAsia" w:ascii="宋体" w:hAnsi="宋体" w:eastAsia="宋体" w:cs="宋体"/>
          <w:color w:val="000000"/>
          <w:sz w:val="30"/>
          <w:szCs w:val="30"/>
          <w:highlight w:val="none"/>
        </w:rPr>
        <w:t>：法定代表人证明书格式</w:t>
      </w:r>
      <w:bookmarkEnd w:id="24"/>
    </w:p>
    <w:p w14:paraId="1020FD49">
      <w:pPr>
        <w:pageBreakBefore w:val="0"/>
        <w:kinsoku/>
        <w:overflowPunct/>
        <w:topLinePunct w:val="0"/>
        <w:bidi w:val="0"/>
        <w:spacing w:line="360" w:lineRule="auto"/>
        <w:jc w:val="center"/>
        <w:rPr>
          <w:rFonts w:hint="eastAsia" w:ascii="宋体" w:hAnsi="宋体" w:cs="宋体"/>
          <w:b/>
          <w:bCs/>
          <w:color w:val="000000"/>
          <w:sz w:val="24"/>
          <w:szCs w:val="24"/>
          <w:highlight w:val="none"/>
        </w:rPr>
      </w:pPr>
    </w:p>
    <w:p w14:paraId="287F8282">
      <w:pPr>
        <w:pageBreakBefore w:val="0"/>
        <w:kinsoku/>
        <w:overflowPunct/>
        <w:topLinePunct w:val="0"/>
        <w:bidi w:val="0"/>
        <w:spacing w:line="360" w:lineRule="auto"/>
        <w:jc w:val="center"/>
        <w:rPr>
          <w:rFonts w:hint="eastAsia" w:ascii="宋体" w:hAnsi="宋体" w:cs="宋体"/>
          <w:color w:val="000000"/>
          <w:sz w:val="24"/>
          <w:szCs w:val="24"/>
          <w:highlight w:val="none"/>
        </w:rPr>
      </w:pPr>
      <w:r>
        <w:rPr>
          <w:rFonts w:hint="eastAsia" w:ascii="宋体" w:hAnsi="宋体" w:cs="宋体"/>
          <w:b/>
          <w:bCs/>
          <w:color w:val="000000"/>
          <w:sz w:val="28"/>
          <w:szCs w:val="28"/>
          <w:highlight w:val="none"/>
        </w:rPr>
        <w:t>法定代表人证明书</w:t>
      </w:r>
    </w:p>
    <w:p w14:paraId="7C3CA9F3">
      <w:pPr>
        <w:pageBreakBefore w:val="0"/>
        <w:kinsoku/>
        <w:overflowPunct/>
        <w:topLinePunct w:val="0"/>
        <w:bidi w:val="0"/>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致：青海诚德工程咨询管理有限公司</w:t>
      </w:r>
    </w:p>
    <w:p w14:paraId="693582D9">
      <w:pPr>
        <w:pageBreakBefore w:val="0"/>
        <w:kinsoku/>
        <w:overflowPunct/>
        <w:topLinePunct w:val="0"/>
        <w:autoSpaceDE w:val="0"/>
        <w:autoSpaceDN w:val="0"/>
        <w:bidi w:val="0"/>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u w:val="single"/>
        </w:rPr>
        <w:t>（法定代表人姓名）</w:t>
      </w:r>
      <w:r>
        <w:rPr>
          <w:rFonts w:hint="eastAsia" w:ascii="宋体" w:hAnsi="宋体" w:cs="宋体"/>
          <w:color w:val="000000"/>
          <w:kern w:val="0"/>
          <w:sz w:val="24"/>
          <w:szCs w:val="24"/>
          <w:highlight w:val="none"/>
        </w:rPr>
        <w:t>现任我单位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职务，为法定代表人，特此证明。</w:t>
      </w:r>
    </w:p>
    <w:p w14:paraId="1D3CE2F5">
      <w:pPr>
        <w:pageBreakBefore w:val="0"/>
        <w:kinsoku/>
        <w:overflowPunct/>
        <w:topLinePunct w:val="0"/>
        <w:autoSpaceDE w:val="0"/>
        <w:autoSpaceDN w:val="0"/>
        <w:bidi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sz w:val="24"/>
          <w:szCs w:val="24"/>
          <w:highlight w:val="none"/>
        </w:rPr>
        <w:t>法定代表人具本情况：</w:t>
      </w:r>
    </w:p>
    <w:p w14:paraId="3A9CBB44">
      <w:pPr>
        <w:pageBreakBefore w:val="0"/>
        <w:kinsoku/>
        <w:overflowPunct/>
        <w:topLinePunct w:val="0"/>
        <w:autoSpaceDE w:val="0"/>
        <w:autoSpaceDN w:val="0"/>
        <w:bidi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性别：</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年龄：</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民族：</w:t>
      </w:r>
      <w:r>
        <w:rPr>
          <w:rFonts w:hint="eastAsia" w:ascii="宋体" w:hAnsi="宋体" w:cs="宋体"/>
          <w:color w:val="000000"/>
          <w:kern w:val="0"/>
          <w:sz w:val="24"/>
          <w:szCs w:val="24"/>
          <w:highlight w:val="none"/>
          <w:u w:val="single"/>
        </w:rPr>
        <w:t xml:space="preserve">     </w:t>
      </w:r>
    </w:p>
    <w:p w14:paraId="4984C903">
      <w:pPr>
        <w:pageBreakBefore w:val="0"/>
        <w:kinsoku/>
        <w:overflowPunct/>
        <w:topLinePunct w:val="0"/>
        <w:autoSpaceDE w:val="0"/>
        <w:autoSpaceDN w:val="0"/>
        <w:bidi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地址：</w:t>
      </w:r>
      <w:r>
        <w:rPr>
          <w:rFonts w:hint="eastAsia" w:ascii="宋体" w:hAnsi="宋体" w:cs="宋体"/>
          <w:color w:val="000000"/>
          <w:sz w:val="24"/>
          <w:szCs w:val="24"/>
          <w:highlight w:val="none"/>
          <w:u w:val="single"/>
        </w:rPr>
        <w:t xml:space="preserve">                                  </w:t>
      </w:r>
    </w:p>
    <w:p w14:paraId="01B4AAA2">
      <w:pPr>
        <w:pageBreakBefore w:val="0"/>
        <w:kinsoku/>
        <w:overflowPunct/>
        <w:topLinePunct w:val="0"/>
        <w:autoSpaceDE w:val="0"/>
        <w:autoSpaceDN w:val="0"/>
        <w:bidi w:val="0"/>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kern w:val="0"/>
          <w:sz w:val="24"/>
          <w:szCs w:val="24"/>
          <w:highlight w:val="none"/>
        </w:rPr>
        <w:t>身份证号码：</w:t>
      </w:r>
      <w:r>
        <w:rPr>
          <w:rFonts w:hint="eastAsia" w:ascii="宋体" w:hAnsi="宋体" w:cs="宋体"/>
          <w:color w:val="000000"/>
          <w:sz w:val="24"/>
          <w:szCs w:val="24"/>
          <w:highlight w:val="none"/>
          <w:u w:val="single"/>
        </w:rPr>
        <w:t xml:space="preserve">                            </w:t>
      </w:r>
    </w:p>
    <w:p w14:paraId="1F0C4612">
      <w:pPr>
        <w:pageBreakBefore w:val="0"/>
        <w:kinsoku/>
        <w:overflowPunct/>
        <w:topLinePunct w:val="0"/>
        <w:autoSpaceDE w:val="0"/>
        <w:autoSpaceDN w:val="0"/>
        <w:bidi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（附法定代表人身份证双面复印件）</w:t>
      </w:r>
    </w:p>
    <w:p w14:paraId="2462DB42">
      <w:pPr>
        <w:pageBreakBefore w:val="0"/>
        <w:kinsoku/>
        <w:overflowPunct/>
        <w:topLinePunct w:val="0"/>
        <w:autoSpaceDE w:val="0"/>
        <w:autoSpaceDN w:val="0"/>
        <w:bidi w:val="0"/>
        <w:spacing w:line="360" w:lineRule="auto"/>
        <w:jc w:val="left"/>
        <w:rPr>
          <w:rFonts w:hint="eastAsia" w:ascii="宋体" w:hAnsi="宋体" w:cs="宋体"/>
          <w:color w:val="000000"/>
          <w:kern w:val="0"/>
          <w:sz w:val="24"/>
          <w:szCs w:val="24"/>
          <w:highlight w:val="none"/>
        </w:rPr>
      </w:pPr>
    </w:p>
    <w:p w14:paraId="49CC6575">
      <w:pPr>
        <w:pageBreakBefore w:val="0"/>
        <w:kinsoku/>
        <w:overflowPunct/>
        <w:topLinePunct w:val="0"/>
        <w:autoSpaceDE w:val="0"/>
        <w:autoSpaceDN w:val="0"/>
        <w:bidi w:val="0"/>
        <w:spacing w:line="360" w:lineRule="auto"/>
        <w:jc w:val="left"/>
        <w:rPr>
          <w:rFonts w:hint="eastAsia" w:ascii="宋体" w:hAnsi="宋体" w:cs="宋体"/>
          <w:color w:val="000000"/>
          <w:kern w:val="0"/>
          <w:sz w:val="24"/>
          <w:szCs w:val="24"/>
          <w:highlight w:val="none"/>
        </w:rPr>
      </w:pPr>
    </w:p>
    <w:p w14:paraId="5260DF77">
      <w:pPr>
        <w:pageBreakBefore w:val="0"/>
        <w:kinsoku/>
        <w:overflowPunct/>
        <w:topLinePunct w:val="0"/>
        <w:autoSpaceDE w:val="0"/>
        <w:autoSpaceDN w:val="0"/>
        <w:bidi w:val="0"/>
        <w:spacing w:line="360" w:lineRule="auto"/>
        <w:jc w:val="left"/>
        <w:rPr>
          <w:rFonts w:hint="eastAsia" w:ascii="宋体" w:hAnsi="宋体" w:cs="宋体"/>
          <w:color w:val="000000"/>
          <w:kern w:val="0"/>
          <w:sz w:val="24"/>
          <w:szCs w:val="24"/>
          <w:highlight w:val="none"/>
        </w:rPr>
      </w:pPr>
    </w:p>
    <w:p w14:paraId="76400FFA">
      <w:pPr>
        <w:pageBreakBefore w:val="0"/>
        <w:kinsoku/>
        <w:overflowPunct/>
        <w:topLinePunct w:val="0"/>
        <w:autoSpaceDE w:val="0"/>
        <w:autoSpaceDN w:val="0"/>
        <w:bidi w:val="0"/>
        <w:spacing w:line="360" w:lineRule="auto"/>
        <w:jc w:val="left"/>
        <w:rPr>
          <w:rFonts w:hint="eastAsia" w:ascii="宋体" w:hAnsi="宋体" w:cs="宋体"/>
          <w:color w:val="000000"/>
          <w:kern w:val="0"/>
          <w:sz w:val="24"/>
          <w:szCs w:val="24"/>
          <w:highlight w:val="none"/>
        </w:rPr>
      </w:pPr>
    </w:p>
    <w:p w14:paraId="05A5FD48">
      <w:pPr>
        <w:pageBreakBefore w:val="0"/>
        <w:kinsoku/>
        <w:overflowPunct/>
        <w:topLinePunct w:val="0"/>
        <w:autoSpaceDE w:val="0"/>
        <w:autoSpaceDN w:val="0"/>
        <w:bidi w:val="0"/>
        <w:spacing w:line="360" w:lineRule="auto"/>
        <w:jc w:val="left"/>
        <w:rPr>
          <w:rFonts w:hint="eastAsia" w:ascii="宋体" w:hAnsi="宋体" w:cs="宋体"/>
          <w:color w:val="000000"/>
          <w:kern w:val="0"/>
          <w:sz w:val="24"/>
          <w:szCs w:val="24"/>
          <w:highlight w:val="none"/>
        </w:rPr>
      </w:pPr>
    </w:p>
    <w:p w14:paraId="5730121A">
      <w:pPr>
        <w:pageBreakBefore w:val="0"/>
        <w:kinsoku/>
        <w:overflowPunct/>
        <w:topLinePunct w:val="0"/>
        <w:autoSpaceDE w:val="0"/>
        <w:autoSpaceDN w:val="0"/>
        <w:bidi w:val="0"/>
        <w:spacing w:line="360" w:lineRule="auto"/>
        <w:jc w:val="left"/>
        <w:rPr>
          <w:rFonts w:hint="eastAsia" w:ascii="宋体" w:hAnsi="宋体" w:cs="宋体"/>
          <w:color w:val="000000"/>
          <w:kern w:val="0"/>
          <w:sz w:val="24"/>
          <w:szCs w:val="24"/>
          <w:highlight w:val="none"/>
        </w:rPr>
      </w:pPr>
    </w:p>
    <w:p w14:paraId="5913DB66">
      <w:pPr>
        <w:pageBreakBefore w:val="0"/>
        <w:kinsoku/>
        <w:overflowPunct/>
        <w:topLinePunct w:val="0"/>
        <w:bidi w:val="0"/>
        <w:spacing w:line="360" w:lineRule="auto"/>
        <w:jc w:val="center"/>
        <w:rPr>
          <w:rFonts w:hint="eastAsia" w:ascii="宋体" w:hAnsi="宋体" w:cs="宋体"/>
          <w:bCs/>
          <w:color w:val="000000"/>
          <w:sz w:val="24"/>
          <w:szCs w:val="24"/>
          <w:highlight w:val="none"/>
        </w:rPr>
      </w:pPr>
      <w:r>
        <w:rPr>
          <w:rFonts w:hint="eastAsia" w:ascii="宋体" w:hAnsi="宋体" w:cs="宋体"/>
          <w:color w:val="000000"/>
          <w:sz w:val="24"/>
          <w:szCs w:val="24"/>
          <w:highlight w:val="none"/>
        </w:rPr>
        <w:t>供应商名称（公章）</w:t>
      </w:r>
      <w:r>
        <w:rPr>
          <w:rFonts w:hint="eastAsia" w:ascii="宋体" w:hAnsi="宋体" w:cs="宋体"/>
          <w:bCs/>
          <w:color w:val="000000"/>
          <w:sz w:val="24"/>
          <w:szCs w:val="24"/>
          <w:highlight w:val="none"/>
        </w:rPr>
        <w:t>：</w:t>
      </w:r>
    </w:p>
    <w:p w14:paraId="74C07E26">
      <w:pPr>
        <w:pageBreakBefore w:val="0"/>
        <w:kinsoku/>
        <w:overflowPunct/>
        <w:topLinePunct w:val="0"/>
        <w:bidi w:val="0"/>
        <w:spacing w:line="360" w:lineRule="auto"/>
        <w:jc w:val="center"/>
        <w:rPr>
          <w:rFonts w:hint="eastAsia" w:ascii="宋体" w:hAnsi="宋体" w:cs="宋体"/>
          <w:bCs/>
          <w:color w:val="000000"/>
          <w:sz w:val="28"/>
          <w:szCs w:val="28"/>
          <w:highlight w:val="none"/>
        </w:rPr>
      </w:pPr>
      <w:r>
        <w:rPr>
          <w:rFonts w:hint="eastAsia" w:ascii="宋体" w:hAnsi="宋体" w:cs="宋体"/>
          <w:bCs/>
          <w:color w:val="000000"/>
          <w:sz w:val="24"/>
          <w:szCs w:val="24"/>
          <w:highlight w:val="none"/>
        </w:rPr>
        <w:t>年   月   日</w:t>
      </w:r>
    </w:p>
    <w:p w14:paraId="5E41FADC">
      <w:pPr>
        <w:pStyle w:val="3"/>
        <w:pageBreakBefore w:val="0"/>
        <w:kinsoku/>
        <w:overflowPunct/>
        <w:topLinePunct w:val="0"/>
        <w:bidi w:val="0"/>
        <w:spacing w:before="0" w:after="0" w:line="360" w:lineRule="auto"/>
        <w:rPr>
          <w:rFonts w:hint="eastAsia" w:ascii="宋体" w:hAnsi="宋体" w:eastAsia="宋体" w:cs="宋体"/>
          <w:bCs w:val="0"/>
          <w:color w:val="000000"/>
          <w:sz w:val="30"/>
          <w:szCs w:val="30"/>
          <w:highlight w:val="none"/>
        </w:rPr>
      </w:pPr>
      <w:bookmarkStart w:id="31" w:name="_Toc298683397"/>
      <w:r>
        <w:rPr>
          <w:rFonts w:hint="eastAsia" w:ascii="宋体" w:hAnsi="宋体" w:eastAsia="宋体" w:cs="宋体"/>
          <w:color w:val="000000"/>
          <w:sz w:val="30"/>
          <w:szCs w:val="30"/>
          <w:highlight w:val="none"/>
        </w:rPr>
        <w:br w:type="page"/>
      </w:r>
      <w:bookmarkStart w:id="32" w:name="_Toc26330"/>
      <w:r>
        <w:rPr>
          <w:rFonts w:hint="eastAsia" w:ascii="宋体" w:hAnsi="宋体" w:eastAsia="宋体" w:cs="宋体"/>
          <w:color w:val="000000"/>
          <w:sz w:val="30"/>
          <w:szCs w:val="30"/>
          <w:highlight w:val="none"/>
        </w:rPr>
        <w:t>附件</w:t>
      </w:r>
      <w:bookmarkEnd w:id="31"/>
      <w:bookmarkStart w:id="33" w:name="_Toc323717404"/>
      <w:bookmarkStart w:id="34" w:name="_Toc201287640"/>
      <w:bookmarkStart w:id="35" w:name="_Toc323800509"/>
      <w:r>
        <w:rPr>
          <w:rFonts w:hint="eastAsia" w:ascii="宋体" w:hAnsi="宋体" w:eastAsia="宋体" w:cs="宋体"/>
          <w:color w:val="000000"/>
          <w:sz w:val="30"/>
          <w:szCs w:val="30"/>
          <w:highlight w:val="none"/>
          <w:lang w:val="en-US" w:eastAsia="zh-CN"/>
        </w:rPr>
        <w:t>8</w:t>
      </w:r>
      <w:r>
        <w:rPr>
          <w:rFonts w:hint="eastAsia" w:ascii="宋体" w:hAnsi="宋体" w:eastAsia="宋体" w:cs="宋体"/>
          <w:color w:val="000000"/>
          <w:sz w:val="30"/>
          <w:szCs w:val="30"/>
          <w:highlight w:val="none"/>
        </w:rPr>
        <w:t>：</w:t>
      </w:r>
      <w:r>
        <w:rPr>
          <w:rFonts w:hint="eastAsia" w:ascii="宋体" w:hAnsi="宋体" w:eastAsia="宋体" w:cs="宋体"/>
          <w:bCs w:val="0"/>
          <w:color w:val="000000"/>
          <w:sz w:val="30"/>
          <w:szCs w:val="30"/>
          <w:highlight w:val="none"/>
        </w:rPr>
        <w:t>法定代表人授权书格式</w:t>
      </w:r>
      <w:bookmarkEnd w:id="32"/>
    </w:p>
    <w:p w14:paraId="019EBC3B">
      <w:pPr>
        <w:pageBreakBefore w:val="0"/>
        <w:kinsoku/>
        <w:overflowPunct/>
        <w:topLinePunct w:val="0"/>
        <w:bidi w:val="0"/>
        <w:spacing w:line="360" w:lineRule="auto"/>
        <w:jc w:val="center"/>
        <w:rPr>
          <w:rFonts w:hint="eastAsia" w:ascii="宋体" w:hAnsi="宋体" w:cs="宋体"/>
          <w:b/>
          <w:bCs/>
          <w:color w:val="000000"/>
          <w:sz w:val="24"/>
          <w:szCs w:val="24"/>
          <w:highlight w:val="none"/>
        </w:rPr>
      </w:pPr>
    </w:p>
    <w:p w14:paraId="0BCD2BA6">
      <w:pPr>
        <w:pageBreakBefore w:val="0"/>
        <w:kinsoku/>
        <w:overflowPunct/>
        <w:topLinePunct w:val="0"/>
        <w:bidi w:val="0"/>
        <w:spacing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法定代表人授权书</w:t>
      </w:r>
    </w:p>
    <w:p w14:paraId="7B734A49">
      <w:pPr>
        <w:pageBreakBefore w:val="0"/>
        <w:kinsoku/>
        <w:overflowPunct/>
        <w:topLinePunct w:val="0"/>
        <w:bidi w:val="0"/>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致：青海诚德工程咨询管理有限公司</w:t>
      </w:r>
    </w:p>
    <w:p w14:paraId="61CB1C20">
      <w:pPr>
        <w:pageBreakBefore w:val="0"/>
        <w:kinsoku/>
        <w:overflowPunct/>
        <w:topLinePunct w:val="0"/>
        <w:bidi w:val="0"/>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u w:val="single"/>
        </w:rPr>
        <w:t>（供应商名称）</w:t>
      </w:r>
      <w:r>
        <w:rPr>
          <w:rFonts w:hint="eastAsia" w:ascii="宋体" w:hAnsi="宋体" w:cs="宋体"/>
          <w:color w:val="000000"/>
          <w:sz w:val="24"/>
          <w:szCs w:val="24"/>
          <w:highlight w:val="none"/>
        </w:rPr>
        <w:t>系中华人民共和国合法企业，法定地址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32EF1B9">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u w:val="single"/>
        </w:rPr>
        <w:t>（法定代表人姓名）</w:t>
      </w:r>
      <w:r>
        <w:rPr>
          <w:rFonts w:hint="eastAsia" w:ascii="宋体" w:hAnsi="宋体" w:cs="宋体"/>
          <w:color w:val="000000"/>
          <w:sz w:val="24"/>
          <w:szCs w:val="24"/>
          <w:highlight w:val="none"/>
        </w:rPr>
        <w:t>特授权</w:t>
      </w:r>
      <w:r>
        <w:rPr>
          <w:rFonts w:hint="eastAsia" w:ascii="宋体" w:hAnsi="宋体" w:cs="宋体"/>
          <w:color w:val="000000"/>
          <w:sz w:val="24"/>
          <w:szCs w:val="24"/>
          <w:highlight w:val="none"/>
          <w:u w:val="single"/>
        </w:rPr>
        <w:t>（被授权人姓名）</w:t>
      </w:r>
      <w:r>
        <w:rPr>
          <w:rFonts w:hint="eastAsia" w:ascii="宋体" w:hAnsi="宋体" w:cs="宋体"/>
          <w:color w:val="000000"/>
          <w:sz w:val="24"/>
          <w:szCs w:val="24"/>
          <w:highlight w:val="none"/>
        </w:rPr>
        <w:t>代表我单位全权办理针对</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项目的投标、签约等具体工作，并签署全部有关的文件、协议及合同。</w:t>
      </w:r>
    </w:p>
    <w:p w14:paraId="796B5ABC">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我单位对被授权人的签名负全部责任。</w:t>
      </w:r>
    </w:p>
    <w:p w14:paraId="5C190273">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在撤销授权的书面通知以前，本授权书一直有效。被授权人签署的所有文件（在授权书有效期内签署的）不因授权的撤销而失效。</w:t>
      </w:r>
    </w:p>
    <w:p w14:paraId="57758227">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p>
    <w:p w14:paraId="2D43758D">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授权</w:t>
      </w:r>
      <w:r>
        <w:rPr>
          <w:rFonts w:hint="eastAsia" w:ascii="宋体" w:hAnsi="宋体" w:cs="宋体"/>
          <w:color w:val="000000"/>
          <w:sz w:val="24"/>
          <w:szCs w:val="24"/>
          <w:highlight w:val="none"/>
        </w:rPr>
        <w:t>期限：</w:t>
      </w:r>
      <w:r>
        <w:rPr>
          <w:rFonts w:hint="eastAsia" w:ascii="宋体" w:hAnsi="宋体" w:cs="宋体"/>
          <w:color w:val="000000"/>
          <w:sz w:val="24"/>
          <w:szCs w:val="24"/>
          <w:highlight w:val="none"/>
          <w:u w:val="single"/>
          <w:lang w:val="en-US" w:eastAsia="zh-CN"/>
        </w:rPr>
        <w:t>同投标有效期</w:t>
      </w:r>
    </w:p>
    <w:p w14:paraId="2CF1E685">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法定代表人签名：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none"/>
        </w:rPr>
        <w:t xml:space="preserve">  </w:t>
      </w:r>
      <w:r>
        <w:rPr>
          <w:rFonts w:hint="eastAsia" w:ascii="宋体" w:hAnsi="宋体" w:cs="宋体"/>
          <w:color w:val="000000"/>
          <w:sz w:val="24"/>
          <w:szCs w:val="24"/>
          <w:highlight w:val="none"/>
        </w:rPr>
        <w:t xml:space="preserve">  被授权人签名：</w:t>
      </w:r>
      <w:r>
        <w:rPr>
          <w:rFonts w:hint="eastAsia" w:ascii="宋体" w:hAnsi="宋体" w:cs="宋体"/>
          <w:color w:val="000000"/>
          <w:sz w:val="24"/>
          <w:szCs w:val="24"/>
          <w:highlight w:val="none"/>
          <w:u w:val="single"/>
        </w:rPr>
        <w:t xml:space="preserve">          </w:t>
      </w:r>
    </w:p>
    <w:p w14:paraId="5E2DA9AA">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职务：</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none"/>
        </w:rPr>
        <w:t xml:space="preserve">               </w:t>
      </w:r>
      <w:r>
        <w:rPr>
          <w:rFonts w:hint="eastAsia" w:ascii="宋体" w:hAnsi="宋体" w:cs="宋体"/>
          <w:color w:val="000000"/>
          <w:sz w:val="24"/>
          <w:szCs w:val="24"/>
          <w:highlight w:val="none"/>
        </w:rPr>
        <w:t xml:space="preserve">  职务：</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none"/>
        </w:rPr>
        <w:t xml:space="preserve">           </w:t>
      </w:r>
    </w:p>
    <w:p w14:paraId="530A4CAC">
      <w:pPr>
        <w:pageBreakBefore w:val="0"/>
        <w:kinsoku/>
        <w:overflowPunct/>
        <w:topLinePunct w:val="0"/>
        <w:autoSpaceDE w:val="0"/>
        <w:autoSpaceDN w:val="0"/>
        <w:bidi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（附被授权人身份证双面复印件）</w:t>
      </w:r>
    </w:p>
    <w:p w14:paraId="6D3F0133">
      <w:pPr>
        <w:pageBreakBefore w:val="0"/>
        <w:kinsoku/>
        <w:overflowPunct/>
        <w:topLinePunct w:val="0"/>
        <w:bidi w:val="0"/>
        <w:spacing w:line="360" w:lineRule="auto"/>
        <w:rPr>
          <w:rFonts w:hint="eastAsia" w:ascii="宋体" w:hAnsi="宋体" w:cs="宋体"/>
          <w:color w:val="000000"/>
          <w:sz w:val="24"/>
          <w:szCs w:val="24"/>
          <w:highlight w:val="none"/>
        </w:rPr>
      </w:pPr>
    </w:p>
    <w:p w14:paraId="3CF70947">
      <w:pPr>
        <w:pageBreakBefore w:val="0"/>
        <w:kinsoku/>
        <w:overflowPunct/>
        <w:topLinePunct w:val="0"/>
        <w:bidi w:val="0"/>
        <w:spacing w:line="360" w:lineRule="auto"/>
        <w:rPr>
          <w:rFonts w:hint="eastAsia" w:ascii="宋体" w:hAnsi="宋体" w:cs="宋体"/>
          <w:color w:val="000000"/>
          <w:sz w:val="24"/>
          <w:szCs w:val="24"/>
          <w:highlight w:val="none"/>
        </w:rPr>
      </w:pPr>
    </w:p>
    <w:p w14:paraId="119CF8F3">
      <w:pPr>
        <w:pageBreakBefore w:val="0"/>
        <w:kinsoku/>
        <w:overflowPunct/>
        <w:topLinePunct w:val="0"/>
        <w:bidi w:val="0"/>
        <w:spacing w:line="360" w:lineRule="auto"/>
        <w:rPr>
          <w:rFonts w:hint="eastAsia" w:ascii="宋体" w:hAnsi="宋体" w:cs="宋体"/>
          <w:color w:val="000000"/>
          <w:sz w:val="24"/>
          <w:szCs w:val="24"/>
          <w:highlight w:val="none"/>
        </w:rPr>
      </w:pPr>
    </w:p>
    <w:p w14:paraId="687EB1D5">
      <w:pPr>
        <w:pageBreakBefore w:val="0"/>
        <w:kinsoku/>
        <w:overflowPunct/>
        <w:topLinePunct w:val="0"/>
        <w:bidi w:val="0"/>
        <w:spacing w:line="360" w:lineRule="auto"/>
        <w:rPr>
          <w:rFonts w:hint="eastAsia" w:ascii="宋体" w:hAnsi="宋体" w:cs="宋体"/>
          <w:color w:val="000000"/>
          <w:sz w:val="24"/>
          <w:szCs w:val="24"/>
          <w:highlight w:val="none"/>
        </w:rPr>
      </w:pPr>
    </w:p>
    <w:p w14:paraId="3B749ABF">
      <w:pPr>
        <w:pageBreakBefore w:val="0"/>
        <w:kinsoku/>
        <w:overflowPunct/>
        <w:topLinePunct w:val="0"/>
        <w:bidi w:val="0"/>
        <w:spacing w:line="360" w:lineRule="auto"/>
        <w:rPr>
          <w:rFonts w:hint="eastAsia" w:ascii="宋体" w:hAnsi="宋体" w:cs="宋体"/>
          <w:color w:val="000000"/>
          <w:sz w:val="24"/>
          <w:szCs w:val="24"/>
          <w:highlight w:val="none"/>
        </w:rPr>
      </w:pPr>
    </w:p>
    <w:p w14:paraId="5887FABA">
      <w:pPr>
        <w:pageBreakBefore w:val="0"/>
        <w:kinsoku/>
        <w:overflowPunct/>
        <w:topLinePunct w:val="0"/>
        <w:bidi w:val="0"/>
        <w:spacing w:line="360" w:lineRule="auto"/>
        <w:jc w:val="center"/>
        <w:rPr>
          <w:rFonts w:hint="eastAsia" w:ascii="宋体" w:hAnsi="宋体" w:cs="宋体"/>
          <w:bCs/>
          <w:color w:val="000000"/>
          <w:sz w:val="24"/>
          <w:szCs w:val="24"/>
          <w:highlight w:val="none"/>
        </w:rPr>
      </w:pPr>
      <w:r>
        <w:rPr>
          <w:rFonts w:hint="eastAsia" w:ascii="宋体" w:hAnsi="宋体" w:cs="宋体"/>
          <w:color w:val="000000"/>
          <w:sz w:val="24"/>
          <w:szCs w:val="24"/>
          <w:highlight w:val="none"/>
        </w:rPr>
        <w:t>供应商名称（公章）</w:t>
      </w:r>
      <w:r>
        <w:rPr>
          <w:rFonts w:hint="eastAsia" w:ascii="宋体" w:hAnsi="宋体" w:cs="宋体"/>
          <w:bCs/>
          <w:color w:val="000000"/>
          <w:sz w:val="24"/>
          <w:szCs w:val="24"/>
          <w:highlight w:val="none"/>
        </w:rPr>
        <w:t>：</w:t>
      </w:r>
    </w:p>
    <w:p w14:paraId="6EC1A474">
      <w:pPr>
        <w:pageBreakBefore w:val="0"/>
        <w:kinsoku/>
        <w:overflowPunct/>
        <w:topLinePunct w:val="0"/>
        <w:bidi w:val="0"/>
        <w:spacing w:line="360" w:lineRule="auto"/>
        <w:jc w:val="center"/>
        <w:rPr>
          <w:rFonts w:hint="eastAsia" w:ascii="宋体" w:hAnsi="宋体" w:cs="宋体"/>
          <w:bCs/>
          <w:color w:val="000000"/>
          <w:sz w:val="28"/>
          <w:szCs w:val="28"/>
          <w:highlight w:val="none"/>
        </w:rPr>
      </w:pPr>
      <w:r>
        <w:rPr>
          <w:rFonts w:hint="eastAsia" w:ascii="宋体" w:hAnsi="宋体" w:cs="宋体"/>
          <w:bCs/>
          <w:color w:val="000000"/>
          <w:sz w:val="24"/>
          <w:szCs w:val="24"/>
          <w:highlight w:val="none"/>
        </w:rPr>
        <w:t>年   月   日</w:t>
      </w:r>
    </w:p>
    <w:p w14:paraId="245D009B">
      <w:pPr>
        <w:pageBreakBefore w:val="0"/>
        <w:kinsoku/>
        <w:overflowPunct/>
        <w:topLinePunct w:val="0"/>
        <w:bidi w:val="0"/>
        <w:spacing w:line="360" w:lineRule="auto"/>
        <w:rPr>
          <w:rFonts w:hint="eastAsia" w:ascii="宋体" w:hAnsi="宋体" w:cs="宋体"/>
          <w:color w:val="000000"/>
          <w:highlight w:val="none"/>
        </w:rPr>
      </w:pPr>
    </w:p>
    <w:p w14:paraId="4836ABA4">
      <w:pPr>
        <w:pageBreakBefore w:val="0"/>
        <w:kinsoku/>
        <w:overflowPunct/>
        <w:topLinePunct w:val="0"/>
        <w:bidi w:val="0"/>
        <w:spacing w:line="360" w:lineRule="auto"/>
        <w:rPr>
          <w:rFonts w:hint="eastAsia" w:ascii="宋体" w:hAnsi="宋体" w:cs="宋体"/>
          <w:color w:val="000000"/>
          <w:kern w:val="0"/>
          <w:sz w:val="30"/>
          <w:szCs w:val="30"/>
          <w:highlight w:val="none"/>
        </w:rPr>
      </w:pPr>
    </w:p>
    <w:p w14:paraId="7C944D6C">
      <w:pPr>
        <w:pageBreakBefore w:val="0"/>
        <w:kinsoku/>
        <w:overflowPunct/>
        <w:topLinePunct w:val="0"/>
        <w:bidi w:val="0"/>
        <w:spacing w:line="360" w:lineRule="auto"/>
        <w:jc w:val="left"/>
        <w:rPr>
          <w:rFonts w:hint="eastAsia" w:ascii="宋体" w:hAnsi="宋体" w:eastAsia="宋体" w:cs="宋体"/>
          <w:color w:val="000000"/>
          <w:sz w:val="30"/>
          <w:szCs w:val="30"/>
          <w:highlight w:val="none"/>
          <w:lang w:val="en-US" w:eastAsia="zh-CN"/>
        </w:rPr>
      </w:pPr>
      <w:bookmarkStart w:id="36" w:name="_Toc298683399"/>
      <w:r>
        <w:rPr>
          <w:rFonts w:hint="eastAsia" w:ascii="宋体" w:hAnsi="宋体" w:eastAsia="宋体" w:cs="宋体"/>
          <w:color w:val="000000"/>
          <w:sz w:val="30"/>
          <w:szCs w:val="30"/>
          <w:highlight w:val="none"/>
        </w:rPr>
        <w:br w:type="page"/>
      </w:r>
      <w:bookmarkEnd w:id="33"/>
      <w:bookmarkEnd w:id="34"/>
      <w:bookmarkEnd w:id="35"/>
      <w:bookmarkEnd w:id="36"/>
      <w:bookmarkStart w:id="37" w:name="_Toc26698"/>
      <w:bookmarkStart w:id="38" w:name="_Toc323717405"/>
      <w:bookmarkStart w:id="39" w:name="_Toc201287641"/>
      <w:bookmarkStart w:id="40" w:name="_Toc323800510"/>
      <w:bookmarkStart w:id="41" w:name="_Toc358560685"/>
      <w:bookmarkStart w:id="42" w:name="_Toc298683401"/>
      <w:r>
        <w:rPr>
          <w:rFonts w:hint="eastAsia" w:ascii="宋体" w:hAnsi="宋体" w:eastAsia="宋体" w:cs="宋体"/>
          <w:b/>
          <w:bCs/>
          <w:color w:val="000000"/>
          <w:sz w:val="30"/>
          <w:szCs w:val="30"/>
          <w:highlight w:val="none"/>
          <w:lang w:val="en-US" w:eastAsia="zh-CN"/>
        </w:rPr>
        <w:t>附件9：投标人诚信承诺书</w:t>
      </w:r>
      <w:bookmarkEnd w:id="37"/>
    </w:p>
    <w:p w14:paraId="16F6E345">
      <w:pPr>
        <w:autoSpaceDE w:val="0"/>
        <w:autoSpaceDN w:val="0"/>
        <w:spacing w:line="360" w:lineRule="auto"/>
        <w:jc w:val="center"/>
        <w:rPr>
          <w:rFonts w:hint="eastAsia" w:ascii="宋体" w:hAnsi="宋体" w:cs="宋体"/>
          <w:b/>
          <w:bCs/>
          <w:color w:val="000000"/>
          <w:kern w:val="0"/>
          <w:sz w:val="28"/>
          <w:szCs w:val="28"/>
          <w:highlight w:val="none"/>
          <w:lang w:val="zh-CN"/>
        </w:rPr>
      </w:pPr>
    </w:p>
    <w:p w14:paraId="3138CCB1">
      <w:pPr>
        <w:autoSpaceDE w:val="0"/>
        <w:autoSpaceDN w:val="0"/>
        <w:spacing w:line="360" w:lineRule="auto"/>
        <w:jc w:val="center"/>
        <w:rPr>
          <w:rFonts w:hint="eastAsia"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投标人诚信承诺书</w:t>
      </w:r>
    </w:p>
    <w:p w14:paraId="71BE2EAD">
      <w:pPr>
        <w:autoSpaceDE w:val="0"/>
        <w:autoSpaceDN w:val="0"/>
        <w:spacing w:line="360" w:lineRule="auto"/>
        <w:rPr>
          <w:rFonts w:hint="eastAsia" w:ascii="宋体" w:hAnsi="宋体" w:cs="宋体"/>
          <w:color w:val="000000"/>
          <w:kern w:val="0"/>
          <w:sz w:val="24"/>
          <w:szCs w:val="28"/>
          <w:highlight w:val="none"/>
          <w:lang w:val="zh-CN"/>
        </w:rPr>
      </w:pPr>
      <w:r>
        <w:rPr>
          <w:rFonts w:hint="eastAsia" w:ascii="宋体" w:hAnsi="宋体" w:cs="宋体"/>
          <w:b/>
          <w:bCs/>
          <w:color w:val="000000"/>
          <w:kern w:val="0"/>
          <w:sz w:val="24"/>
          <w:szCs w:val="28"/>
          <w:highlight w:val="none"/>
          <w:lang w:val="zh-CN"/>
        </w:rPr>
        <w:t>致：青海诚德工程咨询管理有限公司</w:t>
      </w:r>
    </w:p>
    <w:p w14:paraId="3297C983">
      <w:pPr>
        <w:autoSpaceDE w:val="0"/>
        <w:autoSpaceDN w:val="0"/>
        <w:spacing w:line="360" w:lineRule="auto"/>
        <w:ind w:firstLine="480"/>
        <w:rPr>
          <w:rFonts w:hint="eastAsia" w:ascii="宋体" w:hAnsi="宋体" w:cs="宋体"/>
          <w:color w:val="000000"/>
          <w:kern w:val="0"/>
          <w:sz w:val="24"/>
          <w:szCs w:val="28"/>
          <w:highlight w:val="none"/>
          <w:lang w:val="zh-CN"/>
        </w:rPr>
      </w:pPr>
      <w:r>
        <w:rPr>
          <w:rFonts w:hint="eastAsia" w:ascii="宋体" w:hAnsi="宋体" w:cs="宋体"/>
          <w:color w:val="000000"/>
          <w:kern w:val="0"/>
          <w:sz w:val="24"/>
          <w:szCs w:val="28"/>
          <w:highlight w:val="none"/>
          <w:lang w:val="zh-CN"/>
        </w:rPr>
        <w:t>为了诚实、客观、有序地参与</w:t>
      </w:r>
      <w:r>
        <w:rPr>
          <w:rFonts w:hint="eastAsia" w:ascii="宋体" w:hAnsi="宋体" w:cs="宋体"/>
          <w:color w:val="000000"/>
          <w:kern w:val="0"/>
          <w:sz w:val="24"/>
          <w:szCs w:val="28"/>
          <w:highlight w:val="none"/>
          <w:lang w:val="en-US" w:eastAsia="zh-CN"/>
        </w:rPr>
        <w:t>本次政府</w:t>
      </w:r>
      <w:r>
        <w:rPr>
          <w:rFonts w:hint="eastAsia" w:ascii="宋体" w:hAnsi="宋体" w:cs="宋体"/>
          <w:color w:val="000000"/>
          <w:kern w:val="0"/>
          <w:sz w:val="24"/>
          <w:szCs w:val="28"/>
          <w:highlight w:val="none"/>
          <w:lang w:val="zh-CN"/>
        </w:rPr>
        <w:t>采购活动，愿就以下内容作出承诺：</w:t>
      </w:r>
    </w:p>
    <w:p w14:paraId="17511197">
      <w:pPr>
        <w:autoSpaceDE w:val="0"/>
        <w:autoSpaceDN w:val="0"/>
        <w:spacing w:line="360" w:lineRule="auto"/>
        <w:ind w:firstLine="480"/>
        <w:rPr>
          <w:rFonts w:hint="eastAsia" w:ascii="宋体" w:hAnsi="宋体" w:cs="宋体"/>
          <w:color w:val="000000"/>
          <w:kern w:val="0"/>
          <w:sz w:val="24"/>
          <w:szCs w:val="28"/>
          <w:highlight w:val="none"/>
          <w:lang w:val="zh-CN"/>
        </w:rPr>
      </w:pPr>
      <w:r>
        <w:rPr>
          <w:rFonts w:hint="eastAsia" w:ascii="宋体" w:hAnsi="宋体" w:cs="宋体"/>
          <w:color w:val="000000"/>
          <w:kern w:val="0"/>
          <w:sz w:val="24"/>
          <w:szCs w:val="28"/>
          <w:highlight w:val="none"/>
          <w:lang w:val="zh-CN"/>
        </w:rPr>
        <w:t>一、自觉遵守各项法律、法规、规章、制度以及社会公德，维护廉洁环境，与同场竞争的其他</w:t>
      </w:r>
      <w:r>
        <w:rPr>
          <w:rFonts w:hint="eastAsia" w:ascii="宋体" w:hAnsi="宋体" w:cs="宋体"/>
          <w:color w:val="000000"/>
          <w:kern w:val="0"/>
          <w:sz w:val="24"/>
          <w:szCs w:val="28"/>
          <w:highlight w:val="none"/>
          <w:lang w:val="en-US" w:eastAsia="zh-CN"/>
        </w:rPr>
        <w:t>供应商</w:t>
      </w:r>
      <w:r>
        <w:rPr>
          <w:rFonts w:hint="eastAsia" w:ascii="宋体" w:hAnsi="宋体" w:cs="宋体"/>
          <w:color w:val="000000"/>
          <w:kern w:val="0"/>
          <w:sz w:val="24"/>
          <w:szCs w:val="28"/>
          <w:highlight w:val="none"/>
          <w:lang w:val="zh-CN"/>
        </w:rPr>
        <w:t>平等参加政府采购活动。</w:t>
      </w:r>
    </w:p>
    <w:p w14:paraId="4ED07482">
      <w:pPr>
        <w:autoSpaceDE w:val="0"/>
        <w:autoSpaceDN w:val="0"/>
        <w:spacing w:line="360" w:lineRule="auto"/>
        <w:ind w:firstLine="480"/>
        <w:rPr>
          <w:rFonts w:hint="eastAsia" w:ascii="宋体" w:hAnsi="宋体" w:cs="宋体"/>
          <w:color w:val="000000"/>
          <w:kern w:val="0"/>
          <w:sz w:val="24"/>
          <w:szCs w:val="28"/>
          <w:highlight w:val="none"/>
          <w:lang w:val="zh-CN"/>
        </w:rPr>
      </w:pPr>
      <w:r>
        <w:rPr>
          <w:rFonts w:hint="eastAsia" w:ascii="宋体" w:hAnsi="宋体" w:cs="宋体"/>
          <w:color w:val="000000"/>
          <w:kern w:val="0"/>
          <w:sz w:val="24"/>
          <w:szCs w:val="28"/>
          <w:highlight w:val="none"/>
          <w:lang w:val="zh-CN"/>
        </w:rPr>
        <w:t>二、参加采购代理机构组织的政府采购活动时，严格按照</w:t>
      </w:r>
      <w:r>
        <w:rPr>
          <w:rFonts w:hint="eastAsia" w:ascii="宋体" w:hAnsi="宋体" w:cs="宋体"/>
          <w:color w:val="000000"/>
          <w:kern w:val="0"/>
          <w:sz w:val="24"/>
          <w:szCs w:val="28"/>
          <w:highlight w:val="none"/>
          <w:lang w:val="en-US" w:eastAsia="zh-CN"/>
        </w:rPr>
        <w:t>询价通知书</w:t>
      </w:r>
      <w:r>
        <w:rPr>
          <w:rFonts w:hint="eastAsia" w:ascii="宋体" w:hAnsi="宋体" w:cs="宋体"/>
          <w:color w:val="000000"/>
          <w:kern w:val="0"/>
          <w:sz w:val="24"/>
          <w:szCs w:val="28"/>
          <w:highlight w:val="none"/>
          <w:lang w:val="zh-CN"/>
        </w:rPr>
        <w:t>的规定和要求提供所需的相关材料，并对所提供的各类资料的真实性负责，不虚假</w:t>
      </w:r>
      <w:r>
        <w:rPr>
          <w:rFonts w:hint="eastAsia" w:ascii="宋体" w:hAnsi="宋体" w:cs="宋体"/>
          <w:color w:val="000000"/>
          <w:kern w:val="0"/>
          <w:sz w:val="24"/>
          <w:szCs w:val="28"/>
          <w:highlight w:val="none"/>
          <w:lang w:val="en-US" w:eastAsia="zh-CN"/>
        </w:rPr>
        <w:t>响应</w:t>
      </w:r>
      <w:r>
        <w:rPr>
          <w:rFonts w:hint="eastAsia" w:ascii="宋体" w:hAnsi="宋体" w:cs="宋体"/>
          <w:color w:val="000000"/>
          <w:kern w:val="0"/>
          <w:sz w:val="24"/>
          <w:szCs w:val="28"/>
          <w:highlight w:val="none"/>
          <w:lang w:val="zh-CN"/>
        </w:rPr>
        <w:t>，不虚列业绩。</w:t>
      </w:r>
    </w:p>
    <w:p w14:paraId="3133539A">
      <w:pPr>
        <w:autoSpaceDE w:val="0"/>
        <w:autoSpaceDN w:val="0"/>
        <w:spacing w:line="360" w:lineRule="auto"/>
        <w:ind w:firstLine="480"/>
        <w:rPr>
          <w:rFonts w:hint="eastAsia" w:ascii="宋体" w:hAnsi="宋体" w:cs="宋体"/>
          <w:color w:val="000000"/>
          <w:kern w:val="0"/>
          <w:sz w:val="24"/>
          <w:szCs w:val="28"/>
          <w:highlight w:val="none"/>
          <w:lang w:val="zh-CN"/>
        </w:rPr>
      </w:pPr>
      <w:r>
        <w:rPr>
          <w:rFonts w:hint="eastAsia" w:ascii="宋体" w:hAnsi="宋体" w:cs="宋体"/>
          <w:color w:val="000000"/>
          <w:kern w:val="0"/>
          <w:sz w:val="24"/>
          <w:szCs w:val="28"/>
          <w:highlight w:val="none"/>
          <w:lang w:val="zh-CN"/>
        </w:rPr>
        <w:t>三、尊重参与政府采购活动各相关方的合法行为，接受政府采购活动依法形成的意见、结果。</w:t>
      </w:r>
    </w:p>
    <w:p w14:paraId="04815D52">
      <w:pPr>
        <w:autoSpaceDE w:val="0"/>
        <w:autoSpaceDN w:val="0"/>
        <w:spacing w:line="360" w:lineRule="auto"/>
        <w:ind w:firstLine="480"/>
        <w:rPr>
          <w:rFonts w:hint="eastAsia" w:ascii="宋体" w:hAnsi="宋体" w:cs="宋体"/>
          <w:color w:val="000000"/>
          <w:kern w:val="0"/>
          <w:sz w:val="24"/>
          <w:szCs w:val="28"/>
          <w:highlight w:val="none"/>
          <w:lang w:val="zh-CN"/>
        </w:rPr>
      </w:pPr>
      <w:r>
        <w:rPr>
          <w:rFonts w:hint="eastAsia" w:ascii="宋体" w:hAnsi="宋体" w:cs="宋体"/>
          <w:color w:val="000000"/>
          <w:kern w:val="0"/>
          <w:sz w:val="24"/>
          <w:szCs w:val="28"/>
          <w:highlight w:val="none"/>
          <w:lang w:val="zh-CN"/>
        </w:rPr>
        <w:t>四、依法参加政府采购活动，不围标、串标，维护市场秩序，不提供“三无”产品、以次充好。</w:t>
      </w:r>
    </w:p>
    <w:p w14:paraId="45816DA5">
      <w:pPr>
        <w:autoSpaceDE w:val="0"/>
        <w:autoSpaceDN w:val="0"/>
        <w:spacing w:line="360" w:lineRule="auto"/>
        <w:ind w:firstLine="480"/>
        <w:rPr>
          <w:rFonts w:hint="eastAsia" w:ascii="宋体" w:hAnsi="宋体" w:cs="宋体"/>
          <w:color w:val="000000"/>
          <w:kern w:val="0"/>
          <w:sz w:val="24"/>
          <w:szCs w:val="28"/>
          <w:highlight w:val="none"/>
          <w:lang w:val="zh-CN"/>
        </w:rPr>
      </w:pPr>
      <w:r>
        <w:rPr>
          <w:rFonts w:hint="eastAsia" w:ascii="宋体" w:hAnsi="宋体" w:cs="宋体"/>
          <w:color w:val="000000"/>
          <w:kern w:val="0"/>
          <w:sz w:val="24"/>
          <w:szCs w:val="28"/>
          <w:highlight w:val="none"/>
          <w:lang w:val="zh-CN"/>
        </w:rPr>
        <w:t>五、积极推动政府采购活动健康开展，对采购活动有疑问、异议时，按法律规定的程序实名反映情况，不恶意中伤、无事生非，以和谐、平等的心态参加政府采购活动。</w:t>
      </w:r>
    </w:p>
    <w:p w14:paraId="1DE1FC14">
      <w:pPr>
        <w:autoSpaceDE w:val="0"/>
        <w:autoSpaceDN w:val="0"/>
        <w:spacing w:line="360" w:lineRule="auto"/>
        <w:ind w:firstLine="480"/>
        <w:rPr>
          <w:rFonts w:hint="eastAsia" w:ascii="宋体" w:hAnsi="宋体" w:cs="宋体"/>
          <w:color w:val="000000"/>
          <w:kern w:val="0"/>
          <w:sz w:val="24"/>
          <w:szCs w:val="28"/>
          <w:highlight w:val="none"/>
          <w:lang w:val="zh-CN"/>
        </w:rPr>
      </w:pPr>
      <w:r>
        <w:rPr>
          <w:rFonts w:hint="eastAsia" w:ascii="宋体" w:hAnsi="宋体" w:cs="宋体"/>
          <w:color w:val="000000"/>
          <w:kern w:val="0"/>
          <w:sz w:val="24"/>
          <w:szCs w:val="28"/>
          <w:highlight w:val="none"/>
          <w:lang w:val="zh-CN"/>
        </w:rPr>
        <w:t>六、认真履行中标人应承担的责任和义务，全面执行采购合同规定的各项内容，保质保量地按时提供采购物品。</w:t>
      </w:r>
    </w:p>
    <w:p w14:paraId="1D3F39CB">
      <w:pPr>
        <w:autoSpaceDE w:val="0"/>
        <w:autoSpaceDN w:val="0"/>
        <w:spacing w:line="360" w:lineRule="auto"/>
        <w:ind w:firstLine="480" w:firstLineChars="200"/>
        <w:rPr>
          <w:rFonts w:hint="eastAsia" w:ascii="宋体" w:hAnsi="宋体" w:cs="宋体"/>
          <w:color w:val="000000"/>
          <w:kern w:val="0"/>
          <w:sz w:val="24"/>
          <w:szCs w:val="28"/>
          <w:highlight w:val="none"/>
          <w:lang w:val="zh-CN"/>
        </w:rPr>
      </w:pPr>
      <w:r>
        <w:rPr>
          <w:rFonts w:hint="eastAsia" w:ascii="宋体" w:hAnsi="宋体" w:cs="宋体"/>
          <w:color w:val="000000"/>
          <w:kern w:val="0"/>
          <w:sz w:val="24"/>
          <w:szCs w:val="28"/>
          <w:highlight w:val="none"/>
          <w:lang w:val="zh-CN"/>
        </w:rPr>
        <w:t>若本企业（单位）发生有悖于上述承诺的行为，愿意接受《中华人民共和国政府采购法》和《政府采购法实施条例》中对</w:t>
      </w:r>
      <w:r>
        <w:rPr>
          <w:rFonts w:hint="eastAsia" w:ascii="宋体" w:hAnsi="宋体" w:cs="宋体"/>
          <w:color w:val="000000"/>
          <w:kern w:val="0"/>
          <w:sz w:val="24"/>
          <w:szCs w:val="28"/>
          <w:highlight w:val="none"/>
          <w:lang w:val="en-US" w:eastAsia="zh-CN"/>
        </w:rPr>
        <w:t>投标供应商</w:t>
      </w:r>
      <w:r>
        <w:rPr>
          <w:rFonts w:hint="eastAsia" w:ascii="宋体" w:hAnsi="宋体" w:cs="宋体"/>
          <w:color w:val="000000"/>
          <w:kern w:val="0"/>
          <w:sz w:val="24"/>
          <w:szCs w:val="28"/>
          <w:highlight w:val="none"/>
          <w:lang w:val="zh-CN"/>
        </w:rPr>
        <w:t>的相关处理。</w:t>
      </w:r>
    </w:p>
    <w:p w14:paraId="3F1031CB">
      <w:pPr>
        <w:autoSpaceDE w:val="0"/>
        <w:autoSpaceDN w:val="0"/>
        <w:spacing w:line="360" w:lineRule="auto"/>
        <w:ind w:firstLine="480" w:firstLineChars="200"/>
        <w:rPr>
          <w:rFonts w:hint="eastAsia" w:ascii="宋体" w:hAnsi="宋体" w:cs="宋体"/>
          <w:color w:val="000000"/>
          <w:kern w:val="0"/>
          <w:sz w:val="24"/>
          <w:szCs w:val="28"/>
          <w:highlight w:val="none"/>
          <w:lang w:val="zh-CN"/>
        </w:rPr>
      </w:pPr>
      <w:r>
        <w:rPr>
          <w:rFonts w:hint="eastAsia" w:ascii="宋体" w:hAnsi="宋体" w:cs="宋体"/>
          <w:color w:val="000000"/>
          <w:kern w:val="0"/>
          <w:sz w:val="24"/>
          <w:szCs w:val="28"/>
          <w:highlight w:val="none"/>
          <w:lang w:val="zh-CN"/>
        </w:rPr>
        <w:t>本承诺是采购项目</w:t>
      </w:r>
      <w:r>
        <w:rPr>
          <w:rFonts w:hint="eastAsia" w:ascii="宋体" w:hAnsi="宋体" w:cs="宋体"/>
          <w:color w:val="000000"/>
          <w:kern w:val="0"/>
          <w:sz w:val="24"/>
          <w:szCs w:val="28"/>
          <w:highlight w:val="none"/>
          <w:lang w:val="en-US" w:eastAsia="zh-CN"/>
        </w:rPr>
        <w:t>响应</w:t>
      </w:r>
      <w:r>
        <w:rPr>
          <w:rFonts w:hint="eastAsia" w:ascii="宋体" w:hAnsi="宋体" w:cs="宋体"/>
          <w:color w:val="000000"/>
          <w:kern w:val="0"/>
          <w:sz w:val="24"/>
          <w:szCs w:val="28"/>
          <w:highlight w:val="none"/>
          <w:lang w:val="zh-CN"/>
        </w:rPr>
        <w:t>文件的组成部分。</w:t>
      </w:r>
    </w:p>
    <w:p w14:paraId="1FBC7C17">
      <w:pPr>
        <w:pStyle w:val="9"/>
        <w:rPr>
          <w:rFonts w:hint="eastAsia" w:ascii="宋体" w:hAnsi="宋体" w:cs="宋体"/>
          <w:color w:val="000000"/>
          <w:kern w:val="0"/>
          <w:sz w:val="24"/>
          <w:szCs w:val="28"/>
          <w:highlight w:val="none"/>
          <w:lang w:val="zh-CN"/>
        </w:rPr>
      </w:pPr>
    </w:p>
    <w:p w14:paraId="64F23DD4">
      <w:pPr>
        <w:pageBreakBefore w:val="0"/>
        <w:kinsoku/>
        <w:overflowPunct/>
        <w:topLinePunct w:val="0"/>
        <w:bidi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供应商名称（公章）：</w:t>
      </w:r>
    </w:p>
    <w:p w14:paraId="1C605C1A">
      <w:pPr>
        <w:pageBreakBefore w:val="0"/>
        <w:kinsoku/>
        <w:overflowPunct/>
        <w:topLinePunct w:val="0"/>
        <w:bidi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法人代表或委托代理人签字：</w:t>
      </w:r>
    </w:p>
    <w:p w14:paraId="0CA97890">
      <w:pPr>
        <w:pageBreakBefore w:val="0"/>
        <w:kinsoku/>
        <w:overflowPunct/>
        <w:topLinePunct w:val="0"/>
        <w:bidi w:val="0"/>
        <w:spacing w:line="360" w:lineRule="auto"/>
        <w:jc w:val="center"/>
        <w:rPr>
          <w:rFonts w:hint="eastAsia" w:ascii="宋体" w:hAnsi="宋体" w:cs="宋体"/>
          <w:color w:val="000000"/>
          <w:kern w:val="0"/>
          <w:sz w:val="30"/>
          <w:szCs w:val="30"/>
          <w:highlight w:val="none"/>
        </w:rPr>
      </w:pPr>
      <w:r>
        <w:rPr>
          <w:rFonts w:hint="eastAsia" w:ascii="宋体" w:hAnsi="宋体" w:cs="宋体"/>
          <w:color w:val="000000"/>
          <w:sz w:val="24"/>
          <w:szCs w:val="24"/>
          <w:highlight w:val="none"/>
        </w:rPr>
        <w:t>年  月  日</w:t>
      </w:r>
    </w:p>
    <w:p w14:paraId="6D67993C">
      <w:pPr>
        <w:pStyle w:val="10"/>
        <w:rPr>
          <w:rFonts w:hint="default" w:ascii="宋体" w:hAnsi="宋体" w:cs="宋体"/>
          <w:color w:val="000000"/>
          <w:kern w:val="0"/>
          <w:sz w:val="24"/>
          <w:szCs w:val="28"/>
          <w:highlight w:val="none"/>
          <w:lang w:val="en-US" w:eastAsia="zh-CN"/>
        </w:rPr>
      </w:pPr>
    </w:p>
    <w:p w14:paraId="0EAE2713">
      <w:pPr>
        <w:pStyle w:val="3"/>
        <w:pageBreakBefore w:val="0"/>
        <w:kinsoku/>
        <w:overflowPunct/>
        <w:topLinePunct w:val="0"/>
        <w:bidi w:val="0"/>
        <w:spacing w:before="0" w:after="0" w:line="360" w:lineRule="auto"/>
        <w:rPr>
          <w:rFonts w:hint="eastAsia" w:ascii="宋体" w:hAnsi="宋体" w:eastAsia="宋体" w:cs="宋体"/>
          <w:color w:val="000000"/>
          <w:sz w:val="30"/>
          <w:szCs w:val="30"/>
          <w:highlight w:val="none"/>
          <w:lang w:val="en-US" w:eastAsia="zh-CN"/>
        </w:rPr>
      </w:pPr>
      <w:r>
        <w:rPr>
          <w:rFonts w:hint="eastAsia" w:ascii="宋体" w:hAnsi="宋体" w:eastAsia="宋体" w:cs="宋体"/>
          <w:color w:val="000000"/>
          <w:sz w:val="30"/>
          <w:szCs w:val="30"/>
          <w:highlight w:val="none"/>
        </w:rPr>
        <w:br w:type="page"/>
      </w:r>
      <w:bookmarkStart w:id="43" w:name="_Toc9509"/>
      <w:r>
        <w:rPr>
          <w:rFonts w:hint="eastAsia" w:ascii="宋体" w:hAnsi="宋体" w:eastAsia="宋体" w:cs="宋体"/>
          <w:color w:val="000000"/>
          <w:sz w:val="30"/>
          <w:szCs w:val="30"/>
          <w:highlight w:val="none"/>
          <w:lang w:val="en-US" w:eastAsia="zh-CN"/>
        </w:rPr>
        <w:t>附件10：资格证明材料</w:t>
      </w:r>
      <w:bookmarkEnd w:id="43"/>
    </w:p>
    <w:p w14:paraId="7F6B8698">
      <w:pPr>
        <w:autoSpaceDE w:val="0"/>
        <w:autoSpaceDN w:val="0"/>
        <w:spacing w:line="360" w:lineRule="auto"/>
        <w:jc w:val="center"/>
        <w:rPr>
          <w:rFonts w:hint="eastAsia" w:ascii="宋体" w:hAnsi="宋体" w:cs="宋体"/>
          <w:b/>
          <w:bCs/>
          <w:color w:val="000000"/>
          <w:kern w:val="0"/>
          <w:sz w:val="28"/>
          <w:szCs w:val="28"/>
          <w:highlight w:val="none"/>
          <w:lang w:val="zh-CN"/>
        </w:rPr>
      </w:pPr>
    </w:p>
    <w:p w14:paraId="301DB141">
      <w:pPr>
        <w:autoSpaceDE w:val="0"/>
        <w:autoSpaceDN w:val="0"/>
        <w:spacing w:line="360" w:lineRule="auto"/>
        <w:jc w:val="center"/>
        <w:rPr>
          <w:rFonts w:hint="eastAsia"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资格证明材料</w:t>
      </w:r>
    </w:p>
    <w:p w14:paraId="289BB5A9">
      <w:pPr>
        <w:spacing w:line="360" w:lineRule="auto"/>
        <w:ind w:firstLine="480" w:firstLineChars="200"/>
        <w:rPr>
          <w:rFonts w:hint="eastAsia" w:ascii="宋体" w:hAnsi="宋体" w:cs="宋体"/>
          <w:color w:val="000000"/>
          <w:sz w:val="24"/>
          <w:szCs w:val="24"/>
          <w:highlight w:val="none"/>
        </w:rPr>
      </w:pPr>
    </w:p>
    <w:p w14:paraId="05A4CE7E">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资格证明材料包括：</w:t>
      </w:r>
    </w:p>
    <w:p w14:paraId="055631E9">
      <w:pPr>
        <w:numPr>
          <w:ilvl w:val="0"/>
          <w:numId w:val="3"/>
        </w:num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提供有效的营业执照、税务登记证、机构代码证或三证（五证）合一统一社会代码证及其他资格证明文件（扫描或复印件）；</w:t>
      </w:r>
    </w:p>
    <w:p w14:paraId="1B42A369">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企业法人需提交“统一社会信用代码的营业执照”，未换证的提交“营业执照、组织机构代码证、税务登记证”；事业法人需提交“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社会团体法人登记证书”或“民办非企业单位登记证书”或“基金会法人登记证书”和“组织机构代码证”；个体工商户需提交“统一社会信用代码的营业执照”或“营业执照、税务登记证”；自然人需提交身份证明。</w:t>
      </w:r>
    </w:p>
    <w:p w14:paraId="2CAC3ED3">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询价通知书</w:t>
      </w:r>
      <w:r>
        <w:rPr>
          <w:rFonts w:hint="eastAsia" w:ascii="宋体" w:hAnsi="宋体" w:cs="宋体"/>
          <w:color w:val="000000"/>
          <w:sz w:val="24"/>
          <w:szCs w:val="24"/>
          <w:highlight w:val="none"/>
        </w:rPr>
        <w:t>规定的有关资格证书、许可证书、认证等；</w:t>
      </w:r>
    </w:p>
    <w:p w14:paraId="5BA03F70">
      <w:pPr>
        <w:spacing w:line="360" w:lineRule="auto"/>
        <w:ind w:firstLine="480" w:firstLineChars="200"/>
        <w:rPr>
          <w:rFonts w:hint="default"/>
          <w:color w:val="000000"/>
          <w:highlight w:val="none"/>
          <w:lang w:val="en-US" w:eastAsia="zh-CN"/>
        </w:rPr>
      </w:pPr>
      <w:r>
        <w:rPr>
          <w:rFonts w:hint="eastAsia" w:ascii="宋体" w:hAnsi="宋体" w:cs="宋体"/>
          <w:color w:val="000000"/>
          <w:sz w:val="24"/>
          <w:szCs w:val="24"/>
          <w:highlight w:val="none"/>
        </w:rPr>
        <w:t>（3）</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rPr>
        <w:t>认为有必要提供的其他资格证明文件。</w:t>
      </w:r>
    </w:p>
    <w:p w14:paraId="7409A4C7">
      <w:pPr>
        <w:pStyle w:val="3"/>
        <w:pageBreakBefore w:val="0"/>
        <w:kinsoku/>
        <w:overflowPunct/>
        <w:topLinePunct w:val="0"/>
        <w:bidi w:val="0"/>
        <w:spacing w:before="0" w:after="0"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bookmarkStart w:id="44" w:name="_Toc6815"/>
      <w:r>
        <w:rPr>
          <w:rFonts w:hint="eastAsia" w:ascii="宋体" w:hAnsi="宋体" w:eastAsia="宋体" w:cs="宋体"/>
          <w:color w:val="000000"/>
          <w:sz w:val="30"/>
          <w:szCs w:val="30"/>
          <w:highlight w:val="none"/>
        </w:rPr>
        <w:t>附件</w:t>
      </w:r>
      <w:r>
        <w:rPr>
          <w:rFonts w:hint="eastAsia" w:ascii="宋体" w:hAnsi="宋体" w:eastAsia="宋体" w:cs="宋体"/>
          <w:color w:val="000000"/>
          <w:sz w:val="30"/>
          <w:szCs w:val="30"/>
          <w:highlight w:val="none"/>
          <w:lang w:val="en-US" w:eastAsia="zh-CN"/>
        </w:rPr>
        <w:t>11</w:t>
      </w:r>
      <w:r>
        <w:rPr>
          <w:rFonts w:hint="eastAsia" w:ascii="宋体" w:hAnsi="宋体" w:eastAsia="宋体" w:cs="宋体"/>
          <w:color w:val="000000"/>
          <w:sz w:val="30"/>
          <w:szCs w:val="30"/>
          <w:highlight w:val="none"/>
        </w:rPr>
        <w:t>：</w:t>
      </w:r>
      <w:r>
        <w:rPr>
          <w:rFonts w:hint="eastAsia" w:ascii="宋体" w:hAnsi="宋体" w:eastAsia="宋体" w:cs="宋体"/>
          <w:color w:val="000000"/>
          <w:sz w:val="30"/>
          <w:szCs w:val="30"/>
          <w:highlight w:val="none"/>
          <w:lang w:val="zh-CN"/>
        </w:rPr>
        <w:t>财务状况、缴纳税收和社会保障资金证明</w:t>
      </w:r>
      <w:bookmarkEnd w:id="44"/>
    </w:p>
    <w:p w14:paraId="73E1F96C">
      <w:pPr>
        <w:pageBreakBefore w:val="0"/>
        <w:kinsoku/>
        <w:overflowPunct/>
        <w:topLinePunct w:val="0"/>
        <w:bidi w:val="0"/>
        <w:spacing w:line="360" w:lineRule="auto"/>
        <w:jc w:val="center"/>
        <w:rPr>
          <w:rFonts w:hint="eastAsia" w:ascii="宋体" w:hAnsi="宋体" w:cs="宋体"/>
          <w:b/>
          <w:bCs/>
          <w:color w:val="000000"/>
          <w:sz w:val="24"/>
          <w:szCs w:val="24"/>
          <w:highlight w:val="none"/>
          <w:lang w:val="zh-CN"/>
        </w:rPr>
      </w:pPr>
    </w:p>
    <w:p w14:paraId="4EED5A48">
      <w:pPr>
        <w:pageBreakBefore w:val="0"/>
        <w:kinsoku/>
        <w:overflowPunct/>
        <w:topLinePunct w:val="0"/>
        <w:bidi w:val="0"/>
        <w:spacing w:line="360" w:lineRule="auto"/>
        <w:jc w:val="center"/>
        <w:rPr>
          <w:rFonts w:hint="eastAsia" w:ascii="宋体" w:hAnsi="宋体" w:cs="宋体"/>
          <w:color w:val="000000"/>
          <w:kern w:val="0"/>
          <w:sz w:val="24"/>
          <w:szCs w:val="24"/>
          <w:highlight w:val="none"/>
          <w:lang w:val="zh-CN"/>
        </w:rPr>
      </w:pPr>
      <w:r>
        <w:rPr>
          <w:rFonts w:hint="eastAsia" w:ascii="宋体" w:hAnsi="宋体" w:cs="宋体"/>
          <w:b/>
          <w:bCs/>
          <w:color w:val="000000"/>
          <w:sz w:val="28"/>
          <w:szCs w:val="28"/>
          <w:highlight w:val="none"/>
          <w:lang w:val="zh-CN"/>
        </w:rPr>
        <w:t>财务状况、缴纳税收和</w:t>
      </w:r>
      <w:r>
        <w:rPr>
          <w:rFonts w:hint="eastAsia" w:ascii="宋体" w:hAnsi="宋体" w:cs="宋体"/>
          <w:b/>
          <w:bCs/>
          <w:color w:val="000000"/>
          <w:kern w:val="0"/>
          <w:sz w:val="28"/>
          <w:szCs w:val="28"/>
          <w:highlight w:val="none"/>
          <w:lang w:val="zh-CN"/>
        </w:rPr>
        <w:t>社会保障资金证明</w:t>
      </w:r>
    </w:p>
    <w:p w14:paraId="55EEE0DF">
      <w:pPr>
        <w:autoSpaceDE w:val="0"/>
        <w:autoSpaceDN w:val="0"/>
        <w:spacing w:line="360" w:lineRule="auto"/>
        <w:ind w:firstLine="480"/>
        <w:rPr>
          <w:rFonts w:hint="eastAsia" w:ascii="宋体" w:hAnsi="宋体" w:cs="宋体"/>
          <w:color w:val="000000"/>
          <w:kern w:val="0"/>
          <w:sz w:val="24"/>
          <w:szCs w:val="24"/>
          <w:highlight w:val="none"/>
          <w:lang w:val="zh-CN"/>
        </w:rPr>
      </w:pPr>
    </w:p>
    <w:p w14:paraId="289511F7">
      <w:pPr>
        <w:autoSpaceDE w:val="0"/>
        <w:autoSpaceDN w:val="0"/>
        <w:spacing w:line="360" w:lineRule="auto"/>
        <w:ind w:firstLine="48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1、</w:t>
      </w:r>
      <w:r>
        <w:rPr>
          <w:rFonts w:hint="eastAsia" w:ascii="宋体" w:hAnsi="宋体" w:cs="宋体"/>
          <w:color w:val="000000"/>
          <w:kern w:val="0"/>
          <w:sz w:val="24"/>
          <w:szCs w:val="24"/>
          <w:highlight w:val="none"/>
          <w:lang w:val="en-US" w:eastAsia="zh-CN"/>
        </w:rPr>
        <w:t>供应商</w:t>
      </w:r>
      <w:r>
        <w:rPr>
          <w:rFonts w:hint="eastAsia" w:ascii="宋体" w:hAnsi="宋体" w:cs="宋体"/>
          <w:color w:val="000000"/>
          <w:kern w:val="0"/>
          <w:sz w:val="24"/>
          <w:szCs w:val="24"/>
          <w:highlight w:val="none"/>
          <w:lang w:val="zh-CN"/>
        </w:rPr>
        <w:t>是法人的，</w:t>
      </w:r>
      <w:r>
        <w:rPr>
          <w:rFonts w:hint="eastAsia" w:ascii="宋体" w:hAnsi="宋体" w:cs="宋体"/>
          <w:color w:val="000000"/>
          <w:kern w:val="0"/>
          <w:sz w:val="24"/>
          <w:szCs w:val="24"/>
          <w:highlight w:val="none"/>
        </w:rPr>
        <w:t>提供</w:t>
      </w:r>
      <w:r>
        <w:rPr>
          <w:rFonts w:hint="eastAsia" w:ascii="宋体" w:hAnsi="宋体" w:cs="宋体"/>
          <w:color w:val="000000"/>
          <w:kern w:val="0"/>
          <w:sz w:val="24"/>
          <w:szCs w:val="24"/>
          <w:highlight w:val="none"/>
          <w:lang w:val="en-US" w:eastAsia="zh-CN"/>
        </w:rPr>
        <w:t>2024年度</w:t>
      </w:r>
      <w:r>
        <w:rPr>
          <w:rFonts w:hint="eastAsia" w:ascii="宋体" w:hAnsi="宋体" w:cs="宋体"/>
          <w:color w:val="000000"/>
          <w:sz w:val="24"/>
          <w:szCs w:val="24"/>
          <w:highlight w:val="none"/>
        </w:rPr>
        <w:t>经第三方审计的财务状况报告</w:t>
      </w:r>
      <w:r>
        <w:rPr>
          <w:rFonts w:hint="eastAsia" w:ascii="宋体" w:hAnsi="宋体" w:cs="宋体"/>
          <w:color w:val="000000"/>
          <w:kern w:val="0"/>
          <w:sz w:val="24"/>
          <w:szCs w:val="24"/>
          <w:highlight w:val="none"/>
          <w:lang w:val="zh-CN"/>
        </w:rPr>
        <w:t>（扫描或复印件应全面、完整、清晰），包括资产负债表、现金流量表、利润表和财务（会计）报表附注</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zh-CN"/>
        </w:rPr>
        <w:t>并提供第三方机构的营业执照、执业证书；或提供基本开户银行近三个月内出具的资信证明（同时提供基本</w:t>
      </w:r>
      <w:r>
        <w:rPr>
          <w:rFonts w:hint="eastAsia" w:ascii="宋体" w:hAnsi="宋体" w:cs="宋体"/>
          <w:color w:val="000000"/>
          <w:kern w:val="0"/>
          <w:sz w:val="24"/>
          <w:szCs w:val="24"/>
          <w:highlight w:val="none"/>
        </w:rPr>
        <w:t>存款账户信息证明</w:t>
      </w:r>
      <w:r>
        <w:rPr>
          <w:rFonts w:hint="eastAsia" w:ascii="宋体" w:hAnsi="宋体" w:cs="宋体"/>
          <w:color w:val="000000"/>
          <w:kern w:val="0"/>
          <w:sz w:val="24"/>
          <w:szCs w:val="24"/>
          <w:highlight w:val="none"/>
          <w:lang w:val="zh-CN"/>
        </w:rPr>
        <w:t>）。</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rPr>
        <w:t>是其他组织和自然人，没有经审计的财务报告，可以提供基本开户银行出具的资信证明（</w:t>
      </w:r>
      <w:r>
        <w:rPr>
          <w:rFonts w:hint="eastAsia" w:ascii="宋体" w:hAnsi="宋体" w:cs="宋体"/>
          <w:color w:val="000000"/>
          <w:kern w:val="0"/>
          <w:sz w:val="24"/>
          <w:szCs w:val="24"/>
          <w:highlight w:val="none"/>
          <w:lang w:val="zh-CN"/>
        </w:rPr>
        <w:t>同时提供基本</w:t>
      </w:r>
      <w:r>
        <w:rPr>
          <w:rFonts w:hint="eastAsia" w:ascii="宋体" w:hAnsi="宋体" w:cs="宋体"/>
          <w:color w:val="000000"/>
          <w:kern w:val="0"/>
          <w:sz w:val="24"/>
          <w:szCs w:val="24"/>
          <w:highlight w:val="none"/>
        </w:rPr>
        <w:t>存款账户信息证明</w:t>
      </w:r>
      <w:r>
        <w:rPr>
          <w:rFonts w:hint="eastAsia" w:ascii="宋体" w:hAnsi="宋体" w:cs="宋体"/>
          <w:color w:val="000000"/>
          <w:sz w:val="24"/>
          <w:szCs w:val="24"/>
          <w:highlight w:val="none"/>
        </w:rPr>
        <w:t>）。</w:t>
      </w:r>
    </w:p>
    <w:p w14:paraId="43F85A6B">
      <w:pPr>
        <w:pageBreakBefore w:val="0"/>
        <w:kinsoku/>
        <w:overflowPunct/>
        <w:topLinePunct w:val="0"/>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val="zh-CN"/>
        </w:rPr>
        <w:t>2、</w:t>
      </w:r>
      <w:r>
        <w:rPr>
          <w:rFonts w:hint="eastAsia" w:ascii="宋体" w:hAnsi="宋体" w:cs="宋体"/>
          <w:color w:val="000000"/>
          <w:kern w:val="0"/>
          <w:sz w:val="24"/>
          <w:szCs w:val="24"/>
          <w:highlight w:val="none"/>
        </w:rPr>
        <w:t>提供</w:t>
      </w:r>
      <w:r>
        <w:rPr>
          <w:rFonts w:hint="eastAsia" w:ascii="宋体" w:hAnsi="宋体" w:cs="宋体"/>
          <w:color w:val="000000"/>
          <w:kern w:val="0"/>
          <w:sz w:val="24"/>
          <w:szCs w:val="24"/>
          <w:highlight w:val="none"/>
          <w:lang w:val="zh-CN"/>
        </w:rPr>
        <w:t>近半年内任意三个月的依法缴纳税收和社会保障资金记录的证明材料；依法免税或不需要缴纳社会保障资金的</w:t>
      </w:r>
      <w:r>
        <w:rPr>
          <w:rFonts w:hint="eastAsia" w:ascii="宋体" w:hAnsi="宋体" w:cs="宋体"/>
          <w:color w:val="000000"/>
          <w:kern w:val="0"/>
          <w:sz w:val="24"/>
          <w:szCs w:val="24"/>
          <w:highlight w:val="none"/>
          <w:lang w:val="en-US" w:eastAsia="zh-CN"/>
        </w:rPr>
        <w:t>供应商</w:t>
      </w:r>
      <w:r>
        <w:rPr>
          <w:rFonts w:hint="eastAsia" w:ascii="宋体" w:hAnsi="宋体" w:cs="宋体"/>
          <w:color w:val="000000"/>
          <w:kern w:val="0"/>
          <w:sz w:val="24"/>
          <w:szCs w:val="24"/>
          <w:highlight w:val="none"/>
          <w:lang w:val="zh-CN"/>
        </w:rPr>
        <w:t>须提供相应文件证明其依法免税或不需要缴纳社会保障资金。</w:t>
      </w:r>
    </w:p>
    <w:p w14:paraId="670D96B6">
      <w:pPr>
        <w:pageBreakBefore w:val="0"/>
        <w:kinsoku/>
        <w:overflowPunct/>
        <w:topLinePunct w:val="0"/>
        <w:bidi w:val="0"/>
        <w:spacing w:line="360" w:lineRule="auto"/>
        <w:rPr>
          <w:rFonts w:hint="eastAsia" w:ascii="宋体" w:hAnsi="宋体" w:cs="宋体"/>
          <w:color w:val="000000"/>
          <w:highlight w:val="none"/>
        </w:rPr>
      </w:pPr>
    </w:p>
    <w:p w14:paraId="253401A3">
      <w:pPr>
        <w:pStyle w:val="3"/>
        <w:pageBreakBefore w:val="0"/>
        <w:kinsoku/>
        <w:overflowPunct/>
        <w:topLinePunct w:val="0"/>
        <w:bidi w:val="0"/>
        <w:spacing w:before="0" w:after="0" w:line="360" w:lineRule="auto"/>
        <w:rPr>
          <w:rFonts w:hint="eastAsia" w:ascii="宋体" w:hAnsi="宋体" w:eastAsia="宋体" w:cs="宋体"/>
          <w:color w:val="000000"/>
          <w:sz w:val="30"/>
          <w:szCs w:val="30"/>
          <w:highlight w:val="none"/>
          <w:lang w:val="en-US" w:eastAsia="zh-CN"/>
        </w:rPr>
      </w:pPr>
      <w:r>
        <w:rPr>
          <w:rFonts w:hint="eastAsia" w:ascii="宋体" w:hAnsi="宋体" w:eastAsia="宋体" w:cs="宋体"/>
          <w:color w:val="000000"/>
          <w:sz w:val="30"/>
          <w:szCs w:val="30"/>
          <w:highlight w:val="none"/>
        </w:rPr>
        <w:br w:type="page"/>
      </w:r>
      <w:bookmarkStart w:id="45" w:name="_Toc19452"/>
      <w:r>
        <w:rPr>
          <w:rFonts w:hint="eastAsia" w:ascii="宋体" w:hAnsi="宋体" w:eastAsia="宋体" w:cs="宋体"/>
          <w:color w:val="000000"/>
          <w:sz w:val="30"/>
          <w:szCs w:val="30"/>
          <w:highlight w:val="none"/>
          <w:lang w:val="en-US" w:eastAsia="zh-CN"/>
        </w:rPr>
        <w:t>附件12：无重大违法记录声明</w:t>
      </w:r>
      <w:bookmarkEnd w:id="45"/>
    </w:p>
    <w:p w14:paraId="03CB94A3">
      <w:pPr>
        <w:autoSpaceDE w:val="0"/>
        <w:autoSpaceDN w:val="0"/>
        <w:spacing w:line="360" w:lineRule="auto"/>
        <w:jc w:val="center"/>
        <w:rPr>
          <w:rFonts w:hint="eastAsia" w:ascii="宋体" w:hAnsi="宋体" w:cs="宋体"/>
          <w:b/>
          <w:bCs/>
          <w:color w:val="000000"/>
          <w:kern w:val="0"/>
          <w:sz w:val="28"/>
          <w:szCs w:val="28"/>
          <w:highlight w:val="none"/>
          <w:lang w:val="zh-CN"/>
        </w:rPr>
      </w:pPr>
    </w:p>
    <w:p w14:paraId="593A4EEF">
      <w:pPr>
        <w:autoSpaceDE w:val="0"/>
        <w:autoSpaceDN w:val="0"/>
        <w:spacing w:line="360" w:lineRule="auto"/>
        <w:jc w:val="center"/>
        <w:rPr>
          <w:rFonts w:hint="eastAsia"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无重大违法记录声明</w:t>
      </w:r>
    </w:p>
    <w:p w14:paraId="398D0CE3">
      <w:pPr>
        <w:spacing w:line="360" w:lineRule="auto"/>
        <w:rPr>
          <w:rFonts w:hint="eastAsia" w:ascii="宋体" w:hAnsi="宋体" w:cs="宋体"/>
          <w:b/>
          <w:bCs/>
          <w:color w:val="000000"/>
          <w:sz w:val="28"/>
          <w:szCs w:val="28"/>
          <w:highlight w:val="none"/>
        </w:rPr>
      </w:pPr>
    </w:p>
    <w:p w14:paraId="6623016A">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致：青海诚德工程咨询管理有限公司</w:t>
      </w:r>
    </w:p>
    <w:p w14:paraId="670F2CF3">
      <w:pPr>
        <w:spacing w:line="360" w:lineRule="auto"/>
        <w:ind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rPr>
        <w:t>我单位参加本次采购项目活动前三年内，在经营活动中无重大违法活动记录，符合《政府采购法》规定的供应商资格条</w:t>
      </w:r>
      <w:r>
        <w:rPr>
          <w:rFonts w:hint="eastAsia" w:ascii="宋体" w:hAnsi="宋体" w:cs="宋体"/>
          <w:color w:val="000000"/>
          <w:sz w:val="24"/>
          <w:szCs w:val="24"/>
          <w:highlight w:val="none"/>
          <w:shd w:val="clear" w:color="auto" w:fill="FFFFFF"/>
        </w:rPr>
        <w:t>件。我方对此声明负全部法律责任。</w:t>
      </w:r>
    </w:p>
    <w:p w14:paraId="48A3567A">
      <w:pPr>
        <w:spacing w:line="360" w:lineRule="auto"/>
        <w:ind w:firstLine="480" w:firstLineChars="200"/>
        <w:rPr>
          <w:rFonts w:hint="eastAsia" w:ascii="宋体" w:hAnsi="宋体" w:cs="宋体"/>
          <w:color w:val="000000"/>
          <w:kern w:val="0"/>
          <w:sz w:val="24"/>
          <w:szCs w:val="24"/>
          <w:highlight w:val="none"/>
          <w:lang w:val="zh-CN"/>
        </w:rPr>
      </w:pPr>
      <w:r>
        <w:rPr>
          <w:rFonts w:hint="eastAsia" w:ascii="宋体" w:hAnsi="宋体" w:cs="宋体"/>
          <w:color w:val="000000"/>
          <w:sz w:val="24"/>
          <w:szCs w:val="24"/>
          <w:highlight w:val="none"/>
        </w:rPr>
        <w:t>特此声明。</w:t>
      </w:r>
    </w:p>
    <w:p w14:paraId="29481307">
      <w:pPr>
        <w:autoSpaceDE w:val="0"/>
        <w:autoSpaceDN w:val="0"/>
        <w:spacing w:line="360" w:lineRule="auto"/>
        <w:jc w:val="left"/>
        <w:rPr>
          <w:rFonts w:hint="eastAsia" w:ascii="宋体" w:hAnsi="宋体" w:cs="宋体"/>
          <w:color w:val="000000"/>
          <w:kern w:val="0"/>
          <w:sz w:val="24"/>
          <w:szCs w:val="24"/>
          <w:highlight w:val="none"/>
          <w:lang w:val="zh-CN"/>
        </w:rPr>
      </w:pPr>
    </w:p>
    <w:p w14:paraId="62049FA9">
      <w:pPr>
        <w:autoSpaceDE w:val="0"/>
        <w:autoSpaceDN w:val="0"/>
        <w:spacing w:line="360" w:lineRule="auto"/>
        <w:jc w:val="left"/>
        <w:rPr>
          <w:rFonts w:hint="eastAsia" w:ascii="宋体" w:hAnsi="宋体" w:cs="宋体"/>
          <w:color w:val="000000"/>
          <w:kern w:val="0"/>
          <w:sz w:val="24"/>
          <w:szCs w:val="24"/>
          <w:highlight w:val="none"/>
          <w:lang w:val="zh-CN"/>
        </w:rPr>
      </w:pPr>
    </w:p>
    <w:p w14:paraId="710B6BCC">
      <w:pPr>
        <w:autoSpaceDE w:val="0"/>
        <w:autoSpaceDN w:val="0"/>
        <w:spacing w:line="360" w:lineRule="auto"/>
        <w:jc w:val="left"/>
        <w:rPr>
          <w:rFonts w:hint="eastAsia" w:ascii="宋体" w:hAnsi="宋体" w:cs="宋体"/>
          <w:color w:val="000000"/>
          <w:kern w:val="0"/>
          <w:sz w:val="24"/>
          <w:szCs w:val="24"/>
          <w:highlight w:val="none"/>
          <w:lang w:val="zh-CN"/>
        </w:rPr>
      </w:pPr>
    </w:p>
    <w:p w14:paraId="43080EDB">
      <w:pPr>
        <w:autoSpaceDE w:val="0"/>
        <w:autoSpaceDN w:val="0"/>
        <w:spacing w:line="360" w:lineRule="auto"/>
        <w:jc w:val="left"/>
        <w:rPr>
          <w:rFonts w:hint="eastAsia" w:ascii="宋体" w:hAnsi="宋体" w:cs="宋体"/>
          <w:color w:val="000000"/>
          <w:kern w:val="0"/>
          <w:sz w:val="24"/>
          <w:szCs w:val="24"/>
          <w:highlight w:val="none"/>
          <w:lang w:val="zh-CN"/>
        </w:rPr>
      </w:pPr>
    </w:p>
    <w:p w14:paraId="0C5597A3">
      <w:pPr>
        <w:pageBreakBefore w:val="0"/>
        <w:kinsoku/>
        <w:overflowPunct/>
        <w:topLinePunct w:val="0"/>
        <w:bidi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供应商名称（公章）：</w:t>
      </w:r>
    </w:p>
    <w:p w14:paraId="4D531856">
      <w:pPr>
        <w:pageBreakBefore w:val="0"/>
        <w:kinsoku/>
        <w:overflowPunct/>
        <w:topLinePunct w:val="0"/>
        <w:bidi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法人代表或委托代理人签字：</w:t>
      </w:r>
    </w:p>
    <w:p w14:paraId="0EA6DFBB">
      <w:pPr>
        <w:autoSpaceDE w:val="0"/>
        <w:autoSpaceDN w:val="0"/>
        <w:spacing w:line="360" w:lineRule="auto"/>
        <w:jc w:val="center"/>
        <w:rPr>
          <w:rFonts w:hint="eastAsia" w:ascii="宋体" w:hAnsi="宋体" w:cs="宋体"/>
          <w:b/>
          <w:bCs/>
          <w:color w:val="000000"/>
          <w:kern w:val="0"/>
          <w:sz w:val="24"/>
          <w:szCs w:val="24"/>
          <w:highlight w:val="none"/>
          <w:lang w:val="zh-CN"/>
        </w:rPr>
      </w:pPr>
      <w:r>
        <w:rPr>
          <w:rFonts w:hint="eastAsia" w:ascii="宋体" w:hAnsi="宋体" w:cs="宋体"/>
          <w:color w:val="000000"/>
          <w:sz w:val="24"/>
          <w:szCs w:val="24"/>
          <w:highlight w:val="none"/>
        </w:rPr>
        <w:t>年  月  日</w:t>
      </w:r>
    </w:p>
    <w:p w14:paraId="62E989DB">
      <w:pPr>
        <w:autoSpaceDE w:val="0"/>
        <w:autoSpaceDN w:val="0"/>
        <w:spacing w:line="360" w:lineRule="auto"/>
        <w:jc w:val="center"/>
        <w:rPr>
          <w:rFonts w:hint="eastAsia" w:ascii="宋体" w:hAnsi="宋体" w:cs="宋体"/>
          <w:b/>
          <w:bCs/>
          <w:color w:val="000000"/>
          <w:kern w:val="0"/>
          <w:sz w:val="24"/>
          <w:szCs w:val="24"/>
          <w:highlight w:val="none"/>
          <w:lang w:val="zh-CN"/>
        </w:rPr>
      </w:pPr>
    </w:p>
    <w:p w14:paraId="6F7E7440">
      <w:pPr>
        <w:autoSpaceDE w:val="0"/>
        <w:autoSpaceDN w:val="0"/>
        <w:spacing w:line="360" w:lineRule="auto"/>
        <w:jc w:val="left"/>
        <w:rPr>
          <w:rFonts w:hint="eastAsia" w:ascii="宋体" w:hAnsi="宋体" w:cs="宋体"/>
          <w:b/>
          <w:bCs/>
          <w:color w:val="000000"/>
          <w:kern w:val="0"/>
          <w:sz w:val="24"/>
          <w:szCs w:val="24"/>
          <w:highlight w:val="none"/>
          <w:lang w:val="zh-CN"/>
        </w:rPr>
      </w:pPr>
    </w:p>
    <w:p w14:paraId="426E9797">
      <w:pPr>
        <w:autoSpaceDE w:val="0"/>
        <w:autoSpaceDN w:val="0"/>
        <w:spacing w:line="360" w:lineRule="auto"/>
        <w:jc w:val="left"/>
        <w:rPr>
          <w:rFonts w:hint="eastAsia" w:ascii="宋体" w:hAnsi="宋体" w:cs="宋体"/>
          <w:color w:val="000000"/>
          <w:kern w:val="0"/>
          <w:sz w:val="24"/>
          <w:szCs w:val="24"/>
          <w:highlight w:val="none"/>
          <w:lang w:val="zh-CN"/>
        </w:rPr>
      </w:pPr>
      <w:r>
        <w:rPr>
          <w:rFonts w:hint="eastAsia" w:ascii="宋体" w:hAnsi="宋体" w:cs="宋体"/>
          <w:color w:val="000000"/>
          <w:sz w:val="24"/>
          <w:szCs w:val="24"/>
          <w:highlight w:val="none"/>
          <w:lang w:val="zh-CN"/>
        </w:rPr>
        <w:t>（提供“信用中国”网站无任何不良记录的查询截图）</w:t>
      </w:r>
    </w:p>
    <w:p w14:paraId="3AAF0F80">
      <w:pPr>
        <w:rPr>
          <w:rFonts w:hint="default"/>
          <w:color w:val="000000"/>
          <w:highlight w:val="none"/>
          <w:lang w:val="en-US" w:eastAsia="zh-CN"/>
        </w:rPr>
      </w:pPr>
    </w:p>
    <w:p w14:paraId="343FB15B">
      <w:pPr>
        <w:pStyle w:val="3"/>
        <w:pageBreakBefore w:val="0"/>
        <w:kinsoku/>
        <w:overflowPunct/>
        <w:topLinePunct w:val="0"/>
        <w:bidi w:val="0"/>
        <w:spacing w:before="0" w:after="0" w:line="360" w:lineRule="auto"/>
        <w:rPr>
          <w:rFonts w:hint="eastAsia" w:ascii="宋体" w:hAnsi="宋体" w:eastAsia="宋体" w:cs="宋体"/>
          <w:color w:val="000000"/>
          <w:sz w:val="30"/>
          <w:szCs w:val="30"/>
          <w:highlight w:val="none"/>
          <w:lang w:eastAsia="zh-CN"/>
        </w:rPr>
      </w:pPr>
      <w:r>
        <w:rPr>
          <w:rFonts w:hint="eastAsia" w:ascii="宋体" w:hAnsi="宋体" w:eastAsia="宋体" w:cs="宋体"/>
          <w:color w:val="000000"/>
          <w:sz w:val="30"/>
          <w:szCs w:val="30"/>
          <w:highlight w:val="none"/>
        </w:rPr>
        <w:br w:type="page"/>
      </w:r>
      <w:bookmarkStart w:id="46" w:name="_Toc183"/>
      <w:r>
        <w:rPr>
          <w:rFonts w:hint="eastAsia" w:ascii="宋体" w:hAnsi="宋体" w:eastAsia="宋体" w:cs="宋体"/>
          <w:color w:val="000000"/>
          <w:sz w:val="30"/>
          <w:szCs w:val="30"/>
          <w:highlight w:val="none"/>
        </w:rPr>
        <w:t>附件</w:t>
      </w:r>
      <w:r>
        <w:rPr>
          <w:rFonts w:hint="eastAsia" w:ascii="宋体" w:hAnsi="宋体" w:eastAsia="宋体" w:cs="宋体"/>
          <w:color w:val="000000"/>
          <w:sz w:val="30"/>
          <w:szCs w:val="30"/>
          <w:highlight w:val="none"/>
          <w:lang w:val="en-US" w:eastAsia="zh-CN"/>
        </w:rPr>
        <w:t>13</w:t>
      </w:r>
      <w:r>
        <w:rPr>
          <w:rFonts w:hint="eastAsia" w:ascii="宋体" w:hAnsi="宋体" w:eastAsia="宋体" w:cs="宋体"/>
          <w:color w:val="000000"/>
          <w:sz w:val="30"/>
          <w:szCs w:val="30"/>
          <w:highlight w:val="none"/>
        </w:rPr>
        <w:t>：询价保证金</w:t>
      </w:r>
      <w:r>
        <w:rPr>
          <w:rFonts w:hint="eastAsia" w:ascii="宋体" w:hAnsi="宋体" w:eastAsia="宋体" w:cs="宋体"/>
          <w:color w:val="000000"/>
          <w:sz w:val="30"/>
          <w:szCs w:val="30"/>
          <w:highlight w:val="none"/>
          <w:lang w:val="en-US" w:eastAsia="zh-CN"/>
        </w:rPr>
        <w:t>证明</w:t>
      </w:r>
      <w:bookmarkEnd w:id="46"/>
    </w:p>
    <w:p w14:paraId="13017E86">
      <w:pPr>
        <w:autoSpaceDE w:val="0"/>
        <w:autoSpaceDN w:val="0"/>
        <w:spacing w:line="360" w:lineRule="auto"/>
        <w:jc w:val="center"/>
        <w:rPr>
          <w:rFonts w:hint="eastAsia" w:ascii="宋体" w:hAnsi="宋体" w:cs="宋体"/>
          <w:b/>
          <w:bCs/>
          <w:color w:val="000000"/>
          <w:kern w:val="0"/>
          <w:sz w:val="28"/>
          <w:szCs w:val="28"/>
          <w:highlight w:val="none"/>
          <w:lang w:val="zh-CN"/>
        </w:rPr>
      </w:pPr>
    </w:p>
    <w:p w14:paraId="54C4CEB3">
      <w:pPr>
        <w:autoSpaceDE w:val="0"/>
        <w:autoSpaceDN w:val="0"/>
        <w:spacing w:line="360" w:lineRule="auto"/>
        <w:jc w:val="center"/>
        <w:rPr>
          <w:rFonts w:hint="eastAsia"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保证金证明</w:t>
      </w:r>
    </w:p>
    <w:p w14:paraId="34D774AF">
      <w:pPr>
        <w:autoSpaceDE w:val="0"/>
        <w:autoSpaceDN w:val="0"/>
        <w:spacing w:line="360" w:lineRule="auto"/>
        <w:rPr>
          <w:rFonts w:hint="eastAsia" w:ascii="宋体" w:hAnsi="宋体" w:cs="宋体"/>
          <w:b/>
          <w:bCs/>
          <w:color w:val="000000"/>
          <w:kern w:val="0"/>
          <w:sz w:val="24"/>
          <w:szCs w:val="24"/>
          <w:highlight w:val="none"/>
          <w:lang w:val="zh-CN"/>
        </w:rPr>
      </w:pPr>
    </w:p>
    <w:p w14:paraId="6C1C93E1">
      <w:pPr>
        <w:autoSpaceDE w:val="0"/>
        <w:autoSpaceDN w:val="0"/>
        <w:spacing w:line="360" w:lineRule="auto"/>
        <w:rPr>
          <w:rFonts w:hint="eastAsia" w:ascii="宋体" w:hAnsi="宋体" w:cs="宋体"/>
          <w:b/>
          <w:bCs/>
          <w:color w:val="000000"/>
          <w:kern w:val="0"/>
          <w:sz w:val="24"/>
          <w:szCs w:val="24"/>
          <w:highlight w:val="none"/>
          <w:lang w:val="zh-CN"/>
        </w:rPr>
      </w:pPr>
      <w:r>
        <w:rPr>
          <w:rFonts w:hint="eastAsia" w:ascii="宋体" w:hAnsi="宋体" w:cs="宋体"/>
          <w:b/>
          <w:bCs/>
          <w:color w:val="000000"/>
          <w:kern w:val="0"/>
          <w:sz w:val="24"/>
          <w:szCs w:val="24"/>
          <w:highlight w:val="none"/>
          <w:lang w:val="zh-CN"/>
        </w:rPr>
        <w:t>致：青海诚德工程咨询管理有限公司</w:t>
      </w:r>
    </w:p>
    <w:p w14:paraId="7C5CFD4C">
      <w:pPr>
        <w:autoSpaceDE w:val="0"/>
        <w:autoSpaceDN w:val="0"/>
        <w:spacing w:line="360" w:lineRule="auto"/>
        <w:ind w:firstLine="36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我方为（</w:t>
      </w:r>
      <w:r>
        <w:rPr>
          <w:rFonts w:hint="eastAsia" w:ascii="宋体" w:hAnsi="宋体" w:cs="宋体"/>
          <w:color w:val="000000"/>
          <w:kern w:val="0"/>
          <w:sz w:val="24"/>
          <w:szCs w:val="24"/>
          <w:highlight w:val="none"/>
          <w:u w:val="single"/>
          <w:lang w:val="zh-CN"/>
        </w:rPr>
        <w:t>采购项目名称</w:t>
      </w:r>
      <w:r>
        <w:rPr>
          <w:rFonts w:hint="eastAsia" w:ascii="宋体" w:hAnsi="宋体" w:cs="宋体"/>
          <w:color w:val="000000"/>
          <w:kern w:val="0"/>
          <w:sz w:val="24"/>
          <w:szCs w:val="24"/>
          <w:highlight w:val="none"/>
          <w:lang w:val="zh-CN"/>
        </w:rPr>
        <w:t>）项目（采购项目编号为：</w:t>
      </w:r>
      <w:r>
        <w:rPr>
          <w:rFonts w:hint="eastAsia"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lang w:val="zh-CN"/>
        </w:rPr>
        <w:t>）递交保证金人民币</w:t>
      </w:r>
      <w:r>
        <w:rPr>
          <w:rFonts w:hint="eastAsia"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lang w:val="zh-CN"/>
        </w:rPr>
        <w:t>（大写：</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lang w:val="zh-CN"/>
        </w:rPr>
        <w:t>）已于</w:t>
      </w:r>
      <w:r>
        <w:rPr>
          <w:rFonts w:hint="eastAsia"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lang w:val="zh-CN"/>
        </w:rPr>
        <w:t>年</w:t>
      </w:r>
      <w:r>
        <w:rPr>
          <w:rFonts w:hint="eastAsia"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lang w:val="zh-CN"/>
        </w:rPr>
        <w:t>月</w:t>
      </w:r>
      <w:r>
        <w:rPr>
          <w:rFonts w:hint="eastAsia"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lang w:val="zh-CN"/>
        </w:rPr>
        <w:t>日以转账方式汇入你方账户。</w:t>
      </w:r>
    </w:p>
    <w:p w14:paraId="5C034789">
      <w:pPr>
        <w:autoSpaceDE w:val="0"/>
        <w:autoSpaceDN w:val="0"/>
        <w:spacing w:line="360" w:lineRule="auto"/>
        <w:ind w:firstLine="36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附件：保证金交款证明复印件（加盖公章）</w:t>
      </w:r>
    </w:p>
    <w:p w14:paraId="2F9F28C9">
      <w:pPr>
        <w:autoSpaceDE w:val="0"/>
        <w:autoSpaceDN w:val="0"/>
        <w:spacing w:line="360" w:lineRule="auto"/>
        <w:ind w:firstLine="360"/>
        <w:rPr>
          <w:rFonts w:hint="eastAsia" w:ascii="宋体" w:hAnsi="宋体" w:cs="宋体"/>
          <w:color w:val="000000"/>
          <w:kern w:val="0"/>
          <w:sz w:val="24"/>
          <w:szCs w:val="24"/>
          <w:highlight w:val="none"/>
          <w:lang w:val="zh-CN"/>
        </w:rPr>
      </w:pPr>
    </w:p>
    <w:p w14:paraId="681E4BA9">
      <w:pPr>
        <w:autoSpaceDE w:val="0"/>
        <w:autoSpaceDN w:val="0"/>
        <w:spacing w:line="360" w:lineRule="auto"/>
        <w:ind w:firstLine="36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退还保证金时请按以下内容汇入至我方账户（同递交保证金账户）。若因提供内容不全、错误等原因导致该项目保证金未能及时退还或退还过程中发生错误，我方将承担全部责任和损失。</w:t>
      </w:r>
    </w:p>
    <w:p w14:paraId="25D32307">
      <w:pPr>
        <w:autoSpaceDE w:val="0"/>
        <w:autoSpaceDN w:val="0"/>
        <w:spacing w:line="360" w:lineRule="auto"/>
        <w:ind w:firstLine="36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户    名：</w:t>
      </w:r>
    </w:p>
    <w:p w14:paraId="7E21C00B">
      <w:pPr>
        <w:autoSpaceDE w:val="0"/>
        <w:autoSpaceDN w:val="0"/>
        <w:spacing w:line="360" w:lineRule="auto"/>
        <w:ind w:firstLine="36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开户银行：</w:t>
      </w:r>
    </w:p>
    <w:p w14:paraId="47BB19DB">
      <w:pPr>
        <w:autoSpaceDE w:val="0"/>
        <w:autoSpaceDN w:val="0"/>
        <w:spacing w:line="360" w:lineRule="auto"/>
        <w:ind w:firstLine="36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开户帐号：</w:t>
      </w:r>
    </w:p>
    <w:p w14:paraId="05960FAE">
      <w:pPr>
        <w:autoSpaceDE w:val="0"/>
        <w:autoSpaceDN w:val="0"/>
        <w:spacing w:line="360" w:lineRule="auto"/>
        <w:ind w:firstLine="360"/>
        <w:rPr>
          <w:rFonts w:hint="eastAsia" w:ascii="宋体" w:hAnsi="宋体" w:cs="宋体"/>
          <w:color w:val="000000"/>
          <w:kern w:val="0"/>
          <w:highlight w:val="none"/>
          <w:lang w:val="zh-CN"/>
        </w:rPr>
      </w:pPr>
    </w:p>
    <w:p w14:paraId="0FA79766">
      <w:pPr>
        <w:autoSpaceDE w:val="0"/>
        <w:autoSpaceDN w:val="0"/>
        <w:spacing w:line="360" w:lineRule="auto"/>
        <w:ind w:firstLine="360"/>
        <w:rPr>
          <w:rFonts w:hint="eastAsia" w:ascii="宋体" w:hAnsi="宋体" w:cs="宋体"/>
          <w:color w:val="000000"/>
          <w:kern w:val="0"/>
          <w:highlight w:val="none"/>
          <w:lang w:val="zh-CN"/>
        </w:rPr>
      </w:pPr>
    </w:p>
    <w:p w14:paraId="1D6E9ECC">
      <w:pPr>
        <w:pageBreakBefore w:val="0"/>
        <w:kinsoku/>
        <w:overflowPunct/>
        <w:topLinePunct w:val="0"/>
        <w:bidi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供应商名称（公章）：</w:t>
      </w:r>
    </w:p>
    <w:p w14:paraId="78DFB7F1">
      <w:pPr>
        <w:pageBreakBefore w:val="0"/>
        <w:kinsoku/>
        <w:overflowPunct/>
        <w:topLinePunct w:val="0"/>
        <w:bidi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法人代表或委托代理人签字：</w:t>
      </w:r>
    </w:p>
    <w:p w14:paraId="39177A1D">
      <w:pPr>
        <w:pageBreakBefore w:val="0"/>
        <w:kinsoku/>
        <w:overflowPunct/>
        <w:topLinePunct w:val="0"/>
        <w:bidi w:val="0"/>
        <w:spacing w:line="360" w:lineRule="auto"/>
        <w:jc w:val="center"/>
        <w:textAlignment w:val="baseline"/>
        <w:rPr>
          <w:rFonts w:hint="eastAsia" w:ascii="宋体" w:hAnsi="宋体" w:cs="宋体"/>
          <w:color w:val="000000"/>
          <w:sz w:val="28"/>
          <w:szCs w:val="28"/>
          <w:highlight w:val="none"/>
        </w:rPr>
      </w:pPr>
      <w:r>
        <w:rPr>
          <w:rFonts w:hint="eastAsia" w:ascii="宋体" w:hAnsi="宋体" w:cs="宋体"/>
          <w:color w:val="000000"/>
          <w:sz w:val="24"/>
          <w:szCs w:val="24"/>
          <w:highlight w:val="none"/>
        </w:rPr>
        <w:t>年  月  日</w:t>
      </w:r>
    </w:p>
    <w:bookmarkEnd w:id="38"/>
    <w:bookmarkEnd w:id="39"/>
    <w:bookmarkEnd w:id="40"/>
    <w:bookmarkEnd w:id="41"/>
    <w:bookmarkEnd w:id="42"/>
    <w:p w14:paraId="380F5336">
      <w:pPr>
        <w:pStyle w:val="3"/>
        <w:pageBreakBefore w:val="0"/>
        <w:kinsoku/>
        <w:overflowPunct/>
        <w:topLinePunct w:val="0"/>
        <w:bidi w:val="0"/>
        <w:spacing w:before="0" w:after="0" w:line="360" w:lineRule="auto"/>
        <w:rPr>
          <w:rFonts w:hint="eastAsia" w:ascii="宋体" w:hAnsi="宋体" w:eastAsia="宋体" w:cs="宋体"/>
          <w:color w:val="000000"/>
          <w:highlight w:val="none"/>
        </w:rPr>
      </w:pPr>
      <w:bookmarkStart w:id="47" w:name="_Toc298683403"/>
      <w:bookmarkStart w:id="48" w:name="_Toc201287669"/>
      <w:bookmarkStart w:id="49" w:name="_Toc323717437"/>
      <w:bookmarkStart w:id="50" w:name="_Toc323800523"/>
      <w:r>
        <w:rPr>
          <w:rFonts w:hint="eastAsia" w:ascii="宋体" w:hAnsi="宋体" w:eastAsia="宋体" w:cs="宋体"/>
          <w:color w:val="000000"/>
          <w:sz w:val="30"/>
          <w:szCs w:val="30"/>
          <w:highlight w:val="none"/>
        </w:rPr>
        <w:br w:type="page"/>
      </w:r>
      <w:bookmarkStart w:id="51" w:name="_Toc8419"/>
      <w:bookmarkStart w:id="52" w:name="_Toc333248991"/>
      <w:bookmarkStart w:id="53" w:name="_Toc333497433"/>
      <w:bookmarkStart w:id="54" w:name="_Toc17620"/>
      <w:r>
        <w:rPr>
          <w:rFonts w:hint="eastAsia" w:ascii="宋体" w:hAnsi="宋体" w:eastAsia="宋体" w:cs="宋体"/>
          <w:color w:val="000000"/>
          <w:sz w:val="30"/>
          <w:szCs w:val="30"/>
          <w:highlight w:val="none"/>
        </w:rPr>
        <w:t>附件</w:t>
      </w:r>
      <w:r>
        <w:rPr>
          <w:rFonts w:hint="eastAsia" w:ascii="宋体" w:hAnsi="宋体" w:eastAsia="宋体" w:cs="宋体"/>
          <w:color w:val="000000"/>
          <w:sz w:val="30"/>
          <w:szCs w:val="30"/>
          <w:highlight w:val="none"/>
          <w:lang w:val="en-US" w:eastAsia="zh-CN"/>
        </w:rPr>
        <w:t>14</w:t>
      </w:r>
      <w:r>
        <w:rPr>
          <w:rFonts w:hint="eastAsia" w:ascii="宋体" w:hAnsi="宋体" w:eastAsia="宋体" w:cs="宋体"/>
          <w:color w:val="000000"/>
          <w:sz w:val="30"/>
          <w:szCs w:val="30"/>
          <w:highlight w:val="none"/>
        </w:rPr>
        <w:t>：</w:t>
      </w:r>
      <w:r>
        <w:rPr>
          <w:rFonts w:hint="eastAsia" w:ascii="宋体" w:hAnsi="宋体" w:eastAsia="宋体" w:cs="宋体"/>
          <w:color w:val="000000"/>
          <w:sz w:val="30"/>
          <w:szCs w:val="30"/>
          <w:highlight w:val="none"/>
          <w:lang w:val="zh-CN"/>
        </w:rPr>
        <w:t>投标</w:t>
      </w:r>
      <w:r>
        <w:rPr>
          <w:rFonts w:hint="eastAsia" w:ascii="宋体" w:hAnsi="宋体" w:eastAsia="宋体" w:cs="宋体"/>
          <w:color w:val="000000"/>
          <w:sz w:val="30"/>
          <w:szCs w:val="30"/>
          <w:highlight w:val="none"/>
          <w:lang w:val="en-US" w:eastAsia="zh-CN"/>
        </w:rPr>
        <w:t>供应商</w:t>
      </w:r>
      <w:r>
        <w:rPr>
          <w:rFonts w:hint="eastAsia" w:ascii="宋体" w:hAnsi="宋体" w:eastAsia="宋体" w:cs="宋体"/>
          <w:color w:val="000000"/>
          <w:sz w:val="30"/>
          <w:szCs w:val="30"/>
          <w:highlight w:val="none"/>
          <w:lang w:val="zh-CN"/>
        </w:rPr>
        <w:t>认为在其他方面有必要说明的事项</w:t>
      </w:r>
      <w:bookmarkEnd w:id="51"/>
    </w:p>
    <w:bookmarkEnd w:id="52"/>
    <w:bookmarkEnd w:id="53"/>
    <w:bookmarkEnd w:id="54"/>
    <w:p w14:paraId="608A900D">
      <w:pPr>
        <w:pageBreakBefore w:val="0"/>
        <w:kinsoku/>
        <w:overflowPunct/>
        <w:topLinePunct w:val="0"/>
        <w:bidi w:val="0"/>
        <w:spacing w:line="360" w:lineRule="auto"/>
        <w:jc w:val="center"/>
        <w:rPr>
          <w:rFonts w:hint="eastAsia" w:ascii="宋体" w:hAnsi="宋体" w:cs="宋体"/>
          <w:b/>
          <w:bCs/>
          <w:color w:val="000000"/>
          <w:sz w:val="24"/>
          <w:szCs w:val="24"/>
          <w:highlight w:val="none"/>
        </w:rPr>
      </w:pPr>
      <w:bookmarkStart w:id="55" w:name="_Toc298683408"/>
    </w:p>
    <w:bookmarkEnd w:id="47"/>
    <w:bookmarkEnd w:id="48"/>
    <w:bookmarkEnd w:id="49"/>
    <w:bookmarkEnd w:id="50"/>
    <w:bookmarkEnd w:id="55"/>
    <w:p w14:paraId="7776F66F">
      <w:pPr>
        <w:pageBreakBefore w:val="0"/>
        <w:kinsoku/>
        <w:overflowPunct/>
        <w:topLinePunct w:val="0"/>
        <w:bidi w:val="0"/>
        <w:spacing w:line="360" w:lineRule="auto"/>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格式自拟，</w:t>
      </w:r>
      <w:r>
        <w:rPr>
          <w:rFonts w:hint="eastAsia" w:ascii="宋体" w:hAnsi="宋体" w:cs="宋体"/>
          <w:bCs/>
          <w:color w:val="000000"/>
          <w:sz w:val="24"/>
          <w:szCs w:val="24"/>
          <w:highlight w:val="none"/>
        </w:rPr>
        <w:t>若无此项内容，可不提供</w:t>
      </w:r>
      <w:r>
        <w:rPr>
          <w:rFonts w:hint="eastAsia" w:ascii="宋体" w:hAnsi="宋体" w:cs="宋体"/>
          <w:bCs/>
          <w:color w:val="000000"/>
          <w:sz w:val="24"/>
          <w:szCs w:val="24"/>
          <w:highlight w:val="none"/>
          <w:lang w:eastAsia="zh-CN"/>
        </w:rPr>
        <w:t>。</w:t>
      </w:r>
    </w:p>
    <w:p w14:paraId="65C4E794">
      <w:pPr>
        <w:pageBreakBefore w:val="0"/>
        <w:kinsoku/>
        <w:overflowPunct/>
        <w:topLinePunct w:val="0"/>
        <w:bidi w:val="0"/>
        <w:spacing w:line="360" w:lineRule="auto"/>
        <w:ind w:firstLine="480" w:firstLineChars="200"/>
        <w:rPr>
          <w:rFonts w:hint="eastAsia" w:ascii="宋体" w:hAnsi="宋体" w:cs="宋体"/>
          <w:color w:val="000000"/>
          <w:kern w:val="0"/>
          <w:sz w:val="24"/>
          <w:szCs w:val="24"/>
          <w:highlight w:val="none"/>
        </w:rPr>
      </w:pPr>
    </w:p>
    <w:p w14:paraId="3DB854DE">
      <w:pPr>
        <w:pageBreakBefore w:val="0"/>
        <w:kinsoku/>
        <w:overflowPunct/>
        <w:topLinePunct w:val="0"/>
        <w:bidi w:val="0"/>
        <w:spacing w:line="360" w:lineRule="auto"/>
        <w:jc w:val="both"/>
        <w:rPr>
          <w:rFonts w:hint="eastAsia" w:ascii="宋体" w:hAnsi="宋体" w:cs="宋体"/>
          <w:color w:val="000000"/>
          <w:sz w:val="28"/>
          <w:szCs w:val="28"/>
          <w:highlight w:val="none"/>
        </w:rPr>
      </w:pPr>
    </w:p>
    <w:sectPr>
      <w:footerReference r:id="rId7" w:type="default"/>
      <w:pgSz w:w="11907" w:h="16840"/>
      <w:pgMar w:top="1440" w:right="1803" w:bottom="1440" w:left="1803"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3CDD1">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6F6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4618C">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81D260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C+sP35gEA&#10;AMgDAAAOAAAAAAAAAAEAIAAAACIBAABkcnMvZTJvRG9jLnhtbFBLBQYAAAAABgAGAFkBAAB6BQAA&#10;AAA=&#10;">
              <v:fill on="f" focussize="0,0"/>
              <v:stroke on="f" weight="1.25pt"/>
              <v:imagedata o:title=""/>
              <o:lock v:ext="edit" aspectratio="f"/>
              <v:textbox inset="0mm,0mm,0mm,0mm" style="mso-fit-shape-to-text:t;">
                <w:txbxContent>
                  <w:p w14:paraId="581D260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4FACE">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8A9F8F8">
                          <w:pPr>
                            <w:pStyle w:val="15"/>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AV7r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wFe65gEA&#10;AMgDAAAOAAAAAAAAAAEAIAAAACIBAABkcnMvZTJvRG9jLnhtbFBLBQYAAAAABgAGAFkBAAB6BQAA&#10;AAA=&#10;">
              <v:fill on="f" focussize="0,0"/>
              <v:stroke on="f" weight="1.25pt"/>
              <v:imagedata o:title=""/>
              <o:lock v:ext="edit" aspectratio="f"/>
              <v:textbox inset="0mm,0mm,0mm,0mm" style="mso-fit-shape-to-text:t;">
                <w:txbxContent>
                  <w:p w14:paraId="48A9F8F8">
                    <w:pPr>
                      <w:pStyle w:val="15"/>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D0631">
    <w:pPr>
      <w:pStyle w:val="16"/>
      <w:rPr>
        <w:rFonts w:hint="default"/>
        <w:color w:val="auto"/>
        <w:lang w:val="en-US"/>
      </w:rPr>
    </w:pPr>
    <w:r>
      <w:rPr>
        <w:rFonts w:hint="eastAsia" w:ascii="宋体" w:hAnsi="宋体" w:cs="宋体"/>
        <w:b/>
        <w:iCs/>
        <w:sz w:val="21"/>
        <w:szCs w:val="21"/>
        <w:lang w:eastAsia="zh-CN"/>
      </w:rPr>
      <w:t>青海诚德工程咨询管理有限公司</w:t>
    </w:r>
    <w:r>
      <w:rPr>
        <w:rFonts w:hint="eastAsia" w:ascii="宋体" w:hAnsi="宋体" w:cs="宋体"/>
        <w:b/>
        <w:iCs/>
        <w:sz w:val="21"/>
        <w:szCs w:val="21"/>
      </w:rPr>
      <w:t xml:space="preserve">询价通知书    </w:t>
    </w:r>
    <w:r>
      <w:rPr>
        <w:rFonts w:hint="eastAsia" w:ascii="宋体" w:hAnsi="宋体" w:cs="宋体"/>
        <w:b/>
        <w:iCs/>
        <w:sz w:val="21"/>
        <w:szCs w:val="21"/>
        <w:lang w:val="en-US" w:eastAsia="zh-CN"/>
      </w:rPr>
      <w:t xml:space="preserve">              </w:t>
    </w:r>
    <w:r>
      <w:rPr>
        <w:rFonts w:hint="eastAsia" w:ascii="宋体" w:hAnsi="宋体" w:cs="宋体"/>
        <w:b/>
        <w:iCs/>
        <w:sz w:val="21"/>
        <w:szCs w:val="21"/>
      </w:rPr>
      <w:t xml:space="preserve">         </w:t>
    </w:r>
    <w:r>
      <w:rPr>
        <w:rFonts w:hint="eastAsia" w:ascii="宋体" w:hAnsi="宋体" w:cs="宋体"/>
        <w:b/>
        <w:iCs/>
        <w:color w:val="auto"/>
        <w:sz w:val="21"/>
        <w:szCs w:val="21"/>
        <w:lang w:eastAsia="zh-CN"/>
      </w:rPr>
      <w:t>CDXJ-2025-445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D2C38"/>
    <w:multiLevelType w:val="singleLevel"/>
    <w:tmpl w:val="47BD2C38"/>
    <w:lvl w:ilvl="0" w:tentative="0">
      <w:start w:val="1"/>
      <w:numFmt w:val="decimal"/>
      <w:pStyle w:val="5"/>
      <w:lvlText w:val="%1."/>
      <w:lvlJc w:val="left"/>
      <w:pPr>
        <w:tabs>
          <w:tab w:val="left" w:pos="780"/>
        </w:tabs>
        <w:ind w:left="780" w:hanging="360"/>
      </w:pPr>
    </w:lvl>
  </w:abstractNum>
  <w:abstractNum w:abstractNumId="1">
    <w:nsid w:val="59B11739"/>
    <w:multiLevelType w:val="singleLevel"/>
    <w:tmpl w:val="59B11739"/>
    <w:lvl w:ilvl="0" w:tentative="0">
      <w:start w:val="1"/>
      <w:numFmt w:val="decimal"/>
      <w:suff w:val="nothing"/>
      <w:lvlText w:val="（%1）"/>
      <w:lvlJc w:val="left"/>
    </w:lvl>
  </w:abstractNum>
  <w:abstractNum w:abstractNumId="2">
    <w:nsid w:val="59FC4CCC"/>
    <w:multiLevelType w:val="singleLevel"/>
    <w:tmpl w:val="59FC4CC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MjAxOThjZGVlOWE0YzMyODU3YWExYzE5NzBlZWYifQ=="/>
  </w:docVars>
  <w:rsids>
    <w:rsidRoot w:val="00172A27"/>
    <w:rsid w:val="0000094D"/>
    <w:rsid w:val="0000700A"/>
    <w:rsid w:val="00014721"/>
    <w:rsid w:val="00021C48"/>
    <w:rsid w:val="0006698D"/>
    <w:rsid w:val="00066C1D"/>
    <w:rsid w:val="0007194C"/>
    <w:rsid w:val="000A1A0D"/>
    <w:rsid w:val="000C5836"/>
    <w:rsid w:val="000E0B94"/>
    <w:rsid w:val="000F69EE"/>
    <w:rsid w:val="00102BC6"/>
    <w:rsid w:val="001551FA"/>
    <w:rsid w:val="00160C0F"/>
    <w:rsid w:val="001634CC"/>
    <w:rsid w:val="001719DE"/>
    <w:rsid w:val="00174851"/>
    <w:rsid w:val="001905AB"/>
    <w:rsid w:val="001A2875"/>
    <w:rsid w:val="001C0857"/>
    <w:rsid w:val="001D1E00"/>
    <w:rsid w:val="00230FA0"/>
    <w:rsid w:val="002428A6"/>
    <w:rsid w:val="00254184"/>
    <w:rsid w:val="002558FF"/>
    <w:rsid w:val="002578C5"/>
    <w:rsid w:val="00263C03"/>
    <w:rsid w:val="002A32ED"/>
    <w:rsid w:val="002A4D41"/>
    <w:rsid w:val="002B1F59"/>
    <w:rsid w:val="002C397F"/>
    <w:rsid w:val="002E09F9"/>
    <w:rsid w:val="002E7F47"/>
    <w:rsid w:val="002F152E"/>
    <w:rsid w:val="002F17D9"/>
    <w:rsid w:val="003342DB"/>
    <w:rsid w:val="00361DC9"/>
    <w:rsid w:val="00377333"/>
    <w:rsid w:val="0038045C"/>
    <w:rsid w:val="003B7875"/>
    <w:rsid w:val="003C5F23"/>
    <w:rsid w:val="00431614"/>
    <w:rsid w:val="004703FA"/>
    <w:rsid w:val="0047543B"/>
    <w:rsid w:val="00484233"/>
    <w:rsid w:val="00485869"/>
    <w:rsid w:val="00494AA6"/>
    <w:rsid w:val="0049774E"/>
    <w:rsid w:val="004F5DF9"/>
    <w:rsid w:val="004F5E64"/>
    <w:rsid w:val="004F5F28"/>
    <w:rsid w:val="004F7B2F"/>
    <w:rsid w:val="005174DF"/>
    <w:rsid w:val="00525D4E"/>
    <w:rsid w:val="00534F39"/>
    <w:rsid w:val="005525F1"/>
    <w:rsid w:val="00577E95"/>
    <w:rsid w:val="005F521F"/>
    <w:rsid w:val="00600883"/>
    <w:rsid w:val="0060262A"/>
    <w:rsid w:val="00622914"/>
    <w:rsid w:val="00622F6E"/>
    <w:rsid w:val="00667489"/>
    <w:rsid w:val="00671ED1"/>
    <w:rsid w:val="00680342"/>
    <w:rsid w:val="00686480"/>
    <w:rsid w:val="00695762"/>
    <w:rsid w:val="006A5BD8"/>
    <w:rsid w:val="006C65BC"/>
    <w:rsid w:val="006D29CF"/>
    <w:rsid w:val="006E5013"/>
    <w:rsid w:val="00700F64"/>
    <w:rsid w:val="007047A1"/>
    <w:rsid w:val="00704E2B"/>
    <w:rsid w:val="0071006E"/>
    <w:rsid w:val="00736A85"/>
    <w:rsid w:val="0074022A"/>
    <w:rsid w:val="00745028"/>
    <w:rsid w:val="00774C30"/>
    <w:rsid w:val="00783F0B"/>
    <w:rsid w:val="00787085"/>
    <w:rsid w:val="00792A0D"/>
    <w:rsid w:val="007A0949"/>
    <w:rsid w:val="007F4C94"/>
    <w:rsid w:val="007F5BA4"/>
    <w:rsid w:val="00813ED5"/>
    <w:rsid w:val="0082116A"/>
    <w:rsid w:val="008308B5"/>
    <w:rsid w:val="00846544"/>
    <w:rsid w:val="00881644"/>
    <w:rsid w:val="0089040A"/>
    <w:rsid w:val="008913D3"/>
    <w:rsid w:val="008B3E15"/>
    <w:rsid w:val="008E1B09"/>
    <w:rsid w:val="00915C0F"/>
    <w:rsid w:val="0094668A"/>
    <w:rsid w:val="00954D45"/>
    <w:rsid w:val="00955DDB"/>
    <w:rsid w:val="00956471"/>
    <w:rsid w:val="009626D4"/>
    <w:rsid w:val="00991880"/>
    <w:rsid w:val="009A3B99"/>
    <w:rsid w:val="009A6E2D"/>
    <w:rsid w:val="009C1730"/>
    <w:rsid w:val="009D1EB8"/>
    <w:rsid w:val="009E48BB"/>
    <w:rsid w:val="00A1013C"/>
    <w:rsid w:val="00A11D36"/>
    <w:rsid w:val="00A2657A"/>
    <w:rsid w:val="00A33DE4"/>
    <w:rsid w:val="00A61576"/>
    <w:rsid w:val="00A655BE"/>
    <w:rsid w:val="00A667CD"/>
    <w:rsid w:val="00AB46C5"/>
    <w:rsid w:val="00AC0B86"/>
    <w:rsid w:val="00AD097A"/>
    <w:rsid w:val="00AF2AEA"/>
    <w:rsid w:val="00B20AB8"/>
    <w:rsid w:val="00B31544"/>
    <w:rsid w:val="00B324FF"/>
    <w:rsid w:val="00B519D9"/>
    <w:rsid w:val="00B620CA"/>
    <w:rsid w:val="00B71A4E"/>
    <w:rsid w:val="00B761E0"/>
    <w:rsid w:val="00B944F0"/>
    <w:rsid w:val="00BA5F31"/>
    <w:rsid w:val="00BA7CE7"/>
    <w:rsid w:val="00BB0D0D"/>
    <w:rsid w:val="00BB4CDE"/>
    <w:rsid w:val="00BB7A56"/>
    <w:rsid w:val="00BD4947"/>
    <w:rsid w:val="00C102A4"/>
    <w:rsid w:val="00C13230"/>
    <w:rsid w:val="00C16B07"/>
    <w:rsid w:val="00C23498"/>
    <w:rsid w:val="00C25281"/>
    <w:rsid w:val="00C45B22"/>
    <w:rsid w:val="00C736C5"/>
    <w:rsid w:val="00C81CCF"/>
    <w:rsid w:val="00C951D3"/>
    <w:rsid w:val="00CB2123"/>
    <w:rsid w:val="00CB3E1C"/>
    <w:rsid w:val="00CE70A1"/>
    <w:rsid w:val="00D111C6"/>
    <w:rsid w:val="00D14FB7"/>
    <w:rsid w:val="00D15101"/>
    <w:rsid w:val="00D7069C"/>
    <w:rsid w:val="00D72F3C"/>
    <w:rsid w:val="00D76512"/>
    <w:rsid w:val="00D863C0"/>
    <w:rsid w:val="00D864B2"/>
    <w:rsid w:val="00DA7165"/>
    <w:rsid w:val="00DA7B5B"/>
    <w:rsid w:val="00DD1ED1"/>
    <w:rsid w:val="00DD63B0"/>
    <w:rsid w:val="00DF31E7"/>
    <w:rsid w:val="00E03295"/>
    <w:rsid w:val="00E10A7F"/>
    <w:rsid w:val="00E42432"/>
    <w:rsid w:val="00E44634"/>
    <w:rsid w:val="00E647CE"/>
    <w:rsid w:val="00E71826"/>
    <w:rsid w:val="00E91130"/>
    <w:rsid w:val="00E916B2"/>
    <w:rsid w:val="00E92520"/>
    <w:rsid w:val="00E93699"/>
    <w:rsid w:val="00EB4F42"/>
    <w:rsid w:val="00EE0907"/>
    <w:rsid w:val="00EE5869"/>
    <w:rsid w:val="00F0257E"/>
    <w:rsid w:val="00F06546"/>
    <w:rsid w:val="00F35CE1"/>
    <w:rsid w:val="00F35D2D"/>
    <w:rsid w:val="00F37413"/>
    <w:rsid w:val="00F376C7"/>
    <w:rsid w:val="00F600E4"/>
    <w:rsid w:val="00FF2003"/>
    <w:rsid w:val="01536E70"/>
    <w:rsid w:val="0178680F"/>
    <w:rsid w:val="01B62F56"/>
    <w:rsid w:val="021138F7"/>
    <w:rsid w:val="02474A49"/>
    <w:rsid w:val="027157CC"/>
    <w:rsid w:val="02755BBB"/>
    <w:rsid w:val="02C017D4"/>
    <w:rsid w:val="035148F2"/>
    <w:rsid w:val="03A80D34"/>
    <w:rsid w:val="04163301"/>
    <w:rsid w:val="043655A6"/>
    <w:rsid w:val="04AD5E1F"/>
    <w:rsid w:val="04E83C6B"/>
    <w:rsid w:val="04EB5785"/>
    <w:rsid w:val="05137A15"/>
    <w:rsid w:val="05703391"/>
    <w:rsid w:val="05C62BAF"/>
    <w:rsid w:val="0722197B"/>
    <w:rsid w:val="07BB0325"/>
    <w:rsid w:val="07E06041"/>
    <w:rsid w:val="07ED22F0"/>
    <w:rsid w:val="083A7ECF"/>
    <w:rsid w:val="08423850"/>
    <w:rsid w:val="08974746"/>
    <w:rsid w:val="090F576C"/>
    <w:rsid w:val="09491BC8"/>
    <w:rsid w:val="096B0437"/>
    <w:rsid w:val="09CB3AE2"/>
    <w:rsid w:val="09D20A03"/>
    <w:rsid w:val="0A524ADD"/>
    <w:rsid w:val="0A5D35C5"/>
    <w:rsid w:val="0A7D421F"/>
    <w:rsid w:val="0B5C5BE2"/>
    <w:rsid w:val="0B696862"/>
    <w:rsid w:val="0B996E37"/>
    <w:rsid w:val="0BDF6813"/>
    <w:rsid w:val="0BF078E0"/>
    <w:rsid w:val="0C6B5E8D"/>
    <w:rsid w:val="0CAC7B67"/>
    <w:rsid w:val="0D955ECA"/>
    <w:rsid w:val="0DCE5CD0"/>
    <w:rsid w:val="0DE05B68"/>
    <w:rsid w:val="0E711E07"/>
    <w:rsid w:val="0F656E5F"/>
    <w:rsid w:val="0F674A86"/>
    <w:rsid w:val="0F730BB3"/>
    <w:rsid w:val="0FC662D5"/>
    <w:rsid w:val="106C520F"/>
    <w:rsid w:val="10AF4A06"/>
    <w:rsid w:val="10BB4704"/>
    <w:rsid w:val="10CD02C7"/>
    <w:rsid w:val="10EA1EE2"/>
    <w:rsid w:val="1198193E"/>
    <w:rsid w:val="11B6439C"/>
    <w:rsid w:val="121D0BD8"/>
    <w:rsid w:val="12B652F8"/>
    <w:rsid w:val="12E20C58"/>
    <w:rsid w:val="13191ABC"/>
    <w:rsid w:val="1363353B"/>
    <w:rsid w:val="139529D2"/>
    <w:rsid w:val="13E524FC"/>
    <w:rsid w:val="14445DAD"/>
    <w:rsid w:val="14FE5A5E"/>
    <w:rsid w:val="15FF0EAA"/>
    <w:rsid w:val="163B2586"/>
    <w:rsid w:val="1648061D"/>
    <w:rsid w:val="167F7C51"/>
    <w:rsid w:val="168C360A"/>
    <w:rsid w:val="16916ADD"/>
    <w:rsid w:val="16AF46E1"/>
    <w:rsid w:val="16D76B05"/>
    <w:rsid w:val="17905DF8"/>
    <w:rsid w:val="17C47007"/>
    <w:rsid w:val="18221153"/>
    <w:rsid w:val="18C97A84"/>
    <w:rsid w:val="18E15A2B"/>
    <w:rsid w:val="19350619"/>
    <w:rsid w:val="197E1C9D"/>
    <w:rsid w:val="19BE3F0C"/>
    <w:rsid w:val="19D83220"/>
    <w:rsid w:val="19EA5ACA"/>
    <w:rsid w:val="1A0738C1"/>
    <w:rsid w:val="1A1A7B9B"/>
    <w:rsid w:val="1A2A20DC"/>
    <w:rsid w:val="1A2E5D1C"/>
    <w:rsid w:val="1A6C3279"/>
    <w:rsid w:val="1B013CD0"/>
    <w:rsid w:val="1B441E7F"/>
    <w:rsid w:val="1BAD4238"/>
    <w:rsid w:val="1C0F7C12"/>
    <w:rsid w:val="1C9556A4"/>
    <w:rsid w:val="1C9F6986"/>
    <w:rsid w:val="1CA13205"/>
    <w:rsid w:val="1CC661DB"/>
    <w:rsid w:val="1D4C51D9"/>
    <w:rsid w:val="1DA559B7"/>
    <w:rsid w:val="1DB12209"/>
    <w:rsid w:val="1E4F4732"/>
    <w:rsid w:val="1E591F22"/>
    <w:rsid w:val="1E6E3EA2"/>
    <w:rsid w:val="1E8D7B5C"/>
    <w:rsid w:val="1E9429DC"/>
    <w:rsid w:val="1EA3146B"/>
    <w:rsid w:val="1EFB350D"/>
    <w:rsid w:val="1F310815"/>
    <w:rsid w:val="1FBB79A8"/>
    <w:rsid w:val="1FED3424"/>
    <w:rsid w:val="200D34F7"/>
    <w:rsid w:val="2043620D"/>
    <w:rsid w:val="213810DE"/>
    <w:rsid w:val="21A165ED"/>
    <w:rsid w:val="21D635F6"/>
    <w:rsid w:val="22D84923"/>
    <w:rsid w:val="22EB44B3"/>
    <w:rsid w:val="2342739C"/>
    <w:rsid w:val="23476D20"/>
    <w:rsid w:val="235F406A"/>
    <w:rsid w:val="237E6D31"/>
    <w:rsid w:val="23D2222A"/>
    <w:rsid w:val="23E34C9B"/>
    <w:rsid w:val="24575689"/>
    <w:rsid w:val="2483647E"/>
    <w:rsid w:val="249E0BC2"/>
    <w:rsid w:val="24D66594"/>
    <w:rsid w:val="251C3C4D"/>
    <w:rsid w:val="2544191F"/>
    <w:rsid w:val="25A55F80"/>
    <w:rsid w:val="25AC31DE"/>
    <w:rsid w:val="25ED0053"/>
    <w:rsid w:val="272555CB"/>
    <w:rsid w:val="27656C37"/>
    <w:rsid w:val="27C55022"/>
    <w:rsid w:val="27F864EF"/>
    <w:rsid w:val="28075AD8"/>
    <w:rsid w:val="282633A8"/>
    <w:rsid w:val="28844573"/>
    <w:rsid w:val="28F25980"/>
    <w:rsid w:val="299D6956"/>
    <w:rsid w:val="2A1F66F3"/>
    <w:rsid w:val="2A225DF1"/>
    <w:rsid w:val="2A2814DD"/>
    <w:rsid w:val="2A31276A"/>
    <w:rsid w:val="2A5F0DF4"/>
    <w:rsid w:val="2A876A45"/>
    <w:rsid w:val="2B1C4849"/>
    <w:rsid w:val="2B2749B0"/>
    <w:rsid w:val="2BBD302D"/>
    <w:rsid w:val="2C1730B4"/>
    <w:rsid w:val="2CA37D27"/>
    <w:rsid w:val="2CBF5576"/>
    <w:rsid w:val="2D202185"/>
    <w:rsid w:val="2D3E44E0"/>
    <w:rsid w:val="2D3F4C77"/>
    <w:rsid w:val="2DA03C16"/>
    <w:rsid w:val="2DE55AB4"/>
    <w:rsid w:val="2DF16206"/>
    <w:rsid w:val="2E1A575D"/>
    <w:rsid w:val="2E9848D4"/>
    <w:rsid w:val="2ECC61D9"/>
    <w:rsid w:val="2EF348BF"/>
    <w:rsid w:val="2F081A5A"/>
    <w:rsid w:val="301409E2"/>
    <w:rsid w:val="301636C9"/>
    <w:rsid w:val="306F34BD"/>
    <w:rsid w:val="30D96334"/>
    <w:rsid w:val="3115773B"/>
    <w:rsid w:val="31217920"/>
    <w:rsid w:val="31316537"/>
    <w:rsid w:val="31714FE5"/>
    <w:rsid w:val="318D4877"/>
    <w:rsid w:val="31D03048"/>
    <w:rsid w:val="327437B9"/>
    <w:rsid w:val="32CD6F61"/>
    <w:rsid w:val="32ED070E"/>
    <w:rsid w:val="32F862D4"/>
    <w:rsid w:val="33710457"/>
    <w:rsid w:val="337C2D44"/>
    <w:rsid w:val="340F385F"/>
    <w:rsid w:val="3465754B"/>
    <w:rsid w:val="34DD5E35"/>
    <w:rsid w:val="34E7145D"/>
    <w:rsid w:val="354A276D"/>
    <w:rsid w:val="355A0B35"/>
    <w:rsid w:val="35B5145A"/>
    <w:rsid w:val="35B6614D"/>
    <w:rsid w:val="36253FF9"/>
    <w:rsid w:val="36840A7C"/>
    <w:rsid w:val="36EA7021"/>
    <w:rsid w:val="36F34D9D"/>
    <w:rsid w:val="37064CF9"/>
    <w:rsid w:val="37621F23"/>
    <w:rsid w:val="377F4883"/>
    <w:rsid w:val="37A75B88"/>
    <w:rsid w:val="37A83DDA"/>
    <w:rsid w:val="38710E52"/>
    <w:rsid w:val="389B7C77"/>
    <w:rsid w:val="38DF6E0C"/>
    <w:rsid w:val="391F110D"/>
    <w:rsid w:val="39307447"/>
    <w:rsid w:val="3938309F"/>
    <w:rsid w:val="39A93E39"/>
    <w:rsid w:val="39A95BE7"/>
    <w:rsid w:val="39C26B7D"/>
    <w:rsid w:val="39E91837"/>
    <w:rsid w:val="3ABC1766"/>
    <w:rsid w:val="3B2A0FAA"/>
    <w:rsid w:val="3B4802A7"/>
    <w:rsid w:val="3B8D4BFF"/>
    <w:rsid w:val="3B9E313D"/>
    <w:rsid w:val="3BB977BB"/>
    <w:rsid w:val="3BC72DE7"/>
    <w:rsid w:val="3BF57AA7"/>
    <w:rsid w:val="3BFE6C03"/>
    <w:rsid w:val="3C017F5D"/>
    <w:rsid w:val="3C464471"/>
    <w:rsid w:val="3C520B2B"/>
    <w:rsid w:val="3C712189"/>
    <w:rsid w:val="3CEA6C43"/>
    <w:rsid w:val="3D3A56C7"/>
    <w:rsid w:val="3D7B3AF4"/>
    <w:rsid w:val="3DA56078"/>
    <w:rsid w:val="3E3D0FF4"/>
    <w:rsid w:val="3E4A4F46"/>
    <w:rsid w:val="3E704F26"/>
    <w:rsid w:val="3F1C0397"/>
    <w:rsid w:val="3F815203"/>
    <w:rsid w:val="3FA4132B"/>
    <w:rsid w:val="3FB01216"/>
    <w:rsid w:val="40356427"/>
    <w:rsid w:val="40A307E7"/>
    <w:rsid w:val="41175B2C"/>
    <w:rsid w:val="413466DE"/>
    <w:rsid w:val="41C07AC5"/>
    <w:rsid w:val="42246753"/>
    <w:rsid w:val="437603FC"/>
    <w:rsid w:val="444B08F9"/>
    <w:rsid w:val="45B22AEE"/>
    <w:rsid w:val="45F14B9E"/>
    <w:rsid w:val="46342CDD"/>
    <w:rsid w:val="46477BF3"/>
    <w:rsid w:val="46E666CD"/>
    <w:rsid w:val="47157FA0"/>
    <w:rsid w:val="48105F97"/>
    <w:rsid w:val="481B23A6"/>
    <w:rsid w:val="482C68BF"/>
    <w:rsid w:val="483B47F6"/>
    <w:rsid w:val="483D40CA"/>
    <w:rsid w:val="48752D9F"/>
    <w:rsid w:val="48861DAB"/>
    <w:rsid w:val="49772E29"/>
    <w:rsid w:val="4A121587"/>
    <w:rsid w:val="4AAE7BDC"/>
    <w:rsid w:val="4B4C5A41"/>
    <w:rsid w:val="4B5F76EA"/>
    <w:rsid w:val="4B663938"/>
    <w:rsid w:val="4B7952D5"/>
    <w:rsid w:val="4B8736E2"/>
    <w:rsid w:val="4B9D28F8"/>
    <w:rsid w:val="4BDA6E19"/>
    <w:rsid w:val="4BDC3BFA"/>
    <w:rsid w:val="4BEA4569"/>
    <w:rsid w:val="4CC76271"/>
    <w:rsid w:val="4CCB54EA"/>
    <w:rsid w:val="4D882D7B"/>
    <w:rsid w:val="4D8E1A3E"/>
    <w:rsid w:val="4DA941A6"/>
    <w:rsid w:val="4E57467D"/>
    <w:rsid w:val="4E5A77A2"/>
    <w:rsid w:val="4E646F77"/>
    <w:rsid w:val="4EBA798A"/>
    <w:rsid w:val="4EC51148"/>
    <w:rsid w:val="4F043B94"/>
    <w:rsid w:val="4F190756"/>
    <w:rsid w:val="4F6C798B"/>
    <w:rsid w:val="50113623"/>
    <w:rsid w:val="505B3C87"/>
    <w:rsid w:val="50BE580A"/>
    <w:rsid w:val="50D62EDA"/>
    <w:rsid w:val="50E5422B"/>
    <w:rsid w:val="50F05D35"/>
    <w:rsid w:val="5150751B"/>
    <w:rsid w:val="517C45F8"/>
    <w:rsid w:val="51F76D8A"/>
    <w:rsid w:val="51FD2B1C"/>
    <w:rsid w:val="537028A6"/>
    <w:rsid w:val="537F7B8D"/>
    <w:rsid w:val="540C5299"/>
    <w:rsid w:val="54DA7145"/>
    <w:rsid w:val="54F62871"/>
    <w:rsid w:val="54FC3371"/>
    <w:rsid w:val="55465BF2"/>
    <w:rsid w:val="55A439DB"/>
    <w:rsid w:val="55F67244"/>
    <w:rsid w:val="56920B3C"/>
    <w:rsid w:val="57653283"/>
    <w:rsid w:val="57854540"/>
    <w:rsid w:val="582D54F3"/>
    <w:rsid w:val="58B0351C"/>
    <w:rsid w:val="58FA4190"/>
    <w:rsid w:val="59126EAD"/>
    <w:rsid w:val="59284BD5"/>
    <w:rsid w:val="5952068C"/>
    <w:rsid w:val="598C49F1"/>
    <w:rsid w:val="59993B83"/>
    <w:rsid w:val="5A6F66B9"/>
    <w:rsid w:val="5A70032F"/>
    <w:rsid w:val="5A7616BE"/>
    <w:rsid w:val="5AB6152D"/>
    <w:rsid w:val="5ADA71F8"/>
    <w:rsid w:val="5B280C0A"/>
    <w:rsid w:val="5C741C2D"/>
    <w:rsid w:val="5C7A75E1"/>
    <w:rsid w:val="5CBF559E"/>
    <w:rsid w:val="5D0905C7"/>
    <w:rsid w:val="5D722610"/>
    <w:rsid w:val="5DB9071A"/>
    <w:rsid w:val="5E113BD7"/>
    <w:rsid w:val="5E2C6C63"/>
    <w:rsid w:val="5E307A08"/>
    <w:rsid w:val="5E850121"/>
    <w:rsid w:val="5E8E5228"/>
    <w:rsid w:val="5F3C2ED6"/>
    <w:rsid w:val="5F462C3E"/>
    <w:rsid w:val="5F57386C"/>
    <w:rsid w:val="5F6C401A"/>
    <w:rsid w:val="5F863224"/>
    <w:rsid w:val="5FFA069B"/>
    <w:rsid w:val="60065292"/>
    <w:rsid w:val="600D6936"/>
    <w:rsid w:val="605E6E7C"/>
    <w:rsid w:val="60763CBD"/>
    <w:rsid w:val="60DA0CE6"/>
    <w:rsid w:val="60DE107C"/>
    <w:rsid w:val="6130374D"/>
    <w:rsid w:val="61522F30"/>
    <w:rsid w:val="61AB60F1"/>
    <w:rsid w:val="61C40F61"/>
    <w:rsid w:val="61DE4A4B"/>
    <w:rsid w:val="62446024"/>
    <w:rsid w:val="62AD2796"/>
    <w:rsid w:val="63801203"/>
    <w:rsid w:val="63B330D7"/>
    <w:rsid w:val="63F6448F"/>
    <w:rsid w:val="646F6E46"/>
    <w:rsid w:val="649B2A1E"/>
    <w:rsid w:val="64FF7162"/>
    <w:rsid w:val="65A76CA5"/>
    <w:rsid w:val="661A3845"/>
    <w:rsid w:val="66464C58"/>
    <w:rsid w:val="66540B05"/>
    <w:rsid w:val="665A497B"/>
    <w:rsid w:val="6709354D"/>
    <w:rsid w:val="675276F7"/>
    <w:rsid w:val="67672AD2"/>
    <w:rsid w:val="67A103A5"/>
    <w:rsid w:val="6888136E"/>
    <w:rsid w:val="68B25966"/>
    <w:rsid w:val="69012A9A"/>
    <w:rsid w:val="691420AA"/>
    <w:rsid w:val="69362744"/>
    <w:rsid w:val="697F7DEE"/>
    <w:rsid w:val="6A0976B3"/>
    <w:rsid w:val="6A5C442C"/>
    <w:rsid w:val="6AB42220"/>
    <w:rsid w:val="6AC13882"/>
    <w:rsid w:val="6AC454F4"/>
    <w:rsid w:val="6B0625EA"/>
    <w:rsid w:val="6B170353"/>
    <w:rsid w:val="6BE57181"/>
    <w:rsid w:val="6CA463A9"/>
    <w:rsid w:val="6CEF1588"/>
    <w:rsid w:val="6D1D66E5"/>
    <w:rsid w:val="6D1E1E6D"/>
    <w:rsid w:val="6D3856DE"/>
    <w:rsid w:val="6D503E66"/>
    <w:rsid w:val="6DEA0FF9"/>
    <w:rsid w:val="6E201C15"/>
    <w:rsid w:val="6E4219C2"/>
    <w:rsid w:val="6F101C89"/>
    <w:rsid w:val="6F1D56DB"/>
    <w:rsid w:val="6F6B5112"/>
    <w:rsid w:val="704915C5"/>
    <w:rsid w:val="706C3851"/>
    <w:rsid w:val="70CE7706"/>
    <w:rsid w:val="71520337"/>
    <w:rsid w:val="715F0C82"/>
    <w:rsid w:val="71CB6D7A"/>
    <w:rsid w:val="71ED7A78"/>
    <w:rsid w:val="727515BD"/>
    <w:rsid w:val="73C70D36"/>
    <w:rsid w:val="73DB6848"/>
    <w:rsid w:val="73EE25EE"/>
    <w:rsid w:val="73EF4563"/>
    <w:rsid w:val="73F52119"/>
    <w:rsid w:val="740D191D"/>
    <w:rsid w:val="74693081"/>
    <w:rsid w:val="747926A7"/>
    <w:rsid w:val="74AD0101"/>
    <w:rsid w:val="74E97204"/>
    <w:rsid w:val="74EE72C1"/>
    <w:rsid w:val="750755DD"/>
    <w:rsid w:val="75553824"/>
    <w:rsid w:val="759209C2"/>
    <w:rsid w:val="75C17839"/>
    <w:rsid w:val="76065B94"/>
    <w:rsid w:val="76361A18"/>
    <w:rsid w:val="767848B7"/>
    <w:rsid w:val="77293B4A"/>
    <w:rsid w:val="773B6501"/>
    <w:rsid w:val="77983CB5"/>
    <w:rsid w:val="77E22D87"/>
    <w:rsid w:val="77EE068E"/>
    <w:rsid w:val="782A481B"/>
    <w:rsid w:val="794E5927"/>
    <w:rsid w:val="7993773F"/>
    <w:rsid w:val="7A6F019C"/>
    <w:rsid w:val="7A765096"/>
    <w:rsid w:val="7AE71AF0"/>
    <w:rsid w:val="7B1707A6"/>
    <w:rsid w:val="7B5B24DE"/>
    <w:rsid w:val="7B6018A2"/>
    <w:rsid w:val="7C3F5C84"/>
    <w:rsid w:val="7C444D20"/>
    <w:rsid w:val="7CA11664"/>
    <w:rsid w:val="7CAA7279"/>
    <w:rsid w:val="7CC83BA3"/>
    <w:rsid w:val="7CE04A19"/>
    <w:rsid w:val="7DFE0696"/>
    <w:rsid w:val="7E5F4D87"/>
    <w:rsid w:val="7E9023A1"/>
    <w:rsid w:val="7EA63A70"/>
    <w:rsid w:val="7F1B4B4D"/>
    <w:rsid w:val="7F1E0EA3"/>
    <w:rsid w:val="7FAA16F8"/>
    <w:rsid w:val="7FB421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qFormat="1" w:unhideWhenUsed="0" w:uiPriority="0" w:semiHidden="0" w:name="Body Text First Indent 2"/>
    <w:lsdException w:uiPriority="99" w:name="Note Heading"/>
    <w:lsdException w:uiPriority="99" w:name="Body Text 2"/>
    <w:lsdException w:unhideWhenUsed="0" w:uiPriority="0" w:semiHidden="0"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32"/>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3"/>
    <w:qFormat/>
    <w:uiPriority w:val="0"/>
    <w:pPr>
      <w:keepNext/>
      <w:keepLines/>
      <w:spacing w:before="260" w:beforeLines="0" w:after="260" w:afterLines="0" w:line="413" w:lineRule="auto"/>
      <w:outlineLvl w:val="1"/>
    </w:pPr>
    <w:rPr>
      <w:rFonts w:ascii="Arial" w:hAnsi="Arial" w:eastAsia="黑体"/>
      <w:b/>
      <w:bCs/>
      <w:kern w:val="0"/>
      <w:sz w:val="32"/>
      <w:szCs w:val="32"/>
    </w:rPr>
  </w:style>
  <w:style w:type="paragraph" w:styleId="4">
    <w:name w:val="heading 3"/>
    <w:basedOn w:val="1"/>
    <w:next w:val="1"/>
    <w:link w:val="34"/>
    <w:qFormat/>
    <w:uiPriority w:val="0"/>
    <w:pPr>
      <w:keepNext/>
      <w:keepLines/>
      <w:spacing w:before="260" w:beforeLines="0" w:after="260" w:afterLines="0" w:line="413" w:lineRule="auto"/>
      <w:outlineLvl w:val="2"/>
    </w:pPr>
    <w:rPr>
      <w:b/>
      <w:bCs/>
      <w:kern w:val="0"/>
      <w:sz w:val="32"/>
      <w:szCs w:val="32"/>
    </w:rPr>
  </w:style>
  <w:style w:type="character" w:default="1" w:styleId="28">
    <w:name w:val="Default Paragraph Font"/>
    <w:uiPriority w:val="0"/>
  </w:style>
  <w:style w:type="table" w:default="1" w:styleId="26">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26"/>
      <w:tblCellMar>
        <w:top w:w="0" w:type="dxa"/>
        <w:left w:w="108" w:type="dxa"/>
        <w:bottom w:w="0" w:type="dxa"/>
        <w:right w:w="108" w:type="dxa"/>
      </w:tblCellMar>
    </w:tblPr>
  </w:style>
  <w:style w:type="paragraph" w:styleId="5">
    <w:name w:val="List Number 2"/>
    <w:basedOn w:val="1"/>
    <w:unhideWhenUsed/>
    <w:uiPriority w:val="99"/>
    <w:pPr>
      <w:numPr>
        <w:ilvl w:val="0"/>
        <w:numId w:val="1"/>
      </w:numPr>
    </w:pPr>
  </w:style>
  <w:style w:type="paragraph" w:styleId="6">
    <w:name w:val="Normal Indent"/>
    <w:basedOn w:val="1"/>
    <w:link w:val="35"/>
    <w:uiPriority w:val="0"/>
    <w:pPr>
      <w:spacing w:line="400" w:lineRule="exact"/>
      <w:ind w:firstLine="420" w:firstLineChars="200"/>
    </w:pPr>
    <w:rPr>
      <w:kern w:val="0"/>
      <w:sz w:val="24"/>
      <w:szCs w:val="24"/>
    </w:rPr>
  </w:style>
  <w:style w:type="paragraph" w:styleId="7">
    <w:name w:val="annotation text"/>
    <w:basedOn w:val="1"/>
    <w:uiPriority w:val="0"/>
    <w:pPr>
      <w:jc w:val="left"/>
    </w:pPr>
  </w:style>
  <w:style w:type="paragraph" w:styleId="8">
    <w:name w:val="Body Text 3"/>
    <w:basedOn w:val="1"/>
    <w:link w:val="36"/>
    <w:uiPriority w:val="0"/>
    <w:pPr>
      <w:spacing w:after="120" w:afterLines="0"/>
    </w:pPr>
    <w:rPr>
      <w:kern w:val="2"/>
      <w:sz w:val="16"/>
      <w:szCs w:val="16"/>
    </w:rPr>
  </w:style>
  <w:style w:type="paragraph" w:styleId="9">
    <w:name w:val="Body Text"/>
    <w:basedOn w:val="1"/>
    <w:next w:val="10"/>
    <w:link w:val="37"/>
    <w:unhideWhenUsed/>
    <w:uiPriority w:val="99"/>
    <w:pPr>
      <w:spacing w:after="120"/>
    </w:pPr>
  </w:style>
  <w:style w:type="paragraph" w:styleId="10">
    <w:name w:val="Plain Text"/>
    <w:basedOn w:val="1"/>
    <w:link w:val="38"/>
    <w:uiPriority w:val="0"/>
    <w:rPr>
      <w:rFonts w:ascii="宋体" w:hAnsi="Courier New"/>
      <w:kern w:val="0"/>
      <w:sz w:val="20"/>
      <w:szCs w:val="21"/>
    </w:rPr>
  </w:style>
  <w:style w:type="paragraph" w:styleId="11">
    <w:name w:val="Body Text Indent"/>
    <w:basedOn w:val="1"/>
    <w:next w:val="1"/>
    <w:uiPriority w:val="0"/>
    <w:pPr>
      <w:ind w:firstLine="480"/>
    </w:pPr>
    <w:rPr>
      <w:rFonts w:ascii="宋体" w:hAnsi="宋体"/>
    </w:rPr>
  </w:style>
  <w:style w:type="paragraph" w:styleId="12">
    <w:name w:val="toc 3"/>
    <w:basedOn w:val="1"/>
    <w:next w:val="1"/>
    <w:uiPriority w:val="0"/>
    <w:pPr>
      <w:ind w:left="840" w:leftChars="400"/>
    </w:pPr>
  </w:style>
  <w:style w:type="paragraph" w:styleId="13">
    <w:name w:val="Body Text Indent 2"/>
    <w:basedOn w:val="1"/>
    <w:uiPriority w:val="0"/>
    <w:pPr>
      <w:spacing w:after="120" w:afterLines="0" w:line="480" w:lineRule="auto"/>
      <w:ind w:left="420" w:leftChars="200"/>
    </w:pPr>
  </w:style>
  <w:style w:type="paragraph" w:styleId="14">
    <w:name w:val="Balloon Text"/>
    <w:basedOn w:val="1"/>
    <w:uiPriority w:val="0"/>
    <w:rPr>
      <w:sz w:val="18"/>
      <w:szCs w:val="18"/>
    </w:rPr>
  </w:style>
  <w:style w:type="paragraph" w:styleId="15">
    <w:name w:val="footer"/>
    <w:basedOn w:val="1"/>
    <w:link w:val="39"/>
    <w:uiPriority w:val="0"/>
    <w:pPr>
      <w:tabs>
        <w:tab w:val="center" w:pos="4153"/>
        <w:tab w:val="right" w:pos="8306"/>
      </w:tabs>
      <w:snapToGrid w:val="0"/>
      <w:jc w:val="left"/>
    </w:pPr>
    <w:rPr>
      <w:kern w:val="0"/>
      <w:sz w:val="18"/>
      <w:szCs w:val="18"/>
    </w:rPr>
  </w:style>
  <w:style w:type="paragraph" w:styleId="16">
    <w:name w:val="header"/>
    <w:basedOn w:val="1"/>
    <w:link w:val="40"/>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iPriority w:val="39"/>
    <w:pPr>
      <w:tabs>
        <w:tab w:val="right" w:leader="dot" w:pos="8720"/>
      </w:tabs>
      <w:spacing w:line="440" w:lineRule="exact"/>
      <w:jc w:val="left"/>
    </w:pPr>
    <w:rPr>
      <w:rFonts w:hAnsi="宋体"/>
      <w:bCs/>
      <w:caps/>
      <w:sz w:val="24"/>
      <w:lang/>
    </w:rPr>
  </w:style>
  <w:style w:type="paragraph" w:styleId="18">
    <w:name w:val="index heading"/>
    <w:basedOn w:val="1"/>
    <w:next w:val="19"/>
    <w:qFormat/>
    <w:uiPriority w:val="0"/>
    <w:pPr>
      <w:spacing w:line="240" w:lineRule="auto"/>
      <w:ind w:firstLine="0" w:firstLineChars="0"/>
    </w:pPr>
    <w:rPr>
      <w:sz w:val="21"/>
      <w:szCs w:val="20"/>
    </w:rPr>
  </w:style>
  <w:style w:type="paragraph" w:styleId="19">
    <w:name w:val="index 1"/>
    <w:basedOn w:val="1"/>
    <w:next w:val="1"/>
    <w:qFormat/>
    <w:uiPriority w:val="0"/>
    <w:rPr>
      <w:szCs w:val="20"/>
    </w:rPr>
  </w:style>
  <w:style w:type="paragraph" w:styleId="20">
    <w:name w:val="toc 2"/>
    <w:basedOn w:val="1"/>
    <w:next w:val="1"/>
    <w:uiPriority w:val="39"/>
    <w:pPr>
      <w:ind w:left="420" w:leftChars="200"/>
    </w:pPr>
  </w:style>
  <w:style w:type="paragraph" w:styleId="21">
    <w:name w:val="Normal (Web)"/>
    <w:basedOn w:val="1"/>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styleId="22">
    <w:name w:val="Title"/>
    <w:basedOn w:val="1"/>
    <w:next w:val="1"/>
    <w:qFormat/>
    <w:uiPriority w:val="10"/>
    <w:pPr>
      <w:spacing w:before="240" w:after="60"/>
      <w:jc w:val="center"/>
      <w:outlineLvl w:val="0"/>
    </w:pPr>
    <w:rPr>
      <w:rFonts w:ascii="Cambria" w:hAnsi="Cambria"/>
      <w:b/>
      <w:bCs/>
      <w:sz w:val="36"/>
      <w:szCs w:val="32"/>
    </w:rPr>
  </w:style>
  <w:style w:type="paragraph" w:styleId="23">
    <w:name w:val="annotation subject"/>
    <w:basedOn w:val="7"/>
    <w:next w:val="7"/>
    <w:link w:val="41"/>
    <w:uiPriority w:val="0"/>
    <w:rPr>
      <w:b/>
      <w:bCs/>
    </w:rPr>
  </w:style>
  <w:style w:type="paragraph" w:styleId="24">
    <w:name w:val="Body Text First Indent"/>
    <w:basedOn w:val="9"/>
    <w:link w:val="42"/>
    <w:unhideWhenUsed/>
    <w:uiPriority w:val="99"/>
    <w:pPr>
      <w:ind w:firstLine="420" w:firstLineChars="100"/>
    </w:pPr>
  </w:style>
  <w:style w:type="paragraph" w:styleId="25">
    <w:name w:val="Body Text First Indent 2"/>
    <w:basedOn w:val="11"/>
    <w:qFormat/>
    <w:uiPriority w:val="0"/>
    <w:pPr>
      <w:ind w:firstLine="420" w:firstLineChars="200"/>
    </w:pPr>
  </w:style>
  <w:style w:type="table" w:styleId="27">
    <w:name w:val="Table Grid"/>
    <w:basedOn w:val="26"/>
    <w:unhideWhenUsed/>
    <w:uiPriority w:val="99"/>
    <w:tblPr>
      <w:tblStyle w:val="2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page number"/>
    <w:basedOn w:val="28"/>
    <w:uiPriority w:val="0"/>
  </w:style>
  <w:style w:type="character" w:styleId="30">
    <w:name w:val="Hyperlink"/>
    <w:uiPriority w:val="99"/>
    <w:rPr>
      <w:color w:val="0000FF"/>
      <w:u w:val="single"/>
    </w:rPr>
  </w:style>
  <w:style w:type="character" w:styleId="31">
    <w:name w:val="annotation reference"/>
    <w:uiPriority w:val="0"/>
    <w:rPr>
      <w:sz w:val="21"/>
      <w:szCs w:val="21"/>
    </w:rPr>
  </w:style>
  <w:style w:type="character" w:customStyle="1" w:styleId="32">
    <w:name w:val="标题 1 Char"/>
    <w:link w:val="2"/>
    <w:uiPriority w:val="0"/>
    <w:rPr>
      <w:rFonts w:ascii="Times New Roman" w:hAnsi="Times New Roman" w:eastAsia="宋体" w:cs="Times New Roman"/>
      <w:b/>
      <w:bCs/>
      <w:kern w:val="44"/>
      <w:sz w:val="44"/>
      <w:szCs w:val="44"/>
    </w:rPr>
  </w:style>
  <w:style w:type="character" w:customStyle="1" w:styleId="33">
    <w:name w:val="标题 2 Char"/>
    <w:link w:val="3"/>
    <w:uiPriority w:val="0"/>
    <w:rPr>
      <w:rFonts w:ascii="Arial" w:hAnsi="Arial" w:eastAsia="黑体" w:cs="Times New Roman"/>
      <w:b/>
      <w:bCs/>
      <w:sz w:val="32"/>
      <w:szCs w:val="32"/>
    </w:rPr>
  </w:style>
  <w:style w:type="character" w:customStyle="1" w:styleId="34">
    <w:name w:val="标题 3 Char"/>
    <w:link w:val="4"/>
    <w:uiPriority w:val="0"/>
    <w:rPr>
      <w:rFonts w:ascii="Times New Roman" w:hAnsi="Times New Roman" w:eastAsia="宋体" w:cs="Times New Roman"/>
      <w:b/>
      <w:bCs/>
      <w:sz w:val="32"/>
      <w:szCs w:val="32"/>
    </w:rPr>
  </w:style>
  <w:style w:type="character" w:customStyle="1" w:styleId="35">
    <w:name w:val="正文缩进 Char"/>
    <w:link w:val="6"/>
    <w:uiPriority w:val="0"/>
    <w:rPr>
      <w:rFonts w:ascii="Times New Roman" w:hAnsi="Times New Roman" w:eastAsia="宋体" w:cs="Times New Roman"/>
      <w:sz w:val="24"/>
      <w:szCs w:val="24"/>
    </w:rPr>
  </w:style>
  <w:style w:type="character" w:customStyle="1" w:styleId="36">
    <w:name w:val="正文文本 3 Char"/>
    <w:basedOn w:val="28"/>
    <w:link w:val="8"/>
    <w:uiPriority w:val="0"/>
    <w:rPr>
      <w:kern w:val="2"/>
      <w:sz w:val="16"/>
      <w:szCs w:val="16"/>
    </w:rPr>
  </w:style>
  <w:style w:type="character" w:customStyle="1" w:styleId="37">
    <w:name w:val="正文文本 Char"/>
    <w:basedOn w:val="28"/>
    <w:link w:val="9"/>
    <w:semiHidden/>
    <w:uiPriority w:val="99"/>
    <w:rPr>
      <w:kern w:val="2"/>
      <w:sz w:val="21"/>
      <w:szCs w:val="22"/>
    </w:rPr>
  </w:style>
  <w:style w:type="character" w:customStyle="1" w:styleId="38">
    <w:name w:val="纯文本 Char"/>
    <w:link w:val="10"/>
    <w:uiPriority w:val="0"/>
    <w:rPr>
      <w:rFonts w:ascii="宋体" w:hAnsi="Courier New" w:eastAsia="宋体" w:cs="Courier New"/>
      <w:szCs w:val="21"/>
    </w:rPr>
  </w:style>
  <w:style w:type="character" w:customStyle="1" w:styleId="39">
    <w:name w:val="页脚 Char"/>
    <w:link w:val="15"/>
    <w:uiPriority w:val="0"/>
    <w:rPr>
      <w:sz w:val="18"/>
      <w:szCs w:val="18"/>
    </w:rPr>
  </w:style>
  <w:style w:type="character" w:customStyle="1" w:styleId="40">
    <w:name w:val="页眉 Char"/>
    <w:link w:val="16"/>
    <w:uiPriority w:val="0"/>
    <w:rPr>
      <w:sz w:val="18"/>
      <w:szCs w:val="18"/>
    </w:rPr>
  </w:style>
  <w:style w:type="character" w:customStyle="1" w:styleId="41">
    <w:name w:val="批注主题 Char"/>
    <w:link w:val="23"/>
    <w:uiPriority w:val="0"/>
    <w:rPr>
      <w:b/>
      <w:bCs/>
      <w:kern w:val="2"/>
      <w:sz w:val="21"/>
      <w:szCs w:val="22"/>
    </w:rPr>
  </w:style>
  <w:style w:type="character" w:customStyle="1" w:styleId="42">
    <w:name w:val="正文首行缩进 Char"/>
    <w:basedOn w:val="37"/>
    <w:link w:val="24"/>
    <w:semiHidden/>
    <w:uiPriority w:val="99"/>
  </w:style>
  <w:style w:type="character" w:customStyle="1" w:styleId="43">
    <w:name w:val="标题 2 字符"/>
    <w:link w:val="3"/>
    <w:qFormat/>
    <w:uiPriority w:val="0"/>
    <w:rPr>
      <w:rFonts w:ascii="Arial" w:hAnsi="Arial" w:eastAsia="黑体" w:cs="Times New Roman"/>
      <w:b/>
      <w:bCs/>
      <w:sz w:val="32"/>
      <w:szCs w:val="32"/>
    </w:rPr>
  </w:style>
  <w:style w:type="paragraph" w:customStyle="1" w:styleId="44">
    <w:name w:val="table of authorities"/>
    <w:basedOn w:val="1"/>
    <w:next w:val="1"/>
    <w:qFormat/>
    <w:uiPriority w:val="0"/>
    <w:pPr>
      <w:ind w:left="420" w:leftChars="200"/>
    </w:pPr>
  </w:style>
  <w:style w:type="character" w:customStyle="1" w:styleId="45">
    <w:name w:val="param-name"/>
    <w:basedOn w:val="28"/>
    <w:uiPriority w:val="0"/>
    <w:rPr>
      <w:rFonts w:cs="Times New Roman"/>
    </w:rPr>
  </w:style>
  <w:style w:type="character" w:customStyle="1" w:styleId="46">
    <w:name w:val="font21"/>
    <w:basedOn w:val="28"/>
    <w:uiPriority w:val="0"/>
    <w:rPr>
      <w:rFonts w:hint="eastAsia" w:ascii="宋体" w:hAnsi="宋体" w:eastAsia="宋体" w:cs="宋体"/>
      <w:color w:val="000000"/>
      <w:sz w:val="18"/>
      <w:szCs w:val="18"/>
      <w:u w:val="none"/>
    </w:rPr>
  </w:style>
  <w:style w:type="character" w:customStyle="1" w:styleId="47">
    <w:name w:val="apple-converted-space"/>
    <w:basedOn w:val="28"/>
    <w:uiPriority w:val="0"/>
  </w:style>
  <w:style w:type="character" w:customStyle="1" w:styleId="48">
    <w:name w:val="纯文本 Char3"/>
    <w:uiPriority w:val="0"/>
    <w:rPr>
      <w:rFonts w:ascii="宋体" w:hAnsi="Courier New"/>
      <w:kern w:val="2"/>
      <w:sz w:val="24"/>
    </w:rPr>
  </w:style>
  <w:style w:type="character" w:customStyle="1" w:styleId="49">
    <w:name w:val=" Char Char29"/>
    <w:uiPriority w:val="0"/>
    <w:rPr>
      <w:rFonts w:ascii="宋体"/>
      <w:b/>
      <w:kern w:val="2"/>
      <w:sz w:val="24"/>
      <w:lang w:val="en-US" w:eastAsia="zh-CN" w:bidi="ar-SA"/>
    </w:rPr>
  </w:style>
  <w:style w:type="character" w:customStyle="1" w:styleId="50">
    <w:name w:val="font41"/>
    <w:basedOn w:val="28"/>
    <w:uiPriority w:val="0"/>
    <w:rPr>
      <w:rFonts w:hint="default" w:ascii="Tahoma" w:hAnsi="Tahoma" w:eastAsia="Tahoma" w:cs="Tahoma"/>
      <w:color w:val="000000"/>
      <w:sz w:val="18"/>
      <w:szCs w:val="18"/>
      <w:u w:val="none"/>
    </w:rPr>
  </w:style>
  <w:style w:type="character" w:customStyle="1" w:styleId="51">
    <w:name w:val="font01"/>
    <w:basedOn w:val="28"/>
    <w:uiPriority w:val="0"/>
    <w:rPr>
      <w:rFonts w:hint="eastAsia" w:ascii="宋体" w:hAnsi="宋体" w:eastAsia="宋体" w:cs="宋体"/>
      <w:color w:val="FF0000"/>
      <w:sz w:val="18"/>
      <w:szCs w:val="18"/>
      <w:u w:val="none"/>
    </w:rPr>
  </w:style>
  <w:style w:type="paragraph" w:customStyle="1" w:styleId="52">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paragraph" w:customStyle="1" w:styleId="53">
    <w:name w:val="正文1"/>
    <w:basedOn w:val="1"/>
    <w:uiPriority w:val="0"/>
    <w:pPr>
      <w:spacing w:line="400" w:lineRule="atLeast"/>
      <w:ind w:firstLine="420" w:firstLineChars="200"/>
    </w:pPr>
    <w:rPr>
      <w:rFonts w:ascii="宋体" w:hAnsi="宋体"/>
      <w:szCs w:val="24"/>
    </w:rPr>
  </w:style>
  <w:style w:type="paragraph" w:customStyle="1" w:styleId="54">
    <w:name w:val="二级"/>
    <w:basedOn w:val="3"/>
    <w:uiPriority w:val="0"/>
    <w:pPr>
      <w:keepNext w:val="0"/>
      <w:keepLines w:val="0"/>
      <w:widowControl/>
      <w:spacing w:before="200" w:beforeLines="0" w:after="0" w:afterLines="0" w:line="360" w:lineRule="auto"/>
      <w:jc w:val="left"/>
    </w:pPr>
    <w:rPr>
      <w:rFonts w:ascii="Cambria" w:hAnsi="Cambria" w:eastAsia="宋体"/>
      <w:b w:val="0"/>
      <w:bCs w:val="0"/>
      <w:kern w:val="0"/>
      <w:sz w:val="21"/>
      <w:szCs w:val="21"/>
      <w:lang w:eastAsia="en-US"/>
    </w:rPr>
  </w:style>
  <w:style w:type="paragraph" w:customStyle="1" w:styleId="55">
    <w:name w:val="样式 标题 3 + (中文) 黑体 小四 非加粗 段前: 7.8 磅 段后: 0 磅 行距: 固定值 20 磅"/>
    <w:basedOn w:val="4"/>
    <w:uiPriority w:val="0"/>
    <w:pPr>
      <w:spacing w:before="0" w:beforeLines="0" w:after="0" w:afterLines="0" w:line="400" w:lineRule="exact"/>
    </w:pPr>
    <w:rPr>
      <w:rFonts w:eastAsia="黑体" w:cs="宋体"/>
      <w:b w:val="0"/>
      <w:bCs w:val="0"/>
      <w:sz w:val="24"/>
      <w:szCs w:val="20"/>
    </w:rPr>
  </w:style>
  <w:style w:type="paragraph" w:customStyle="1" w:styleId="56">
    <w:name w:val="默认段落字体 Para Char Char Char Char"/>
    <w:basedOn w:val="1"/>
    <w:uiPriority w:val="0"/>
    <w:rPr>
      <w:szCs w:val="28"/>
    </w:rPr>
  </w:style>
  <w:style w:type="paragraph" w:customStyle="1" w:styleId="57">
    <w:name w:val="09正文_wh"/>
    <w:uiPriority w:val="0"/>
    <w:pPr>
      <w:spacing w:line="300" w:lineRule="auto"/>
      <w:ind w:firstLine="200" w:firstLineChars="200"/>
      <w:jc w:val="both"/>
    </w:pPr>
    <w:rPr>
      <w:sz w:val="28"/>
      <w:lang w:val="en-US" w:eastAsia="zh-CN" w:bidi="ar-SA"/>
    </w:rPr>
  </w:style>
  <w:style w:type="paragraph" w:customStyle="1" w:styleId="58">
    <w:name w:val="_Style 1"/>
    <w:basedOn w:val="1"/>
    <w:qFormat/>
    <w:uiPriority w:val="34"/>
    <w:pPr>
      <w:ind w:firstLine="420"/>
    </w:pPr>
    <w:rPr>
      <w:rFonts w:ascii="Calibri" w:hAnsi="Calibri" w:eastAsia="宋体" w:cs="Times New Roman"/>
    </w:rPr>
  </w:style>
  <w:style w:type="paragraph" w:customStyle="1" w:styleId="59">
    <w:name w:val="列出段落"/>
    <w:qFormat/>
    <w:uiPriority w:val="0"/>
    <w:pPr>
      <w:ind w:left="720"/>
      <w:contextualSpacing/>
    </w:pPr>
    <w:rPr>
      <w:lang w:val="en-US" w:eastAsia="zh-CN" w:bidi="ar-SA"/>
    </w:rPr>
  </w:style>
  <w:style w:type="paragraph" w:customStyle="1" w:styleId="60">
    <w:name w:val="Char"/>
    <w:basedOn w:val="1"/>
    <w:uiPriority w:val="0"/>
    <w:pPr>
      <w:jc w:val="left"/>
    </w:pPr>
    <w:rPr>
      <w:rFonts w:ascii="Tahoma" w:hAnsi="Tahoma"/>
      <w:bCs/>
      <w:sz w:val="24"/>
      <w:szCs w:val="24"/>
    </w:rPr>
  </w:style>
  <w:style w:type="paragraph" w:customStyle="1" w:styleId="61">
    <w:name w:val="一级条标题"/>
    <w:basedOn w:val="62"/>
    <w:next w:val="63"/>
    <w:uiPriority w:val="0"/>
    <w:pPr>
      <w:spacing w:line="240" w:lineRule="auto"/>
      <w:ind w:left="420"/>
      <w:outlineLvl w:val="2"/>
    </w:pPr>
    <w:rPr>
      <w:rFonts w:ascii="Times New Roman" w:hAnsi="Times New Roman" w:eastAsia="宋体" w:cs="Times New Roman"/>
    </w:rPr>
  </w:style>
  <w:style w:type="paragraph" w:customStyle="1" w:styleId="62">
    <w:name w:val="章标题"/>
    <w:next w:val="1"/>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6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64">
    <w:name w:val="正文文本 21"/>
    <w:basedOn w:val="1"/>
    <w:qFormat/>
    <w:uiPriority w:val="0"/>
    <w:rPr>
      <w:rFonts w:ascii="Calibri" w:hAnsi="Calibri"/>
    </w:rPr>
  </w:style>
  <w:style w:type="paragraph" w:styleId="6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8008</Words>
  <Characters>8455</Characters>
  <Lines>147</Lines>
  <Paragraphs>41</Paragraphs>
  <TotalTime>22</TotalTime>
  <ScaleCrop>false</ScaleCrop>
  <LinksUpToDate>false</LinksUpToDate>
  <CharactersWithSpaces>8915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2015-08-30T13:17:00Z</dcterms:created>
  <dc:creator>微软用户</dc:creator>
  <cp:lastModifiedBy>玉簪轻绾融于发</cp:lastModifiedBy>
  <cp:lastPrinted>2023-07-17T03:07:59Z</cp:lastPrinted>
  <dcterms:modified xsi:type="dcterms:W3CDTF">2025-11-11T11:06:49Z</dcterms:modified>
  <dc:title>青海省政府采购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FAA73927C2144E638098F2B1AA0AE9D4_13</vt:lpwstr>
  </property>
  <property fmtid="{D5CDD505-2E9C-101B-9397-08002B2CF9AE}" pid="4" name="KSOTemplateDocerSaveRecord">
    <vt:lpwstr>eyJoZGlkIjoiZWI2YWQzMWQxMGYwZGQ0OTgxZjVkMmQ0YmE0ZGZmNzYiLCJ1c2VySWQiOiIxMjczOTU4MjIwIn0=</vt:lpwstr>
  </property>
</Properties>
</file>