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9598B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3004BC79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71200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48F2A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一、双方承诺</w:t>
      </w:r>
    </w:p>
    <w:p w14:paraId="73FCA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39AE8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全面合规。</w:t>
      </w:r>
    </w:p>
    <w:p w14:paraId="41FDA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，达到警示和预防目的。</w:t>
      </w:r>
    </w:p>
    <w:p w14:paraId="3160F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7792B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45352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34EED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4DF34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0BF90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7319D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6AC30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173BA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7E0BB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10A70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14D13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0409B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8"/>
        <w:tblpPr w:leftFromText="180" w:rightFromText="180" w:vertAnchor="text" w:horzAnchor="page" w:tblpX="1768" w:tblpY="1689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E13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3DD26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3FD4B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3822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0632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35CA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F24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  <w:p w14:paraId="4EF90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6F226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364D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C86F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29266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07A46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2605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06E2CEB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  <w:color w:val="auto"/>
          <w:highlight w:val="none"/>
        </w:rPr>
      </w:pPr>
    </w:p>
    <w:p w14:paraId="23A94CC6">
      <w:pPr>
        <w:pStyle w:val="5"/>
        <w:rPr>
          <w:color w:val="auto"/>
          <w:highlight w:val="none"/>
        </w:rPr>
      </w:pPr>
    </w:p>
    <w:p w14:paraId="1E6CDA8D">
      <w:pPr>
        <w:rPr>
          <w:color w:val="auto"/>
          <w:highlight w:val="none"/>
        </w:rPr>
      </w:pPr>
    </w:p>
    <w:p w14:paraId="5DC1157C">
      <w:pPr>
        <w:pStyle w:val="4"/>
        <w:rPr>
          <w:color w:val="auto"/>
          <w:highlight w:val="none"/>
        </w:rPr>
      </w:pPr>
    </w:p>
    <w:p w14:paraId="2073C71F">
      <w:pPr>
        <w:pStyle w:val="4"/>
        <w:rPr>
          <w:color w:val="auto"/>
          <w:highlight w:val="none"/>
        </w:rPr>
      </w:pPr>
    </w:p>
    <w:p w14:paraId="6F14EA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0EE6"/>
    <w:rsid w:val="031B58CB"/>
    <w:rsid w:val="05637342"/>
    <w:rsid w:val="224B6213"/>
    <w:rsid w:val="23D95491"/>
    <w:rsid w:val="25CA1275"/>
    <w:rsid w:val="2E8402BD"/>
    <w:rsid w:val="37DC2AAA"/>
    <w:rsid w:val="45DD47A2"/>
    <w:rsid w:val="47F62B54"/>
    <w:rsid w:val="5342032D"/>
    <w:rsid w:val="616C6F57"/>
    <w:rsid w:val="79040EE6"/>
    <w:rsid w:val="7A6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0" w:after="20" w:line="360" w:lineRule="auto"/>
      <w:jc w:val="left"/>
      <w:outlineLvl w:val="1"/>
    </w:pPr>
    <w:rPr>
      <w:rFonts w:ascii="宋体" w:hAnsi="宋体" w:eastAsia="宋体" w:cstheme="majorBidi"/>
      <w:bCs/>
      <w:sz w:val="30"/>
      <w:szCs w:val="32"/>
    </w:rPr>
  </w:style>
  <w:style w:type="paragraph" w:styleId="3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黑体"/>
      <w:b/>
      <w:sz w:val="30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/>
      <w:sz w:val="21"/>
      <w:szCs w:val="20"/>
    </w:rPr>
  </w:style>
  <w:style w:type="paragraph" w:styleId="5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basedOn w:val="9"/>
    <w:link w:val="2"/>
    <w:qFormat/>
    <w:uiPriority w:val="0"/>
    <w:rPr>
      <w:rFonts w:ascii="宋体" w:hAnsi="宋体" w:eastAsia="宋体" w:cstheme="majorBidi"/>
      <w:bCs/>
      <w:kern w:val="2"/>
      <w:sz w:val="30"/>
      <w:szCs w:val="32"/>
    </w:rPr>
  </w:style>
  <w:style w:type="character" w:customStyle="1" w:styleId="11">
    <w:name w:val="标题 4 Char"/>
    <w:link w:val="3"/>
    <w:qFormat/>
    <w:uiPriority w:val="0"/>
    <w:rPr>
      <w:rFonts w:ascii="Arial" w:hAnsi="Arial" w:eastAsia="宋体" w:cs="黑体"/>
      <w:b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2024-02-28T08:50:00Z</dcterms:created>
  <dc:creator>Leem</dc:creator>
  <cp:lastModifiedBy>玉簪轻绾融于发</cp:lastModifiedBy>
  <dcterms:modified xsi:type="dcterms:W3CDTF">2026-02-12T13:50:26Z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48E459C321AA49DA9B4A98C205D50A9F_13</vt:lpwstr>
  </property>
</Properties>
</file>