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D80535" w14:textId="77777777" w:rsidR="00804905" w:rsidRPr="00605BAF" w:rsidRDefault="00804905" w:rsidP="00804905">
      <w:pPr>
        <w:pStyle w:val="a4"/>
        <w:adjustRightInd w:val="0"/>
        <w:snapToGrid w:val="0"/>
        <w:spacing w:line="360" w:lineRule="auto"/>
        <w:jc w:val="center"/>
        <w:outlineLvl w:val="0"/>
        <w:rPr>
          <w:rFonts w:ascii="Times New Roman" w:hAnsi="Times New Roman" w:hint="default"/>
          <w:b/>
          <w:color w:val="000000" w:themeColor="text1"/>
          <w:sz w:val="24"/>
          <w:szCs w:val="32"/>
        </w:rPr>
      </w:pPr>
      <w:r w:rsidRPr="00605BAF">
        <w:rPr>
          <w:rFonts w:ascii="Times New Roman" w:hAnsi="Times New Roman" w:hint="default"/>
          <w:b/>
          <w:color w:val="000000" w:themeColor="text1"/>
          <w:sz w:val="24"/>
          <w:szCs w:val="32"/>
        </w:rPr>
        <w:t>第</w:t>
      </w:r>
      <w:r w:rsidRPr="00605BAF">
        <w:rPr>
          <w:rFonts w:ascii="Times New Roman" w:hAnsi="Times New Roman" w:hint="default"/>
          <w:b/>
          <w:color w:val="000000" w:themeColor="text1"/>
          <w:sz w:val="24"/>
          <w:szCs w:val="32"/>
        </w:rPr>
        <w:t>1</w:t>
      </w:r>
      <w:r w:rsidRPr="00605BAF">
        <w:rPr>
          <w:rFonts w:ascii="Times New Roman" w:hAnsi="Times New Roman" w:hint="default"/>
          <w:b/>
          <w:color w:val="000000" w:themeColor="text1"/>
          <w:sz w:val="24"/>
          <w:szCs w:val="32"/>
        </w:rPr>
        <w:t>章</w:t>
      </w:r>
      <w:r w:rsidRPr="00605BAF">
        <w:rPr>
          <w:rFonts w:ascii="Times New Roman" w:hAnsi="Times New Roman" w:hint="default"/>
          <w:b/>
          <w:color w:val="000000" w:themeColor="text1"/>
          <w:sz w:val="24"/>
          <w:szCs w:val="32"/>
        </w:rPr>
        <w:t xml:space="preserve">  </w:t>
      </w:r>
      <w:r w:rsidRPr="00605BAF">
        <w:rPr>
          <w:rFonts w:ascii="Times New Roman" w:hAnsi="Times New Roman" w:hint="default"/>
          <w:b/>
          <w:color w:val="000000" w:themeColor="text1"/>
          <w:sz w:val="24"/>
          <w:szCs w:val="32"/>
        </w:rPr>
        <w:t>招标公告</w:t>
      </w:r>
    </w:p>
    <w:p w14:paraId="4C4CB951" w14:textId="77777777" w:rsidR="00804905" w:rsidRPr="00605BAF" w:rsidRDefault="00804905" w:rsidP="00804905">
      <w:pPr>
        <w:spacing w:line="360" w:lineRule="auto"/>
        <w:rPr>
          <w:color w:val="000000" w:themeColor="text1"/>
          <w:sz w:val="24"/>
        </w:rPr>
      </w:pPr>
      <w:r w:rsidRPr="00605BAF">
        <w:rPr>
          <w:color w:val="000000" w:themeColor="text1"/>
          <w:sz w:val="24"/>
        </w:rPr>
        <w:t>项目名称：</w:t>
      </w:r>
      <w:bookmarkStart w:id="0" w:name="_Hlk104313032"/>
      <w:r w:rsidRPr="00605BAF">
        <w:rPr>
          <w:rFonts w:hint="eastAsia"/>
          <w:color w:val="000000" w:themeColor="text1"/>
          <w:sz w:val="24"/>
        </w:rPr>
        <w:t>国家电投集团黄河水电公司</w:t>
      </w:r>
      <w:bookmarkEnd w:id="0"/>
      <w:r w:rsidRPr="00605BAF">
        <w:rPr>
          <w:color w:val="000000" w:themeColor="text1"/>
          <w:sz w:val="24"/>
        </w:rPr>
        <w:t>海南地区光伏电站光伏组件清洁</w:t>
      </w:r>
    </w:p>
    <w:p w14:paraId="366E2408" w14:textId="77777777" w:rsidR="00804905" w:rsidRPr="00605BAF" w:rsidRDefault="00804905" w:rsidP="00804905">
      <w:pPr>
        <w:pStyle w:val="a5"/>
        <w:spacing w:line="360" w:lineRule="auto"/>
        <w:ind w:firstLineChars="0" w:firstLine="0"/>
        <w:rPr>
          <w:rFonts w:ascii="Times New Roman" w:hAnsi="Times New Roman" w:hint="default"/>
          <w:bCs/>
          <w:color w:val="000000" w:themeColor="text1"/>
          <w:sz w:val="24"/>
          <w:szCs w:val="28"/>
        </w:rPr>
      </w:pPr>
      <w:r w:rsidRPr="00605BAF">
        <w:rPr>
          <w:rFonts w:ascii="Times New Roman" w:hAnsi="Times New Roman" w:hint="default"/>
          <w:color w:val="000000" w:themeColor="text1"/>
          <w:sz w:val="24"/>
        </w:rPr>
        <w:t>合同编号：详见下述项目概况</w:t>
      </w:r>
    </w:p>
    <w:p w14:paraId="3A6904F3" w14:textId="77777777" w:rsidR="00804905" w:rsidRPr="00605BAF" w:rsidRDefault="00804905" w:rsidP="00804905">
      <w:pPr>
        <w:adjustRightInd w:val="0"/>
        <w:snapToGrid w:val="0"/>
        <w:spacing w:line="360" w:lineRule="auto"/>
        <w:rPr>
          <w:color w:val="000000" w:themeColor="text1"/>
          <w:sz w:val="24"/>
        </w:rPr>
      </w:pPr>
      <w:r w:rsidRPr="00605BAF">
        <w:rPr>
          <w:color w:val="000000" w:themeColor="text1"/>
          <w:sz w:val="24"/>
        </w:rPr>
        <w:t>招</w:t>
      </w:r>
      <w:r w:rsidRPr="00605BAF">
        <w:rPr>
          <w:color w:val="000000" w:themeColor="text1"/>
          <w:sz w:val="24"/>
        </w:rPr>
        <w:t xml:space="preserve"> </w:t>
      </w:r>
      <w:r w:rsidRPr="00605BAF">
        <w:rPr>
          <w:color w:val="000000" w:themeColor="text1"/>
          <w:sz w:val="24"/>
        </w:rPr>
        <w:t>标</w:t>
      </w:r>
      <w:r w:rsidRPr="00605BAF">
        <w:rPr>
          <w:color w:val="000000" w:themeColor="text1"/>
          <w:sz w:val="24"/>
        </w:rPr>
        <w:t xml:space="preserve"> </w:t>
      </w:r>
      <w:r w:rsidRPr="00605BAF">
        <w:rPr>
          <w:color w:val="000000" w:themeColor="text1"/>
          <w:sz w:val="24"/>
        </w:rPr>
        <w:t>人：国家电投集团黄河上游水电开发有限责任公司</w:t>
      </w:r>
    </w:p>
    <w:p w14:paraId="69EFA109" w14:textId="77777777" w:rsidR="00804905" w:rsidRPr="00605BAF" w:rsidRDefault="00804905" w:rsidP="00804905">
      <w:pPr>
        <w:widowControl/>
        <w:spacing w:line="360" w:lineRule="auto"/>
        <w:jc w:val="left"/>
        <w:rPr>
          <w:color w:val="000000" w:themeColor="text1"/>
          <w:sz w:val="24"/>
        </w:rPr>
      </w:pPr>
      <w:r w:rsidRPr="00605BAF">
        <w:rPr>
          <w:color w:val="000000" w:themeColor="text1"/>
          <w:sz w:val="24"/>
        </w:rPr>
        <w:t>项目业主：详见下述项目概况</w:t>
      </w:r>
    </w:p>
    <w:p w14:paraId="2901D068" w14:textId="77777777" w:rsidR="00804905" w:rsidRPr="00605BAF" w:rsidRDefault="00804905" w:rsidP="00804905">
      <w:pPr>
        <w:adjustRightInd w:val="0"/>
        <w:snapToGrid w:val="0"/>
        <w:spacing w:line="360" w:lineRule="auto"/>
        <w:jc w:val="left"/>
        <w:rPr>
          <w:color w:val="000000" w:themeColor="text1"/>
          <w:sz w:val="24"/>
        </w:rPr>
      </w:pPr>
      <w:r w:rsidRPr="00605BAF">
        <w:rPr>
          <w:color w:val="000000" w:themeColor="text1"/>
          <w:sz w:val="24"/>
        </w:rPr>
        <w:t>招标代理机构：青海黄河能源工程咨询有限公司</w:t>
      </w:r>
    </w:p>
    <w:p w14:paraId="45A4DC1B" w14:textId="77777777" w:rsidR="00804905" w:rsidRPr="00605BAF" w:rsidRDefault="00804905" w:rsidP="00804905">
      <w:pPr>
        <w:adjustRightInd w:val="0"/>
        <w:snapToGrid w:val="0"/>
        <w:spacing w:line="360" w:lineRule="auto"/>
        <w:ind w:firstLineChars="200" w:firstLine="480"/>
        <w:jc w:val="left"/>
        <w:rPr>
          <w:color w:val="000000" w:themeColor="text1"/>
          <w:sz w:val="24"/>
        </w:rPr>
      </w:pPr>
      <w:r w:rsidRPr="00605BAF">
        <w:rPr>
          <w:color w:val="000000" w:themeColor="text1"/>
          <w:sz w:val="24"/>
        </w:rPr>
        <w:t>青海黄河能源工程咨询有限公司受国家电投集团黄河上游水电开发有限责任公司的委托，</w:t>
      </w:r>
      <w:r w:rsidRPr="00605BAF">
        <w:rPr>
          <w:rFonts w:hint="eastAsia"/>
          <w:color w:val="000000" w:themeColor="text1"/>
          <w:sz w:val="24"/>
        </w:rPr>
        <w:t>就</w:t>
      </w:r>
      <w:r w:rsidRPr="00605BAF">
        <w:rPr>
          <w:color w:val="000000" w:themeColor="text1"/>
          <w:sz w:val="24"/>
        </w:rPr>
        <w:t>黄河上游水电开发有限责任公司海南地区光伏电站光伏组件清洁进行公开招标，</w:t>
      </w:r>
      <w:r w:rsidRPr="00605BAF">
        <w:rPr>
          <w:rFonts w:hint="eastAsia"/>
          <w:color w:val="000000" w:themeColor="text1"/>
          <w:sz w:val="24"/>
        </w:rPr>
        <w:t>投标人中标后，须与</w:t>
      </w:r>
      <w:r w:rsidRPr="00605BAF">
        <w:rPr>
          <w:rFonts w:hint="eastAsia"/>
          <w:color w:val="000000" w:themeColor="text1"/>
          <w:sz w:val="24"/>
        </w:rPr>
        <w:t>A</w:t>
      </w:r>
      <w:r w:rsidRPr="00605BAF">
        <w:rPr>
          <w:rFonts w:hint="eastAsia"/>
          <w:color w:val="000000" w:themeColor="text1"/>
          <w:sz w:val="24"/>
        </w:rPr>
        <w:t>、</w:t>
      </w:r>
      <w:r w:rsidRPr="00605BAF">
        <w:rPr>
          <w:rFonts w:hint="eastAsia"/>
          <w:color w:val="000000" w:themeColor="text1"/>
          <w:sz w:val="24"/>
        </w:rPr>
        <w:t>B</w:t>
      </w:r>
      <w:r w:rsidRPr="00605BAF">
        <w:rPr>
          <w:rFonts w:hint="eastAsia"/>
          <w:color w:val="000000" w:themeColor="text1"/>
          <w:sz w:val="24"/>
        </w:rPr>
        <w:t>两个标包共</w:t>
      </w:r>
      <w:r w:rsidRPr="00605BAF">
        <w:rPr>
          <w:rFonts w:hint="eastAsia"/>
          <w:color w:val="000000" w:themeColor="text1"/>
          <w:sz w:val="24"/>
        </w:rPr>
        <w:t>2</w:t>
      </w:r>
      <w:r w:rsidRPr="00605BAF">
        <w:rPr>
          <w:color w:val="000000" w:themeColor="text1"/>
          <w:sz w:val="24"/>
        </w:rPr>
        <w:t>8</w:t>
      </w:r>
      <w:r w:rsidRPr="00605BAF">
        <w:rPr>
          <w:rFonts w:hint="eastAsia"/>
          <w:color w:val="000000" w:themeColor="text1"/>
          <w:sz w:val="24"/>
        </w:rPr>
        <w:t>座光伏电站项目业主分别签订合同。</w:t>
      </w:r>
      <w:r w:rsidRPr="00605BAF">
        <w:rPr>
          <w:color w:val="000000" w:themeColor="text1"/>
          <w:sz w:val="24"/>
        </w:rPr>
        <w:t>现将有关事宜公告如下：</w:t>
      </w:r>
    </w:p>
    <w:p w14:paraId="609CC5BB" w14:textId="77777777" w:rsidR="00804905" w:rsidRPr="00605BAF" w:rsidRDefault="00804905" w:rsidP="00804905">
      <w:pPr>
        <w:pStyle w:val="a4"/>
        <w:adjustRightInd w:val="0"/>
        <w:snapToGrid w:val="0"/>
        <w:spacing w:line="360" w:lineRule="auto"/>
        <w:jc w:val="left"/>
        <w:outlineLvl w:val="1"/>
        <w:rPr>
          <w:rFonts w:ascii="Times New Roman" w:hAnsi="Times New Roman" w:hint="default"/>
          <w:color w:val="000000" w:themeColor="text1"/>
          <w:sz w:val="24"/>
        </w:rPr>
      </w:pPr>
      <w:bookmarkStart w:id="1" w:name="_Toc22300"/>
      <w:bookmarkStart w:id="2" w:name="_Toc410743574"/>
      <w:r w:rsidRPr="00605BAF">
        <w:rPr>
          <w:rFonts w:ascii="Times New Roman" w:hAnsi="Times New Roman" w:hint="default"/>
          <w:color w:val="000000" w:themeColor="text1"/>
          <w:sz w:val="24"/>
        </w:rPr>
        <w:t>1.1</w:t>
      </w:r>
      <w:r w:rsidRPr="00605BAF">
        <w:rPr>
          <w:rFonts w:ascii="Times New Roman" w:hAnsi="Times New Roman" w:hint="default"/>
          <w:color w:val="000000" w:themeColor="text1"/>
          <w:sz w:val="24"/>
        </w:rPr>
        <w:t>项目概况</w:t>
      </w:r>
      <w:bookmarkEnd w:id="1"/>
    </w:p>
    <w:p w14:paraId="795A9389" w14:textId="77777777" w:rsidR="00804905" w:rsidRPr="00605BAF" w:rsidRDefault="00804905" w:rsidP="00804905">
      <w:pPr>
        <w:spacing w:line="360" w:lineRule="auto"/>
        <w:rPr>
          <w:color w:val="000000" w:themeColor="text1"/>
          <w:sz w:val="24"/>
        </w:rPr>
      </w:pPr>
      <w:r w:rsidRPr="00605BAF">
        <w:rPr>
          <w:color w:val="000000" w:themeColor="text1"/>
          <w:sz w:val="24"/>
        </w:rPr>
        <w:t>1.1.1</w:t>
      </w:r>
      <w:r w:rsidRPr="00605BAF">
        <w:rPr>
          <w:color w:val="000000" w:themeColor="text1"/>
          <w:sz w:val="24"/>
        </w:rPr>
        <w:t>黄河水电公司海南地区光伏电站包括以下电站：</w:t>
      </w:r>
    </w:p>
    <w:tbl>
      <w:tblPr>
        <w:tblW w:w="941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614"/>
        <w:gridCol w:w="634"/>
        <w:gridCol w:w="1554"/>
        <w:gridCol w:w="1417"/>
        <w:gridCol w:w="3969"/>
        <w:gridCol w:w="1228"/>
      </w:tblGrid>
      <w:tr w:rsidR="00605BAF" w:rsidRPr="00605BAF" w14:paraId="6D5E90C8" w14:textId="77777777" w:rsidTr="00605BAF">
        <w:trPr>
          <w:trHeight w:val="340"/>
        </w:trPr>
        <w:tc>
          <w:tcPr>
            <w:tcW w:w="614" w:type="dxa"/>
            <w:vAlign w:val="center"/>
          </w:tcPr>
          <w:p w14:paraId="22DAF199" w14:textId="77777777" w:rsidR="00804905" w:rsidRPr="00605BAF" w:rsidRDefault="00804905" w:rsidP="008E5669">
            <w:pPr>
              <w:contextualSpacing/>
              <w:jc w:val="center"/>
              <w:rPr>
                <w:color w:val="000000" w:themeColor="text1"/>
                <w:kern w:val="0"/>
                <w:sz w:val="24"/>
                <w:szCs w:val="18"/>
              </w:rPr>
            </w:pPr>
            <w:r w:rsidRPr="00605BAF">
              <w:rPr>
                <w:rFonts w:hint="eastAsia"/>
                <w:color w:val="000000" w:themeColor="text1"/>
                <w:kern w:val="0"/>
                <w:sz w:val="24"/>
                <w:szCs w:val="18"/>
              </w:rPr>
              <w:t>标</w:t>
            </w:r>
            <w:r w:rsidRPr="00605BAF">
              <w:rPr>
                <w:color w:val="000000" w:themeColor="text1"/>
                <w:kern w:val="0"/>
                <w:sz w:val="24"/>
                <w:szCs w:val="18"/>
              </w:rPr>
              <w:t>包</w:t>
            </w:r>
          </w:p>
        </w:tc>
        <w:tc>
          <w:tcPr>
            <w:tcW w:w="634" w:type="dxa"/>
            <w:vAlign w:val="center"/>
          </w:tcPr>
          <w:p w14:paraId="447333C1" w14:textId="77777777" w:rsidR="00804905" w:rsidRPr="00605BAF" w:rsidRDefault="00804905" w:rsidP="008E5669">
            <w:pPr>
              <w:contextualSpacing/>
              <w:jc w:val="center"/>
              <w:rPr>
                <w:color w:val="000000" w:themeColor="text1"/>
                <w:kern w:val="0"/>
                <w:sz w:val="24"/>
                <w:szCs w:val="18"/>
              </w:rPr>
            </w:pPr>
            <w:r w:rsidRPr="00605BAF">
              <w:rPr>
                <w:color w:val="000000" w:themeColor="text1"/>
                <w:kern w:val="0"/>
                <w:sz w:val="24"/>
                <w:szCs w:val="18"/>
              </w:rPr>
              <w:t>标段</w:t>
            </w:r>
          </w:p>
        </w:tc>
        <w:tc>
          <w:tcPr>
            <w:tcW w:w="1554" w:type="dxa"/>
            <w:vAlign w:val="center"/>
          </w:tcPr>
          <w:p w14:paraId="12953D4C" w14:textId="77777777" w:rsidR="00804905" w:rsidRPr="00605BAF" w:rsidRDefault="00804905" w:rsidP="008E5669">
            <w:pPr>
              <w:contextualSpacing/>
              <w:jc w:val="center"/>
              <w:rPr>
                <w:color w:val="000000" w:themeColor="text1"/>
                <w:kern w:val="0"/>
                <w:sz w:val="24"/>
                <w:szCs w:val="18"/>
              </w:rPr>
            </w:pPr>
            <w:r w:rsidRPr="00605BAF">
              <w:rPr>
                <w:color w:val="000000" w:themeColor="text1"/>
                <w:kern w:val="0"/>
                <w:sz w:val="24"/>
                <w:szCs w:val="18"/>
              </w:rPr>
              <w:t>电站名称</w:t>
            </w:r>
          </w:p>
        </w:tc>
        <w:tc>
          <w:tcPr>
            <w:tcW w:w="1417" w:type="dxa"/>
            <w:vAlign w:val="center"/>
          </w:tcPr>
          <w:p w14:paraId="025D3958" w14:textId="77777777" w:rsidR="00804905" w:rsidRPr="00605BAF" w:rsidRDefault="00804905" w:rsidP="008E5669">
            <w:pPr>
              <w:contextualSpacing/>
              <w:jc w:val="center"/>
              <w:rPr>
                <w:color w:val="000000" w:themeColor="text1"/>
                <w:kern w:val="0"/>
                <w:sz w:val="24"/>
                <w:szCs w:val="18"/>
              </w:rPr>
            </w:pPr>
            <w:r w:rsidRPr="00605BAF">
              <w:rPr>
                <w:color w:val="000000" w:themeColor="text1"/>
                <w:kern w:val="0"/>
                <w:sz w:val="24"/>
                <w:szCs w:val="18"/>
              </w:rPr>
              <w:t>项目业主单位</w:t>
            </w:r>
          </w:p>
        </w:tc>
        <w:tc>
          <w:tcPr>
            <w:tcW w:w="3969" w:type="dxa"/>
            <w:vAlign w:val="center"/>
          </w:tcPr>
          <w:p w14:paraId="4D6DA94E" w14:textId="77777777" w:rsidR="00804905" w:rsidRPr="00605BAF" w:rsidRDefault="00804905" w:rsidP="008E5669">
            <w:pPr>
              <w:contextualSpacing/>
              <w:jc w:val="center"/>
              <w:rPr>
                <w:color w:val="000000" w:themeColor="text1"/>
                <w:kern w:val="0"/>
                <w:sz w:val="24"/>
                <w:szCs w:val="18"/>
              </w:rPr>
            </w:pPr>
            <w:r w:rsidRPr="00605BAF">
              <w:rPr>
                <w:color w:val="000000" w:themeColor="text1"/>
                <w:kern w:val="0"/>
                <w:sz w:val="24"/>
                <w:szCs w:val="18"/>
              </w:rPr>
              <w:t>地理位置及其他信息</w:t>
            </w:r>
          </w:p>
        </w:tc>
        <w:tc>
          <w:tcPr>
            <w:tcW w:w="1228" w:type="dxa"/>
            <w:vAlign w:val="center"/>
          </w:tcPr>
          <w:p w14:paraId="0304E1FE" w14:textId="77777777" w:rsidR="00804905" w:rsidRPr="00605BAF" w:rsidRDefault="00804905" w:rsidP="008E5669">
            <w:pPr>
              <w:contextualSpacing/>
              <w:jc w:val="center"/>
              <w:rPr>
                <w:color w:val="000000" w:themeColor="text1"/>
                <w:kern w:val="0"/>
                <w:sz w:val="24"/>
                <w:szCs w:val="18"/>
              </w:rPr>
            </w:pPr>
            <w:r w:rsidRPr="00605BAF">
              <w:rPr>
                <w:color w:val="000000" w:themeColor="text1"/>
                <w:kern w:val="0"/>
                <w:sz w:val="24"/>
                <w:szCs w:val="18"/>
              </w:rPr>
              <w:t>合同编号</w:t>
            </w:r>
          </w:p>
        </w:tc>
      </w:tr>
      <w:tr w:rsidR="00605BAF" w:rsidRPr="00605BAF" w14:paraId="7D27AA49" w14:textId="77777777" w:rsidTr="00605BAF">
        <w:trPr>
          <w:trHeight w:val="340"/>
        </w:trPr>
        <w:tc>
          <w:tcPr>
            <w:tcW w:w="614" w:type="dxa"/>
            <w:vMerge w:val="restart"/>
            <w:vAlign w:val="center"/>
          </w:tcPr>
          <w:p w14:paraId="5FE53BBF" w14:textId="77777777" w:rsidR="00804905" w:rsidRPr="00605BAF" w:rsidRDefault="00804905" w:rsidP="008E5669">
            <w:pPr>
              <w:jc w:val="center"/>
              <w:rPr>
                <w:bCs/>
                <w:color w:val="000000" w:themeColor="text1"/>
                <w:kern w:val="0"/>
                <w:sz w:val="24"/>
                <w:szCs w:val="18"/>
              </w:rPr>
            </w:pPr>
            <w:r w:rsidRPr="00605BAF">
              <w:rPr>
                <w:bCs/>
                <w:color w:val="000000" w:themeColor="text1"/>
                <w:kern w:val="0"/>
                <w:sz w:val="24"/>
                <w:szCs w:val="18"/>
              </w:rPr>
              <w:t>A</w:t>
            </w:r>
            <w:r w:rsidRPr="00605BAF">
              <w:rPr>
                <w:bCs/>
                <w:color w:val="000000" w:themeColor="text1"/>
                <w:kern w:val="0"/>
                <w:sz w:val="24"/>
                <w:szCs w:val="18"/>
              </w:rPr>
              <w:t>包</w:t>
            </w:r>
          </w:p>
        </w:tc>
        <w:tc>
          <w:tcPr>
            <w:tcW w:w="634" w:type="dxa"/>
            <w:vMerge w:val="restart"/>
            <w:vAlign w:val="center"/>
          </w:tcPr>
          <w:p w14:paraId="7831FF4D" w14:textId="77777777" w:rsidR="00804905" w:rsidRPr="00605BAF" w:rsidRDefault="00804905" w:rsidP="008E5669">
            <w:pPr>
              <w:jc w:val="center"/>
              <w:rPr>
                <w:color w:val="000000" w:themeColor="text1"/>
                <w:kern w:val="0"/>
                <w:sz w:val="24"/>
                <w:szCs w:val="18"/>
              </w:rPr>
            </w:pPr>
            <w:r w:rsidRPr="00605BAF">
              <w:rPr>
                <w:color w:val="000000" w:themeColor="text1"/>
                <w:kern w:val="0"/>
                <w:sz w:val="24"/>
                <w:szCs w:val="18"/>
              </w:rPr>
              <w:t>A-1</w:t>
            </w:r>
            <w:r w:rsidRPr="00605BAF">
              <w:rPr>
                <w:color w:val="000000" w:themeColor="text1"/>
                <w:kern w:val="0"/>
                <w:sz w:val="24"/>
                <w:szCs w:val="18"/>
              </w:rPr>
              <w:t>包</w:t>
            </w:r>
          </w:p>
        </w:tc>
        <w:tc>
          <w:tcPr>
            <w:tcW w:w="1554" w:type="dxa"/>
            <w:vAlign w:val="center"/>
          </w:tcPr>
          <w:p w14:paraId="311C22E9"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龙羊峡水光互补</w:t>
            </w:r>
            <w:r w:rsidRPr="00605BAF">
              <w:rPr>
                <w:color w:val="000000" w:themeColor="text1"/>
                <w:kern w:val="0"/>
                <w:sz w:val="24"/>
                <w:szCs w:val="18"/>
              </w:rPr>
              <w:t>850MWp</w:t>
            </w:r>
            <w:r w:rsidRPr="00605BAF">
              <w:rPr>
                <w:color w:val="000000" w:themeColor="text1"/>
                <w:kern w:val="0"/>
                <w:sz w:val="24"/>
                <w:szCs w:val="18"/>
              </w:rPr>
              <w:t>光伏电站（</w:t>
            </w:r>
            <w:r w:rsidRPr="00605BAF">
              <w:rPr>
                <w:color w:val="000000" w:themeColor="text1"/>
                <w:kern w:val="0"/>
                <w:sz w:val="24"/>
                <w:szCs w:val="18"/>
              </w:rPr>
              <w:t>I</w:t>
            </w:r>
            <w:r w:rsidRPr="00605BAF">
              <w:rPr>
                <w:color w:val="000000" w:themeColor="text1"/>
                <w:kern w:val="0"/>
                <w:sz w:val="24"/>
                <w:szCs w:val="18"/>
              </w:rPr>
              <w:t>区、</w:t>
            </w:r>
            <w:r w:rsidRPr="00605BAF">
              <w:rPr>
                <w:color w:val="000000" w:themeColor="text1"/>
                <w:kern w:val="0"/>
                <w:sz w:val="24"/>
                <w:szCs w:val="18"/>
              </w:rPr>
              <w:t>Ⅱ</w:t>
            </w:r>
            <w:r w:rsidRPr="00605BAF">
              <w:rPr>
                <w:color w:val="000000" w:themeColor="text1"/>
                <w:kern w:val="0"/>
                <w:sz w:val="24"/>
                <w:szCs w:val="18"/>
              </w:rPr>
              <w:t>区、</w:t>
            </w:r>
            <w:r w:rsidRPr="00605BAF">
              <w:rPr>
                <w:color w:val="000000" w:themeColor="text1"/>
                <w:kern w:val="0"/>
                <w:sz w:val="24"/>
                <w:szCs w:val="18"/>
              </w:rPr>
              <w:t>Ⅵ</w:t>
            </w:r>
            <w:r w:rsidRPr="00605BAF">
              <w:rPr>
                <w:color w:val="000000" w:themeColor="text1"/>
                <w:kern w:val="0"/>
                <w:sz w:val="24"/>
                <w:szCs w:val="18"/>
              </w:rPr>
              <w:t>区、</w:t>
            </w:r>
            <w:r w:rsidRPr="00605BAF">
              <w:rPr>
                <w:color w:val="000000" w:themeColor="text1"/>
                <w:kern w:val="0"/>
                <w:sz w:val="24"/>
                <w:szCs w:val="18"/>
              </w:rPr>
              <w:t>Ⅸ</w:t>
            </w:r>
            <w:r w:rsidRPr="00605BAF">
              <w:rPr>
                <w:color w:val="000000" w:themeColor="text1"/>
                <w:kern w:val="0"/>
                <w:sz w:val="24"/>
                <w:szCs w:val="18"/>
              </w:rPr>
              <w:t>区</w:t>
            </w:r>
            <w:r w:rsidRPr="00605BAF">
              <w:rPr>
                <w:color w:val="000000" w:themeColor="text1"/>
                <w:kern w:val="0"/>
                <w:sz w:val="24"/>
                <w:szCs w:val="18"/>
              </w:rPr>
              <w:t>-XIII</w:t>
            </w:r>
            <w:r w:rsidRPr="00605BAF">
              <w:rPr>
                <w:color w:val="000000" w:themeColor="text1"/>
                <w:kern w:val="0"/>
                <w:sz w:val="24"/>
                <w:szCs w:val="18"/>
              </w:rPr>
              <w:t>区）</w:t>
            </w:r>
          </w:p>
        </w:tc>
        <w:tc>
          <w:tcPr>
            <w:tcW w:w="1417" w:type="dxa"/>
            <w:vAlign w:val="center"/>
          </w:tcPr>
          <w:p w14:paraId="1F741AE4"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黄河水电龙羊峡水光互补太阳能发电有限公司</w:t>
            </w:r>
          </w:p>
        </w:tc>
        <w:tc>
          <w:tcPr>
            <w:tcW w:w="3969" w:type="dxa"/>
            <w:vAlign w:val="center"/>
          </w:tcPr>
          <w:p w14:paraId="443852ED"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位于青海省海南州共和县恰卜恰镇西南的一塔拉滩，站内有两口水源井可供清洗使用。水泵出水量</w:t>
            </w:r>
            <w:r w:rsidRPr="00605BAF">
              <w:rPr>
                <w:color w:val="000000" w:themeColor="text1"/>
                <w:kern w:val="0"/>
                <w:sz w:val="24"/>
                <w:szCs w:val="18"/>
              </w:rPr>
              <w:t>40m³/h</w:t>
            </w:r>
            <w:r w:rsidRPr="00605BAF">
              <w:rPr>
                <w:color w:val="000000" w:themeColor="text1"/>
                <w:kern w:val="0"/>
                <w:sz w:val="24"/>
                <w:szCs w:val="18"/>
              </w:rPr>
              <w:t>。生产区内设有一条环形道路、</w:t>
            </w:r>
            <w:r w:rsidRPr="00605BAF">
              <w:rPr>
                <w:color w:val="000000" w:themeColor="text1"/>
                <w:kern w:val="0"/>
                <w:sz w:val="24"/>
                <w:szCs w:val="18"/>
              </w:rPr>
              <w:t>113</w:t>
            </w:r>
            <w:r w:rsidRPr="00605BAF">
              <w:rPr>
                <w:color w:val="000000" w:themeColor="text1"/>
                <w:kern w:val="0"/>
                <w:sz w:val="24"/>
                <w:szCs w:val="18"/>
              </w:rPr>
              <w:t>条纵向次干道、</w:t>
            </w:r>
            <w:r w:rsidRPr="00605BAF">
              <w:rPr>
                <w:color w:val="000000" w:themeColor="text1"/>
                <w:kern w:val="0"/>
                <w:sz w:val="24"/>
                <w:szCs w:val="18"/>
              </w:rPr>
              <w:t>1</w:t>
            </w:r>
            <w:r w:rsidRPr="00605BAF">
              <w:rPr>
                <w:color w:val="000000" w:themeColor="text1"/>
                <w:kern w:val="0"/>
                <w:sz w:val="24"/>
                <w:szCs w:val="18"/>
              </w:rPr>
              <w:t>条纵向主干道、</w:t>
            </w:r>
            <w:r w:rsidRPr="00605BAF">
              <w:rPr>
                <w:color w:val="000000" w:themeColor="text1"/>
                <w:kern w:val="0"/>
                <w:sz w:val="24"/>
                <w:szCs w:val="18"/>
              </w:rPr>
              <w:t>3</w:t>
            </w:r>
            <w:r w:rsidRPr="00605BAF">
              <w:rPr>
                <w:color w:val="000000" w:themeColor="text1"/>
                <w:kern w:val="0"/>
                <w:sz w:val="24"/>
                <w:szCs w:val="18"/>
              </w:rPr>
              <w:t>条横向主干道，路面宽度为</w:t>
            </w:r>
            <w:r w:rsidRPr="00605BAF">
              <w:rPr>
                <w:color w:val="000000" w:themeColor="text1"/>
                <w:kern w:val="0"/>
                <w:sz w:val="24"/>
                <w:szCs w:val="18"/>
              </w:rPr>
              <w:t>4-6m</w:t>
            </w:r>
            <w:r w:rsidRPr="00605BAF">
              <w:rPr>
                <w:color w:val="000000" w:themeColor="text1"/>
                <w:kern w:val="0"/>
                <w:sz w:val="24"/>
                <w:szCs w:val="18"/>
              </w:rPr>
              <w:t>，载重</w:t>
            </w:r>
            <w:r w:rsidRPr="00605BAF">
              <w:rPr>
                <w:color w:val="000000" w:themeColor="text1"/>
                <w:kern w:val="0"/>
                <w:sz w:val="24"/>
                <w:szCs w:val="18"/>
              </w:rPr>
              <w:t>10t</w:t>
            </w:r>
            <w:r w:rsidRPr="00605BAF">
              <w:rPr>
                <w:color w:val="000000" w:themeColor="text1"/>
                <w:kern w:val="0"/>
                <w:sz w:val="24"/>
                <w:szCs w:val="18"/>
              </w:rPr>
              <w:t>以下车辆可通行。</w:t>
            </w:r>
          </w:p>
        </w:tc>
        <w:tc>
          <w:tcPr>
            <w:tcW w:w="1228" w:type="dxa"/>
            <w:vAlign w:val="center"/>
          </w:tcPr>
          <w:p w14:paraId="3FD22D7B" w14:textId="77777777" w:rsidR="00804905" w:rsidRPr="00605BAF" w:rsidRDefault="00804905" w:rsidP="008E5669">
            <w:pPr>
              <w:jc w:val="left"/>
              <w:rPr>
                <w:color w:val="000000" w:themeColor="text1"/>
                <w:kern w:val="0"/>
                <w:sz w:val="24"/>
                <w:szCs w:val="18"/>
                <w:highlight w:val="green"/>
              </w:rPr>
            </w:pPr>
          </w:p>
        </w:tc>
      </w:tr>
      <w:tr w:rsidR="00605BAF" w:rsidRPr="00605BAF" w14:paraId="2F39E9AE" w14:textId="77777777" w:rsidTr="00605BAF">
        <w:trPr>
          <w:trHeight w:val="340"/>
        </w:trPr>
        <w:tc>
          <w:tcPr>
            <w:tcW w:w="614" w:type="dxa"/>
            <w:vMerge/>
            <w:vAlign w:val="center"/>
          </w:tcPr>
          <w:p w14:paraId="75BCB438" w14:textId="77777777" w:rsidR="00804905" w:rsidRPr="00605BAF" w:rsidRDefault="00804905" w:rsidP="008E5669">
            <w:pPr>
              <w:jc w:val="center"/>
              <w:rPr>
                <w:bCs/>
                <w:color w:val="000000" w:themeColor="text1"/>
                <w:kern w:val="0"/>
                <w:sz w:val="24"/>
                <w:szCs w:val="18"/>
              </w:rPr>
            </w:pPr>
          </w:p>
        </w:tc>
        <w:tc>
          <w:tcPr>
            <w:tcW w:w="634" w:type="dxa"/>
            <w:vMerge/>
            <w:vAlign w:val="center"/>
          </w:tcPr>
          <w:p w14:paraId="635AB25E" w14:textId="77777777" w:rsidR="00804905" w:rsidRPr="00605BAF" w:rsidRDefault="00804905" w:rsidP="008E5669">
            <w:pPr>
              <w:jc w:val="center"/>
              <w:rPr>
                <w:color w:val="000000" w:themeColor="text1"/>
                <w:kern w:val="0"/>
                <w:sz w:val="24"/>
                <w:szCs w:val="18"/>
              </w:rPr>
            </w:pPr>
          </w:p>
        </w:tc>
        <w:tc>
          <w:tcPr>
            <w:tcW w:w="1554" w:type="dxa"/>
            <w:vAlign w:val="center"/>
          </w:tcPr>
          <w:p w14:paraId="29799AE3"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羊曲</w:t>
            </w:r>
            <w:r w:rsidRPr="00605BAF">
              <w:rPr>
                <w:color w:val="000000" w:themeColor="text1"/>
                <w:kern w:val="0"/>
                <w:sz w:val="24"/>
                <w:szCs w:val="18"/>
              </w:rPr>
              <w:t>16MWp</w:t>
            </w:r>
            <w:r w:rsidRPr="00605BAF">
              <w:rPr>
                <w:color w:val="000000" w:themeColor="text1"/>
                <w:kern w:val="0"/>
                <w:sz w:val="24"/>
                <w:szCs w:val="18"/>
              </w:rPr>
              <w:t>光伏电站</w:t>
            </w:r>
          </w:p>
        </w:tc>
        <w:tc>
          <w:tcPr>
            <w:tcW w:w="1417" w:type="dxa"/>
            <w:vAlign w:val="center"/>
          </w:tcPr>
          <w:p w14:paraId="3937CF08" w14:textId="77777777" w:rsidR="00804905" w:rsidRPr="00605BAF" w:rsidRDefault="00804905" w:rsidP="008E5669">
            <w:pPr>
              <w:rPr>
                <w:color w:val="000000" w:themeColor="text1"/>
                <w:kern w:val="0"/>
                <w:sz w:val="24"/>
                <w:szCs w:val="18"/>
              </w:rPr>
            </w:pPr>
            <w:r w:rsidRPr="00605BAF">
              <w:rPr>
                <w:color w:val="000000" w:themeColor="text1"/>
                <w:sz w:val="24"/>
                <w:szCs w:val="18"/>
              </w:rPr>
              <w:t>青海黄河上游水电开发有限责任公司羊曲太阳能发电分公司</w:t>
            </w:r>
          </w:p>
        </w:tc>
        <w:tc>
          <w:tcPr>
            <w:tcW w:w="3969" w:type="dxa"/>
            <w:vAlign w:val="center"/>
          </w:tcPr>
          <w:p w14:paraId="2D0E3435"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位于青海省海南藏族自治州兴海县河卡镇羊曲乡吾合托村境内，场址距</w:t>
            </w:r>
            <w:r w:rsidRPr="00605BAF">
              <w:rPr>
                <w:color w:val="000000" w:themeColor="text1"/>
                <w:kern w:val="0"/>
                <w:sz w:val="24"/>
                <w:szCs w:val="18"/>
              </w:rPr>
              <w:t>G214</w:t>
            </w:r>
            <w:r w:rsidRPr="00605BAF">
              <w:rPr>
                <w:color w:val="000000" w:themeColor="text1"/>
                <w:kern w:val="0"/>
                <w:sz w:val="24"/>
                <w:szCs w:val="18"/>
              </w:rPr>
              <w:t>国道</w:t>
            </w:r>
            <w:r w:rsidRPr="00605BAF">
              <w:rPr>
                <w:color w:val="000000" w:themeColor="text1"/>
                <w:kern w:val="0"/>
                <w:sz w:val="24"/>
                <w:szCs w:val="18"/>
              </w:rPr>
              <w:t>53km</w:t>
            </w:r>
            <w:r w:rsidRPr="00605BAF">
              <w:rPr>
                <w:color w:val="000000" w:themeColor="text1"/>
                <w:kern w:val="0"/>
                <w:sz w:val="24"/>
                <w:szCs w:val="18"/>
              </w:rPr>
              <w:t>。距共和县</w:t>
            </w:r>
            <w:r w:rsidRPr="00605BAF">
              <w:rPr>
                <w:color w:val="000000" w:themeColor="text1"/>
                <w:kern w:val="0"/>
                <w:sz w:val="24"/>
                <w:szCs w:val="18"/>
              </w:rPr>
              <w:t>104km</w:t>
            </w:r>
            <w:r w:rsidRPr="00605BAF">
              <w:rPr>
                <w:color w:val="000000" w:themeColor="text1"/>
                <w:kern w:val="0"/>
                <w:sz w:val="24"/>
                <w:szCs w:val="18"/>
              </w:rPr>
              <w:t>、距兴海县</w:t>
            </w:r>
            <w:r w:rsidRPr="00605BAF">
              <w:rPr>
                <w:color w:val="000000" w:themeColor="text1"/>
                <w:kern w:val="0"/>
                <w:sz w:val="24"/>
                <w:szCs w:val="18"/>
              </w:rPr>
              <w:t>121km</w:t>
            </w:r>
            <w:r w:rsidRPr="00605BAF">
              <w:rPr>
                <w:color w:val="000000" w:themeColor="text1"/>
                <w:kern w:val="0"/>
                <w:sz w:val="24"/>
                <w:szCs w:val="18"/>
              </w:rPr>
              <w:t>，站内有水源可供清洗使用。出水量</w:t>
            </w:r>
            <w:r w:rsidRPr="00605BAF">
              <w:rPr>
                <w:color w:val="000000" w:themeColor="text1"/>
                <w:kern w:val="0"/>
                <w:sz w:val="24"/>
                <w:szCs w:val="18"/>
              </w:rPr>
              <w:t>15m³/h</w:t>
            </w:r>
            <w:r w:rsidRPr="00605BAF">
              <w:rPr>
                <w:color w:val="000000" w:themeColor="text1"/>
                <w:kern w:val="0"/>
                <w:sz w:val="24"/>
                <w:szCs w:val="18"/>
              </w:rPr>
              <w:t>。生产区内设有一条环形道路、</w:t>
            </w:r>
            <w:r w:rsidRPr="00605BAF">
              <w:rPr>
                <w:color w:val="000000" w:themeColor="text1"/>
                <w:kern w:val="0"/>
                <w:sz w:val="24"/>
                <w:szCs w:val="18"/>
              </w:rPr>
              <w:t>1</w:t>
            </w:r>
            <w:r w:rsidRPr="00605BAF">
              <w:rPr>
                <w:color w:val="000000" w:themeColor="text1"/>
                <w:kern w:val="0"/>
                <w:sz w:val="24"/>
                <w:szCs w:val="18"/>
              </w:rPr>
              <w:t>条纵向次干道，路面宽度为</w:t>
            </w:r>
            <w:r w:rsidRPr="00605BAF">
              <w:rPr>
                <w:color w:val="000000" w:themeColor="text1"/>
                <w:kern w:val="0"/>
                <w:sz w:val="24"/>
                <w:szCs w:val="18"/>
              </w:rPr>
              <w:t>4-6m</w:t>
            </w:r>
            <w:r w:rsidRPr="00605BAF">
              <w:rPr>
                <w:color w:val="000000" w:themeColor="text1"/>
                <w:kern w:val="0"/>
                <w:sz w:val="24"/>
                <w:szCs w:val="18"/>
              </w:rPr>
              <w:t>，载重</w:t>
            </w:r>
            <w:r w:rsidRPr="00605BAF">
              <w:rPr>
                <w:color w:val="000000" w:themeColor="text1"/>
                <w:kern w:val="0"/>
                <w:sz w:val="24"/>
                <w:szCs w:val="18"/>
              </w:rPr>
              <w:t>10t</w:t>
            </w:r>
            <w:r w:rsidRPr="00605BAF">
              <w:rPr>
                <w:color w:val="000000" w:themeColor="text1"/>
                <w:kern w:val="0"/>
                <w:sz w:val="24"/>
                <w:szCs w:val="18"/>
              </w:rPr>
              <w:t>以下车辆可通行。</w:t>
            </w:r>
          </w:p>
        </w:tc>
        <w:tc>
          <w:tcPr>
            <w:tcW w:w="1228" w:type="dxa"/>
            <w:vAlign w:val="center"/>
          </w:tcPr>
          <w:p w14:paraId="14F5A7FA" w14:textId="77777777" w:rsidR="00804905" w:rsidRPr="00605BAF" w:rsidRDefault="00804905" w:rsidP="008E5669">
            <w:pPr>
              <w:jc w:val="left"/>
              <w:rPr>
                <w:color w:val="000000" w:themeColor="text1"/>
                <w:kern w:val="0"/>
                <w:sz w:val="24"/>
                <w:szCs w:val="18"/>
                <w:highlight w:val="green"/>
              </w:rPr>
            </w:pPr>
          </w:p>
        </w:tc>
      </w:tr>
      <w:tr w:rsidR="00605BAF" w:rsidRPr="00605BAF" w14:paraId="252E9B78" w14:textId="77777777" w:rsidTr="00605BAF">
        <w:trPr>
          <w:trHeight w:val="340"/>
        </w:trPr>
        <w:tc>
          <w:tcPr>
            <w:tcW w:w="614" w:type="dxa"/>
            <w:vMerge/>
            <w:vAlign w:val="center"/>
          </w:tcPr>
          <w:p w14:paraId="5BC6731A" w14:textId="77777777" w:rsidR="00804905" w:rsidRPr="00605BAF" w:rsidRDefault="00804905" w:rsidP="008E5669">
            <w:pPr>
              <w:jc w:val="center"/>
              <w:rPr>
                <w:bCs/>
                <w:color w:val="000000" w:themeColor="text1"/>
                <w:kern w:val="0"/>
                <w:sz w:val="24"/>
                <w:szCs w:val="18"/>
              </w:rPr>
            </w:pPr>
          </w:p>
        </w:tc>
        <w:tc>
          <w:tcPr>
            <w:tcW w:w="634" w:type="dxa"/>
            <w:vMerge/>
            <w:vAlign w:val="center"/>
          </w:tcPr>
          <w:p w14:paraId="673AA3CE" w14:textId="77777777" w:rsidR="00804905" w:rsidRPr="00605BAF" w:rsidRDefault="00804905" w:rsidP="008E5669">
            <w:pPr>
              <w:jc w:val="center"/>
              <w:rPr>
                <w:color w:val="000000" w:themeColor="text1"/>
                <w:kern w:val="0"/>
                <w:sz w:val="24"/>
                <w:szCs w:val="18"/>
              </w:rPr>
            </w:pPr>
          </w:p>
        </w:tc>
        <w:tc>
          <w:tcPr>
            <w:tcW w:w="1554" w:type="dxa"/>
            <w:vAlign w:val="center"/>
          </w:tcPr>
          <w:p w14:paraId="4FAAFD3D"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共和中型</w:t>
            </w:r>
            <w:r w:rsidRPr="00605BAF">
              <w:rPr>
                <w:color w:val="000000" w:themeColor="text1"/>
                <w:kern w:val="0"/>
                <w:sz w:val="24"/>
                <w:szCs w:val="18"/>
              </w:rPr>
              <w:t>50MWp</w:t>
            </w:r>
            <w:r w:rsidRPr="00605BAF">
              <w:rPr>
                <w:color w:val="000000" w:themeColor="text1"/>
                <w:kern w:val="0"/>
                <w:sz w:val="24"/>
                <w:szCs w:val="18"/>
              </w:rPr>
              <w:t>光伏电站</w:t>
            </w:r>
          </w:p>
        </w:tc>
        <w:tc>
          <w:tcPr>
            <w:tcW w:w="1417" w:type="dxa"/>
            <w:vAlign w:val="center"/>
          </w:tcPr>
          <w:p w14:paraId="6DC1DA1C"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青海黄河中型水电开发责任公司共和新能源分公司</w:t>
            </w:r>
          </w:p>
        </w:tc>
        <w:tc>
          <w:tcPr>
            <w:tcW w:w="3969" w:type="dxa"/>
            <w:vAlign w:val="center"/>
          </w:tcPr>
          <w:p w14:paraId="40D952EB"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位于青海省海南州共和县恰卜恰镇西南的一塔拉滩，电站无水源井，距离共和产业园光伏电站站内水源约</w:t>
            </w:r>
            <w:r w:rsidRPr="00605BAF">
              <w:rPr>
                <w:color w:val="000000" w:themeColor="text1"/>
                <w:kern w:val="0"/>
                <w:sz w:val="24"/>
                <w:szCs w:val="18"/>
              </w:rPr>
              <w:t>1</w:t>
            </w:r>
            <w:r w:rsidRPr="00605BAF">
              <w:rPr>
                <w:color w:val="000000" w:themeColor="text1"/>
                <w:kern w:val="0"/>
                <w:sz w:val="24"/>
                <w:szCs w:val="18"/>
              </w:rPr>
              <w:t>公里。生产区内设有</w:t>
            </w:r>
            <w:r w:rsidRPr="00605BAF">
              <w:rPr>
                <w:color w:val="000000" w:themeColor="text1"/>
                <w:kern w:val="0"/>
                <w:sz w:val="24"/>
                <w:szCs w:val="18"/>
              </w:rPr>
              <w:t>4</w:t>
            </w:r>
            <w:r w:rsidRPr="00605BAF">
              <w:rPr>
                <w:color w:val="000000" w:themeColor="text1"/>
                <w:kern w:val="0"/>
                <w:sz w:val="24"/>
                <w:szCs w:val="18"/>
              </w:rPr>
              <w:t>条纵向次干道，路面宽度为</w:t>
            </w:r>
            <w:r w:rsidRPr="00605BAF">
              <w:rPr>
                <w:color w:val="000000" w:themeColor="text1"/>
                <w:kern w:val="0"/>
                <w:sz w:val="24"/>
                <w:szCs w:val="18"/>
              </w:rPr>
              <w:t>4-6m</w:t>
            </w:r>
            <w:r w:rsidRPr="00605BAF">
              <w:rPr>
                <w:color w:val="000000" w:themeColor="text1"/>
                <w:kern w:val="0"/>
                <w:sz w:val="24"/>
                <w:szCs w:val="18"/>
              </w:rPr>
              <w:t>，载重</w:t>
            </w:r>
            <w:r w:rsidRPr="00605BAF">
              <w:rPr>
                <w:color w:val="000000" w:themeColor="text1"/>
                <w:kern w:val="0"/>
                <w:sz w:val="24"/>
                <w:szCs w:val="18"/>
              </w:rPr>
              <w:t>10t</w:t>
            </w:r>
            <w:r w:rsidRPr="00605BAF">
              <w:rPr>
                <w:color w:val="000000" w:themeColor="text1"/>
                <w:kern w:val="0"/>
                <w:sz w:val="24"/>
                <w:szCs w:val="18"/>
              </w:rPr>
              <w:t>以下车辆可通行。</w:t>
            </w:r>
          </w:p>
        </w:tc>
        <w:tc>
          <w:tcPr>
            <w:tcW w:w="1228" w:type="dxa"/>
            <w:vAlign w:val="center"/>
          </w:tcPr>
          <w:p w14:paraId="6C4EC6D4" w14:textId="77777777" w:rsidR="00804905" w:rsidRPr="00605BAF" w:rsidRDefault="00804905" w:rsidP="008E5669">
            <w:pPr>
              <w:jc w:val="left"/>
              <w:rPr>
                <w:color w:val="000000" w:themeColor="text1"/>
                <w:kern w:val="0"/>
                <w:sz w:val="24"/>
                <w:szCs w:val="18"/>
                <w:highlight w:val="green"/>
              </w:rPr>
            </w:pPr>
          </w:p>
        </w:tc>
      </w:tr>
      <w:tr w:rsidR="00605BAF" w:rsidRPr="00605BAF" w14:paraId="67D388AF" w14:textId="77777777" w:rsidTr="00605BAF">
        <w:trPr>
          <w:trHeight w:val="340"/>
        </w:trPr>
        <w:tc>
          <w:tcPr>
            <w:tcW w:w="614" w:type="dxa"/>
            <w:vMerge/>
            <w:vAlign w:val="center"/>
          </w:tcPr>
          <w:p w14:paraId="080F062A" w14:textId="77777777" w:rsidR="00804905" w:rsidRPr="00605BAF" w:rsidRDefault="00804905" w:rsidP="008E5669">
            <w:pPr>
              <w:jc w:val="center"/>
              <w:rPr>
                <w:bCs/>
                <w:color w:val="000000" w:themeColor="text1"/>
                <w:kern w:val="0"/>
                <w:sz w:val="24"/>
                <w:szCs w:val="18"/>
              </w:rPr>
            </w:pPr>
          </w:p>
        </w:tc>
        <w:tc>
          <w:tcPr>
            <w:tcW w:w="634" w:type="dxa"/>
            <w:vMerge w:val="restart"/>
            <w:vAlign w:val="center"/>
          </w:tcPr>
          <w:p w14:paraId="436C3C3E" w14:textId="77777777" w:rsidR="00804905" w:rsidRPr="00605BAF" w:rsidRDefault="00804905" w:rsidP="008E5669">
            <w:pPr>
              <w:jc w:val="center"/>
              <w:rPr>
                <w:color w:val="000000" w:themeColor="text1"/>
                <w:kern w:val="0"/>
                <w:sz w:val="24"/>
                <w:szCs w:val="18"/>
              </w:rPr>
            </w:pPr>
            <w:r w:rsidRPr="00605BAF">
              <w:rPr>
                <w:color w:val="000000" w:themeColor="text1"/>
                <w:kern w:val="0"/>
                <w:sz w:val="24"/>
                <w:szCs w:val="18"/>
              </w:rPr>
              <w:t>A-2</w:t>
            </w:r>
            <w:r w:rsidRPr="00605BAF">
              <w:rPr>
                <w:color w:val="000000" w:themeColor="text1"/>
                <w:kern w:val="0"/>
                <w:sz w:val="24"/>
                <w:szCs w:val="18"/>
              </w:rPr>
              <w:t>包</w:t>
            </w:r>
          </w:p>
        </w:tc>
        <w:tc>
          <w:tcPr>
            <w:tcW w:w="1554" w:type="dxa"/>
            <w:vAlign w:val="center"/>
          </w:tcPr>
          <w:p w14:paraId="2A4FFF33"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共和产业园区</w:t>
            </w:r>
            <w:r w:rsidRPr="00605BAF">
              <w:rPr>
                <w:color w:val="000000" w:themeColor="text1"/>
                <w:kern w:val="0"/>
                <w:sz w:val="24"/>
                <w:szCs w:val="18"/>
              </w:rPr>
              <w:t>550MWp</w:t>
            </w:r>
            <w:r w:rsidRPr="00605BAF">
              <w:rPr>
                <w:color w:val="000000" w:themeColor="text1"/>
                <w:kern w:val="0"/>
                <w:sz w:val="24"/>
                <w:szCs w:val="18"/>
              </w:rPr>
              <w:t>光伏电站（</w:t>
            </w:r>
            <w:r w:rsidRPr="00605BAF">
              <w:rPr>
                <w:color w:val="000000" w:themeColor="text1"/>
                <w:kern w:val="0"/>
                <w:sz w:val="24"/>
                <w:szCs w:val="18"/>
              </w:rPr>
              <w:t>Ⅰ</w:t>
            </w:r>
            <w:r w:rsidRPr="00605BAF">
              <w:rPr>
                <w:color w:val="000000" w:themeColor="text1"/>
                <w:kern w:val="0"/>
                <w:sz w:val="24"/>
                <w:szCs w:val="18"/>
              </w:rPr>
              <w:lastRenderedPageBreak/>
              <w:t>区</w:t>
            </w:r>
            <w:r w:rsidRPr="00605BAF">
              <w:rPr>
                <w:color w:val="000000" w:themeColor="text1"/>
                <w:kern w:val="0"/>
                <w:sz w:val="24"/>
                <w:szCs w:val="18"/>
              </w:rPr>
              <w:t>-Ⅳ</w:t>
            </w:r>
            <w:r w:rsidRPr="00605BAF">
              <w:rPr>
                <w:color w:val="000000" w:themeColor="text1"/>
                <w:kern w:val="0"/>
                <w:sz w:val="24"/>
                <w:szCs w:val="18"/>
              </w:rPr>
              <w:t>区、</w:t>
            </w:r>
            <w:r w:rsidRPr="00605BAF">
              <w:rPr>
                <w:color w:val="000000" w:themeColor="text1"/>
                <w:kern w:val="0"/>
                <w:sz w:val="24"/>
                <w:szCs w:val="18"/>
              </w:rPr>
              <w:t>Ⅵ</w:t>
            </w:r>
            <w:r w:rsidRPr="00605BAF">
              <w:rPr>
                <w:color w:val="000000" w:themeColor="text1"/>
                <w:kern w:val="0"/>
                <w:sz w:val="24"/>
                <w:szCs w:val="18"/>
              </w:rPr>
              <w:t>区</w:t>
            </w:r>
            <w:r w:rsidRPr="00605BAF">
              <w:rPr>
                <w:color w:val="000000" w:themeColor="text1"/>
                <w:kern w:val="0"/>
                <w:sz w:val="24"/>
                <w:szCs w:val="18"/>
              </w:rPr>
              <w:t>-Ⅹ</w:t>
            </w:r>
            <w:r w:rsidRPr="00605BAF">
              <w:rPr>
                <w:color w:val="000000" w:themeColor="text1"/>
                <w:kern w:val="0"/>
                <w:sz w:val="24"/>
                <w:szCs w:val="18"/>
              </w:rPr>
              <w:t>区）</w:t>
            </w:r>
          </w:p>
        </w:tc>
        <w:tc>
          <w:tcPr>
            <w:tcW w:w="1417" w:type="dxa"/>
            <w:vAlign w:val="center"/>
          </w:tcPr>
          <w:p w14:paraId="59FE17D9" w14:textId="77777777" w:rsidR="00804905" w:rsidRPr="00605BAF" w:rsidRDefault="00804905" w:rsidP="008E5669">
            <w:pPr>
              <w:rPr>
                <w:color w:val="000000" w:themeColor="text1"/>
                <w:kern w:val="0"/>
                <w:sz w:val="24"/>
                <w:szCs w:val="18"/>
              </w:rPr>
            </w:pPr>
            <w:r w:rsidRPr="00605BAF">
              <w:rPr>
                <w:bCs/>
                <w:color w:val="000000" w:themeColor="text1"/>
                <w:kern w:val="0"/>
                <w:sz w:val="24"/>
                <w:szCs w:val="18"/>
              </w:rPr>
              <w:lastRenderedPageBreak/>
              <w:t>黄河水电共和太阳能发电有限公司</w:t>
            </w:r>
          </w:p>
        </w:tc>
        <w:tc>
          <w:tcPr>
            <w:tcW w:w="3969" w:type="dxa"/>
            <w:vAlign w:val="center"/>
          </w:tcPr>
          <w:p w14:paraId="03E5D540"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位于青海省海南州共和县恰卜恰镇西南的一塔拉滩，站内有两口水源井可供清洗使用。水泵出水量</w:t>
            </w:r>
            <w:r w:rsidRPr="00605BAF">
              <w:rPr>
                <w:color w:val="000000" w:themeColor="text1"/>
                <w:kern w:val="0"/>
                <w:sz w:val="24"/>
                <w:szCs w:val="18"/>
              </w:rPr>
              <w:t>40m³/h</w:t>
            </w:r>
            <w:r w:rsidRPr="00605BAF">
              <w:rPr>
                <w:color w:val="000000" w:themeColor="text1"/>
                <w:kern w:val="0"/>
                <w:sz w:val="24"/>
                <w:szCs w:val="18"/>
              </w:rPr>
              <w:t>。</w:t>
            </w:r>
            <w:r w:rsidRPr="00605BAF">
              <w:rPr>
                <w:color w:val="000000" w:themeColor="text1"/>
                <w:kern w:val="0"/>
                <w:sz w:val="24"/>
                <w:szCs w:val="18"/>
              </w:rPr>
              <w:t xml:space="preserve"> </w:t>
            </w:r>
            <w:r w:rsidRPr="00605BAF">
              <w:rPr>
                <w:color w:val="000000" w:themeColor="text1"/>
                <w:kern w:val="0"/>
                <w:sz w:val="24"/>
                <w:szCs w:val="18"/>
              </w:rPr>
              <w:lastRenderedPageBreak/>
              <w:t>生产区内设有一条环形道路、</w:t>
            </w:r>
            <w:r w:rsidRPr="00605BAF">
              <w:rPr>
                <w:color w:val="000000" w:themeColor="text1"/>
                <w:kern w:val="0"/>
                <w:sz w:val="24"/>
                <w:szCs w:val="18"/>
              </w:rPr>
              <w:t>40</w:t>
            </w:r>
            <w:r w:rsidRPr="00605BAF">
              <w:rPr>
                <w:color w:val="000000" w:themeColor="text1"/>
                <w:kern w:val="0"/>
                <w:sz w:val="24"/>
                <w:szCs w:val="18"/>
              </w:rPr>
              <w:t>条纵向次干道、</w:t>
            </w:r>
            <w:r w:rsidRPr="00605BAF">
              <w:rPr>
                <w:color w:val="000000" w:themeColor="text1"/>
                <w:kern w:val="0"/>
                <w:sz w:val="24"/>
                <w:szCs w:val="18"/>
              </w:rPr>
              <w:t>1</w:t>
            </w:r>
            <w:r w:rsidRPr="00605BAF">
              <w:rPr>
                <w:color w:val="000000" w:themeColor="text1"/>
                <w:kern w:val="0"/>
                <w:sz w:val="24"/>
                <w:szCs w:val="18"/>
              </w:rPr>
              <w:t>条纵向主干道、</w:t>
            </w:r>
            <w:r w:rsidRPr="00605BAF">
              <w:rPr>
                <w:color w:val="000000" w:themeColor="text1"/>
                <w:kern w:val="0"/>
                <w:sz w:val="24"/>
                <w:szCs w:val="18"/>
              </w:rPr>
              <w:t>1</w:t>
            </w:r>
            <w:r w:rsidRPr="00605BAF">
              <w:rPr>
                <w:color w:val="000000" w:themeColor="text1"/>
                <w:kern w:val="0"/>
                <w:sz w:val="24"/>
                <w:szCs w:val="18"/>
              </w:rPr>
              <w:t>条横向主干道，路面宽度为</w:t>
            </w:r>
            <w:r w:rsidRPr="00605BAF">
              <w:rPr>
                <w:color w:val="000000" w:themeColor="text1"/>
                <w:kern w:val="0"/>
                <w:sz w:val="24"/>
                <w:szCs w:val="18"/>
              </w:rPr>
              <w:t>4-6m</w:t>
            </w:r>
            <w:r w:rsidRPr="00605BAF">
              <w:rPr>
                <w:color w:val="000000" w:themeColor="text1"/>
                <w:kern w:val="0"/>
                <w:sz w:val="24"/>
                <w:szCs w:val="18"/>
              </w:rPr>
              <w:t>，载重</w:t>
            </w:r>
            <w:r w:rsidRPr="00605BAF">
              <w:rPr>
                <w:color w:val="000000" w:themeColor="text1"/>
                <w:kern w:val="0"/>
                <w:sz w:val="24"/>
                <w:szCs w:val="18"/>
              </w:rPr>
              <w:t>10t</w:t>
            </w:r>
            <w:r w:rsidRPr="00605BAF">
              <w:rPr>
                <w:color w:val="000000" w:themeColor="text1"/>
                <w:kern w:val="0"/>
                <w:sz w:val="24"/>
                <w:szCs w:val="18"/>
              </w:rPr>
              <w:t>以下车辆可通行。</w:t>
            </w:r>
          </w:p>
        </w:tc>
        <w:tc>
          <w:tcPr>
            <w:tcW w:w="1228" w:type="dxa"/>
            <w:vAlign w:val="center"/>
          </w:tcPr>
          <w:p w14:paraId="23329D91" w14:textId="77777777" w:rsidR="00804905" w:rsidRPr="00605BAF" w:rsidRDefault="00804905" w:rsidP="008E5669">
            <w:pPr>
              <w:jc w:val="left"/>
              <w:rPr>
                <w:color w:val="000000" w:themeColor="text1"/>
                <w:kern w:val="0"/>
                <w:sz w:val="24"/>
                <w:szCs w:val="18"/>
              </w:rPr>
            </w:pPr>
          </w:p>
        </w:tc>
      </w:tr>
      <w:tr w:rsidR="00605BAF" w:rsidRPr="00605BAF" w14:paraId="157AAD05" w14:textId="77777777" w:rsidTr="00605BAF">
        <w:trPr>
          <w:trHeight w:val="340"/>
        </w:trPr>
        <w:tc>
          <w:tcPr>
            <w:tcW w:w="614" w:type="dxa"/>
            <w:vMerge/>
            <w:vAlign w:val="center"/>
          </w:tcPr>
          <w:p w14:paraId="392F8694" w14:textId="77777777" w:rsidR="00804905" w:rsidRPr="00605BAF" w:rsidRDefault="00804905" w:rsidP="008E5669">
            <w:pPr>
              <w:jc w:val="center"/>
              <w:rPr>
                <w:bCs/>
                <w:color w:val="000000" w:themeColor="text1"/>
                <w:kern w:val="0"/>
                <w:sz w:val="24"/>
                <w:szCs w:val="18"/>
              </w:rPr>
            </w:pPr>
          </w:p>
        </w:tc>
        <w:tc>
          <w:tcPr>
            <w:tcW w:w="634" w:type="dxa"/>
            <w:vMerge/>
            <w:vAlign w:val="center"/>
          </w:tcPr>
          <w:p w14:paraId="6F4AAFE8" w14:textId="77777777" w:rsidR="00804905" w:rsidRPr="00605BAF" w:rsidRDefault="00804905" w:rsidP="008E5669">
            <w:pPr>
              <w:jc w:val="center"/>
              <w:rPr>
                <w:color w:val="000000" w:themeColor="text1"/>
                <w:kern w:val="0"/>
                <w:sz w:val="24"/>
                <w:szCs w:val="18"/>
              </w:rPr>
            </w:pPr>
          </w:p>
        </w:tc>
        <w:tc>
          <w:tcPr>
            <w:tcW w:w="1554" w:type="dxa"/>
            <w:vAlign w:val="center"/>
          </w:tcPr>
          <w:p w14:paraId="1F4B56D0"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河南</w:t>
            </w:r>
            <w:r w:rsidRPr="00605BAF">
              <w:rPr>
                <w:color w:val="000000" w:themeColor="text1"/>
                <w:kern w:val="0"/>
                <w:sz w:val="24"/>
                <w:szCs w:val="18"/>
              </w:rPr>
              <w:t>20MWp</w:t>
            </w:r>
            <w:r w:rsidRPr="00605BAF">
              <w:rPr>
                <w:color w:val="000000" w:themeColor="text1"/>
                <w:kern w:val="0"/>
                <w:sz w:val="24"/>
                <w:szCs w:val="18"/>
              </w:rPr>
              <w:t>光伏电站</w:t>
            </w:r>
          </w:p>
        </w:tc>
        <w:tc>
          <w:tcPr>
            <w:tcW w:w="1417" w:type="dxa"/>
            <w:vAlign w:val="center"/>
          </w:tcPr>
          <w:p w14:paraId="284E2309" w14:textId="77777777" w:rsidR="00804905" w:rsidRPr="00605BAF" w:rsidRDefault="00804905" w:rsidP="008E5669">
            <w:pPr>
              <w:rPr>
                <w:color w:val="000000" w:themeColor="text1"/>
                <w:sz w:val="24"/>
                <w:szCs w:val="18"/>
              </w:rPr>
            </w:pPr>
            <w:r w:rsidRPr="00605BAF">
              <w:rPr>
                <w:color w:val="000000" w:themeColor="text1"/>
                <w:sz w:val="24"/>
                <w:szCs w:val="18"/>
              </w:rPr>
              <w:t>青海黄河上游水电开发有限责任公司河南太阳能发电分公司</w:t>
            </w:r>
          </w:p>
        </w:tc>
        <w:tc>
          <w:tcPr>
            <w:tcW w:w="3969" w:type="dxa"/>
            <w:vAlign w:val="center"/>
          </w:tcPr>
          <w:p w14:paraId="58A2CFF5"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位于青海省黄南州河南县优干宁镇托叶玛乡，距县城</w:t>
            </w:r>
            <w:r w:rsidRPr="00605BAF">
              <w:rPr>
                <w:color w:val="000000" w:themeColor="text1"/>
                <w:kern w:val="0"/>
                <w:sz w:val="24"/>
                <w:szCs w:val="18"/>
              </w:rPr>
              <w:t>25km</w:t>
            </w:r>
            <w:r w:rsidRPr="00605BAF">
              <w:rPr>
                <w:color w:val="000000" w:themeColor="text1"/>
                <w:kern w:val="0"/>
                <w:sz w:val="24"/>
                <w:szCs w:val="18"/>
              </w:rPr>
              <w:t>，距西宁</w:t>
            </w:r>
            <w:r w:rsidRPr="00605BAF">
              <w:rPr>
                <w:color w:val="000000" w:themeColor="text1"/>
                <w:kern w:val="0"/>
                <w:sz w:val="24"/>
                <w:szCs w:val="18"/>
              </w:rPr>
              <w:t>340km</w:t>
            </w:r>
            <w:r w:rsidRPr="00605BAF">
              <w:rPr>
                <w:color w:val="000000" w:themeColor="text1"/>
                <w:kern w:val="0"/>
                <w:sz w:val="24"/>
                <w:szCs w:val="18"/>
              </w:rPr>
              <w:t>。站内有一口水源井可供清洗使用。水泵出水量</w:t>
            </w:r>
            <w:r w:rsidRPr="00605BAF">
              <w:rPr>
                <w:color w:val="000000" w:themeColor="text1"/>
                <w:kern w:val="0"/>
                <w:sz w:val="24"/>
                <w:szCs w:val="18"/>
              </w:rPr>
              <w:t>20m³/h</w:t>
            </w:r>
            <w:r w:rsidRPr="00605BAF">
              <w:rPr>
                <w:color w:val="000000" w:themeColor="text1"/>
                <w:kern w:val="0"/>
                <w:sz w:val="24"/>
                <w:szCs w:val="18"/>
              </w:rPr>
              <w:t>。</w:t>
            </w:r>
            <w:r w:rsidRPr="00605BAF">
              <w:rPr>
                <w:color w:val="000000" w:themeColor="text1"/>
                <w:kern w:val="0"/>
                <w:sz w:val="24"/>
                <w:szCs w:val="18"/>
              </w:rPr>
              <w:t xml:space="preserve"> </w:t>
            </w:r>
            <w:r w:rsidRPr="00605BAF">
              <w:rPr>
                <w:color w:val="000000" w:themeColor="text1"/>
                <w:kern w:val="0"/>
                <w:sz w:val="24"/>
                <w:szCs w:val="18"/>
              </w:rPr>
              <w:t>路面宽度为</w:t>
            </w:r>
            <w:r w:rsidRPr="00605BAF">
              <w:rPr>
                <w:color w:val="000000" w:themeColor="text1"/>
                <w:kern w:val="0"/>
                <w:sz w:val="24"/>
                <w:szCs w:val="18"/>
              </w:rPr>
              <w:t>4-6m</w:t>
            </w:r>
            <w:r w:rsidRPr="00605BAF">
              <w:rPr>
                <w:color w:val="000000" w:themeColor="text1"/>
                <w:kern w:val="0"/>
                <w:sz w:val="24"/>
                <w:szCs w:val="18"/>
              </w:rPr>
              <w:t>，载重</w:t>
            </w:r>
            <w:r w:rsidRPr="00605BAF">
              <w:rPr>
                <w:color w:val="000000" w:themeColor="text1"/>
                <w:kern w:val="0"/>
                <w:sz w:val="24"/>
                <w:szCs w:val="18"/>
              </w:rPr>
              <w:t>10t</w:t>
            </w:r>
            <w:r w:rsidRPr="00605BAF">
              <w:rPr>
                <w:color w:val="000000" w:themeColor="text1"/>
                <w:kern w:val="0"/>
                <w:sz w:val="24"/>
                <w:szCs w:val="18"/>
              </w:rPr>
              <w:t>以下车辆可通行。</w:t>
            </w:r>
          </w:p>
        </w:tc>
        <w:tc>
          <w:tcPr>
            <w:tcW w:w="1228" w:type="dxa"/>
            <w:vAlign w:val="center"/>
          </w:tcPr>
          <w:p w14:paraId="7910D2FA" w14:textId="77777777" w:rsidR="00804905" w:rsidRPr="00605BAF" w:rsidRDefault="00804905" w:rsidP="008E5669">
            <w:pPr>
              <w:jc w:val="left"/>
              <w:rPr>
                <w:color w:val="000000" w:themeColor="text1"/>
                <w:kern w:val="0"/>
                <w:sz w:val="24"/>
                <w:szCs w:val="18"/>
              </w:rPr>
            </w:pPr>
          </w:p>
        </w:tc>
      </w:tr>
      <w:tr w:rsidR="00605BAF" w:rsidRPr="00605BAF" w14:paraId="3185D2A2" w14:textId="77777777" w:rsidTr="00605BAF">
        <w:trPr>
          <w:trHeight w:val="340"/>
        </w:trPr>
        <w:tc>
          <w:tcPr>
            <w:tcW w:w="614" w:type="dxa"/>
            <w:vMerge/>
            <w:vAlign w:val="center"/>
          </w:tcPr>
          <w:p w14:paraId="1E4C5762" w14:textId="77777777" w:rsidR="00804905" w:rsidRPr="00605BAF" w:rsidRDefault="00804905" w:rsidP="008E5669">
            <w:pPr>
              <w:jc w:val="center"/>
              <w:rPr>
                <w:bCs/>
                <w:color w:val="000000" w:themeColor="text1"/>
                <w:kern w:val="0"/>
                <w:sz w:val="24"/>
                <w:szCs w:val="18"/>
              </w:rPr>
            </w:pPr>
          </w:p>
        </w:tc>
        <w:tc>
          <w:tcPr>
            <w:tcW w:w="634" w:type="dxa"/>
            <w:vMerge w:val="restart"/>
            <w:vAlign w:val="center"/>
          </w:tcPr>
          <w:p w14:paraId="71C117C6" w14:textId="77777777" w:rsidR="00804905" w:rsidRPr="00605BAF" w:rsidRDefault="00804905" w:rsidP="008E5669">
            <w:pPr>
              <w:jc w:val="center"/>
              <w:rPr>
                <w:color w:val="000000" w:themeColor="text1"/>
                <w:kern w:val="0"/>
                <w:sz w:val="24"/>
                <w:szCs w:val="18"/>
              </w:rPr>
            </w:pPr>
            <w:r w:rsidRPr="00605BAF">
              <w:rPr>
                <w:color w:val="000000" w:themeColor="text1"/>
                <w:kern w:val="0"/>
                <w:sz w:val="24"/>
                <w:szCs w:val="18"/>
              </w:rPr>
              <w:t>A-3</w:t>
            </w:r>
            <w:r w:rsidRPr="00605BAF">
              <w:rPr>
                <w:color w:val="000000" w:themeColor="text1"/>
                <w:kern w:val="0"/>
                <w:sz w:val="24"/>
                <w:szCs w:val="18"/>
              </w:rPr>
              <w:t>包</w:t>
            </w:r>
          </w:p>
        </w:tc>
        <w:tc>
          <w:tcPr>
            <w:tcW w:w="1554" w:type="dxa"/>
            <w:vAlign w:val="center"/>
          </w:tcPr>
          <w:p w14:paraId="17BA0A95"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龙羊峡水光互补</w:t>
            </w:r>
            <w:r w:rsidRPr="00605BAF">
              <w:rPr>
                <w:color w:val="000000" w:themeColor="text1"/>
                <w:kern w:val="0"/>
                <w:sz w:val="24"/>
                <w:szCs w:val="18"/>
              </w:rPr>
              <w:t>850MWp</w:t>
            </w:r>
            <w:r w:rsidRPr="00605BAF">
              <w:rPr>
                <w:color w:val="000000" w:themeColor="text1"/>
                <w:kern w:val="0"/>
                <w:sz w:val="24"/>
                <w:szCs w:val="18"/>
              </w:rPr>
              <w:t>光伏电站（</w:t>
            </w:r>
            <w:r w:rsidRPr="00605BAF">
              <w:rPr>
                <w:color w:val="000000" w:themeColor="text1"/>
                <w:kern w:val="0"/>
                <w:sz w:val="24"/>
                <w:szCs w:val="18"/>
              </w:rPr>
              <w:t>Ⅲ</w:t>
            </w:r>
            <w:r w:rsidRPr="00605BAF">
              <w:rPr>
                <w:color w:val="000000" w:themeColor="text1"/>
                <w:kern w:val="0"/>
                <w:sz w:val="24"/>
                <w:szCs w:val="18"/>
              </w:rPr>
              <w:t>区</w:t>
            </w:r>
            <w:r w:rsidRPr="00605BAF">
              <w:rPr>
                <w:color w:val="000000" w:themeColor="text1"/>
                <w:kern w:val="0"/>
                <w:sz w:val="24"/>
                <w:szCs w:val="18"/>
              </w:rPr>
              <w:t>-Ⅴ</w:t>
            </w:r>
            <w:r w:rsidRPr="00605BAF">
              <w:rPr>
                <w:color w:val="000000" w:themeColor="text1"/>
                <w:kern w:val="0"/>
                <w:sz w:val="24"/>
                <w:szCs w:val="18"/>
              </w:rPr>
              <w:t>区、</w:t>
            </w:r>
            <w:r w:rsidRPr="00605BAF">
              <w:rPr>
                <w:color w:val="000000" w:themeColor="text1"/>
                <w:kern w:val="0"/>
                <w:sz w:val="24"/>
                <w:szCs w:val="18"/>
              </w:rPr>
              <w:t>Ⅶ</w:t>
            </w:r>
            <w:r w:rsidRPr="00605BAF">
              <w:rPr>
                <w:color w:val="000000" w:themeColor="text1"/>
                <w:kern w:val="0"/>
                <w:sz w:val="24"/>
                <w:szCs w:val="18"/>
              </w:rPr>
              <w:t>区、</w:t>
            </w:r>
            <w:r w:rsidRPr="00605BAF">
              <w:rPr>
                <w:color w:val="000000" w:themeColor="text1"/>
                <w:kern w:val="0"/>
                <w:sz w:val="24"/>
                <w:szCs w:val="18"/>
              </w:rPr>
              <w:t>Ⅷ</w:t>
            </w:r>
            <w:r w:rsidRPr="00605BAF">
              <w:rPr>
                <w:color w:val="000000" w:themeColor="text1"/>
                <w:kern w:val="0"/>
                <w:sz w:val="24"/>
                <w:szCs w:val="18"/>
              </w:rPr>
              <w:t>区、</w:t>
            </w:r>
            <w:r w:rsidRPr="00605BAF">
              <w:rPr>
                <w:color w:val="000000" w:themeColor="text1"/>
                <w:kern w:val="0"/>
                <w:sz w:val="24"/>
                <w:szCs w:val="18"/>
              </w:rPr>
              <w:t>XIV</w:t>
            </w:r>
            <w:r w:rsidRPr="00605BAF">
              <w:rPr>
                <w:color w:val="000000" w:themeColor="text1"/>
                <w:kern w:val="0"/>
                <w:sz w:val="24"/>
                <w:szCs w:val="18"/>
              </w:rPr>
              <w:t>区）</w:t>
            </w:r>
          </w:p>
        </w:tc>
        <w:tc>
          <w:tcPr>
            <w:tcW w:w="1417" w:type="dxa"/>
            <w:vAlign w:val="center"/>
          </w:tcPr>
          <w:p w14:paraId="5734AF26"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黄河水电龙羊峡水光互补太阳能发电有限公司</w:t>
            </w:r>
          </w:p>
        </w:tc>
        <w:tc>
          <w:tcPr>
            <w:tcW w:w="3969" w:type="dxa"/>
            <w:vAlign w:val="center"/>
          </w:tcPr>
          <w:p w14:paraId="1B30276A"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位于青海省海南州共和县恰卜恰镇西南的一塔拉滩，站内有两口水源井可供清洗使用。水泵出水量</w:t>
            </w:r>
            <w:r w:rsidRPr="00605BAF">
              <w:rPr>
                <w:color w:val="000000" w:themeColor="text1"/>
                <w:kern w:val="0"/>
                <w:sz w:val="24"/>
                <w:szCs w:val="18"/>
              </w:rPr>
              <w:t>40m³/h</w:t>
            </w:r>
            <w:r w:rsidRPr="00605BAF">
              <w:rPr>
                <w:color w:val="000000" w:themeColor="text1"/>
                <w:kern w:val="0"/>
                <w:sz w:val="24"/>
                <w:szCs w:val="18"/>
              </w:rPr>
              <w:t>。生产区内设有一条环形道路、</w:t>
            </w:r>
            <w:r w:rsidRPr="00605BAF">
              <w:rPr>
                <w:color w:val="000000" w:themeColor="text1"/>
                <w:kern w:val="0"/>
                <w:sz w:val="24"/>
                <w:szCs w:val="18"/>
              </w:rPr>
              <w:t>113</w:t>
            </w:r>
            <w:r w:rsidRPr="00605BAF">
              <w:rPr>
                <w:color w:val="000000" w:themeColor="text1"/>
                <w:kern w:val="0"/>
                <w:sz w:val="24"/>
                <w:szCs w:val="18"/>
              </w:rPr>
              <w:t>条纵向次干道、</w:t>
            </w:r>
            <w:r w:rsidRPr="00605BAF">
              <w:rPr>
                <w:color w:val="000000" w:themeColor="text1"/>
                <w:kern w:val="0"/>
                <w:sz w:val="24"/>
                <w:szCs w:val="18"/>
              </w:rPr>
              <w:t>1</w:t>
            </w:r>
            <w:r w:rsidRPr="00605BAF">
              <w:rPr>
                <w:color w:val="000000" w:themeColor="text1"/>
                <w:kern w:val="0"/>
                <w:sz w:val="24"/>
                <w:szCs w:val="18"/>
              </w:rPr>
              <w:t>条纵向主干道、</w:t>
            </w:r>
            <w:r w:rsidRPr="00605BAF">
              <w:rPr>
                <w:color w:val="000000" w:themeColor="text1"/>
                <w:kern w:val="0"/>
                <w:sz w:val="24"/>
                <w:szCs w:val="18"/>
              </w:rPr>
              <w:t>3</w:t>
            </w:r>
            <w:r w:rsidRPr="00605BAF">
              <w:rPr>
                <w:color w:val="000000" w:themeColor="text1"/>
                <w:kern w:val="0"/>
                <w:sz w:val="24"/>
                <w:szCs w:val="18"/>
              </w:rPr>
              <w:t>条横向主干道，路面宽度为</w:t>
            </w:r>
            <w:r w:rsidRPr="00605BAF">
              <w:rPr>
                <w:color w:val="000000" w:themeColor="text1"/>
                <w:kern w:val="0"/>
                <w:sz w:val="24"/>
                <w:szCs w:val="18"/>
              </w:rPr>
              <w:t>4-6m</w:t>
            </w:r>
            <w:r w:rsidRPr="00605BAF">
              <w:rPr>
                <w:color w:val="000000" w:themeColor="text1"/>
                <w:kern w:val="0"/>
                <w:sz w:val="24"/>
                <w:szCs w:val="18"/>
              </w:rPr>
              <w:t>，载重</w:t>
            </w:r>
            <w:r w:rsidRPr="00605BAF">
              <w:rPr>
                <w:color w:val="000000" w:themeColor="text1"/>
                <w:kern w:val="0"/>
                <w:sz w:val="24"/>
                <w:szCs w:val="18"/>
              </w:rPr>
              <w:t>10t</w:t>
            </w:r>
            <w:r w:rsidRPr="00605BAF">
              <w:rPr>
                <w:color w:val="000000" w:themeColor="text1"/>
                <w:kern w:val="0"/>
                <w:sz w:val="24"/>
                <w:szCs w:val="18"/>
              </w:rPr>
              <w:t>以下车辆可通行。</w:t>
            </w:r>
          </w:p>
        </w:tc>
        <w:tc>
          <w:tcPr>
            <w:tcW w:w="1228" w:type="dxa"/>
            <w:vAlign w:val="center"/>
          </w:tcPr>
          <w:p w14:paraId="2164C27C" w14:textId="77777777" w:rsidR="00804905" w:rsidRPr="00605BAF" w:rsidRDefault="00804905" w:rsidP="008E5669">
            <w:pPr>
              <w:jc w:val="left"/>
              <w:rPr>
                <w:color w:val="000000" w:themeColor="text1"/>
                <w:kern w:val="0"/>
                <w:sz w:val="24"/>
                <w:szCs w:val="18"/>
              </w:rPr>
            </w:pPr>
          </w:p>
        </w:tc>
      </w:tr>
      <w:tr w:rsidR="00605BAF" w:rsidRPr="00605BAF" w14:paraId="741AB6DD" w14:textId="77777777" w:rsidTr="00605BAF">
        <w:trPr>
          <w:trHeight w:val="340"/>
        </w:trPr>
        <w:tc>
          <w:tcPr>
            <w:tcW w:w="614" w:type="dxa"/>
            <w:vMerge/>
            <w:vAlign w:val="center"/>
          </w:tcPr>
          <w:p w14:paraId="75EE648B" w14:textId="77777777" w:rsidR="00804905" w:rsidRPr="00605BAF" w:rsidRDefault="00804905" w:rsidP="008E5669">
            <w:pPr>
              <w:jc w:val="center"/>
              <w:rPr>
                <w:bCs/>
                <w:color w:val="000000" w:themeColor="text1"/>
                <w:kern w:val="0"/>
                <w:sz w:val="24"/>
                <w:szCs w:val="18"/>
              </w:rPr>
            </w:pPr>
          </w:p>
        </w:tc>
        <w:tc>
          <w:tcPr>
            <w:tcW w:w="634" w:type="dxa"/>
            <w:vMerge/>
            <w:vAlign w:val="center"/>
          </w:tcPr>
          <w:p w14:paraId="55942494" w14:textId="77777777" w:rsidR="00804905" w:rsidRPr="00605BAF" w:rsidRDefault="00804905" w:rsidP="008E5669">
            <w:pPr>
              <w:jc w:val="center"/>
              <w:rPr>
                <w:color w:val="000000" w:themeColor="text1"/>
                <w:kern w:val="0"/>
                <w:sz w:val="24"/>
                <w:szCs w:val="18"/>
              </w:rPr>
            </w:pPr>
          </w:p>
        </w:tc>
        <w:tc>
          <w:tcPr>
            <w:tcW w:w="1554" w:type="dxa"/>
            <w:vAlign w:val="center"/>
          </w:tcPr>
          <w:p w14:paraId="2F4C13D0"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黄河水电共和实证试验基地</w:t>
            </w:r>
            <w:r w:rsidRPr="00605BAF">
              <w:rPr>
                <w:color w:val="000000" w:themeColor="text1"/>
                <w:kern w:val="0"/>
                <w:sz w:val="24"/>
                <w:szCs w:val="18"/>
              </w:rPr>
              <w:t>100MWp</w:t>
            </w:r>
            <w:r w:rsidRPr="00605BAF">
              <w:rPr>
                <w:color w:val="000000" w:themeColor="text1"/>
                <w:kern w:val="0"/>
                <w:sz w:val="24"/>
                <w:szCs w:val="18"/>
              </w:rPr>
              <w:t>光伏电站</w:t>
            </w:r>
          </w:p>
        </w:tc>
        <w:tc>
          <w:tcPr>
            <w:tcW w:w="1417" w:type="dxa"/>
            <w:vMerge w:val="restart"/>
            <w:vAlign w:val="center"/>
          </w:tcPr>
          <w:p w14:paraId="14A0E86F" w14:textId="77777777" w:rsidR="00804905" w:rsidRPr="00605BAF" w:rsidRDefault="00804905" w:rsidP="008E5669">
            <w:pPr>
              <w:rPr>
                <w:color w:val="000000" w:themeColor="text1"/>
                <w:sz w:val="24"/>
                <w:szCs w:val="18"/>
              </w:rPr>
            </w:pPr>
            <w:r w:rsidRPr="00605BAF">
              <w:rPr>
                <w:color w:val="000000" w:themeColor="text1"/>
                <w:kern w:val="0"/>
                <w:sz w:val="24"/>
                <w:szCs w:val="18"/>
              </w:rPr>
              <w:t>青海黄河上游水电开发有限责任公司光伏产业技术分公司</w:t>
            </w:r>
          </w:p>
        </w:tc>
        <w:tc>
          <w:tcPr>
            <w:tcW w:w="3969" w:type="dxa"/>
            <w:vAlign w:val="center"/>
          </w:tcPr>
          <w:p w14:paraId="7C01A3F1"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位于青海省海南州共和县恰卜恰镇西南的一塔拉滩，距离共和产业园光伏电站站内水源约</w:t>
            </w:r>
            <w:r w:rsidRPr="00605BAF">
              <w:rPr>
                <w:color w:val="000000" w:themeColor="text1"/>
                <w:kern w:val="0"/>
                <w:sz w:val="24"/>
                <w:szCs w:val="18"/>
              </w:rPr>
              <w:t>1</w:t>
            </w:r>
            <w:r w:rsidRPr="00605BAF">
              <w:rPr>
                <w:color w:val="000000" w:themeColor="text1"/>
                <w:kern w:val="0"/>
                <w:sz w:val="24"/>
                <w:szCs w:val="18"/>
              </w:rPr>
              <w:t>公里。生产区内设有一条环形道路、</w:t>
            </w:r>
            <w:r w:rsidRPr="00605BAF">
              <w:rPr>
                <w:color w:val="000000" w:themeColor="text1"/>
                <w:kern w:val="0"/>
                <w:sz w:val="24"/>
                <w:szCs w:val="18"/>
              </w:rPr>
              <w:t>12</w:t>
            </w:r>
            <w:r w:rsidRPr="00605BAF">
              <w:rPr>
                <w:color w:val="000000" w:themeColor="text1"/>
                <w:kern w:val="0"/>
                <w:sz w:val="24"/>
                <w:szCs w:val="18"/>
              </w:rPr>
              <w:t>条纵向次干道，路面宽度为</w:t>
            </w:r>
            <w:r w:rsidRPr="00605BAF">
              <w:rPr>
                <w:color w:val="000000" w:themeColor="text1"/>
                <w:kern w:val="0"/>
                <w:sz w:val="24"/>
                <w:szCs w:val="18"/>
              </w:rPr>
              <w:t>4-6m</w:t>
            </w:r>
            <w:r w:rsidRPr="00605BAF">
              <w:rPr>
                <w:color w:val="000000" w:themeColor="text1"/>
                <w:kern w:val="0"/>
                <w:sz w:val="24"/>
                <w:szCs w:val="18"/>
              </w:rPr>
              <w:t>，载重</w:t>
            </w:r>
            <w:r w:rsidRPr="00605BAF">
              <w:rPr>
                <w:color w:val="000000" w:themeColor="text1"/>
                <w:kern w:val="0"/>
                <w:sz w:val="24"/>
                <w:szCs w:val="18"/>
              </w:rPr>
              <w:t>10t</w:t>
            </w:r>
            <w:r w:rsidRPr="00605BAF">
              <w:rPr>
                <w:color w:val="000000" w:themeColor="text1"/>
                <w:kern w:val="0"/>
                <w:sz w:val="24"/>
                <w:szCs w:val="18"/>
              </w:rPr>
              <w:t>以下车辆可通行。</w:t>
            </w:r>
          </w:p>
        </w:tc>
        <w:tc>
          <w:tcPr>
            <w:tcW w:w="1228" w:type="dxa"/>
            <w:vMerge w:val="restart"/>
            <w:vAlign w:val="center"/>
          </w:tcPr>
          <w:p w14:paraId="65FB488A" w14:textId="77777777" w:rsidR="00804905" w:rsidRPr="00605BAF" w:rsidRDefault="00804905" w:rsidP="008E5669">
            <w:pPr>
              <w:jc w:val="left"/>
              <w:rPr>
                <w:color w:val="000000" w:themeColor="text1"/>
                <w:kern w:val="0"/>
                <w:sz w:val="24"/>
                <w:szCs w:val="18"/>
              </w:rPr>
            </w:pPr>
          </w:p>
        </w:tc>
      </w:tr>
      <w:tr w:rsidR="00605BAF" w:rsidRPr="00605BAF" w14:paraId="0AF5BEFB" w14:textId="77777777" w:rsidTr="00605BAF">
        <w:trPr>
          <w:trHeight w:val="340"/>
        </w:trPr>
        <w:tc>
          <w:tcPr>
            <w:tcW w:w="614" w:type="dxa"/>
            <w:vMerge/>
            <w:vAlign w:val="center"/>
          </w:tcPr>
          <w:p w14:paraId="3FE6293B" w14:textId="77777777" w:rsidR="00804905" w:rsidRPr="00605BAF" w:rsidRDefault="00804905" w:rsidP="008E5669">
            <w:pPr>
              <w:jc w:val="center"/>
              <w:rPr>
                <w:bCs/>
                <w:color w:val="000000" w:themeColor="text1"/>
                <w:kern w:val="0"/>
                <w:sz w:val="24"/>
                <w:szCs w:val="18"/>
              </w:rPr>
            </w:pPr>
          </w:p>
        </w:tc>
        <w:tc>
          <w:tcPr>
            <w:tcW w:w="634" w:type="dxa"/>
            <w:vMerge/>
            <w:vAlign w:val="center"/>
          </w:tcPr>
          <w:p w14:paraId="7BC89A77" w14:textId="77777777" w:rsidR="00804905" w:rsidRPr="00605BAF" w:rsidRDefault="00804905" w:rsidP="008E5669">
            <w:pPr>
              <w:jc w:val="center"/>
              <w:rPr>
                <w:color w:val="000000" w:themeColor="text1"/>
                <w:kern w:val="0"/>
                <w:sz w:val="24"/>
                <w:szCs w:val="18"/>
              </w:rPr>
            </w:pPr>
          </w:p>
        </w:tc>
        <w:tc>
          <w:tcPr>
            <w:tcW w:w="1554" w:type="dxa"/>
            <w:vAlign w:val="center"/>
          </w:tcPr>
          <w:p w14:paraId="59DAC5DC"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永源储能共和</w:t>
            </w:r>
            <w:r w:rsidRPr="00605BAF">
              <w:rPr>
                <w:color w:val="000000" w:themeColor="text1"/>
                <w:kern w:val="0"/>
                <w:sz w:val="24"/>
                <w:szCs w:val="18"/>
              </w:rPr>
              <w:t>20MW</w:t>
            </w:r>
            <w:r w:rsidRPr="00605BAF">
              <w:rPr>
                <w:color w:val="000000" w:themeColor="text1"/>
                <w:kern w:val="0"/>
                <w:sz w:val="24"/>
                <w:szCs w:val="18"/>
              </w:rPr>
              <w:t>光伏电站</w:t>
            </w:r>
          </w:p>
        </w:tc>
        <w:tc>
          <w:tcPr>
            <w:tcW w:w="1417" w:type="dxa"/>
            <w:vMerge/>
            <w:vAlign w:val="center"/>
          </w:tcPr>
          <w:p w14:paraId="38E561DD" w14:textId="77777777" w:rsidR="00804905" w:rsidRPr="00605BAF" w:rsidRDefault="00804905" w:rsidP="008E5669">
            <w:pPr>
              <w:rPr>
                <w:color w:val="000000" w:themeColor="text1"/>
                <w:sz w:val="24"/>
                <w:szCs w:val="18"/>
              </w:rPr>
            </w:pPr>
          </w:p>
        </w:tc>
        <w:tc>
          <w:tcPr>
            <w:tcW w:w="3969" w:type="dxa"/>
            <w:vAlign w:val="center"/>
          </w:tcPr>
          <w:p w14:paraId="52E82610"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位于青海省海南州共和县恰卜恰镇西南的一塔拉滩，距离共和产业园光伏电站站内水源约</w:t>
            </w:r>
            <w:r w:rsidRPr="00605BAF">
              <w:rPr>
                <w:color w:val="000000" w:themeColor="text1"/>
                <w:kern w:val="0"/>
                <w:sz w:val="24"/>
                <w:szCs w:val="18"/>
              </w:rPr>
              <w:t>1</w:t>
            </w:r>
            <w:r w:rsidRPr="00605BAF">
              <w:rPr>
                <w:color w:val="000000" w:themeColor="text1"/>
                <w:kern w:val="0"/>
                <w:sz w:val="24"/>
                <w:szCs w:val="18"/>
              </w:rPr>
              <w:t>公里。生产区内设有一条环形道路、</w:t>
            </w:r>
            <w:r w:rsidRPr="00605BAF">
              <w:rPr>
                <w:color w:val="000000" w:themeColor="text1"/>
                <w:kern w:val="0"/>
                <w:sz w:val="24"/>
                <w:szCs w:val="18"/>
              </w:rPr>
              <w:t>2</w:t>
            </w:r>
            <w:r w:rsidRPr="00605BAF">
              <w:rPr>
                <w:color w:val="000000" w:themeColor="text1"/>
                <w:kern w:val="0"/>
                <w:sz w:val="24"/>
                <w:szCs w:val="18"/>
              </w:rPr>
              <w:t>条纵向次干道，路面宽度为</w:t>
            </w:r>
            <w:r w:rsidRPr="00605BAF">
              <w:rPr>
                <w:color w:val="000000" w:themeColor="text1"/>
                <w:kern w:val="0"/>
                <w:sz w:val="24"/>
                <w:szCs w:val="18"/>
              </w:rPr>
              <w:t>4-6m</w:t>
            </w:r>
            <w:r w:rsidRPr="00605BAF">
              <w:rPr>
                <w:color w:val="000000" w:themeColor="text1"/>
                <w:kern w:val="0"/>
                <w:sz w:val="24"/>
                <w:szCs w:val="18"/>
              </w:rPr>
              <w:t>，载重</w:t>
            </w:r>
            <w:r w:rsidRPr="00605BAF">
              <w:rPr>
                <w:color w:val="000000" w:themeColor="text1"/>
                <w:kern w:val="0"/>
                <w:sz w:val="24"/>
                <w:szCs w:val="18"/>
              </w:rPr>
              <w:t>10t</w:t>
            </w:r>
            <w:r w:rsidRPr="00605BAF">
              <w:rPr>
                <w:color w:val="000000" w:themeColor="text1"/>
                <w:kern w:val="0"/>
                <w:sz w:val="24"/>
                <w:szCs w:val="18"/>
              </w:rPr>
              <w:t>以下车辆可通行。</w:t>
            </w:r>
          </w:p>
        </w:tc>
        <w:tc>
          <w:tcPr>
            <w:tcW w:w="1228" w:type="dxa"/>
            <w:vMerge/>
            <w:vAlign w:val="center"/>
          </w:tcPr>
          <w:p w14:paraId="2F09184B" w14:textId="77777777" w:rsidR="00804905" w:rsidRPr="00605BAF" w:rsidRDefault="00804905" w:rsidP="008E5669">
            <w:pPr>
              <w:jc w:val="left"/>
              <w:rPr>
                <w:color w:val="000000" w:themeColor="text1"/>
                <w:kern w:val="0"/>
                <w:sz w:val="24"/>
                <w:szCs w:val="18"/>
              </w:rPr>
            </w:pPr>
          </w:p>
        </w:tc>
      </w:tr>
      <w:tr w:rsidR="00605BAF" w:rsidRPr="00605BAF" w14:paraId="21D7B9BF" w14:textId="77777777" w:rsidTr="00605BAF">
        <w:trPr>
          <w:trHeight w:val="340"/>
        </w:trPr>
        <w:tc>
          <w:tcPr>
            <w:tcW w:w="614" w:type="dxa"/>
            <w:vMerge/>
            <w:vAlign w:val="center"/>
          </w:tcPr>
          <w:p w14:paraId="10AC4C79" w14:textId="77777777" w:rsidR="00804905" w:rsidRPr="00605BAF" w:rsidRDefault="00804905" w:rsidP="008E5669">
            <w:pPr>
              <w:jc w:val="center"/>
              <w:rPr>
                <w:bCs/>
                <w:color w:val="000000" w:themeColor="text1"/>
                <w:kern w:val="0"/>
                <w:sz w:val="24"/>
                <w:szCs w:val="18"/>
              </w:rPr>
            </w:pPr>
          </w:p>
        </w:tc>
        <w:tc>
          <w:tcPr>
            <w:tcW w:w="634" w:type="dxa"/>
            <w:vMerge w:val="restart"/>
            <w:vAlign w:val="center"/>
          </w:tcPr>
          <w:p w14:paraId="3CFE74A8" w14:textId="77777777" w:rsidR="00804905" w:rsidRPr="00605BAF" w:rsidRDefault="00804905" w:rsidP="008E5669">
            <w:pPr>
              <w:jc w:val="center"/>
              <w:rPr>
                <w:color w:val="000000" w:themeColor="text1"/>
                <w:kern w:val="0"/>
                <w:sz w:val="24"/>
                <w:szCs w:val="18"/>
              </w:rPr>
            </w:pPr>
            <w:r w:rsidRPr="00605BAF">
              <w:rPr>
                <w:color w:val="000000" w:themeColor="text1"/>
                <w:kern w:val="0"/>
                <w:sz w:val="24"/>
                <w:szCs w:val="18"/>
              </w:rPr>
              <w:t>A-4</w:t>
            </w:r>
            <w:r w:rsidRPr="00605BAF">
              <w:rPr>
                <w:color w:val="000000" w:themeColor="text1"/>
                <w:kern w:val="0"/>
                <w:sz w:val="24"/>
                <w:szCs w:val="18"/>
              </w:rPr>
              <w:t>包</w:t>
            </w:r>
          </w:p>
        </w:tc>
        <w:tc>
          <w:tcPr>
            <w:tcW w:w="1554" w:type="dxa"/>
            <w:vAlign w:val="center"/>
          </w:tcPr>
          <w:p w14:paraId="08CE1B70" w14:textId="77777777" w:rsidR="00804905" w:rsidRPr="00605BAF" w:rsidRDefault="00804905" w:rsidP="008E5669">
            <w:pPr>
              <w:rPr>
                <w:color w:val="000000" w:themeColor="text1"/>
                <w:kern w:val="0"/>
                <w:sz w:val="24"/>
                <w:szCs w:val="18"/>
              </w:rPr>
            </w:pPr>
            <w:r w:rsidRPr="00605BAF">
              <w:rPr>
                <w:color w:val="000000" w:themeColor="text1"/>
                <w:sz w:val="24"/>
                <w:szCs w:val="18"/>
                <w:lang w:bidi="ar"/>
              </w:rPr>
              <w:t>珠玉</w:t>
            </w:r>
            <w:r w:rsidRPr="00605BAF">
              <w:rPr>
                <w:color w:val="000000" w:themeColor="text1"/>
                <w:sz w:val="24"/>
                <w:szCs w:val="18"/>
                <w:lang w:bidi="ar"/>
              </w:rPr>
              <w:t>1000MWp</w:t>
            </w:r>
            <w:r w:rsidRPr="00605BAF">
              <w:rPr>
                <w:color w:val="000000" w:themeColor="text1"/>
                <w:sz w:val="24"/>
                <w:szCs w:val="18"/>
                <w:lang w:bidi="ar"/>
              </w:rPr>
              <w:t>光伏电站（</w:t>
            </w:r>
            <w:r w:rsidRPr="00605BAF">
              <w:rPr>
                <w:color w:val="000000" w:themeColor="text1"/>
                <w:sz w:val="24"/>
                <w:szCs w:val="18"/>
                <w:lang w:bidi="ar"/>
              </w:rPr>
              <w:t>Ⅷ</w:t>
            </w:r>
            <w:r w:rsidRPr="00605BAF">
              <w:rPr>
                <w:color w:val="000000" w:themeColor="text1"/>
                <w:sz w:val="24"/>
                <w:szCs w:val="18"/>
                <w:lang w:bidi="ar"/>
              </w:rPr>
              <w:t>区</w:t>
            </w:r>
            <w:r w:rsidRPr="00605BAF">
              <w:rPr>
                <w:color w:val="000000" w:themeColor="text1"/>
                <w:sz w:val="24"/>
                <w:szCs w:val="18"/>
                <w:lang w:bidi="ar"/>
              </w:rPr>
              <w:t>-XV</w:t>
            </w:r>
            <w:r w:rsidRPr="00605BAF">
              <w:rPr>
                <w:color w:val="000000" w:themeColor="text1"/>
                <w:sz w:val="24"/>
                <w:szCs w:val="18"/>
                <w:lang w:bidi="ar"/>
              </w:rPr>
              <w:t>区）</w:t>
            </w:r>
          </w:p>
        </w:tc>
        <w:tc>
          <w:tcPr>
            <w:tcW w:w="1417" w:type="dxa"/>
            <w:vMerge w:val="restart"/>
            <w:vAlign w:val="center"/>
          </w:tcPr>
          <w:p w14:paraId="65FF5953" w14:textId="77777777" w:rsidR="00804905" w:rsidRPr="00605BAF" w:rsidRDefault="00804905" w:rsidP="008E5669">
            <w:pPr>
              <w:rPr>
                <w:color w:val="000000" w:themeColor="text1"/>
                <w:kern w:val="0"/>
                <w:sz w:val="24"/>
                <w:szCs w:val="18"/>
              </w:rPr>
            </w:pPr>
            <w:r w:rsidRPr="00605BAF">
              <w:rPr>
                <w:bCs/>
                <w:color w:val="000000" w:themeColor="text1"/>
                <w:kern w:val="0"/>
                <w:sz w:val="24"/>
                <w:szCs w:val="18"/>
              </w:rPr>
              <w:t>黄河水电共和太阳能发电有限公司</w:t>
            </w:r>
          </w:p>
        </w:tc>
        <w:tc>
          <w:tcPr>
            <w:tcW w:w="3969" w:type="dxa"/>
            <w:vAlign w:val="center"/>
          </w:tcPr>
          <w:p w14:paraId="1012A37E"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位于青海省海南州共和县恰卜恰镇西南的二塔拉滩，站内有三口水源井可供清洗使用，水泵出水量</w:t>
            </w:r>
            <w:r w:rsidRPr="00605BAF">
              <w:rPr>
                <w:color w:val="000000" w:themeColor="text1"/>
                <w:kern w:val="0"/>
                <w:sz w:val="24"/>
                <w:szCs w:val="18"/>
              </w:rPr>
              <w:t>60m³/h</w:t>
            </w:r>
            <w:r w:rsidRPr="00605BAF">
              <w:rPr>
                <w:color w:val="000000" w:themeColor="text1"/>
                <w:kern w:val="0"/>
                <w:sz w:val="24"/>
                <w:szCs w:val="18"/>
              </w:rPr>
              <w:t>。生产区内设有一条环形道路、</w:t>
            </w:r>
            <w:r w:rsidRPr="00605BAF">
              <w:rPr>
                <w:color w:val="000000" w:themeColor="text1"/>
                <w:kern w:val="0"/>
                <w:sz w:val="24"/>
                <w:szCs w:val="18"/>
              </w:rPr>
              <w:t>75</w:t>
            </w:r>
            <w:r w:rsidRPr="00605BAF">
              <w:rPr>
                <w:color w:val="000000" w:themeColor="text1"/>
                <w:kern w:val="0"/>
                <w:sz w:val="24"/>
                <w:szCs w:val="18"/>
              </w:rPr>
              <w:t>条纵向次干道，路面宽度为</w:t>
            </w:r>
            <w:r w:rsidRPr="00605BAF">
              <w:rPr>
                <w:color w:val="000000" w:themeColor="text1"/>
                <w:kern w:val="0"/>
                <w:sz w:val="24"/>
                <w:szCs w:val="18"/>
              </w:rPr>
              <w:t>4-6m</w:t>
            </w:r>
            <w:r w:rsidRPr="00605BAF">
              <w:rPr>
                <w:color w:val="000000" w:themeColor="text1"/>
                <w:kern w:val="0"/>
                <w:sz w:val="24"/>
                <w:szCs w:val="18"/>
              </w:rPr>
              <w:t>，载重</w:t>
            </w:r>
            <w:r w:rsidRPr="00605BAF">
              <w:rPr>
                <w:color w:val="000000" w:themeColor="text1"/>
                <w:kern w:val="0"/>
                <w:sz w:val="24"/>
                <w:szCs w:val="18"/>
              </w:rPr>
              <w:t>10t</w:t>
            </w:r>
            <w:r w:rsidRPr="00605BAF">
              <w:rPr>
                <w:color w:val="000000" w:themeColor="text1"/>
                <w:kern w:val="0"/>
                <w:sz w:val="24"/>
                <w:szCs w:val="18"/>
              </w:rPr>
              <w:t>以下车辆可通行。</w:t>
            </w:r>
          </w:p>
        </w:tc>
        <w:tc>
          <w:tcPr>
            <w:tcW w:w="1228" w:type="dxa"/>
            <w:vMerge w:val="restart"/>
            <w:vAlign w:val="center"/>
          </w:tcPr>
          <w:p w14:paraId="3616C030" w14:textId="77777777" w:rsidR="00804905" w:rsidRPr="00605BAF" w:rsidRDefault="00804905" w:rsidP="008E5669">
            <w:pPr>
              <w:jc w:val="left"/>
              <w:rPr>
                <w:color w:val="000000" w:themeColor="text1"/>
                <w:kern w:val="0"/>
                <w:sz w:val="24"/>
                <w:szCs w:val="18"/>
              </w:rPr>
            </w:pPr>
          </w:p>
        </w:tc>
      </w:tr>
      <w:tr w:rsidR="00605BAF" w:rsidRPr="00605BAF" w14:paraId="16BE44B0" w14:textId="77777777" w:rsidTr="00605BAF">
        <w:trPr>
          <w:trHeight w:val="340"/>
        </w:trPr>
        <w:tc>
          <w:tcPr>
            <w:tcW w:w="614" w:type="dxa"/>
            <w:vMerge/>
            <w:vAlign w:val="center"/>
          </w:tcPr>
          <w:p w14:paraId="6BFD92BA" w14:textId="77777777" w:rsidR="00804905" w:rsidRPr="00605BAF" w:rsidRDefault="00804905" w:rsidP="008E5669">
            <w:pPr>
              <w:jc w:val="center"/>
              <w:rPr>
                <w:bCs/>
                <w:color w:val="000000" w:themeColor="text1"/>
                <w:kern w:val="0"/>
                <w:sz w:val="24"/>
                <w:szCs w:val="18"/>
              </w:rPr>
            </w:pPr>
          </w:p>
        </w:tc>
        <w:tc>
          <w:tcPr>
            <w:tcW w:w="634" w:type="dxa"/>
            <w:vMerge/>
            <w:vAlign w:val="center"/>
          </w:tcPr>
          <w:p w14:paraId="79F2C834" w14:textId="77777777" w:rsidR="00804905" w:rsidRPr="00605BAF" w:rsidRDefault="00804905" w:rsidP="008E5669">
            <w:pPr>
              <w:jc w:val="center"/>
              <w:rPr>
                <w:color w:val="000000" w:themeColor="text1"/>
                <w:kern w:val="0"/>
                <w:sz w:val="24"/>
                <w:szCs w:val="18"/>
              </w:rPr>
            </w:pPr>
          </w:p>
        </w:tc>
        <w:tc>
          <w:tcPr>
            <w:tcW w:w="1554" w:type="dxa"/>
            <w:vAlign w:val="center"/>
          </w:tcPr>
          <w:p w14:paraId="71F75C9D"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黄河晨阳共和</w:t>
            </w:r>
            <w:r w:rsidRPr="00605BAF">
              <w:rPr>
                <w:color w:val="000000" w:themeColor="text1"/>
                <w:kern w:val="0"/>
                <w:sz w:val="24"/>
                <w:szCs w:val="18"/>
              </w:rPr>
              <w:t>90MW</w:t>
            </w:r>
            <w:r w:rsidRPr="00605BAF">
              <w:rPr>
                <w:color w:val="000000" w:themeColor="text1"/>
                <w:kern w:val="0"/>
                <w:sz w:val="24"/>
                <w:szCs w:val="18"/>
              </w:rPr>
              <w:t>光伏电站</w:t>
            </w:r>
          </w:p>
        </w:tc>
        <w:tc>
          <w:tcPr>
            <w:tcW w:w="1417" w:type="dxa"/>
            <w:vMerge/>
            <w:vAlign w:val="center"/>
          </w:tcPr>
          <w:p w14:paraId="39A8D844" w14:textId="77777777" w:rsidR="00804905" w:rsidRPr="00605BAF" w:rsidRDefault="00804905" w:rsidP="008E5669">
            <w:pPr>
              <w:rPr>
                <w:color w:val="000000" w:themeColor="text1"/>
                <w:sz w:val="24"/>
                <w:szCs w:val="18"/>
              </w:rPr>
            </w:pPr>
          </w:p>
        </w:tc>
        <w:tc>
          <w:tcPr>
            <w:tcW w:w="3969" w:type="dxa"/>
            <w:vAlign w:val="center"/>
          </w:tcPr>
          <w:p w14:paraId="1D7D6B77"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位于青海省海南州共和县恰卜恰镇西南的一塔拉滩，距离水光互补光伏电站站内水源约</w:t>
            </w:r>
            <w:r w:rsidRPr="00605BAF">
              <w:rPr>
                <w:color w:val="000000" w:themeColor="text1"/>
                <w:kern w:val="0"/>
                <w:sz w:val="24"/>
                <w:szCs w:val="18"/>
              </w:rPr>
              <w:t>3</w:t>
            </w:r>
            <w:r w:rsidRPr="00605BAF">
              <w:rPr>
                <w:color w:val="000000" w:themeColor="text1"/>
                <w:kern w:val="0"/>
                <w:sz w:val="24"/>
                <w:szCs w:val="18"/>
              </w:rPr>
              <w:t>公里。生产区内设有一条环形道路、</w:t>
            </w:r>
            <w:r w:rsidRPr="00605BAF">
              <w:rPr>
                <w:color w:val="000000" w:themeColor="text1"/>
                <w:kern w:val="0"/>
                <w:sz w:val="24"/>
                <w:szCs w:val="18"/>
              </w:rPr>
              <w:t>4</w:t>
            </w:r>
            <w:r w:rsidRPr="00605BAF">
              <w:rPr>
                <w:color w:val="000000" w:themeColor="text1"/>
                <w:kern w:val="0"/>
                <w:sz w:val="24"/>
                <w:szCs w:val="18"/>
              </w:rPr>
              <w:t>条纵向次干道，路面宽度为</w:t>
            </w:r>
            <w:r w:rsidRPr="00605BAF">
              <w:rPr>
                <w:color w:val="000000" w:themeColor="text1"/>
                <w:kern w:val="0"/>
                <w:sz w:val="24"/>
                <w:szCs w:val="18"/>
              </w:rPr>
              <w:t>4-6m</w:t>
            </w:r>
            <w:r w:rsidRPr="00605BAF">
              <w:rPr>
                <w:color w:val="000000" w:themeColor="text1"/>
                <w:kern w:val="0"/>
                <w:sz w:val="24"/>
                <w:szCs w:val="18"/>
              </w:rPr>
              <w:t>，载重</w:t>
            </w:r>
            <w:r w:rsidRPr="00605BAF">
              <w:rPr>
                <w:color w:val="000000" w:themeColor="text1"/>
                <w:kern w:val="0"/>
                <w:sz w:val="24"/>
                <w:szCs w:val="18"/>
              </w:rPr>
              <w:t>10t</w:t>
            </w:r>
            <w:r w:rsidRPr="00605BAF">
              <w:rPr>
                <w:color w:val="000000" w:themeColor="text1"/>
                <w:kern w:val="0"/>
                <w:sz w:val="24"/>
                <w:szCs w:val="18"/>
              </w:rPr>
              <w:t>以下车辆可通行。</w:t>
            </w:r>
          </w:p>
        </w:tc>
        <w:tc>
          <w:tcPr>
            <w:tcW w:w="1228" w:type="dxa"/>
            <w:vMerge/>
            <w:vAlign w:val="center"/>
          </w:tcPr>
          <w:p w14:paraId="6F9087FF" w14:textId="77777777" w:rsidR="00804905" w:rsidRPr="00605BAF" w:rsidRDefault="00804905" w:rsidP="008E5669">
            <w:pPr>
              <w:jc w:val="left"/>
              <w:rPr>
                <w:color w:val="000000" w:themeColor="text1"/>
                <w:kern w:val="0"/>
                <w:sz w:val="24"/>
                <w:szCs w:val="18"/>
              </w:rPr>
            </w:pPr>
          </w:p>
        </w:tc>
      </w:tr>
      <w:tr w:rsidR="00605BAF" w:rsidRPr="00605BAF" w14:paraId="67C55846" w14:textId="77777777" w:rsidTr="00605BAF">
        <w:trPr>
          <w:trHeight w:val="340"/>
        </w:trPr>
        <w:tc>
          <w:tcPr>
            <w:tcW w:w="614" w:type="dxa"/>
            <w:vMerge/>
            <w:vAlign w:val="center"/>
          </w:tcPr>
          <w:p w14:paraId="1C5DE1F1" w14:textId="77777777" w:rsidR="00804905" w:rsidRPr="00605BAF" w:rsidRDefault="00804905" w:rsidP="008E5669">
            <w:pPr>
              <w:jc w:val="center"/>
              <w:rPr>
                <w:bCs/>
                <w:color w:val="000000" w:themeColor="text1"/>
                <w:kern w:val="0"/>
                <w:sz w:val="24"/>
                <w:szCs w:val="18"/>
              </w:rPr>
            </w:pPr>
          </w:p>
        </w:tc>
        <w:tc>
          <w:tcPr>
            <w:tcW w:w="634" w:type="dxa"/>
            <w:vMerge w:val="restart"/>
            <w:vAlign w:val="center"/>
          </w:tcPr>
          <w:p w14:paraId="58B19166" w14:textId="77777777" w:rsidR="00804905" w:rsidRPr="00605BAF" w:rsidRDefault="00804905" w:rsidP="008E5669">
            <w:pPr>
              <w:jc w:val="center"/>
              <w:rPr>
                <w:color w:val="000000" w:themeColor="text1"/>
                <w:kern w:val="0"/>
                <w:sz w:val="24"/>
                <w:szCs w:val="18"/>
              </w:rPr>
            </w:pPr>
            <w:r w:rsidRPr="00605BAF">
              <w:rPr>
                <w:color w:val="000000" w:themeColor="text1"/>
                <w:kern w:val="0"/>
                <w:sz w:val="24"/>
                <w:szCs w:val="18"/>
              </w:rPr>
              <w:t>A-5</w:t>
            </w:r>
            <w:r w:rsidRPr="00605BAF">
              <w:rPr>
                <w:color w:val="000000" w:themeColor="text1"/>
                <w:kern w:val="0"/>
                <w:sz w:val="24"/>
                <w:szCs w:val="18"/>
              </w:rPr>
              <w:t>包</w:t>
            </w:r>
          </w:p>
        </w:tc>
        <w:tc>
          <w:tcPr>
            <w:tcW w:w="1554" w:type="dxa"/>
            <w:vAlign w:val="center"/>
          </w:tcPr>
          <w:p w14:paraId="2F23CE66" w14:textId="77777777" w:rsidR="00804905" w:rsidRPr="00605BAF" w:rsidRDefault="00804905" w:rsidP="008E5669">
            <w:pPr>
              <w:rPr>
                <w:color w:val="000000" w:themeColor="text1"/>
                <w:kern w:val="0"/>
                <w:sz w:val="24"/>
                <w:szCs w:val="18"/>
              </w:rPr>
            </w:pPr>
            <w:r w:rsidRPr="00605BAF">
              <w:rPr>
                <w:color w:val="000000" w:themeColor="text1"/>
                <w:sz w:val="24"/>
                <w:szCs w:val="18"/>
                <w:lang w:bidi="ar"/>
              </w:rPr>
              <w:t>珠玉</w:t>
            </w:r>
            <w:r w:rsidRPr="00605BAF">
              <w:rPr>
                <w:color w:val="000000" w:themeColor="text1"/>
                <w:sz w:val="24"/>
                <w:szCs w:val="18"/>
                <w:lang w:bidi="ar"/>
              </w:rPr>
              <w:t>1000MWp</w:t>
            </w:r>
            <w:r w:rsidRPr="00605BAF">
              <w:rPr>
                <w:color w:val="000000" w:themeColor="text1"/>
                <w:sz w:val="24"/>
                <w:szCs w:val="18"/>
                <w:lang w:bidi="ar"/>
              </w:rPr>
              <w:t>光伏电站（</w:t>
            </w:r>
            <w:r w:rsidRPr="00605BAF">
              <w:rPr>
                <w:color w:val="000000" w:themeColor="text1"/>
                <w:sz w:val="24"/>
                <w:szCs w:val="18"/>
                <w:lang w:bidi="ar"/>
              </w:rPr>
              <w:t>I</w:t>
            </w:r>
            <w:r w:rsidRPr="00605BAF">
              <w:rPr>
                <w:color w:val="000000" w:themeColor="text1"/>
                <w:sz w:val="24"/>
                <w:szCs w:val="18"/>
                <w:lang w:bidi="ar"/>
              </w:rPr>
              <w:t>区</w:t>
            </w:r>
            <w:r w:rsidRPr="00605BAF">
              <w:rPr>
                <w:color w:val="000000" w:themeColor="text1"/>
                <w:sz w:val="24"/>
                <w:szCs w:val="18"/>
                <w:lang w:bidi="ar"/>
              </w:rPr>
              <w:lastRenderedPageBreak/>
              <w:t>-Ⅶ</w:t>
            </w:r>
            <w:r w:rsidRPr="00605BAF">
              <w:rPr>
                <w:color w:val="000000" w:themeColor="text1"/>
                <w:sz w:val="24"/>
                <w:szCs w:val="18"/>
                <w:lang w:bidi="ar"/>
              </w:rPr>
              <w:t>区）</w:t>
            </w:r>
          </w:p>
        </w:tc>
        <w:tc>
          <w:tcPr>
            <w:tcW w:w="1417" w:type="dxa"/>
            <w:vMerge w:val="restart"/>
            <w:vAlign w:val="center"/>
          </w:tcPr>
          <w:p w14:paraId="0BB1D874" w14:textId="77777777" w:rsidR="00804905" w:rsidRPr="00605BAF" w:rsidRDefault="00804905" w:rsidP="008E5669">
            <w:pPr>
              <w:rPr>
                <w:color w:val="000000" w:themeColor="text1"/>
                <w:sz w:val="24"/>
                <w:szCs w:val="18"/>
              </w:rPr>
            </w:pPr>
            <w:r w:rsidRPr="00605BAF">
              <w:rPr>
                <w:bCs/>
                <w:color w:val="000000" w:themeColor="text1"/>
                <w:kern w:val="0"/>
                <w:sz w:val="24"/>
                <w:szCs w:val="18"/>
              </w:rPr>
              <w:lastRenderedPageBreak/>
              <w:t>黄河水电共和太阳能发电有限公司</w:t>
            </w:r>
          </w:p>
        </w:tc>
        <w:tc>
          <w:tcPr>
            <w:tcW w:w="3969" w:type="dxa"/>
            <w:vAlign w:val="center"/>
          </w:tcPr>
          <w:p w14:paraId="40C992DD"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位于青海省海南州共和县恰卜恰镇西南的二塔拉滩，站内有三口水源井可供清洗使用，水泵出水量</w:t>
            </w:r>
            <w:r w:rsidRPr="00605BAF">
              <w:rPr>
                <w:color w:val="000000" w:themeColor="text1"/>
                <w:kern w:val="0"/>
                <w:sz w:val="24"/>
                <w:szCs w:val="18"/>
              </w:rPr>
              <w:t>60m³/h</w:t>
            </w:r>
            <w:r w:rsidRPr="00605BAF">
              <w:rPr>
                <w:color w:val="000000" w:themeColor="text1"/>
                <w:kern w:val="0"/>
                <w:sz w:val="24"/>
                <w:szCs w:val="18"/>
              </w:rPr>
              <w:t>。</w:t>
            </w:r>
            <w:r w:rsidRPr="00605BAF">
              <w:rPr>
                <w:color w:val="000000" w:themeColor="text1"/>
                <w:kern w:val="0"/>
                <w:sz w:val="24"/>
                <w:szCs w:val="18"/>
              </w:rPr>
              <w:lastRenderedPageBreak/>
              <w:t>生产区内设有一条环形道路、</w:t>
            </w:r>
            <w:r w:rsidRPr="00605BAF">
              <w:rPr>
                <w:color w:val="000000" w:themeColor="text1"/>
                <w:kern w:val="0"/>
                <w:sz w:val="24"/>
                <w:szCs w:val="18"/>
              </w:rPr>
              <w:t>75</w:t>
            </w:r>
            <w:r w:rsidRPr="00605BAF">
              <w:rPr>
                <w:color w:val="000000" w:themeColor="text1"/>
                <w:kern w:val="0"/>
                <w:sz w:val="24"/>
                <w:szCs w:val="18"/>
              </w:rPr>
              <w:t>条纵向次干道，路面宽度为</w:t>
            </w:r>
            <w:r w:rsidRPr="00605BAF">
              <w:rPr>
                <w:color w:val="000000" w:themeColor="text1"/>
                <w:kern w:val="0"/>
                <w:sz w:val="24"/>
                <w:szCs w:val="18"/>
              </w:rPr>
              <w:t>4-6m</w:t>
            </w:r>
            <w:r w:rsidRPr="00605BAF">
              <w:rPr>
                <w:color w:val="000000" w:themeColor="text1"/>
                <w:kern w:val="0"/>
                <w:sz w:val="24"/>
                <w:szCs w:val="18"/>
              </w:rPr>
              <w:t>，载重</w:t>
            </w:r>
            <w:r w:rsidRPr="00605BAF">
              <w:rPr>
                <w:color w:val="000000" w:themeColor="text1"/>
                <w:kern w:val="0"/>
                <w:sz w:val="24"/>
                <w:szCs w:val="18"/>
              </w:rPr>
              <w:t>10t</w:t>
            </w:r>
            <w:r w:rsidRPr="00605BAF">
              <w:rPr>
                <w:color w:val="000000" w:themeColor="text1"/>
                <w:kern w:val="0"/>
                <w:sz w:val="24"/>
                <w:szCs w:val="18"/>
              </w:rPr>
              <w:t>以下车辆可通行。</w:t>
            </w:r>
          </w:p>
        </w:tc>
        <w:tc>
          <w:tcPr>
            <w:tcW w:w="1228" w:type="dxa"/>
            <w:vMerge w:val="restart"/>
            <w:vAlign w:val="center"/>
          </w:tcPr>
          <w:p w14:paraId="1013EF05" w14:textId="77777777" w:rsidR="00804905" w:rsidRPr="00605BAF" w:rsidRDefault="00804905" w:rsidP="008E5669">
            <w:pPr>
              <w:jc w:val="left"/>
              <w:rPr>
                <w:color w:val="000000" w:themeColor="text1"/>
                <w:kern w:val="0"/>
                <w:sz w:val="24"/>
                <w:szCs w:val="18"/>
              </w:rPr>
            </w:pPr>
          </w:p>
        </w:tc>
      </w:tr>
      <w:tr w:rsidR="00605BAF" w:rsidRPr="00605BAF" w14:paraId="4502341B" w14:textId="77777777" w:rsidTr="00605BAF">
        <w:trPr>
          <w:trHeight w:val="340"/>
        </w:trPr>
        <w:tc>
          <w:tcPr>
            <w:tcW w:w="614" w:type="dxa"/>
            <w:vMerge/>
            <w:vAlign w:val="center"/>
          </w:tcPr>
          <w:p w14:paraId="18D85DE2" w14:textId="77777777" w:rsidR="00804905" w:rsidRPr="00605BAF" w:rsidRDefault="00804905" w:rsidP="008E5669">
            <w:pPr>
              <w:jc w:val="center"/>
              <w:rPr>
                <w:bCs/>
                <w:color w:val="000000" w:themeColor="text1"/>
                <w:kern w:val="0"/>
                <w:sz w:val="24"/>
                <w:szCs w:val="18"/>
              </w:rPr>
            </w:pPr>
          </w:p>
        </w:tc>
        <w:tc>
          <w:tcPr>
            <w:tcW w:w="634" w:type="dxa"/>
            <w:vMerge/>
            <w:vAlign w:val="center"/>
          </w:tcPr>
          <w:p w14:paraId="3F966285" w14:textId="77777777" w:rsidR="00804905" w:rsidRPr="00605BAF" w:rsidRDefault="00804905" w:rsidP="008E5669">
            <w:pPr>
              <w:jc w:val="center"/>
              <w:rPr>
                <w:color w:val="000000" w:themeColor="text1"/>
                <w:kern w:val="0"/>
                <w:sz w:val="24"/>
                <w:szCs w:val="18"/>
              </w:rPr>
            </w:pPr>
          </w:p>
        </w:tc>
        <w:tc>
          <w:tcPr>
            <w:tcW w:w="1554" w:type="dxa"/>
            <w:vAlign w:val="center"/>
          </w:tcPr>
          <w:p w14:paraId="074E63BC"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黄河通力共和</w:t>
            </w:r>
            <w:r w:rsidRPr="00605BAF">
              <w:rPr>
                <w:color w:val="000000" w:themeColor="text1"/>
                <w:kern w:val="0"/>
                <w:sz w:val="24"/>
                <w:szCs w:val="18"/>
              </w:rPr>
              <w:t>10MW</w:t>
            </w:r>
            <w:r w:rsidRPr="00605BAF">
              <w:rPr>
                <w:color w:val="000000" w:themeColor="text1"/>
                <w:kern w:val="0"/>
                <w:sz w:val="24"/>
                <w:szCs w:val="18"/>
              </w:rPr>
              <w:t>光伏电站</w:t>
            </w:r>
          </w:p>
        </w:tc>
        <w:tc>
          <w:tcPr>
            <w:tcW w:w="1417" w:type="dxa"/>
            <w:vMerge/>
            <w:vAlign w:val="center"/>
          </w:tcPr>
          <w:p w14:paraId="6554C77C" w14:textId="77777777" w:rsidR="00804905" w:rsidRPr="00605BAF" w:rsidRDefault="00804905" w:rsidP="008E5669">
            <w:pPr>
              <w:rPr>
                <w:color w:val="000000" w:themeColor="text1"/>
                <w:sz w:val="24"/>
                <w:szCs w:val="18"/>
              </w:rPr>
            </w:pPr>
          </w:p>
        </w:tc>
        <w:tc>
          <w:tcPr>
            <w:tcW w:w="3969" w:type="dxa"/>
            <w:vAlign w:val="center"/>
          </w:tcPr>
          <w:p w14:paraId="0075D5FD"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位于青海省海南州共和县恰卜恰镇西南的一塔拉滩，距离水光互补光伏电站站内水源约</w:t>
            </w:r>
            <w:r w:rsidRPr="00605BAF">
              <w:rPr>
                <w:color w:val="000000" w:themeColor="text1"/>
                <w:kern w:val="0"/>
                <w:sz w:val="24"/>
                <w:szCs w:val="18"/>
              </w:rPr>
              <w:t>4</w:t>
            </w:r>
            <w:r w:rsidRPr="00605BAF">
              <w:rPr>
                <w:color w:val="000000" w:themeColor="text1"/>
                <w:kern w:val="0"/>
                <w:sz w:val="24"/>
                <w:szCs w:val="18"/>
              </w:rPr>
              <w:t>公里。生产区内设有一条环形道路，路面宽度为</w:t>
            </w:r>
            <w:r w:rsidRPr="00605BAF">
              <w:rPr>
                <w:color w:val="000000" w:themeColor="text1"/>
                <w:kern w:val="0"/>
                <w:sz w:val="24"/>
                <w:szCs w:val="18"/>
              </w:rPr>
              <w:t>4-6m</w:t>
            </w:r>
            <w:r w:rsidRPr="00605BAF">
              <w:rPr>
                <w:color w:val="000000" w:themeColor="text1"/>
                <w:kern w:val="0"/>
                <w:sz w:val="24"/>
                <w:szCs w:val="18"/>
              </w:rPr>
              <w:t>，载重</w:t>
            </w:r>
            <w:r w:rsidRPr="00605BAF">
              <w:rPr>
                <w:color w:val="000000" w:themeColor="text1"/>
                <w:kern w:val="0"/>
                <w:sz w:val="24"/>
                <w:szCs w:val="18"/>
              </w:rPr>
              <w:t>10t</w:t>
            </w:r>
            <w:r w:rsidRPr="00605BAF">
              <w:rPr>
                <w:color w:val="000000" w:themeColor="text1"/>
                <w:kern w:val="0"/>
                <w:sz w:val="24"/>
                <w:szCs w:val="18"/>
              </w:rPr>
              <w:t>以下车辆可通行</w:t>
            </w:r>
          </w:p>
        </w:tc>
        <w:tc>
          <w:tcPr>
            <w:tcW w:w="1228" w:type="dxa"/>
            <w:vMerge/>
            <w:vAlign w:val="center"/>
          </w:tcPr>
          <w:p w14:paraId="439EFAA4" w14:textId="77777777" w:rsidR="00804905" w:rsidRPr="00605BAF" w:rsidRDefault="00804905" w:rsidP="008E5669">
            <w:pPr>
              <w:jc w:val="left"/>
              <w:rPr>
                <w:color w:val="000000" w:themeColor="text1"/>
                <w:kern w:val="0"/>
                <w:sz w:val="24"/>
                <w:szCs w:val="18"/>
              </w:rPr>
            </w:pPr>
          </w:p>
        </w:tc>
      </w:tr>
      <w:tr w:rsidR="00605BAF" w:rsidRPr="00605BAF" w14:paraId="109B55AB" w14:textId="77777777" w:rsidTr="00605BAF">
        <w:trPr>
          <w:trHeight w:val="340"/>
        </w:trPr>
        <w:tc>
          <w:tcPr>
            <w:tcW w:w="614" w:type="dxa"/>
            <w:vMerge/>
            <w:vAlign w:val="center"/>
          </w:tcPr>
          <w:p w14:paraId="0095BC8A" w14:textId="77777777" w:rsidR="00804905" w:rsidRPr="00605BAF" w:rsidRDefault="00804905" w:rsidP="008E5669">
            <w:pPr>
              <w:jc w:val="center"/>
              <w:rPr>
                <w:bCs/>
                <w:color w:val="000000" w:themeColor="text1"/>
                <w:kern w:val="0"/>
                <w:sz w:val="24"/>
                <w:szCs w:val="18"/>
              </w:rPr>
            </w:pPr>
          </w:p>
        </w:tc>
        <w:tc>
          <w:tcPr>
            <w:tcW w:w="634" w:type="dxa"/>
            <w:vMerge/>
            <w:vAlign w:val="center"/>
          </w:tcPr>
          <w:p w14:paraId="0B6EAD9D" w14:textId="77777777" w:rsidR="00804905" w:rsidRPr="00605BAF" w:rsidRDefault="00804905" w:rsidP="008E5669">
            <w:pPr>
              <w:jc w:val="center"/>
              <w:rPr>
                <w:color w:val="000000" w:themeColor="text1"/>
                <w:kern w:val="0"/>
                <w:sz w:val="24"/>
                <w:szCs w:val="18"/>
              </w:rPr>
            </w:pPr>
          </w:p>
        </w:tc>
        <w:tc>
          <w:tcPr>
            <w:tcW w:w="1554" w:type="dxa"/>
            <w:vAlign w:val="center"/>
          </w:tcPr>
          <w:p w14:paraId="30070B59"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中型中发共和</w:t>
            </w:r>
            <w:r w:rsidRPr="00605BAF">
              <w:rPr>
                <w:color w:val="000000" w:themeColor="text1"/>
                <w:kern w:val="0"/>
                <w:sz w:val="24"/>
                <w:szCs w:val="18"/>
              </w:rPr>
              <w:t>15MW</w:t>
            </w:r>
            <w:r w:rsidRPr="00605BAF">
              <w:rPr>
                <w:color w:val="000000" w:themeColor="text1"/>
                <w:kern w:val="0"/>
                <w:sz w:val="24"/>
                <w:szCs w:val="18"/>
              </w:rPr>
              <w:t>光伏电站</w:t>
            </w:r>
          </w:p>
        </w:tc>
        <w:tc>
          <w:tcPr>
            <w:tcW w:w="1417" w:type="dxa"/>
            <w:vAlign w:val="center"/>
          </w:tcPr>
          <w:p w14:paraId="194B13DD"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青海黄河中型水电开发责任公司共和新能源分公司</w:t>
            </w:r>
          </w:p>
        </w:tc>
        <w:tc>
          <w:tcPr>
            <w:tcW w:w="3969" w:type="dxa"/>
            <w:vAlign w:val="center"/>
          </w:tcPr>
          <w:p w14:paraId="7045BBCB"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位于青海省海南州共和县恰卜恰镇西南的一塔拉滩，距离水光互补光伏电站站内水源约</w:t>
            </w:r>
            <w:r w:rsidRPr="00605BAF">
              <w:rPr>
                <w:color w:val="000000" w:themeColor="text1"/>
                <w:kern w:val="0"/>
                <w:sz w:val="24"/>
                <w:szCs w:val="18"/>
              </w:rPr>
              <w:t>4</w:t>
            </w:r>
            <w:r w:rsidRPr="00605BAF">
              <w:rPr>
                <w:color w:val="000000" w:themeColor="text1"/>
                <w:kern w:val="0"/>
                <w:sz w:val="24"/>
                <w:szCs w:val="18"/>
              </w:rPr>
              <w:t>公里。生产区内设有一条环形道路，路面宽度为</w:t>
            </w:r>
            <w:r w:rsidRPr="00605BAF">
              <w:rPr>
                <w:color w:val="000000" w:themeColor="text1"/>
                <w:kern w:val="0"/>
                <w:sz w:val="24"/>
                <w:szCs w:val="18"/>
              </w:rPr>
              <w:t>4-6m</w:t>
            </w:r>
            <w:r w:rsidRPr="00605BAF">
              <w:rPr>
                <w:color w:val="000000" w:themeColor="text1"/>
                <w:kern w:val="0"/>
                <w:sz w:val="24"/>
                <w:szCs w:val="18"/>
              </w:rPr>
              <w:t>，载重</w:t>
            </w:r>
            <w:r w:rsidRPr="00605BAF">
              <w:rPr>
                <w:color w:val="000000" w:themeColor="text1"/>
                <w:kern w:val="0"/>
                <w:sz w:val="24"/>
                <w:szCs w:val="18"/>
              </w:rPr>
              <w:t>10t</w:t>
            </w:r>
            <w:r w:rsidRPr="00605BAF">
              <w:rPr>
                <w:color w:val="000000" w:themeColor="text1"/>
                <w:kern w:val="0"/>
                <w:sz w:val="24"/>
                <w:szCs w:val="18"/>
              </w:rPr>
              <w:t>以下车辆可通行</w:t>
            </w:r>
          </w:p>
        </w:tc>
        <w:tc>
          <w:tcPr>
            <w:tcW w:w="1228" w:type="dxa"/>
            <w:vAlign w:val="center"/>
          </w:tcPr>
          <w:p w14:paraId="3E424D46" w14:textId="77777777" w:rsidR="00804905" w:rsidRPr="00605BAF" w:rsidRDefault="00804905" w:rsidP="008E5669">
            <w:pPr>
              <w:jc w:val="left"/>
              <w:rPr>
                <w:color w:val="000000" w:themeColor="text1"/>
                <w:kern w:val="0"/>
                <w:sz w:val="24"/>
                <w:szCs w:val="18"/>
              </w:rPr>
            </w:pPr>
          </w:p>
        </w:tc>
      </w:tr>
      <w:tr w:rsidR="00605BAF" w:rsidRPr="00605BAF" w14:paraId="08901944" w14:textId="77777777" w:rsidTr="00605BAF">
        <w:trPr>
          <w:trHeight w:val="340"/>
        </w:trPr>
        <w:tc>
          <w:tcPr>
            <w:tcW w:w="614" w:type="dxa"/>
            <w:vMerge w:val="restart"/>
            <w:vAlign w:val="center"/>
          </w:tcPr>
          <w:p w14:paraId="32322F6E" w14:textId="77777777" w:rsidR="00804905" w:rsidRPr="00605BAF" w:rsidRDefault="00804905" w:rsidP="008E5669">
            <w:pPr>
              <w:jc w:val="center"/>
              <w:rPr>
                <w:color w:val="000000" w:themeColor="text1"/>
                <w:sz w:val="24"/>
                <w:szCs w:val="18"/>
              </w:rPr>
            </w:pPr>
            <w:r w:rsidRPr="00605BAF">
              <w:rPr>
                <w:bCs/>
                <w:color w:val="000000" w:themeColor="text1"/>
                <w:kern w:val="0"/>
                <w:sz w:val="24"/>
                <w:szCs w:val="18"/>
              </w:rPr>
              <w:t>B</w:t>
            </w:r>
            <w:r w:rsidRPr="00605BAF">
              <w:rPr>
                <w:bCs/>
                <w:color w:val="000000" w:themeColor="text1"/>
                <w:kern w:val="0"/>
                <w:sz w:val="24"/>
                <w:szCs w:val="18"/>
              </w:rPr>
              <w:t>包</w:t>
            </w:r>
          </w:p>
          <w:p w14:paraId="4A524C2D" w14:textId="77777777" w:rsidR="00804905" w:rsidRPr="00605BAF" w:rsidRDefault="00804905" w:rsidP="00804905">
            <w:pPr>
              <w:pStyle w:val="a"/>
              <w:numPr>
                <w:ilvl w:val="1"/>
                <w:numId w:val="1"/>
              </w:numPr>
              <w:rPr>
                <w:b w:val="0"/>
                <w:color w:val="000000" w:themeColor="text1"/>
                <w:sz w:val="24"/>
                <w:szCs w:val="18"/>
              </w:rPr>
            </w:pPr>
          </w:p>
        </w:tc>
        <w:tc>
          <w:tcPr>
            <w:tcW w:w="634" w:type="dxa"/>
            <w:vAlign w:val="center"/>
          </w:tcPr>
          <w:p w14:paraId="5241438C" w14:textId="77777777" w:rsidR="00804905" w:rsidRPr="00605BAF" w:rsidRDefault="00804905" w:rsidP="008E5669">
            <w:pPr>
              <w:jc w:val="center"/>
              <w:rPr>
                <w:color w:val="000000" w:themeColor="text1"/>
                <w:kern w:val="0"/>
                <w:sz w:val="24"/>
                <w:szCs w:val="18"/>
              </w:rPr>
            </w:pPr>
            <w:r w:rsidRPr="00605BAF">
              <w:rPr>
                <w:color w:val="000000" w:themeColor="text1"/>
                <w:kern w:val="0"/>
                <w:sz w:val="24"/>
                <w:szCs w:val="18"/>
              </w:rPr>
              <w:t>B-1</w:t>
            </w:r>
            <w:r w:rsidRPr="00605BAF">
              <w:rPr>
                <w:color w:val="000000" w:themeColor="text1"/>
                <w:kern w:val="0"/>
                <w:sz w:val="24"/>
                <w:szCs w:val="18"/>
              </w:rPr>
              <w:t>包</w:t>
            </w:r>
          </w:p>
        </w:tc>
        <w:tc>
          <w:tcPr>
            <w:tcW w:w="1554" w:type="dxa"/>
            <w:vAlign w:val="center"/>
          </w:tcPr>
          <w:p w14:paraId="2CC92C99"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红旗一</w:t>
            </w:r>
            <w:r w:rsidRPr="00605BAF">
              <w:rPr>
                <w:color w:val="000000" w:themeColor="text1"/>
                <w:kern w:val="0"/>
                <w:sz w:val="24"/>
                <w:szCs w:val="18"/>
              </w:rPr>
              <w:t>1000MWp</w:t>
            </w:r>
            <w:r w:rsidRPr="00605BAF">
              <w:rPr>
                <w:color w:val="000000" w:themeColor="text1"/>
                <w:kern w:val="0"/>
                <w:sz w:val="24"/>
                <w:szCs w:val="18"/>
              </w:rPr>
              <w:t>光伏电站（</w:t>
            </w:r>
            <w:r w:rsidRPr="00605BAF">
              <w:rPr>
                <w:color w:val="000000" w:themeColor="text1"/>
                <w:kern w:val="0"/>
                <w:sz w:val="24"/>
                <w:szCs w:val="18"/>
              </w:rPr>
              <w:t>I</w:t>
            </w:r>
            <w:r w:rsidRPr="00605BAF">
              <w:rPr>
                <w:color w:val="000000" w:themeColor="text1"/>
                <w:kern w:val="0"/>
                <w:sz w:val="24"/>
                <w:szCs w:val="18"/>
              </w:rPr>
              <w:t>区</w:t>
            </w:r>
            <w:r w:rsidRPr="00605BAF">
              <w:rPr>
                <w:color w:val="000000" w:themeColor="text1"/>
                <w:kern w:val="0"/>
                <w:sz w:val="24"/>
                <w:szCs w:val="18"/>
              </w:rPr>
              <w:t>-Ⅷ</w:t>
            </w:r>
            <w:r w:rsidRPr="00605BAF">
              <w:rPr>
                <w:color w:val="000000" w:themeColor="text1"/>
                <w:kern w:val="0"/>
                <w:sz w:val="24"/>
                <w:szCs w:val="18"/>
              </w:rPr>
              <w:t>区）</w:t>
            </w:r>
          </w:p>
        </w:tc>
        <w:tc>
          <w:tcPr>
            <w:tcW w:w="1417" w:type="dxa"/>
            <w:vAlign w:val="center"/>
          </w:tcPr>
          <w:p w14:paraId="3CC0C226" w14:textId="77777777" w:rsidR="00804905" w:rsidRPr="00605BAF" w:rsidRDefault="00804905" w:rsidP="008E5669">
            <w:pPr>
              <w:rPr>
                <w:color w:val="000000" w:themeColor="text1"/>
                <w:sz w:val="24"/>
                <w:szCs w:val="18"/>
              </w:rPr>
            </w:pPr>
            <w:r w:rsidRPr="00605BAF">
              <w:rPr>
                <w:color w:val="000000" w:themeColor="text1"/>
                <w:kern w:val="0"/>
                <w:sz w:val="24"/>
                <w:szCs w:val="18"/>
              </w:rPr>
              <w:t>青海黄电共和光伏发电有限公司</w:t>
            </w:r>
          </w:p>
        </w:tc>
        <w:tc>
          <w:tcPr>
            <w:tcW w:w="3969" w:type="dxa"/>
            <w:vAlign w:val="center"/>
          </w:tcPr>
          <w:p w14:paraId="49E4FA1B"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位于青海省海南州共和县恰卜恰镇西南的三塔拉滩，站内有两口水源井可供清洗使用。水泵出水量</w:t>
            </w:r>
            <w:r w:rsidRPr="00605BAF">
              <w:rPr>
                <w:color w:val="000000" w:themeColor="text1"/>
                <w:kern w:val="0"/>
                <w:sz w:val="24"/>
                <w:szCs w:val="18"/>
              </w:rPr>
              <w:t>40m³/h</w:t>
            </w:r>
            <w:r w:rsidRPr="00605BAF">
              <w:rPr>
                <w:color w:val="000000" w:themeColor="text1"/>
                <w:kern w:val="0"/>
                <w:sz w:val="24"/>
                <w:szCs w:val="18"/>
              </w:rPr>
              <w:t>。生产区内设有一条环形道路、</w:t>
            </w:r>
            <w:r w:rsidRPr="00605BAF">
              <w:rPr>
                <w:color w:val="000000" w:themeColor="text1"/>
                <w:kern w:val="0"/>
                <w:sz w:val="24"/>
                <w:szCs w:val="18"/>
              </w:rPr>
              <w:t>52</w:t>
            </w:r>
            <w:r w:rsidRPr="00605BAF">
              <w:rPr>
                <w:color w:val="000000" w:themeColor="text1"/>
                <w:kern w:val="0"/>
                <w:sz w:val="24"/>
                <w:szCs w:val="18"/>
              </w:rPr>
              <w:t>条纵向次干道，路面宽度为</w:t>
            </w:r>
            <w:r w:rsidRPr="00605BAF">
              <w:rPr>
                <w:color w:val="000000" w:themeColor="text1"/>
                <w:kern w:val="0"/>
                <w:sz w:val="24"/>
                <w:szCs w:val="18"/>
              </w:rPr>
              <w:t>4-6m</w:t>
            </w:r>
            <w:r w:rsidRPr="00605BAF">
              <w:rPr>
                <w:color w:val="000000" w:themeColor="text1"/>
                <w:kern w:val="0"/>
                <w:sz w:val="24"/>
                <w:szCs w:val="18"/>
              </w:rPr>
              <w:t>，载重</w:t>
            </w:r>
            <w:r w:rsidRPr="00605BAF">
              <w:rPr>
                <w:color w:val="000000" w:themeColor="text1"/>
                <w:kern w:val="0"/>
                <w:sz w:val="24"/>
                <w:szCs w:val="18"/>
              </w:rPr>
              <w:t>10t</w:t>
            </w:r>
            <w:r w:rsidRPr="00605BAF">
              <w:rPr>
                <w:color w:val="000000" w:themeColor="text1"/>
                <w:kern w:val="0"/>
                <w:sz w:val="24"/>
                <w:szCs w:val="18"/>
              </w:rPr>
              <w:t>以下车辆可通行。</w:t>
            </w:r>
          </w:p>
        </w:tc>
        <w:tc>
          <w:tcPr>
            <w:tcW w:w="1228" w:type="dxa"/>
            <w:vAlign w:val="center"/>
          </w:tcPr>
          <w:p w14:paraId="705BB087" w14:textId="77777777" w:rsidR="00804905" w:rsidRPr="00605BAF" w:rsidRDefault="00804905" w:rsidP="008E5669">
            <w:pPr>
              <w:jc w:val="left"/>
              <w:rPr>
                <w:color w:val="000000" w:themeColor="text1"/>
                <w:kern w:val="0"/>
                <w:sz w:val="24"/>
                <w:szCs w:val="18"/>
              </w:rPr>
            </w:pPr>
          </w:p>
        </w:tc>
      </w:tr>
      <w:tr w:rsidR="00605BAF" w:rsidRPr="00605BAF" w14:paraId="5DFECD2F" w14:textId="77777777" w:rsidTr="00605BAF">
        <w:trPr>
          <w:trHeight w:val="340"/>
        </w:trPr>
        <w:tc>
          <w:tcPr>
            <w:tcW w:w="614" w:type="dxa"/>
            <w:vMerge/>
            <w:vAlign w:val="center"/>
          </w:tcPr>
          <w:p w14:paraId="1B2600AD" w14:textId="77777777" w:rsidR="00804905" w:rsidRPr="00605BAF" w:rsidRDefault="00804905" w:rsidP="008E5669">
            <w:pPr>
              <w:jc w:val="center"/>
              <w:rPr>
                <w:bCs/>
                <w:color w:val="000000" w:themeColor="text1"/>
                <w:kern w:val="0"/>
                <w:sz w:val="24"/>
                <w:szCs w:val="18"/>
              </w:rPr>
            </w:pPr>
          </w:p>
        </w:tc>
        <w:tc>
          <w:tcPr>
            <w:tcW w:w="634" w:type="dxa"/>
            <w:vMerge w:val="restart"/>
            <w:vAlign w:val="center"/>
          </w:tcPr>
          <w:p w14:paraId="1BF49E74" w14:textId="77777777" w:rsidR="00804905" w:rsidRPr="00605BAF" w:rsidRDefault="00804905" w:rsidP="008E5669">
            <w:pPr>
              <w:jc w:val="center"/>
              <w:rPr>
                <w:color w:val="000000" w:themeColor="text1"/>
                <w:kern w:val="0"/>
                <w:sz w:val="24"/>
                <w:szCs w:val="18"/>
              </w:rPr>
            </w:pPr>
            <w:r w:rsidRPr="00605BAF">
              <w:rPr>
                <w:color w:val="000000" w:themeColor="text1"/>
                <w:kern w:val="0"/>
                <w:sz w:val="24"/>
                <w:szCs w:val="18"/>
              </w:rPr>
              <w:t>B-2</w:t>
            </w:r>
            <w:r w:rsidRPr="00605BAF">
              <w:rPr>
                <w:color w:val="000000" w:themeColor="text1"/>
                <w:kern w:val="0"/>
                <w:sz w:val="24"/>
                <w:szCs w:val="18"/>
              </w:rPr>
              <w:t>包</w:t>
            </w:r>
          </w:p>
        </w:tc>
        <w:tc>
          <w:tcPr>
            <w:tcW w:w="1554" w:type="dxa"/>
            <w:vAlign w:val="center"/>
          </w:tcPr>
          <w:p w14:paraId="126F850F"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红旗一</w:t>
            </w:r>
            <w:r w:rsidRPr="00605BAF">
              <w:rPr>
                <w:color w:val="000000" w:themeColor="text1"/>
                <w:kern w:val="0"/>
                <w:sz w:val="24"/>
                <w:szCs w:val="18"/>
              </w:rPr>
              <w:t>1000MWp</w:t>
            </w:r>
            <w:r w:rsidRPr="00605BAF">
              <w:rPr>
                <w:color w:val="000000" w:themeColor="text1"/>
                <w:kern w:val="0"/>
                <w:sz w:val="24"/>
                <w:szCs w:val="18"/>
              </w:rPr>
              <w:t>光伏电站（</w:t>
            </w:r>
            <w:r w:rsidRPr="00605BAF">
              <w:rPr>
                <w:color w:val="000000" w:themeColor="text1"/>
                <w:kern w:val="0"/>
                <w:sz w:val="24"/>
                <w:szCs w:val="18"/>
              </w:rPr>
              <w:t>Ⅸ</w:t>
            </w:r>
            <w:r w:rsidRPr="00605BAF">
              <w:rPr>
                <w:color w:val="000000" w:themeColor="text1"/>
                <w:kern w:val="0"/>
                <w:sz w:val="24"/>
                <w:szCs w:val="18"/>
              </w:rPr>
              <w:t>区</w:t>
            </w:r>
            <w:r w:rsidRPr="00605BAF">
              <w:rPr>
                <w:color w:val="000000" w:themeColor="text1"/>
                <w:kern w:val="0"/>
                <w:sz w:val="24"/>
                <w:szCs w:val="18"/>
              </w:rPr>
              <w:t>-ⅩⅢ</w:t>
            </w:r>
            <w:r w:rsidRPr="00605BAF">
              <w:rPr>
                <w:color w:val="000000" w:themeColor="text1"/>
                <w:kern w:val="0"/>
                <w:sz w:val="24"/>
                <w:szCs w:val="18"/>
              </w:rPr>
              <w:t>区）</w:t>
            </w:r>
          </w:p>
        </w:tc>
        <w:tc>
          <w:tcPr>
            <w:tcW w:w="1417" w:type="dxa"/>
            <w:vAlign w:val="center"/>
          </w:tcPr>
          <w:p w14:paraId="5B505DC6" w14:textId="77777777" w:rsidR="00804905" w:rsidRPr="00605BAF" w:rsidRDefault="00804905" w:rsidP="008E5669">
            <w:pPr>
              <w:rPr>
                <w:color w:val="000000" w:themeColor="text1"/>
                <w:sz w:val="24"/>
                <w:szCs w:val="18"/>
              </w:rPr>
            </w:pPr>
            <w:r w:rsidRPr="00605BAF">
              <w:rPr>
                <w:color w:val="000000" w:themeColor="text1"/>
                <w:kern w:val="0"/>
                <w:sz w:val="24"/>
                <w:szCs w:val="18"/>
              </w:rPr>
              <w:t>青海黄电共和光伏发电有限公司</w:t>
            </w:r>
          </w:p>
        </w:tc>
        <w:tc>
          <w:tcPr>
            <w:tcW w:w="3969" w:type="dxa"/>
            <w:vAlign w:val="center"/>
          </w:tcPr>
          <w:p w14:paraId="352A6027"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位于青海省海南州共和县恰卜恰镇西南的三塔拉滩，站内有两口水源井可供清洗使用。水泵出水量</w:t>
            </w:r>
            <w:r w:rsidRPr="00605BAF">
              <w:rPr>
                <w:color w:val="000000" w:themeColor="text1"/>
                <w:kern w:val="0"/>
                <w:sz w:val="24"/>
                <w:szCs w:val="18"/>
              </w:rPr>
              <w:t>40m³/h</w:t>
            </w:r>
            <w:r w:rsidRPr="00605BAF">
              <w:rPr>
                <w:color w:val="000000" w:themeColor="text1"/>
                <w:kern w:val="0"/>
                <w:sz w:val="24"/>
                <w:szCs w:val="18"/>
              </w:rPr>
              <w:t>。生产区内设有一条环形道路、</w:t>
            </w:r>
            <w:r w:rsidRPr="00605BAF">
              <w:rPr>
                <w:color w:val="000000" w:themeColor="text1"/>
                <w:kern w:val="0"/>
                <w:sz w:val="24"/>
                <w:szCs w:val="18"/>
              </w:rPr>
              <w:t>52</w:t>
            </w:r>
            <w:r w:rsidRPr="00605BAF">
              <w:rPr>
                <w:color w:val="000000" w:themeColor="text1"/>
                <w:kern w:val="0"/>
                <w:sz w:val="24"/>
                <w:szCs w:val="18"/>
              </w:rPr>
              <w:t>条纵向次干道，路面宽度为</w:t>
            </w:r>
            <w:r w:rsidRPr="00605BAF">
              <w:rPr>
                <w:color w:val="000000" w:themeColor="text1"/>
                <w:kern w:val="0"/>
                <w:sz w:val="24"/>
                <w:szCs w:val="18"/>
              </w:rPr>
              <w:t>4-6m</w:t>
            </w:r>
            <w:r w:rsidRPr="00605BAF">
              <w:rPr>
                <w:color w:val="000000" w:themeColor="text1"/>
                <w:kern w:val="0"/>
                <w:sz w:val="24"/>
                <w:szCs w:val="18"/>
              </w:rPr>
              <w:t>，载重</w:t>
            </w:r>
            <w:r w:rsidRPr="00605BAF">
              <w:rPr>
                <w:color w:val="000000" w:themeColor="text1"/>
                <w:kern w:val="0"/>
                <w:sz w:val="24"/>
                <w:szCs w:val="18"/>
              </w:rPr>
              <w:t>10t</w:t>
            </w:r>
            <w:r w:rsidRPr="00605BAF">
              <w:rPr>
                <w:color w:val="000000" w:themeColor="text1"/>
                <w:kern w:val="0"/>
                <w:sz w:val="24"/>
                <w:szCs w:val="18"/>
              </w:rPr>
              <w:t>以下车辆可通行。</w:t>
            </w:r>
          </w:p>
        </w:tc>
        <w:tc>
          <w:tcPr>
            <w:tcW w:w="1228" w:type="dxa"/>
            <w:vAlign w:val="center"/>
          </w:tcPr>
          <w:p w14:paraId="35B78F3C" w14:textId="77777777" w:rsidR="00804905" w:rsidRPr="00605BAF" w:rsidRDefault="00804905" w:rsidP="008E5669">
            <w:pPr>
              <w:jc w:val="left"/>
              <w:rPr>
                <w:color w:val="000000" w:themeColor="text1"/>
                <w:kern w:val="0"/>
                <w:sz w:val="24"/>
                <w:szCs w:val="18"/>
              </w:rPr>
            </w:pPr>
          </w:p>
        </w:tc>
      </w:tr>
      <w:tr w:rsidR="00605BAF" w:rsidRPr="00605BAF" w14:paraId="14F4112A" w14:textId="77777777" w:rsidTr="00605BAF">
        <w:trPr>
          <w:trHeight w:val="340"/>
        </w:trPr>
        <w:tc>
          <w:tcPr>
            <w:tcW w:w="614" w:type="dxa"/>
            <w:vMerge/>
            <w:vAlign w:val="center"/>
          </w:tcPr>
          <w:p w14:paraId="13125C7E" w14:textId="77777777" w:rsidR="00804905" w:rsidRPr="00605BAF" w:rsidRDefault="00804905" w:rsidP="008E5669">
            <w:pPr>
              <w:jc w:val="center"/>
              <w:rPr>
                <w:bCs/>
                <w:color w:val="000000" w:themeColor="text1"/>
                <w:kern w:val="0"/>
                <w:sz w:val="24"/>
                <w:szCs w:val="18"/>
              </w:rPr>
            </w:pPr>
          </w:p>
        </w:tc>
        <w:tc>
          <w:tcPr>
            <w:tcW w:w="634" w:type="dxa"/>
            <w:vMerge/>
            <w:vAlign w:val="center"/>
          </w:tcPr>
          <w:p w14:paraId="42730E23" w14:textId="77777777" w:rsidR="00804905" w:rsidRPr="00605BAF" w:rsidRDefault="00804905" w:rsidP="008E5669">
            <w:pPr>
              <w:jc w:val="center"/>
              <w:rPr>
                <w:color w:val="000000" w:themeColor="text1"/>
                <w:kern w:val="0"/>
                <w:sz w:val="24"/>
                <w:szCs w:val="18"/>
              </w:rPr>
            </w:pPr>
          </w:p>
        </w:tc>
        <w:tc>
          <w:tcPr>
            <w:tcW w:w="1554" w:type="dxa"/>
            <w:vAlign w:val="center"/>
          </w:tcPr>
          <w:p w14:paraId="52F22FAD"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红旗四</w:t>
            </w:r>
            <w:r w:rsidRPr="00605BAF">
              <w:rPr>
                <w:color w:val="000000" w:themeColor="text1"/>
                <w:kern w:val="0"/>
                <w:sz w:val="24"/>
                <w:szCs w:val="18"/>
              </w:rPr>
              <w:t>100MWp</w:t>
            </w:r>
            <w:r w:rsidRPr="00605BAF">
              <w:rPr>
                <w:color w:val="000000" w:themeColor="text1"/>
                <w:kern w:val="0"/>
                <w:sz w:val="24"/>
                <w:szCs w:val="18"/>
              </w:rPr>
              <w:t>光伏电站</w:t>
            </w:r>
          </w:p>
        </w:tc>
        <w:tc>
          <w:tcPr>
            <w:tcW w:w="1417" w:type="dxa"/>
            <w:vMerge w:val="restart"/>
            <w:vAlign w:val="center"/>
          </w:tcPr>
          <w:p w14:paraId="301BED52"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青海黄电共和太阳能发电有限公司</w:t>
            </w:r>
          </w:p>
        </w:tc>
        <w:tc>
          <w:tcPr>
            <w:tcW w:w="3969" w:type="dxa"/>
            <w:vAlign w:val="center"/>
          </w:tcPr>
          <w:p w14:paraId="3A6C24BA"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位于青海省海南州共和县恰卜恰镇西南的三塔拉滩，距离红旗一电站站内水源约</w:t>
            </w:r>
            <w:r w:rsidRPr="00605BAF">
              <w:rPr>
                <w:color w:val="000000" w:themeColor="text1"/>
                <w:kern w:val="0"/>
                <w:sz w:val="24"/>
                <w:szCs w:val="18"/>
              </w:rPr>
              <w:t>1.5</w:t>
            </w:r>
            <w:r w:rsidRPr="00605BAF">
              <w:rPr>
                <w:color w:val="000000" w:themeColor="text1"/>
                <w:kern w:val="0"/>
                <w:sz w:val="24"/>
                <w:szCs w:val="18"/>
              </w:rPr>
              <w:t>公里。生产区内设有一条环形道路、</w:t>
            </w:r>
            <w:r w:rsidRPr="00605BAF">
              <w:rPr>
                <w:color w:val="000000" w:themeColor="text1"/>
                <w:kern w:val="0"/>
                <w:sz w:val="24"/>
                <w:szCs w:val="18"/>
              </w:rPr>
              <w:t>8</w:t>
            </w:r>
            <w:r w:rsidRPr="00605BAF">
              <w:rPr>
                <w:color w:val="000000" w:themeColor="text1"/>
                <w:kern w:val="0"/>
                <w:sz w:val="24"/>
                <w:szCs w:val="18"/>
              </w:rPr>
              <w:t>条纵向次干道，路面宽度为</w:t>
            </w:r>
            <w:r w:rsidRPr="00605BAF">
              <w:rPr>
                <w:color w:val="000000" w:themeColor="text1"/>
                <w:kern w:val="0"/>
                <w:sz w:val="24"/>
                <w:szCs w:val="18"/>
              </w:rPr>
              <w:t>4-6m</w:t>
            </w:r>
            <w:r w:rsidRPr="00605BAF">
              <w:rPr>
                <w:color w:val="000000" w:themeColor="text1"/>
                <w:kern w:val="0"/>
                <w:sz w:val="24"/>
                <w:szCs w:val="18"/>
              </w:rPr>
              <w:t>，载重</w:t>
            </w:r>
            <w:r w:rsidRPr="00605BAF">
              <w:rPr>
                <w:color w:val="000000" w:themeColor="text1"/>
                <w:kern w:val="0"/>
                <w:sz w:val="24"/>
                <w:szCs w:val="18"/>
              </w:rPr>
              <w:t>10t</w:t>
            </w:r>
            <w:r w:rsidRPr="00605BAF">
              <w:rPr>
                <w:color w:val="000000" w:themeColor="text1"/>
                <w:kern w:val="0"/>
                <w:sz w:val="24"/>
                <w:szCs w:val="18"/>
              </w:rPr>
              <w:t>以下车辆可通行。</w:t>
            </w:r>
          </w:p>
        </w:tc>
        <w:tc>
          <w:tcPr>
            <w:tcW w:w="1228" w:type="dxa"/>
            <w:vMerge w:val="restart"/>
            <w:vAlign w:val="center"/>
          </w:tcPr>
          <w:p w14:paraId="61C9C76A" w14:textId="77777777" w:rsidR="00804905" w:rsidRPr="00605BAF" w:rsidRDefault="00804905" w:rsidP="008E5669">
            <w:pPr>
              <w:jc w:val="left"/>
              <w:rPr>
                <w:color w:val="000000" w:themeColor="text1"/>
                <w:kern w:val="0"/>
                <w:sz w:val="24"/>
                <w:szCs w:val="18"/>
              </w:rPr>
            </w:pPr>
          </w:p>
        </w:tc>
      </w:tr>
      <w:tr w:rsidR="00605BAF" w:rsidRPr="00605BAF" w14:paraId="36BEBBA2" w14:textId="77777777" w:rsidTr="00605BAF">
        <w:trPr>
          <w:trHeight w:val="340"/>
        </w:trPr>
        <w:tc>
          <w:tcPr>
            <w:tcW w:w="614" w:type="dxa"/>
            <w:vMerge/>
            <w:vAlign w:val="center"/>
          </w:tcPr>
          <w:p w14:paraId="7243420F" w14:textId="77777777" w:rsidR="00804905" w:rsidRPr="00605BAF" w:rsidRDefault="00804905" w:rsidP="008E5669">
            <w:pPr>
              <w:jc w:val="center"/>
              <w:rPr>
                <w:bCs/>
                <w:color w:val="000000" w:themeColor="text1"/>
                <w:kern w:val="0"/>
                <w:sz w:val="24"/>
                <w:szCs w:val="18"/>
              </w:rPr>
            </w:pPr>
          </w:p>
        </w:tc>
        <w:tc>
          <w:tcPr>
            <w:tcW w:w="634" w:type="dxa"/>
            <w:vMerge/>
            <w:vAlign w:val="center"/>
          </w:tcPr>
          <w:p w14:paraId="194A366F" w14:textId="77777777" w:rsidR="00804905" w:rsidRPr="00605BAF" w:rsidRDefault="00804905" w:rsidP="008E5669">
            <w:pPr>
              <w:jc w:val="center"/>
              <w:rPr>
                <w:color w:val="000000" w:themeColor="text1"/>
                <w:kern w:val="0"/>
                <w:sz w:val="24"/>
                <w:szCs w:val="18"/>
              </w:rPr>
            </w:pPr>
          </w:p>
        </w:tc>
        <w:tc>
          <w:tcPr>
            <w:tcW w:w="1554" w:type="dxa"/>
            <w:vAlign w:val="center"/>
          </w:tcPr>
          <w:p w14:paraId="4F16F2E6"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红旗五</w:t>
            </w:r>
            <w:r w:rsidRPr="00605BAF">
              <w:rPr>
                <w:color w:val="000000" w:themeColor="text1"/>
                <w:kern w:val="0"/>
                <w:sz w:val="24"/>
                <w:szCs w:val="18"/>
              </w:rPr>
              <w:t>100MWp</w:t>
            </w:r>
            <w:r w:rsidRPr="00605BAF">
              <w:rPr>
                <w:color w:val="000000" w:themeColor="text1"/>
                <w:kern w:val="0"/>
                <w:sz w:val="24"/>
                <w:szCs w:val="18"/>
              </w:rPr>
              <w:t>光伏电站</w:t>
            </w:r>
          </w:p>
        </w:tc>
        <w:tc>
          <w:tcPr>
            <w:tcW w:w="1417" w:type="dxa"/>
            <w:vMerge/>
            <w:vAlign w:val="center"/>
          </w:tcPr>
          <w:p w14:paraId="3E7152B2" w14:textId="77777777" w:rsidR="00804905" w:rsidRPr="00605BAF" w:rsidRDefault="00804905" w:rsidP="008E5669">
            <w:pPr>
              <w:rPr>
                <w:color w:val="000000" w:themeColor="text1"/>
                <w:kern w:val="0"/>
                <w:sz w:val="24"/>
                <w:szCs w:val="18"/>
              </w:rPr>
            </w:pPr>
          </w:p>
        </w:tc>
        <w:tc>
          <w:tcPr>
            <w:tcW w:w="3969" w:type="dxa"/>
            <w:vAlign w:val="center"/>
          </w:tcPr>
          <w:p w14:paraId="1C7E5B25"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位于青海省海南州共和县恰卜恰镇西南的三塔拉滩，距离红旗一电站站内水源约</w:t>
            </w:r>
            <w:r w:rsidRPr="00605BAF">
              <w:rPr>
                <w:color w:val="000000" w:themeColor="text1"/>
                <w:kern w:val="0"/>
                <w:sz w:val="24"/>
                <w:szCs w:val="18"/>
              </w:rPr>
              <w:t>1.5</w:t>
            </w:r>
            <w:r w:rsidRPr="00605BAF">
              <w:rPr>
                <w:color w:val="000000" w:themeColor="text1"/>
                <w:kern w:val="0"/>
                <w:sz w:val="24"/>
                <w:szCs w:val="18"/>
              </w:rPr>
              <w:t>公里。生产区内设有一条环形道路、</w:t>
            </w:r>
            <w:r w:rsidRPr="00605BAF">
              <w:rPr>
                <w:color w:val="000000" w:themeColor="text1"/>
                <w:kern w:val="0"/>
                <w:sz w:val="24"/>
                <w:szCs w:val="18"/>
              </w:rPr>
              <w:t>8</w:t>
            </w:r>
            <w:r w:rsidRPr="00605BAF">
              <w:rPr>
                <w:color w:val="000000" w:themeColor="text1"/>
                <w:kern w:val="0"/>
                <w:sz w:val="24"/>
                <w:szCs w:val="18"/>
              </w:rPr>
              <w:t>条纵向次干道，路面宽度为</w:t>
            </w:r>
            <w:r w:rsidRPr="00605BAF">
              <w:rPr>
                <w:color w:val="000000" w:themeColor="text1"/>
                <w:kern w:val="0"/>
                <w:sz w:val="24"/>
                <w:szCs w:val="18"/>
              </w:rPr>
              <w:t>4-6m</w:t>
            </w:r>
            <w:r w:rsidRPr="00605BAF">
              <w:rPr>
                <w:color w:val="000000" w:themeColor="text1"/>
                <w:kern w:val="0"/>
                <w:sz w:val="24"/>
                <w:szCs w:val="18"/>
              </w:rPr>
              <w:t>，载重</w:t>
            </w:r>
            <w:r w:rsidRPr="00605BAF">
              <w:rPr>
                <w:color w:val="000000" w:themeColor="text1"/>
                <w:kern w:val="0"/>
                <w:sz w:val="24"/>
                <w:szCs w:val="18"/>
              </w:rPr>
              <w:t>10t</w:t>
            </w:r>
            <w:r w:rsidRPr="00605BAF">
              <w:rPr>
                <w:color w:val="000000" w:themeColor="text1"/>
                <w:kern w:val="0"/>
                <w:sz w:val="24"/>
                <w:szCs w:val="18"/>
              </w:rPr>
              <w:t>以下车辆可通行。</w:t>
            </w:r>
          </w:p>
        </w:tc>
        <w:tc>
          <w:tcPr>
            <w:tcW w:w="1228" w:type="dxa"/>
            <w:vMerge/>
            <w:vAlign w:val="center"/>
          </w:tcPr>
          <w:p w14:paraId="367B642C" w14:textId="77777777" w:rsidR="00804905" w:rsidRPr="00605BAF" w:rsidRDefault="00804905" w:rsidP="008E5669">
            <w:pPr>
              <w:jc w:val="left"/>
              <w:rPr>
                <w:color w:val="000000" w:themeColor="text1"/>
                <w:kern w:val="0"/>
                <w:sz w:val="24"/>
                <w:szCs w:val="18"/>
              </w:rPr>
            </w:pPr>
          </w:p>
        </w:tc>
      </w:tr>
      <w:tr w:rsidR="00605BAF" w:rsidRPr="00605BAF" w14:paraId="0AD466EB" w14:textId="77777777" w:rsidTr="00605BAF">
        <w:trPr>
          <w:trHeight w:val="340"/>
        </w:trPr>
        <w:tc>
          <w:tcPr>
            <w:tcW w:w="614" w:type="dxa"/>
            <w:vMerge/>
            <w:vAlign w:val="center"/>
          </w:tcPr>
          <w:p w14:paraId="4E3112E9" w14:textId="77777777" w:rsidR="00804905" w:rsidRPr="00605BAF" w:rsidRDefault="00804905" w:rsidP="008E5669">
            <w:pPr>
              <w:jc w:val="center"/>
              <w:rPr>
                <w:bCs/>
                <w:color w:val="000000" w:themeColor="text1"/>
                <w:kern w:val="0"/>
                <w:sz w:val="24"/>
                <w:szCs w:val="18"/>
              </w:rPr>
            </w:pPr>
          </w:p>
        </w:tc>
        <w:tc>
          <w:tcPr>
            <w:tcW w:w="634" w:type="dxa"/>
            <w:vAlign w:val="center"/>
          </w:tcPr>
          <w:p w14:paraId="4BAF6569" w14:textId="77777777" w:rsidR="00804905" w:rsidRPr="00605BAF" w:rsidRDefault="00804905" w:rsidP="008E5669">
            <w:pPr>
              <w:jc w:val="center"/>
              <w:rPr>
                <w:color w:val="000000" w:themeColor="text1"/>
                <w:kern w:val="0"/>
                <w:sz w:val="24"/>
                <w:szCs w:val="18"/>
              </w:rPr>
            </w:pPr>
            <w:r w:rsidRPr="00605BAF">
              <w:rPr>
                <w:color w:val="000000" w:themeColor="text1"/>
                <w:kern w:val="0"/>
                <w:sz w:val="24"/>
                <w:szCs w:val="18"/>
              </w:rPr>
              <w:t>B-3</w:t>
            </w:r>
            <w:r w:rsidRPr="00605BAF">
              <w:rPr>
                <w:color w:val="000000" w:themeColor="text1"/>
                <w:kern w:val="0"/>
                <w:sz w:val="24"/>
                <w:szCs w:val="18"/>
              </w:rPr>
              <w:t>包</w:t>
            </w:r>
          </w:p>
        </w:tc>
        <w:tc>
          <w:tcPr>
            <w:tcW w:w="1554" w:type="dxa"/>
            <w:vAlign w:val="center"/>
          </w:tcPr>
          <w:p w14:paraId="22D25526"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红旗二</w:t>
            </w:r>
            <w:r w:rsidRPr="00605BAF">
              <w:rPr>
                <w:color w:val="000000" w:themeColor="text1"/>
                <w:kern w:val="0"/>
                <w:sz w:val="24"/>
                <w:szCs w:val="18"/>
              </w:rPr>
              <w:t>500MWp</w:t>
            </w:r>
            <w:r w:rsidRPr="00605BAF">
              <w:rPr>
                <w:color w:val="000000" w:themeColor="text1"/>
                <w:kern w:val="0"/>
                <w:sz w:val="24"/>
                <w:szCs w:val="18"/>
              </w:rPr>
              <w:t>光伏电站</w:t>
            </w:r>
          </w:p>
        </w:tc>
        <w:tc>
          <w:tcPr>
            <w:tcW w:w="1417" w:type="dxa"/>
            <w:vAlign w:val="center"/>
          </w:tcPr>
          <w:p w14:paraId="7A194AC6"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青海黄电共和光伏发电有限公司</w:t>
            </w:r>
          </w:p>
        </w:tc>
        <w:tc>
          <w:tcPr>
            <w:tcW w:w="3969" w:type="dxa"/>
            <w:vAlign w:val="center"/>
          </w:tcPr>
          <w:p w14:paraId="37568212"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位于青海省海南州共和县恰卜恰镇西南的三塔拉滩，站内有两口水源井可供清洗使用。水泵出水量</w:t>
            </w:r>
            <w:r w:rsidRPr="00605BAF">
              <w:rPr>
                <w:color w:val="000000" w:themeColor="text1"/>
                <w:kern w:val="0"/>
                <w:sz w:val="24"/>
                <w:szCs w:val="18"/>
              </w:rPr>
              <w:t>40m³/h</w:t>
            </w:r>
            <w:r w:rsidRPr="00605BAF">
              <w:rPr>
                <w:color w:val="000000" w:themeColor="text1"/>
                <w:kern w:val="0"/>
                <w:sz w:val="24"/>
                <w:szCs w:val="18"/>
              </w:rPr>
              <w:t>。生产区内设有一条环形道路、</w:t>
            </w:r>
            <w:r w:rsidRPr="00605BAF">
              <w:rPr>
                <w:color w:val="000000" w:themeColor="text1"/>
                <w:kern w:val="0"/>
                <w:sz w:val="24"/>
                <w:szCs w:val="18"/>
              </w:rPr>
              <w:t>24</w:t>
            </w:r>
            <w:r w:rsidRPr="00605BAF">
              <w:rPr>
                <w:color w:val="000000" w:themeColor="text1"/>
                <w:kern w:val="0"/>
                <w:sz w:val="24"/>
                <w:szCs w:val="18"/>
              </w:rPr>
              <w:t>条纵向次干道，路面宽度为</w:t>
            </w:r>
            <w:r w:rsidRPr="00605BAF">
              <w:rPr>
                <w:color w:val="000000" w:themeColor="text1"/>
                <w:kern w:val="0"/>
                <w:sz w:val="24"/>
                <w:szCs w:val="18"/>
              </w:rPr>
              <w:t>4-6m</w:t>
            </w:r>
            <w:r w:rsidRPr="00605BAF">
              <w:rPr>
                <w:color w:val="000000" w:themeColor="text1"/>
                <w:kern w:val="0"/>
                <w:sz w:val="24"/>
                <w:szCs w:val="18"/>
              </w:rPr>
              <w:t>，载重</w:t>
            </w:r>
            <w:r w:rsidRPr="00605BAF">
              <w:rPr>
                <w:color w:val="000000" w:themeColor="text1"/>
                <w:kern w:val="0"/>
                <w:sz w:val="24"/>
                <w:szCs w:val="18"/>
              </w:rPr>
              <w:t>10t</w:t>
            </w:r>
            <w:r w:rsidRPr="00605BAF">
              <w:rPr>
                <w:color w:val="000000" w:themeColor="text1"/>
                <w:kern w:val="0"/>
                <w:sz w:val="24"/>
                <w:szCs w:val="18"/>
              </w:rPr>
              <w:t>以下车辆可通行。</w:t>
            </w:r>
          </w:p>
        </w:tc>
        <w:tc>
          <w:tcPr>
            <w:tcW w:w="1228" w:type="dxa"/>
            <w:vAlign w:val="center"/>
          </w:tcPr>
          <w:p w14:paraId="0CC8B500" w14:textId="77777777" w:rsidR="00804905" w:rsidRPr="00605BAF" w:rsidRDefault="00804905" w:rsidP="008E5669">
            <w:pPr>
              <w:jc w:val="left"/>
              <w:rPr>
                <w:color w:val="000000" w:themeColor="text1"/>
                <w:kern w:val="0"/>
                <w:sz w:val="24"/>
                <w:szCs w:val="18"/>
              </w:rPr>
            </w:pPr>
          </w:p>
        </w:tc>
      </w:tr>
      <w:tr w:rsidR="00605BAF" w:rsidRPr="00605BAF" w14:paraId="2EF46487" w14:textId="77777777" w:rsidTr="00605BAF">
        <w:trPr>
          <w:trHeight w:val="340"/>
        </w:trPr>
        <w:tc>
          <w:tcPr>
            <w:tcW w:w="614" w:type="dxa"/>
            <w:vMerge/>
            <w:vAlign w:val="center"/>
          </w:tcPr>
          <w:p w14:paraId="117CF567" w14:textId="77777777" w:rsidR="00804905" w:rsidRPr="00605BAF" w:rsidRDefault="00804905" w:rsidP="008E5669">
            <w:pPr>
              <w:jc w:val="center"/>
              <w:rPr>
                <w:bCs/>
                <w:color w:val="000000" w:themeColor="text1"/>
                <w:kern w:val="0"/>
                <w:sz w:val="24"/>
                <w:szCs w:val="18"/>
              </w:rPr>
            </w:pPr>
          </w:p>
        </w:tc>
        <w:tc>
          <w:tcPr>
            <w:tcW w:w="634" w:type="dxa"/>
            <w:vAlign w:val="center"/>
          </w:tcPr>
          <w:p w14:paraId="01DF3475" w14:textId="77777777" w:rsidR="00804905" w:rsidRPr="00605BAF" w:rsidRDefault="00804905" w:rsidP="008E5669">
            <w:pPr>
              <w:jc w:val="center"/>
              <w:rPr>
                <w:color w:val="000000" w:themeColor="text1"/>
                <w:kern w:val="0"/>
                <w:sz w:val="24"/>
                <w:szCs w:val="18"/>
              </w:rPr>
            </w:pPr>
            <w:r w:rsidRPr="00605BAF">
              <w:rPr>
                <w:color w:val="000000" w:themeColor="text1"/>
                <w:kern w:val="0"/>
                <w:sz w:val="24"/>
                <w:szCs w:val="18"/>
              </w:rPr>
              <w:t>B-4</w:t>
            </w:r>
            <w:r w:rsidRPr="00605BAF">
              <w:rPr>
                <w:color w:val="000000" w:themeColor="text1"/>
                <w:kern w:val="0"/>
                <w:sz w:val="24"/>
                <w:szCs w:val="18"/>
              </w:rPr>
              <w:lastRenderedPageBreak/>
              <w:t>包</w:t>
            </w:r>
          </w:p>
        </w:tc>
        <w:tc>
          <w:tcPr>
            <w:tcW w:w="1554" w:type="dxa"/>
            <w:vAlign w:val="center"/>
          </w:tcPr>
          <w:p w14:paraId="6AEC1D48"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lastRenderedPageBreak/>
              <w:t>红旗三</w:t>
            </w:r>
            <w:r w:rsidRPr="00605BAF">
              <w:rPr>
                <w:color w:val="000000" w:themeColor="text1"/>
                <w:kern w:val="0"/>
                <w:sz w:val="24"/>
                <w:szCs w:val="18"/>
              </w:rPr>
              <w:lastRenderedPageBreak/>
              <w:t>500MWp</w:t>
            </w:r>
            <w:r w:rsidRPr="00605BAF">
              <w:rPr>
                <w:color w:val="000000" w:themeColor="text1"/>
                <w:kern w:val="0"/>
                <w:sz w:val="24"/>
                <w:szCs w:val="18"/>
              </w:rPr>
              <w:t>光伏电站</w:t>
            </w:r>
          </w:p>
        </w:tc>
        <w:tc>
          <w:tcPr>
            <w:tcW w:w="1417" w:type="dxa"/>
            <w:vAlign w:val="center"/>
          </w:tcPr>
          <w:p w14:paraId="7F2C3683"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lastRenderedPageBreak/>
              <w:t>青海黄电共</w:t>
            </w:r>
            <w:r w:rsidRPr="00605BAF">
              <w:rPr>
                <w:color w:val="000000" w:themeColor="text1"/>
                <w:kern w:val="0"/>
                <w:sz w:val="24"/>
                <w:szCs w:val="18"/>
              </w:rPr>
              <w:lastRenderedPageBreak/>
              <w:t>和光伏发电有限公司</w:t>
            </w:r>
          </w:p>
        </w:tc>
        <w:tc>
          <w:tcPr>
            <w:tcW w:w="3969" w:type="dxa"/>
            <w:vAlign w:val="center"/>
          </w:tcPr>
          <w:p w14:paraId="5E342AF6"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lastRenderedPageBreak/>
              <w:t>位于青海省海南州共和县恰卜恰镇</w:t>
            </w:r>
            <w:r w:rsidRPr="00605BAF">
              <w:rPr>
                <w:color w:val="000000" w:themeColor="text1"/>
                <w:kern w:val="0"/>
                <w:sz w:val="24"/>
                <w:szCs w:val="18"/>
              </w:rPr>
              <w:lastRenderedPageBreak/>
              <w:t>西南的三塔拉滩，距离红旗二光伏电站站内水源约</w:t>
            </w:r>
            <w:r w:rsidRPr="00605BAF">
              <w:rPr>
                <w:color w:val="000000" w:themeColor="text1"/>
                <w:kern w:val="0"/>
                <w:sz w:val="24"/>
                <w:szCs w:val="18"/>
              </w:rPr>
              <w:t>1.5</w:t>
            </w:r>
            <w:r w:rsidRPr="00605BAF">
              <w:rPr>
                <w:color w:val="000000" w:themeColor="text1"/>
                <w:kern w:val="0"/>
                <w:sz w:val="24"/>
                <w:szCs w:val="18"/>
              </w:rPr>
              <w:t>公里。生产区内设有一条环形道路、</w:t>
            </w:r>
            <w:r w:rsidRPr="00605BAF">
              <w:rPr>
                <w:color w:val="000000" w:themeColor="text1"/>
                <w:kern w:val="0"/>
                <w:sz w:val="24"/>
                <w:szCs w:val="18"/>
              </w:rPr>
              <w:t>24</w:t>
            </w:r>
            <w:r w:rsidRPr="00605BAF">
              <w:rPr>
                <w:color w:val="000000" w:themeColor="text1"/>
                <w:kern w:val="0"/>
                <w:sz w:val="24"/>
                <w:szCs w:val="18"/>
              </w:rPr>
              <w:t>条纵向次干道，路面宽度为</w:t>
            </w:r>
            <w:r w:rsidRPr="00605BAF">
              <w:rPr>
                <w:color w:val="000000" w:themeColor="text1"/>
                <w:kern w:val="0"/>
                <w:sz w:val="24"/>
                <w:szCs w:val="18"/>
              </w:rPr>
              <w:t>4-6m</w:t>
            </w:r>
            <w:r w:rsidRPr="00605BAF">
              <w:rPr>
                <w:color w:val="000000" w:themeColor="text1"/>
                <w:kern w:val="0"/>
                <w:sz w:val="24"/>
                <w:szCs w:val="18"/>
              </w:rPr>
              <w:t>，载重</w:t>
            </w:r>
            <w:r w:rsidRPr="00605BAF">
              <w:rPr>
                <w:color w:val="000000" w:themeColor="text1"/>
                <w:kern w:val="0"/>
                <w:sz w:val="24"/>
                <w:szCs w:val="18"/>
              </w:rPr>
              <w:t>10t</w:t>
            </w:r>
            <w:r w:rsidRPr="00605BAF">
              <w:rPr>
                <w:color w:val="000000" w:themeColor="text1"/>
                <w:kern w:val="0"/>
                <w:sz w:val="24"/>
                <w:szCs w:val="18"/>
              </w:rPr>
              <w:t>以下车辆可通行。</w:t>
            </w:r>
          </w:p>
        </w:tc>
        <w:tc>
          <w:tcPr>
            <w:tcW w:w="1228" w:type="dxa"/>
            <w:vAlign w:val="center"/>
          </w:tcPr>
          <w:p w14:paraId="12610473" w14:textId="77777777" w:rsidR="00804905" w:rsidRPr="00605BAF" w:rsidRDefault="00804905" w:rsidP="008E5669">
            <w:pPr>
              <w:jc w:val="left"/>
              <w:rPr>
                <w:color w:val="000000" w:themeColor="text1"/>
                <w:kern w:val="0"/>
                <w:sz w:val="24"/>
                <w:szCs w:val="18"/>
              </w:rPr>
            </w:pPr>
          </w:p>
        </w:tc>
      </w:tr>
      <w:tr w:rsidR="00605BAF" w:rsidRPr="00605BAF" w14:paraId="31698B2B" w14:textId="77777777" w:rsidTr="00605BAF">
        <w:trPr>
          <w:trHeight w:val="340"/>
        </w:trPr>
        <w:tc>
          <w:tcPr>
            <w:tcW w:w="614" w:type="dxa"/>
            <w:vMerge/>
            <w:vAlign w:val="center"/>
          </w:tcPr>
          <w:p w14:paraId="70C16415" w14:textId="77777777" w:rsidR="00804905" w:rsidRPr="00605BAF" w:rsidRDefault="00804905" w:rsidP="008E5669">
            <w:pPr>
              <w:jc w:val="center"/>
              <w:rPr>
                <w:bCs/>
                <w:color w:val="000000" w:themeColor="text1"/>
                <w:kern w:val="0"/>
                <w:sz w:val="24"/>
                <w:szCs w:val="18"/>
              </w:rPr>
            </w:pPr>
          </w:p>
        </w:tc>
        <w:tc>
          <w:tcPr>
            <w:tcW w:w="634" w:type="dxa"/>
            <w:vMerge w:val="restart"/>
            <w:vAlign w:val="center"/>
          </w:tcPr>
          <w:p w14:paraId="4629800D" w14:textId="77777777" w:rsidR="00804905" w:rsidRPr="00605BAF" w:rsidRDefault="00804905" w:rsidP="008E5669">
            <w:pPr>
              <w:jc w:val="center"/>
              <w:rPr>
                <w:color w:val="000000" w:themeColor="text1"/>
                <w:kern w:val="0"/>
                <w:sz w:val="24"/>
                <w:szCs w:val="18"/>
              </w:rPr>
            </w:pPr>
            <w:r w:rsidRPr="00605BAF">
              <w:rPr>
                <w:color w:val="000000" w:themeColor="text1"/>
                <w:kern w:val="0"/>
                <w:sz w:val="24"/>
                <w:szCs w:val="18"/>
              </w:rPr>
              <w:t>B-5</w:t>
            </w:r>
            <w:r w:rsidRPr="00605BAF">
              <w:rPr>
                <w:color w:val="000000" w:themeColor="text1"/>
                <w:kern w:val="0"/>
                <w:sz w:val="24"/>
                <w:szCs w:val="18"/>
              </w:rPr>
              <w:t>包</w:t>
            </w:r>
          </w:p>
        </w:tc>
        <w:tc>
          <w:tcPr>
            <w:tcW w:w="1554" w:type="dxa"/>
            <w:vAlign w:val="center"/>
          </w:tcPr>
          <w:p w14:paraId="41224778"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红旗六</w:t>
            </w:r>
            <w:r w:rsidRPr="00605BAF">
              <w:rPr>
                <w:color w:val="000000" w:themeColor="text1"/>
                <w:kern w:val="0"/>
                <w:sz w:val="24"/>
                <w:szCs w:val="18"/>
              </w:rPr>
              <w:t>100MWp</w:t>
            </w:r>
            <w:r w:rsidRPr="00605BAF">
              <w:rPr>
                <w:color w:val="000000" w:themeColor="text1"/>
                <w:kern w:val="0"/>
                <w:sz w:val="24"/>
                <w:szCs w:val="18"/>
              </w:rPr>
              <w:t>光伏电站</w:t>
            </w:r>
          </w:p>
        </w:tc>
        <w:tc>
          <w:tcPr>
            <w:tcW w:w="1417" w:type="dxa"/>
            <w:vMerge w:val="restart"/>
            <w:vAlign w:val="center"/>
          </w:tcPr>
          <w:p w14:paraId="5B1C8AC7"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青海黄电共和光伏发电有限公司</w:t>
            </w:r>
          </w:p>
        </w:tc>
        <w:tc>
          <w:tcPr>
            <w:tcW w:w="3969" w:type="dxa"/>
            <w:vAlign w:val="center"/>
          </w:tcPr>
          <w:p w14:paraId="7104D95E"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位于青海省海南州共和县恰卜恰镇西南的三塔拉滩，距离红旗二电站站内水源约</w:t>
            </w:r>
            <w:r w:rsidRPr="00605BAF">
              <w:rPr>
                <w:color w:val="000000" w:themeColor="text1"/>
                <w:kern w:val="0"/>
                <w:sz w:val="24"/>
                <w:szCs w:val="18"/>
              </w:rPr>
              <w:t>3</w:t>
            </w:r>
            <w:r w:rsidRPr="00605BAF">
              <w:rPr>
                <w:color w:val="000000" w:themeColor="text1"/>
                <w:kern w:val="0"/>
                <w:sz w:val="24"/>
                <w:szCs w:val="18"/>
              </w:rPr>
              <w:t>公里。生产区内设有一条环形道路、</w:t>
            </w:r>
            <w:r w:rsidRPr="00605BAF">
              <w:rPr>
                <w:color w:val="000000" w:themeColor="text1"/>
                <w:kern w:val="0"/>
                <w:sz w:val="24"/>
                <w:szCs w:val="18"/>
              </w:rPr>
              <w:t>12</w:t>
            </w:r>
            <w:r w:rsidRPr="00605BAF">
              <w:rPr>
                <w:color w:val="000000" w:themeColor="text1"/>
                <w:kern w:val="0"/>
                <w:sz w:val="24"/>
                <w:szCs w:val="18"/>
              </w:rPr>
              <w:t>条纵向次干道，路面宽度为</w:t>
            </w:r>
            <w:r w:rsidRPr="00605BAF">
              <w:rPr>
                <w:color w:val="000000" w:themeColor="text1"/>
                <w:kern w:val="0"/>
                <w:sz w:val="24"/>
                <w:szCs w:val="18"/>
              </w:rPr>
              <w:t>4-6m</w:t>
            </w:r>
            <w:r w:rsidRPr="00605BAF">
              <w:rPr>
                <w:color w:val="000000" w:themeColor="text1"/>
                <w:kern w:val="0"/>
                <w:sz w:val="24"/>
                <w:szCs w:val="18"/>
              </w:rPr>
              <w:t>，载重</w:t>
            </w:r>
            <w:r w:rsidRPr="00605BAF">
              <w:rPr>
                <w:color w:val="000000" w:themeColor="text1"/>
                <w:kern w:val="0"/>
                <w:sz w:val="24"/>
                <w:szCs w:val="18"/>
              </w:rPr>
              <w:t>10t</w:t>
            </w:r>
            <w:r w:rsidRPr="00605BAF">
              <w:rPr>
                <w:color w:val="000000" w:themeColor="text1"/>
                <w:kern w:val="0"/>
                <w:sz w:val="24"/>
                <w:szCs w:val="18"/>
              </w:rPr>
              <w:t>以下车辆可通行。</w:t>
            </w:r>
          </w:p>
        </w:tc>
        <w:tc>
          <w:tcPr>
            <w:tcW w:w="1228" w:type="dxa"/>
            <w:vMerge w:val="restart"/>
            <w:vAlign w:val="center"/>
          </w:tcPr>
          <w:p w14:paraId="6213EC9F" w14:textId="77777777" w:rsidR="00804905" w:rsidRPr="00605BAF" w:rsidRDefault="00804905" w:rsidP="008E5669">
            <w:pPr>
              <w:jc w:val="left"/>
              <w:rPr>
                <w:color w:val="000000" w:themeColor="text1"/>
                <w:kern w:val="0"/>
                <w:sz w:val="24"/>
                <w:szCs w:val="18"/>
              </w:rPr>
            </w:pPr>
          </w:p>
        </w:tc>
      </w:tr>
      <w:tr w:rsidR="00605BAF" w:rsidRPr="00605BAF" w14:paraId="419AFA97" w14:textId="77777777" w:rsidTr="00605BAF">
        <w:trPr>
          <w:trHeight w:val="340"/>
        </w:trPr>
        <w:tc>
          <w:tcPr>
            <w:tcW w:w="614" w:type="dxa"/>
            <w:vMerge/>
            <w:vAlign w:val="center"/>
          </w:tcPr>
          <w:p w14:paraId="390CD0AE" w14:textId="77777777" w:rsidR="00804905" w:rsidRPr="00605BAF" w:rsidRDefault="00804905" w:rsidP="008E5669">
            <w:pPr>
              <w:jc w:val="center"/>
              <w:rPr>
                <w:bCs/>
                <w:color w:val="000000" w:themeColor="text1"/>
                <w:kern w:val="0"/>
                <w:sz w:val="24"/>
                <w:szCs w:val="18"/>
              </w:rPr>
            </w:pPr>
          </w:p>
        </w:tc>
        <w:tc>
          <w:tcPr>
            <w:tcW w:w="634" w:type="dxa"/>
            <w:vMerge/>
            <w:vAlign w:val="center"/>
          </w:tcPr>
          <w:p w14:paraId="3BAE77CE" w14:textId="77777777" w:rsidR="00804905" w:rsidRPr="00605BAF" w:rsidRDefault="00804905" w:rsidP="008E5669">
            <w:pPr>
              <w:jc w:val="center"/>
              <w:rPr>
                <w:color w:val="000000" w:themeColor="text1"/>
                <w:kern w:val="0"/>
                <w:sz w:val="24"/>
                <w:szCs w:val="18"/>
              </w:rPr>
            </w:pPr>
          </w:p>
        </w:tc>
        <w:tc>
          <w:tcPr>
            <w:tcW w:w="1554" w:type="dxa"/>
            <w:vAlign w:val="center"/>
          </w:tcPr>
          <w:p w14:paraId="2F36F673"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红旗七</w:t>
            </w:r>
            <w:r w:rsidRPr="00605BAF">
              <w:rPr>
                <w:color w:val="000000" w:themeColor="text1"/>
                <w:kern w:val="0"/>
                <w:sz w:val="24"/>
                <w:szCs w:val="18"/>
              </w:rPr>
              <w:t>100MWp</w:t>
            </w:r>
            <w:r w:rsidRPr="00605BAF">
              <w:rPr>
                <w:color w:val="000000" w:themeColor="text1"/>
                <w:kern w:val="0"/>
                <w:sz w:val="24"/>
                <w:szCs w:val="18"/>
              </w:rPr>
              <w:t>光伏电站</w:t>
            </w:r>
          </w:p>
        </w:tc>
        <w:tc>
          <w:tcPr>
            <w:tcW w:w="1417" w:type="dxa"/>
            <w:vMerge/>
            <w:vAlign w:val="center"/>
          </w:tcPr>
          <w:p w14:paraId="6A9960BB" w14:textId="77777777" w:rsidR="00804905" w:rsidRPr="00605BAF" w:rsidRDefault="00804905" w:rsidP="008E5669">
            <w:pPr>
              <w:rPr>
                <w:color w:val="000000" w:themeColor="text1"/>
                <w:kern w:val="0"/>
                <w:sz w:val="24"/>
                <w:szCs w:val="18"/>
              </w:rPr>
            </w:pPr>
          </w:p>
        </w:tc>
        <w:tc>
          <w:tcPr>
            <w:tcW w:w="3969" w:type="dxa"/>
            <w:vAlign w:val="center"/>
          </w:tcPr>
          <w:p w14:paraId="1920E6AA"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位于青海省海南州共和县恰卜恰镇西南的三塔拉滩，距离红旗二电站站内水源约</w:t>
            </w:r>
            <w:r w:rsidRPr="00605BAF">
              <w:rPr>
                <w:color w:val="000000" w:themeColor="text1"/>
                <w:kern w:val="0"/>
                <w:sz w:val="24"/>
                <w:szCs w:val="18"/>
              </w:rPr>
              <w:t>3</w:t>
            </w:r>
            <w:r w:rsidRPr="00605BAF">
              <w:rPr>
                <w:color w:val="000000" w:themeColor="text1"/>
                <w:kern w:val="0"/>
                <w:sz w:val="24"/>
                <w:szCs w:val="18"/>
              </w:rPr>
              <w:t>公里。生产区内设有一条环形道路、</w:t>
            </w:r>
            <w:r w:rsidRPr="00605BAF">
              <w:rPr>
                <w:color w:val="000000" w:themeColor="text1"/>
                <w:kern w:val="0"/>
                <w:sz w:val="24"/>
                <w:szCs w:val="18"/>
              </w:rPr>
              <w:t>12</w:t>
            </w:r>
            <w:r w:rsidRPr="00605BAF">
              <w:rPr>
                <w:color w:val="000000" w:themeColor="text1"/>
                <w:kern w:val="0"/>
                <w:sz w:val="24"/>
                <w:szCs w:val="18"/>
              </w:rPr>
              <w:t>条纵向次干道，路面宽度为</w:t>
            </w:r>
            <w:r w:rsidRPr="00605BAF">
              <w:rPr>
                <w:color w:val="000000" w:themeColor="text1"/>
                <w:kern w:val="0"/>
                <w:sz w:val="24"/>
                <w:szCs w:val="18"/>
              </w:rPr>
              <w:t>4-6m</w:t>
            </w:r>
            <w:r w:rsidRPr="00605BAF">
              <w:rPr>
                <w:color w:val="000000" w:themeColor="text1"/>
                <w:kern w:val="0"/>
                <w:sz w:val="24"/>
                <w:szCs w:val="18"/>
              </w:rPr>
              <w:t>，载重</w:t>
            </w:r>
            <w:r w:rsidRPr="00605BAF">
              <w:rPr>
                <w:color w:val="000000" w:themeColor="text1"/>
                <w:kern w:val="0"/>
                <w:sz w:val="24"/>
                <w:szCs w:val="18"/>
              </w:rPr>
              <w:t>10t</w:t>
            </w:r>
            <w:r w:rsidRPr="00605BAF">
              <w:rPr>
                <w:color w:val="000000" w:themeColor="text1"/>
                <w:kern w:val="0"/>
                <w:sz w:val="24"/>
                <w:szCs w:val="18"/>
              </w:rPr>
              <w:t>以下车辆可通行。</w:t>
            </w:r>
          </w:p>
        </w:tc>
        <w:tc>
          <w:tcPr>
            <w:tcW w:w="1228" w:type="dxa"/>
            <w:vMerge/>
            <w:vAlign w:val="center"/>
          </w:tcPr>
          <w:p w14:paraId="1E3DBD7C" w14:textId="77777777" w:rsidR="00804905" w:rsidRPr="00605BAF" w:rsidRDefault="00804905" w:rsidP="008E5669">
            <w:pPr>
              <w:jc w:val="left"/>
              <w:rPr>
                <w:color w:val="000000" w:themeColor="text1"/>
                <w:kern w:val="0"/>
                <w:sz w:val="24"/>
                <w:szCs w:val="18"/>
              </w:rPr>
            </w:pPr>
          </w:p>
        </w:tc>
      </w:tr>
      <w:tr w:rsidR="00605BAF" w:rsidRPr="00605BAF" w14:paraId="4CD8C1D5" w14:textId="77777777" w:rsidTr="00605BAF">
        <w:trPr>
          <w:trHeight w:val="340"/>
        </w:trPr>
        <w:tc>
          <w:tcPr>
            <w:tcW w:w="614" w:type="dxa"/>
            <w:vMerge/>
            <w:vAlign w:val="center"/>
          </w:tcPr>
          <w:p w14:paraId="718C43B3" w14:textId="77777777" w:rsidR="00804905" w:rsidRPr="00605BAF" w:rsidRDefault="00804905" w:rsidP="008E5669">
            <w:pPr>
              <w:jc w:val="center"/>
              <w:rPr>
                <w:bCs/>
                <w:color w:val="000000" w:themeColor="text1"/>
                <w:kern w:val="0"/>
                <w:sz w:val="24"/>
                <w:szCs w:val="18"/>
              </w:rPr>
            </w:pPr>
          </w:p>
        </w:tc>
        <w:tc>
          <w:tcPr>
            <w:tcW w:w="634" w:type="dxa"/>
            <w:vMerge/>
            <w:vAlign w:val="center"/>
          </w:tcPr>
          <w:p w14:paraId="2D0E29DB" w14:textId="77777777" w:rsidR="00804905" w:rsidRPr="00605BAF" w:rsidRDefault="00804905" w:rsidP="008E5669">
            <w:pPr>
              <w:jc w:val="center"/>
              <w:rPr>
                <w:color w:val="000000" w:themeColor="text1"/>
                <w:kern w:val="0"/>
                <w:sz w:val="24"/>
                <w:szCs w:val="18"/>
              </w:rPr>
            </w:pPr>
          </w:p>
        </w:tc>
        <w:tc>
          <w:tcPr>
            <w:tcW w:w="1554" w:type="dxa"/>
            <w:vAlign w:val="center"/>
          </w:tcPr>
          <w:p w14:paraId="13688BE8"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红旗八</w:t>
            </w:r>
            <w:r w:rsidRPr="00605BAF">
              <w:rPr>
                <w:color w:val="000000" w:themeColor="text1"/>
                <w:kern w:val="0"/>
                <w:sz w:val="24"/>
                <w:szCs w:val="18"/>
              </w:rPr>
              <w:t>100MWp</w:t>
            </w:r>
            <w:r w:rsidRPr="00605BAF">
              <w:rPr>
                <w:color w:val="000000" w:themeColor="text1"/>
                <w:kern w:val="0"/>
                <w:sz w:val="24"/>
                <w:szCs w:val="18"/>
              </w:rPr>
              <w:t>光伏电站</w:t>
            </w:r>
          </w:p>
        </w:tc>
        <w:tc>
          <w:tcPr>
            <w:tcW w:w="1417" w:type="dxa"/>
            <w:vMerge/>
            <w:vAlign w:val="center"/>
          </w:tcPr>
          <w:p w14:paraId="2CCBF27D" w14:textId="77777777" w:rsidR="00804905" w:rsidRPr="00605BAF" w:rsidRDefault="00804905" w:rsidP="008E5669">
            <w:pPr>
              <w:rPr>
                <w:color w:val="000000" w:themeColor="text1"/>
                <w:kern w:val="0"/>
                <w:sz w:val="24"/>
                <w:szCs w:val="18"/>
              </w:rPr>
            </w:pPr>
          </w:p>
        </w:tc>
        <w:tc>
          <w:tcPr>
            <w:tcW w:w="3969" w:type="dxa"/>
            <w:vAlign w:val="center"/>
          </w:tcPr>
          <w:p w14:paraId="27226986"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位于青海省海南州共和县恰卜恰镇西南的三塔拉滩，距离红旗二电站站内水源约</w:t>
            </w:r>
            <w:r w:rsidRPr="00605BAF">
              <w:rPr>
                <w:color w:val="000000" w:themeColor="text1"/>
                <w:kern w:val="0"/>
                <w:sz w:val="24"/>
                <w:szCs w:val="18"/>
              </w:rPr>
              <w:t>3</w:t>
            </w:r>
            <w:r w:rsidRPr="00605BAF">
              <w:rPr>
                <w:color w:val="000000" w:themeColor="text1"/>
                <w:kern w:val="0"/>
                <w:sz w:val="24"/>
                <w:szCs w:val="18"/>
              </w:rPr>
              <w:t>公里。生产区内设有一条环形道路、</w:t>
            </w:r>
            <w:r w:rsidRPr="00605BAF">
              <w:rPr>
                <w:color w:val="000000" w:themeColor="text1"/>
                <w:kern w:val="0"/>
                <w:sz w:val="24"/>
                <w:szCs w:val="18"/>
              </w:rPr>
              <w:t>12</w:t>
            </w:r>
            <w:r w:rsidRPr="00605BAF">
              <w:rPr>
                <w:color w:val="000000" w:themeColor="text1"/>
                <w:kern w:val="0"/>
                <w:sz w:val="24"/>
                <w:szCs w:val="18"/>
              </w:rPr>
              <w:t>条纵向次干道，路面宽度为</w:t>
            </w:r>
            <w:r w:rsidRPr="00605BAF">
              <w:rPr>
                <w:color w:val="000000" w:themeColor="text1"/>
                <w:kern w:val="0"/>
                <w:sz w:val="24"/>
                <w:szCs w:val="18"/>
              </w:rPr>
              <w:t>4-6m</w:t>
            </w:r>
            <w:r w:rsidRPr="00605BAF">
              <w:rPr>
                <w:color w:val="000000" w:themeColor="text1"/>
                <w:kern w:val="0"/>
                <w:sz w:val="24"/>
                <w:szCs w:val="18"/>
              </w:rPr>
              <w:t>，载重</w:t>
            </w:r>
            <w:r w:rsidRPr="00605BAF">
              <w:rPr>
                <w:color w:val="000000" w:themeColor="text1"/>
                <w:kern w:val="0"/>
                <w:sz w:val="24"/>
                <w:szCs w:val="18"/>
              </w:rPr>
              <w:t>10t</w:t>
            </w:r>
            <w:r w:rsidRPr="00605BAF">
              <w:rPr>
                <w:color w:val="000000" w:themeColor="text1"/>
                <w:kern w:val="0"/>
                <w:sz w:val="24"/>
                <w:szCs w:val="18"/>
              </w:rPr>
              <w:t>以下车辆可通行。</w:t>
            </w:r>
          </w:p>
        </w:tc>
        <w:tc>
          <w:tcPr>
            <w:tcW w:w="1228" w:type="dxa"/>
            <w:vMerge/>
            <w:vAlign w:val="center"/>
          </w:tcPr>
          <w:p w14:paraId="6E36F16D" w14:textId="77777777" w:rsidR="00804905" w:rsidRPr="00605BAF" w:rsidRDefault="00804905" w:rsidP="008E5669">
            <w:pPr>
              <w:jc w:val="left"/>
              <w:rPr>
                <w:color w:val="000000" w:themeColor="text1"/>
                <w:kern w:val="0"/>
                <w:sz w:val="24"/>
                <w:szCs w:val="18"/>
              </w:rPr>
            </w:pPr>
          </w:p>
        </w:tc>
      </w:tr>
      <w:tr w:rsidR="00605BAF" w:rsidRPr="00605BAF" w14:paraId="4CA7E56A" w14:textId="77777777" w:rsidTr="00605BAF">
        <w:trPr>
          <w:trHeight w:val="340"/>
        </w:trPr>
        <w:tc>
          <w:tcPr>
            <w:tcW w:w="614" w:type="dxa"/>
            <w:vMerge/>
            <w:vAlign w:val="center"/>
          </w:tcPr>
          <w:p w14:paraId="3290DD20" w14:textId="77777777" w:rsidR="00804905" w:rsidRPr="00605BAF" w:rsidRDefault="00804905" w:rsidP="008E5669">
            <w:pPr>
              <w:jc w:val="center"/>
              <w:rPr>
                <w:bCs/>
                <w:color w:val="000000" w:themeColor="text1"/>
                <w:kern w:val="0"/>
                <w:sz w:val="24"/>
                <w:szCs w:val="18"/>
              </w:rPr>
            </w:pPr>
          </w:p>
        </w:tc>
        <w:tc>
          <w:tcPr>
            <w:tcW w:w="634" w:type="dxa"/>
            <w:vMerge/>
            <w:vAlign w:val="center"/>
          </w:tcPr>
          <w:p w14:paraId="7A7FD8CE" w14:textId="77777777" w:rsidR="00804905" w:rsidRPr="00605BAF" w:rsidRDefault="00804905" w:rsidP="008E5669">
            <w:pPr>
              <w:jc w:val="center"/>
              <w:rPr>
                <w:color w:val="000000" w:themeColor="text1"/>
                <w:kern w:val="0"/>
                <w:sz w:val="24"/>
                <w:szCs w:val="18"/>
              </w:rPr>
            </w:pPr>
          </w:p>
        </w:tc>
        <w:tc>
          <w:tcPr>
            <w:tcW w:w="1554" w:type="dxa"/>
            <w:vAlign w:val="center"/>
          </w:tcPr>
          <w:p w14:paraId="15AD6248" w14:textId="77777777" w:rsidR="00804905" w:rsidRPr="00605BAF" w:rsidRDefault="00804905" w:rsidP="008E5669">
            <w:pPr>
              <w:contextualSpacing/>
              <w:rPr>
                <w:color w:val="000000" w:themeColor="text1"/>
                <w:kern w:val="0"/>
                <w:sz w:val="24"/>
                <w:szCs w:val="18"/>
              </w:rPr>
            </w:pPr>
            <w:r w:rsidRPr="00605BAF">
              <w:rPr>
                <w:color w:val="000000" w:themeColor="text1"/>
                <w:sz w:val="24"/>
                <w:szCs w:val="18"/>
              </w:rPr>
              <w:t>志元共和</w:t>
            </w:r>
            <w:r w:rsidRPr="00605BAF">
              <w:rPr>
                <w:color w:val="000000" w:themeColor="text1"/>
                <w:sz w:val="24"/>
                <w:szCs w:val="18"/>
              </w:rPr>
              <w:t>10MWp</w:t>
            </w:r>
            <w:r w:rsidRPr="00605BAF">
              <w:rPr>
                <w:color w:val="000000" w:themeColor="text1"/>
                <w:sz w:val="24"/>
                <w:szCs w:val="18"/>
              </w:rPr>
              <w:t>光伏电站</w:t>
            </w:r>
          </w:p>
        </w:tc>
        <w:tc>
          <w:tcPr>
            <w:tcW w:w="1417" w:type="dxa"/>
            <w:vMerge w:val="restart"/>
            <w:vAlign w:val="center"/>
          </w:tcPr>
          <w:p w14:paraId="37A018FB" w14:textId="77777777" w:rsidR="00804905" w:rsidRPr="00605BAF" w:rsidRDefault="00804905" w:rsidP="008E5669">
            <w:pPr>
              <w:contextualSpacing/>
              <w:rPr>
                <w:color w:val="000000" w:themeColor="text1"/>
                <w:kern w:val="0"/>
                <w:sz w:val="24"/>
                <w:szCs w:val="18"/>
              </w:rPr>
            </w:pPr>
            <w:r w:rsidRPr="00605BAF">
              <w:rPr>
                <w:color w:val="000000" w:themeColor="text1"/>
                <w:kern w:val="0"/>
                <w:sz w:val="24"/>
                <w:szCs w:val="18"/>
              </w:rPr>
              <w:t>青海水利水电集团共和光伏发电有限公司</w:t>
            </w:r>
          </w:p>
        </w:tc>
        <w:tc>
          <w:tcPr>
            <w:tcW w:w="3969" w:type="dxa"/>
            <w:vAlign w:val="center"/>
          </w:tcPr>
          <w:p w14:paraId="13EB3133"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位于青海省海南州共和县恰卜恰镇西南的一塔拉滩，距离洪昇共和电站站内水源约</w:t>
            </w:r>
            <w:r w:rsidRPr="00605BAF">
              <w:rPr>
                <w:color w:val="000000" w:themeColor="text1"/>
                <w:kern w:val="0"/>
                <w:sz w:val="24"/>
                <w:szCs w:val="18"/>
              </w:rPr>
              <w:t>600</w:t>
            </w:r>
            <w:r w:rsidRPr="00605BAF">
              <w:rPr>
                <w:color w:val="000000" w:themeColor="text1"/>
                <w:kern w:val="0"/>
                <w:sz w:val="24"/>
                <w:szCs w:val="18"/>
              </w:rPr>
              <w:t>米。路面宽度为</w:t>
            </w:r>
            <w:r w:rsidRPr="00605BAF">
              <w:rPr>
                <w:color w:val="000000" w:themeColor="text1"/>
                <w:kern w:val="0"/>
                <w:sz w:val="24"/>
                <w:szCs w:val="18"/>
              </w:rPr>
              <w:t>4-6m</w:t>
            </w:r>
            <w:r w:rsidRPr="00605BAF">
              <w:rPr>
                <w:color w:val="000000" w:themeColor="text1"/>
                <w:kern w:val="0"/>
                <w:sz w:val="24"/>
                <w:szCs w:val="18"/>
              </w:rPr>
              <w:t>，载重</w:t>
            </w:r>
            <w:r w:rsidRPr="00605BAF">
              <w:rPr>
                <w:color w:val="000000" w:themeColor="text1"/>
                <w:kern w:val="0"/>
                <w:sz w:val="24"/>
                <w:szCs w:val="18"/>
              </w:rPr>
              <w:t>10t</w:t>
            </w:r>
            <w:r w:rsidRPr="00605BAF">
              <w:rPr>
                <w:color w:val="000000" w:themeColor="text1"/>
                <w:kern w:val="0"/>
                <w:sz w:val="24"/>
                <w:szCs w:val="18"/>
              </w:rPr>
              <w:t>以下车辆可通行。</w:t>
            </w:r>
          </w:p>
        </w:tc>
        <w:tc>
          <w:tcPr>
            <w:tcW w:w="1228" w:type="dxa"/>
            <w:vMerge w:val="restart"/>
            <w:vAlign w:val="center"/>
          </w:tcPr>
          <w:p w14:paraId="40CB271A" w14:textId="77777777" w:rsidR="00804905" w:rsidRPr="00605BAF" w:rsidRDefault="00804905" w:rsidP="008E5669">
            <w:pPr>
              <w:contextualSpacing/>
              <w:jc w:val="left"/>
              <w:rPr>
                <w:color w:val="000000" w:themeColor="text1"/>
                <w:kern w:val="0"/>
                <w:sz w:val="24"/>
                <w:szCs w:val="18"/>
              </w:rPr>
            </w:pPr>
            <w:r w:rsidRPr="00605BAF">
              <w:rPr>
                <w:color w:val="000000" w:themeColor="text1"/>
                <w:kern w:val="0"/>
                <w:sz w:val="24"/>
                <w:szCs w:val="18"/>
              </w:rPr>
              <w:t>GH-SB</w:t>
            </w:r>
            <w:r w:rsidRPr="00605BAF">
              <w:rPr>
                <w:color w:val="000000" w:themeColor="text1"/>
                <w:kern w:val="0"/>
                <w:sz w:val="24"/>
                <w:szCs w:val="18"/>
                <w:lang w:val="zh-CN"/>
              </w:rPr>
              <w:t>/</w:t>
            </w:r>
            <w:r w:rsidRPr="00605BAF">
              <w:rPr>
                <w:color w:val="000000" w:themeColor="text1"/>
                <w:kern w:val="0"/>
                <w:sz w:val="24"/>
                <w:szCs w:val="18"/>
              </w:rPr>
              <w:t>XL-[2022]</w:t>
            </w:r>
            <w:r w:rsidRPr="00605BAF">
              <w:rPr>
                <w:color w:val="000000" w:themeColor="text1"/>
                <w:kern w:val="0"/>
                <w:sz w:val="24"/>
                <w:szCs w:val="18"/>
              </w:rPr>
              <w:t>第</w:t>
            </w:r>
            <w:r w:rsidRPr="00605BAF">
              <w:rPr>
                <w:color w:val="000000" w:themeColor="text1"/>
                <w:kern w:val="0"/>
                <w:sz w:val="24"/>
                <w:szCs w:val="18"/>
              </w:rPr>
              <w:t>03</w:t>
            </w:r>
            <w:r w:rsidRPr="00605BAF">
              <w:rPr>
                <w:color w:val="000000" w:themeColor="text1"/>
                <w:kern w:val="0"/>
                <w:sz w:val="24"/>
                <w:szCs w:val="18"/>
              </w:rPr>
              <w:t>号（总</w:t>
            </w:r>
            <w:r w:rsidRPr="00605BAF">
              <w:rPr>
                <w:color w:val="000000" w:themeColor="text1"/>
                <w:kern w:val="0"/>
                <w:sz w:val="24"/>
                <w:szCs w:val="18"/>
              </w:rPr>
              <w:t>17</w:t>
            </w:r>
            <w:r w:rsidRPr="00605BAF">
              <w:rPr>
                <w:color w:val="000000" w:themeColor="text1"/>
                <w:kern w:val="0"/>
                <w:sz w:val="24"/>
                <w:szCs w:val="18"/>
              </w:rPr>
              <w:t>号）</w:t>
            </w:r>
          </w:p>
        </w:tc>
      </w:tr>
      <w:tr w:rsidR="00605BAF" w:rsidRPr="00605BAF" w14:paraId="3B880465" w14:textId="77777777" w:rsidTr="00605BAF">
        <w:trPr>
          <w:trHeight w:val="340"/>
        </w:trPr>
        <w:tc>
          <w:tcPr>
            <w:tcW w:w="614" w:type="dxa"/>
            <w:vMerge/>
            <w:vAlign w:val="center"/>
          </w:tcPr>
          <w:p w14:paraId="6018EC99" w14:textId="77777777" w:rsidR="00804905" w:rsidRPr="00605BAF" w:rsidRDefault="00804905" w:rsidP="008E5669">
            <w:pPr>
              <w:jc w:val="center"/>
              <w:rPr>
                <w:bCs/>
                <w:color w:val="000000" w:themeColor="text1"/>
                <w:kern w:val="0"/>
                <w:sz w:val="24"/>
                <w:szCs w:val="18"/>
              </w:rPr>
            </w:pPr>
          </w:p>
        </w:tc>
        <w:tc>
          <w:tcPr>
            <w:tcW w:w="634" w:type="dxa"/>
            <w:vMerge/>
            <w:vAlign w:val="center"/>
          </w:tcPr>
          <w:p w14:paraId="3739824C" w14:textId="77777777" w:rsidR="00804905" w:rsidRPr="00605BAF" w:rsidRDefault="00804905" w:rsidP="008E5669">
            <w:pPr>
              <w:jc w:val="center"/>
              <w:rPr>
                <w:color w:val="000000" w:themeColor="text1"/>
                <w:kern w:val="0"/>
                <w:sz w:val="24"/>
                <w:szCs w:val="18"/>
              </w:rPr>
            </w:pPr>
          </w:p>
        </w:tc>
        <w:tc>
          <w:tcPr>
            <w:tcW w:w="1554" w:type="dxa"/>
            <w:vAlign w:val="center"/>
          </w:tcPr>
          <w:p w14:paraId="344879D9" w14:textId="77777777" w:rsidR="00804905" w:rsidRPr="00605BAF" w:rsidRDefault="00804905" w:rsidP="008E5669">
            <w:pPr>
              <w:contextualSpacing/>
              <w:rPr>
                <w:color w:val="000000" w:themeColor="text1"/>
                <w:kern w:val="0"/>
                <w:sz w:val="24"/>
                <w:szCs w:val="18"/>
              </w:rPr>
            </w:pPr>
            <w:r w:rsidRPr="00605BAF">
              <w:rPr>
                <w:color w:val="000000" w:themeColor="text1"/>
                <w:sz w:val="24"/>
                <w:szCs w:val="18"/>
              </w:rPr>
              <w:t>洪昇共和</w:t>
            </w:r>
            <w:r w:rsidRPr="00605BAF">
              <w:rPr>
                <w:color w:val="000000" w:themeColor="text1"/>
                <w:sz w:val="24"/>
                <w:szCs w:val="18"/>
              </w:rPr>
              <w:t>20MWp</w:t>
            </w:r>
            <w:r w:rsidRPr="00605BAF">
              <w:rPr>
                <w:color w:val="000000" w:themeColor="text1"/>
                <w:sz w:val="24"/>
                <w:szCs w:val="18"/>
              </w:rPr>
              <w:t>光伏电站、</w:t>
            </w:r>
          </w:p>
        </w:tc>
        <w:tc>
          <w:tcPr>
            <w:tcW w:w="1417" w:type="dxa"/>
            <w:vMerge/>
            <w:vAlign w:val="center"/>
          </w:tcPr>
          <w:p w14:paraId="5B77444F" w14:textId="77777777" w:rsidR="00804905" w:rsidRPr="00605BAF" w:rsidRDefault="00804905" w:rsidP="008E5669">
            <w:pPr>
              <w:rPr>
                <w:color w:val="000000" w:themeColor="text1"/>
                <w:kern w:val="0"/>
                <w:sz w:val="24"/>
                <w:szCs w:val="18"/>
              </w:rPr>
            </w:pPr>
          </w:p>
        </w:tc>
        <w:tc>
          <w:tcPr>
            <w:tcW w:w="3969" w:type="dxa"/>
            <w:vAlign w:val="center"/>
          </w:tcPr>
          <w:p w14:paraId="098479AC"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位于青海省海南州共和县恰卜恰镇西南的一塔拉滩，电站有水源可供清洗使用，出水量</w:t>
            </w:r>
            <w:r w:rsidRPr="00605BAF">
              <w:rPr>
                <w:color w:val="000000" w:themeColor="text1"/>
                <w:kern w:val="0"/>
                <w:sz w:val="24"/>
                <w:szCs w:val="18"/>
              </w:rPr>
              <w:t>20m³/h</w:t>
            </w:r>
            <w:r w:rsidRPr="00605BAF">
              <w:rPr>
                <w:color w:val="000000" w:themeColor="text1"/>
                <w:kern w:val="0"/>
                <w:sz w:val="24"/>
                <w:szCs w:val="18"/>
              </w:rPr>
              <w:t>。路面宽度为</w:t>
            </w:r>
            <w:r w:rsidRPr="00605BAF">
              <w:rPr>
                <w:color w:val="000000" w:themeColor="text1"/>
                <w:kern w:val="0"/>
                <w:sz w:val="24"/>
                <w:szCs w:val="18"/>
              </w:rPr>
              <w:t>4-6m</w:t>
            </w:r>
            <w:r w:rsidRPr="00605BAF">
              <w:rPr>
                <w:color w:val="000000" w:themeColor="text1"/>
                <w:kern w:val="0"/>
                <w:sz w:val="24"/>
                <w:szCs w:val="18"/>
              </w:rPr>
              <w:t>，载重</w:t>
            </w:r>
            <w:r w:rsidRPr="00605BAF">
              <w:rPr>
                <w:color w:val="000000" w:themeColor="text1"/>
                <w:kern w:val="0"/>
                <w:sz w:val="24"/>
                <w:szCs w:val="18"/>
              </w:rPr>
              <w:t>10t</w:t>
            </w:r>
            <w:r w:rsidRPr="00605BAF">
              <w:rPr>
                <w:color w:val="000000" w:themeColor="text1"/>
                <w:kern w:val="0"/>
                <w:sz w:val="24"/>
                <w:szCs w:val="18"/>
              </w:rPr>
              <w:t>以下车辆可通行。</w:t>
            </w:r>
          </w:p>
        </w:tc>
        <w:tc>
          <w:tcPr>
            <w:tcW w:w="1228" w:type="dxa"/>
            <w:vMerge/>
            <w:vAlign w:val="center"/>
          </w:tcPr>
          <w:p w14:paraId="3A3C6F56" w14:textId="77777777" w:rsidR="00804905" w:rsidRPr="00605BAF" w:rsidRDefault="00804905" w:rsidP="008E5669">
            <w:pPr>
              <w:jc w:val="left"/>
              <w:rPr>
                <w:color w:val="000000" w:themeColor="text1"/>
                <w:kern w:val="0"/>
                <w:sz w:val="24"/>
                <w:szCs w:val="18"/>
              </w:rPr>
            </w:pPr>
          </w:p>
        </w:tc>
      </w:tr>
      <w:tr w:rsidR="00605BAF" w:rsidRPr="00605BAF" w14:paraId="69A65170" w14:textId="77777777" w:rsidTr="00605BAF">
        <w:trPr>
          <w:trHeight w:val="340"/>
        </w:trPr>
        <w:tc>
          <w:tcPr>
            <w:tcW w:w="614" w:type="dxa"/>
            <w:vMerge/>
            <w:vAlign w:val="center"/>
          </w:tcPr>
          <w:p w14:paraId="6C1D5B79" w14:textId="77777777" w:rsidR="00804905" w:rsidRPr="00605BAF" w:rsidRDefault="00804905" w:rsidP="00804905">
            <w:pPr>
              <w:pStyle w:val="a"/>
              <w:numPr>
                <w:ilvl w:val="1"/>
                <w:numId w:val="1"/>
              </w:numPr>
              <w:rPr>
                <w:b w:val="0"/>
                <w:color w:val="000000" w:themeColor="text1"/>
                <w:sz w:val="24"/>
                <w:szCs w:val="18"/>
              </w:rPr>
            </w:pPr>
          </w:p>
        </w:tc>
        <w:tc>
          <w:tcPr>
            <w:tcW w:w="634" w:type="dxa"/>
            <w:vMerge/>
            <w:vAlign w:val="center"/>
          </w:tcPr>
          <w:p w14:paraId="3D4B276B" w14:textId="77777777" w:rsidR="00804905" w:rsidRPr="00605BAF" w:rsidRDefault="00804905" w:rsidP="008E5669">
            <w:pPr>
              <w:jc w:val="center"/>
              <w:rPr>
                <w:color w:val="000000" w:themeColor="text1"/>
                <w:kern w:val="0"/>
                <w:sz w:val="24"/>
                <w:szCs w:val="18"/>
              </w:rPr>
            </w:pPr>
          </w:p>
        </w:tc>
        <w:tc>
          <w:tcPr>
            <w:tcW w:w="1554" w:type="dxa"/>
            <w:vAlign w:val="center"/>
          </w:tcPr>
          <w:p w14:paraId="07341475" w14:textId="77777777" w:rsidR="00804905" w:rsidRPr="00605BAF" w:rsidRDefault="00804905" w:rsidP="008E5669">
            <w:pPr>
              <w:contextualSpacing/>
              <w:rPr>
                <w:color w:val="000000" w:themeColor="text1"/>
                <w:kern w:val="0"/>
                <w:sz w:val="24"/>
                <w:szCs w:val="18"/>
              </w:rPr>
            </w:pPr>
            <w:r w:rsidRPr="00605BAF">
              <w:rPr>
                <w:color w:val="000000" w:themeColor="text1"/>
                <w:sz w:val="24"/>
                <w:szCs w:val="18"/>
              </w:rPr>
              <w:t>航程</w:t>
            </w:r>
            <w:r w:rsidRPr="00605BAF">
              <w:rPr>
                <w:color w:val="000000" w:themeColor="text1"/>
                <w:sz w:val="24"/>
                <w:szCs w:val="18"/>
              </w:rPr>
              <w:t>50MWp</w:t>
            </w:r>
            <w:r w:rsidRPr="00605BAF">
              <w:rPr>
                <w:color w:val="000000" w:themeColor="text1"/>
                <w:sz w:val="24"/>
                <w:szCs w:val="18"/>
              </w:rPr>
              <w:t>光伏电站</w:t>
            </w:r>
          </w:p>
        </w:tc>
        <w:tc>
          <w:tcPr>
            <w:tcW w:w="1417" w:type="dxa"/>
            <w:vAlign w:val="center"/>
          </w:tcPr>
          <w:p w14:paraId="74018526" w14:textId="77777777" w:rsidR="00804905" w:rsidRPr="00605BAF" w:rsidRDefault="00804905" w:rsidP="008E5669">
            <w:pPr>
              <w:contextualSpacing/>
              <w:rPr>
                <w:color w:val="000000" w:themeColor="text1"/>
                <w:kern w:val="0"/>
                <w:sz w:val="24"/>
                <w:szCs w:val="18"/>
              </w:rPr>
            </w:pPr>
            <w:r w:rsidRPr="00605BAF">
              <w:rPr>
                <w:color w:val="000000" w:themeColor="text1"/>
                <w:kern w:val="0"/>
                <w:sz w:val="24"/>
                <w:szCs w:val="18"/>
              </w:rPr>
              <w:t>海南州青水光伏发电有限公司</w:t>
            </w:r>
          </w:p>
        </w:tc>
        <w:tc>
          <w:tcPr>
            <w:tcW w:w="3969" w:type="dxa"/>
            <w:vAlign w:val="center"/>
          </w:tcPr>
          <w:p w14:paraId="795DE8EE"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位于青海省海南州共和县恰卜恰镇西南的一塔拉滩，距离洪昇共和电站站内水源约</w:t>
            </w:r>
            <w:r w:rsidRPr="00605BAF">
              <w:rPr>
                <w:color w:val="000000" w:themeColor="text1"/>
                <w:kern w:val="0"/>
                <w:sz w:val="24"/>
                <w:szCs w:val="18"/>
              </w:rPr>
              <w:t>600</w:t>
            </w:r>
            <w:r w:rsidRPr="00605BAF">
              <w:rPr>
                <w:color w:val="000000" w:themeColor="text1"/>
                <w:kern w:val="0"/>
                <w:sz w:val="24"/>
                <w:szCs w:val="18"/>
              </w:rPr>
              <w:t>米。路面宽度为</w:t>
            </w:r>
            <w:r w:rsidRPr="00605BAF">
              <w:rPr>
                <w:color w:val="000000" w:themeColor="text1"/>
                <w:kern w:val="0"/>
                <w:sz w:val="24"/>
                <w:szCs w:val="18"/>
              </w:rPr>
              <w:t>3.5</w:t>
            </w:r>
            <w:r w:rsidRPr="00605BAF">
              <w:rPr>
                <w:color w:val="000000" w:themeColor="text1"/>
                <w:kern w:val="0"/>
                <w:sz w:val="24"/>
                <w:szCs w:val="18"/>
              </w:rPr>
              <w:t>公里，载重</w:t>
            </w:r>
            <w:r w:rsidRPr="00605BAF">
              <w:rPr>
                <w:color w:val="000000" w:themeColor="text1"/>
                <w:kern w:val="0"/>
                <w:sz w:val="24"/>
                <w:szCs w:val="18"/>
              </w:rPr>
              <w:t>10t</w:t>
            </w:r>
            <w:r w:rsidRPr="00605BAF">
              <w:rPr>
                <w:color w:val="000000" w:themeColor="text1"/>
                <w:kern w:val="0"/>
                <w:sz w:val="24"/>
                <w:szCs w:val="18"/>
              </w:rPr>
              <w:t>以下车辆可通行。</w:t>
            </w:r>
          </w:p>
        </w:tc>
        <w:tc>
          <w:tcPr>
            <w:tcW w:w="1228" w:type="dxa"/>
            <w:vAlign w:val="center"/>
          </w:tcPr>
          <w:p w14:paraId="22BDE27B" w14:textId="77777777" w:rsidR="00804905" w:rsidRPr="00605BAF" w:rsidRDefault="00804905" w:rsidP="008E5669">
            <w:pPr>
              <w:contextualSpacing/>
              <w:jc w:val="left"/>
              <w:rPr>
                <w:color w:val="000000" w:themeColor="text1"/>
                <w:kern w:val="0"/>
                <w:sz w:val="24"/>
                <w:szCs w:val="18"/>
                <w:lang w:bidi="ar"/>
              </w:rPr>
            </w:pPr>
            <w:r w:rsidRPr="00605BAF">
              <w:rPr>
                <w:color w:val="000000" w:themeColor="text1"/>
                <w:kern w:val="0"/>
                <w:sz w:val="24"/>
                <w:szCs w:val="18"/>
              </w:rPr>
              <w:t>QS-SB/XL-[2022]</w:t>
            </w:r>
            <w:r w:rsidRPr="00605BAF">
              <w:rPr>
                <w:color w:val="000000" w:themeColor="text1"/>
                <w:kern w:val="0"/>
                <w:sz w:val="24"/>
                <w:szCs w:val="18"/>
              </w:rPr>
              <w:t>第</w:t>
            </w:r>
            <w:r w:rsidRPr="00605BAF">
              <w:rPr>
                <w:color w:val="000000" w:themeColor="text1"/>
                <w:kern w:val="0"/>
                <w:sz w:val="24"/>
                <w:szCs w:val="18"/>
              </w:rPr>
              <w:t>03</w:t>
            </w:r>
            <w:r w:rsidRPr="00605BAF">
              <w:rPr>
                <w:color w:val="000000" w:themeColor="text1"/>
                <w:kern w:val="0"/>
                <w:sz w:val="24"/>
                <w:szCs w:val="18"/>
              </w:rPr>
              <w:t>号（总</w:t>
            </w:r>
            <w:r w:rsidRPr="00605BAF">
              <w:rPr>
                <w:color w:val="000000" w:themeColor="text1"/>
                <w:kern w:val="0"/>
                <w:sz w:val="24"/>
                <w:szCs w:val="18"/>
              </w:rPr>
              <w:t>16</w:t>
            </w:r>
            <w:r w:rsidRPr="00605BAF">
              <w:rPr>
                <w:color w:val="000000" w:themeColor="text1"/>
                <w:kern w:val="0"/>
                <w:sz w:val="24"/>
                <w:szCs w:val="18"/>
              </w:rPr>
              <w:t>号）</w:t>
            </w:r>
          </w:p>
        </w:tc>
      </w:tr>
      <w:tr w:rsidR="00605BAF" w:rsidRPr="00605BAF" w14:paraId="2A4E03D3" w14:textId="77777777" w:rsidTr="00605BAF">
        <w:trPr>
          <w:trHeight w:val="340"/>
        </w:trPr>
        <w:tc>
          <w:tcPr>
            <w:tcW w:w="614" w:type="dxa"/>
            <w:vMerge/>
            <w:vAlign w:val="center"/>
          </w:tcPr>
          <w:p w14:paraId="2C8F1DD7" w14:textId="77777777" w:rsidR="00804905" w:rsidRPr="00605BAF" w:rsidRDefault="00804905" w:rsidP="008E5669">
            <w:pPr>
              <w:jc w:val="center"/>
              <w:rPr>
                <w:bCs/>
                <w:color w:val="000000" w:themeColor="text1"/>
                <w:kern w:val="0"/>
                <w:sz w:val="24"/>
                <w:szCs w:val="18"/>
              </w:rPr>
            </w:pPr>
          </w:p>
        </w:tc>
        <w:tc>
          <w:tcPr>
            <w:tcW w:w="634" w:type="dxa"/>
            <w:vMerge/>
            <w:vAlign w:val="center"/>
          </w:tcPr>
          <w:p w14:paraId="09788704" w14:textId="77777777" w:rsidR="00804905" w:rsidRPr="00605BAF" w:rsidRDefault="00804905" w:rsidP="008E5669">
            <w:pPr>
              <w:jc w:val="center"/>
              <w:rPr>
                <w:color w:val="000000" w:themeColor="text1"/>
                <w:kern w:val="0"/>
                <w:sz w:val="24"/>
                <w:szCs w:val="18"/>
              </w:rPr>
            </w:pPr>
          </w:p>
        </w:tc>
        <w:tc>
          <w:tcPr>
            <w:tcW w:w="1554" w:type="dxa"/>
            <w:vAlign w:val="center"/>
          </w:tcPr>
          <w:p w14:paraId="6FE069FC" w14:textId="77777777" w:rsidR="00804905" w:rsidRPr="00605BAF" w:rsidRDefault="00804905" w:rsidP="008E5669">
            <w:pPr>
              <w:rPr>
                <w:color w:val="000000" w:themeColor="text1"/>
                <w:kern w:val="0"/>
                <w:sz w:val="24"/>
                <w:szCs w:val="18"/>
              </w:rPr>
            </w:pPr>
            <w:r w:rsidRPr="00605BAF">
              <w:rPr>
                <w:color w:val="000000" w:themeColor="text1"/>
                <w:sz w:val="24"/>
                <w:szCs w:val="18"/>
              </w:rPr>
              <w:t>华诚</w:t>
            </w:r>
            <w:r w:rsidRPr="00605BAF">
              <w:rPr>
                <w:color w:val="000000" w:themeColor="text1"/>
                <w:sz w:val="24"/>
                <w:szCs w:val="18"/>
              </w:rPr>
              <w:t>40MWp</w:t>
            </w:r>
            <w:r w:rsidRPr="00605BAF">
              <w:rPr>
                <w:color w:val="000000" w:themeColor="text1"/>
                <w:sz w:val="24"/>
                <w:szCs w:val="18"/>
              </w:rPr>
              <w:t>并网光伏电站</w:t>
            </w:r>
          </w:p>
        </w:tc>
        <w:tc>
          <w:tcPr>
            <w:tcW w:w="1417" w:type="dxa"/>
            <w:vAlign w:val="center"/>
          </w:tcPr>
          <w:p w14:paraId="0F4ED7F8" w14:textId="77777777" w:rsidR="00804905" w:rsidRPr="00605BAF" w:rsidRDefault="00804905" w:rsidP="008E5669">
            <w:pPr>
              <w:rPr>
                <w:color w:val="000000" w:themeColor="text1"/>
                <w:sz w:val="24"/>
                <w:szCs w:val="18"/>
              </w:rPr>
            </w:pPr>
            <w:r w:rsidRPr="00605BAF">
              <w:rPr>
                <w:color w:val="000000" w:themeColor="text1"/>
                <w:sz w:val="24"/>
                <w:szCs w:val="18"/>
              </w:rPr>
              <w:t>青海华诚新能源有限公司</w:t>
            </w:r>
          </w:p>
        </w:tc>
        <w:tc>
          <w:tcPr>
            <w:tcW w:w="3969" w:type="dxa"/>
            <w:vAlign w:val="center"/>
          </w:tcPr>
          <w:p w14:paraId="5EBFFC77"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位于青海省海南州共和县恰卜恰镇西南的一塔拉滩，电站无水源井，距离共和产业园光伏电站站内水源约</w:t>
            </w:r>
            <w:r w:rsidRPr="00605BAF">
              <w:rPr>
                <w:color w:val="000000" w:themeColor="text1"/>
                <w:kern w:val="0"/>
                <w:sz w:val="24"/>
                <w:szCs w:val="18"/>
              </w:rPr>
              <w:t>8</w:t>
            </w:r>
            <w:r w:rsidRPr="00605BAF">
              <w:rPr>
                <w:color w:val="000000" w:themeColor="text1"/>
                <w:kern w:val="0"/>
                <w:sz w:val="24"/>
                <w:szCs w:val="18"/>
              </w:rPr>
              <w:t>公里。生产区内设有</w:t>
            </w:r>
            <w:r w:rsidRPr="00605BAF">
              <w:rPr>
                <w:color w:val="000000" w:themeColor="text1"/>
                <w:kern w:val="0"/>
                <w:sz w:val="24"/>
                <w:szCs w:val="18"/>
              </w:rPr>
              <w:t>4</w:t>
            </w:r>
            <w:r w:rsidRPr="00605BAF">
              <w:rPr>
                <w:color w:val="000000" w:themeColor="text1"/>
                <w:kern w:val="0"/>
                <w:sz w:val="24"/>
                <w:szCs w:val="18"/>
              </w:rPr>
              <w:t>条纵向次干道，路面宽度为</w:t>
            </w:r>
            <w:r w:rsidRPr="00605BAF">
              <w:rPr>
                <w:color w:val="000000" w:themeColor="text1"/>
                <w:kern w:val="0"/>
                <w:sz w:val="24"/>
                <w:szCs w:val="18"/>
              </w:rPr>
              <w:t>4-6m</w:t>
            </w:r>
            <w:r w:rsidRPr="00605BAF">
              <w:rPr>
                <w:color w:val="000000" w:themeColor="text1"/>
                <w:kern w:val="0"/>
                <w:sz w:val="24"/>
                <w:szCs w:val="18"/>
              </w:rPr>
              <w:t>，载重</w:t>
            </w:r>
            <w:r w:rsidRPr="00605BAF">
              <w:rPr>
                <w:color w:val="000000" w:themeColor="text1"/>
                <w:kern w:val="0"/>
                <w:sz w:val="24"/>
                <w:szCs w:val="18"/>
              </w:rPr>
              <w:t>10t</w:t>
            </w:r>
            <w:r w:rsidRPr="00605BAF">
              <w:rPr>
                <w:color w:val="000000" w:themeColor="text1"/>
                <w:kern w:val="0"/>
                <w:sz w:val="24"/>
                <w:szCs w:val="18"/>
              </w:rPr>
              <w:t>以下车辆可通行。</w:t>
            </w:r>
          </w:p>
        </w:tc>
        <w:tc>
          <w:tcPr>
            <w:tcW w:w="1228" w:type="dxa"/>
            <w:vMerge w:val="restart"/>
            <w:vAlign w:val="center"/>
          </w:tcPr>
          <w:p w14:paraId="064543FD" w14:textId="77777777" w:rsidR="00804905" w:rsidRPr="00605BAF" w:rsidRDefault="00804905" w:rsidP="008E5669">
            <w:pPr>
              <w:pStyle w:val="a5"/>
              <w:ind w:firstLineChars="0" w:firstLine="0"/>
              <w:jc w:val="left"/>
              <w:rPr>
                <w:rFonts w:ascii="Times New Roman" w:hAnsi="Times New Roman" w:hint="default"/>
                <w:color w:val="000000" w:themeColor="text1"/>
                <w:kern w:val="0"/>
                <w:sz w:val="24"/>
                <w:szCs w:val="18"/>
              </w:rPr>
            </w:pPr>
            <w:r w:rsidRPr="00605BAF">
              <w:rPr>
                <w:rFonts w:ascii="Times New Roman" w:hAnsi="Times New Roman" w:hint="default"/>
                <w:color w:val="000000" w:themeColor="text1"/>
                <w:kern w:val="0"/>
                <w:sz w:val="24"/>
                <w:szCs w:val="18"/>
              </w:rPr>
              <w:t>LDGS-FW-[2022]</w:t>
            </w:r>
            <w:r w:rsidRPr="00605BAF">
              <w:rPr>
                <w:rFonts w:ascii="Times New Roman" w:hAnsi="Times New Roman" w:hint="default"/>
                <w:color w:val="000000" w:themeColor="text1"/>
                <w:kern w:val="0"/>
                <w:sz w:val="24"/>
                <w:szCs w:val="18"/>
              </w:rPr>
              <w:t>第</w:t>
            </w:r>
            <w:r w:rsidRPr="00605BAF">
              <w:rPr>
                <w:rFonts w:ascii="Times New Roman" w:hAnsi="Times New Roman" w:hint="default"/>
                <w:color w:val="000000" w:themeColor="text1"/>
                <w:kern w:val="0"/>
                <w:sz w:val="24"/>
                <w:szCs w:val="18"/>
              </w:rPr>
              <w:t>89</w:t>
            </w:r>
            <w:r w:rsidRPr="00605BAF">
              <w:rPr>
                <w:rFonts w:ascii="Times New Roman" w:hAnsi="Times New Roman" w:hint="default"/>
                <w:color w:val="000000" w:themeColor="text1"/>
                <w:kern w:val="0"/>
                <w:sz w:val="24"/>
                <w:szCs w:val="18"/>
              </w:rPr>
              <w:t>号</w:t>
            </w:r>
            <w:r w:rsidRPr="00605BAF">
              <w:rPr>
                <w:rFonts w:ascii="Times New Roman" w:hAnsi="Times New Roman" w:hint="default"/>
                <w:color w:val="000000" w:themeColor="text1"/>
                <w:kern w:val="0"/>
                <w:sz w:val="24"/>
                <w:szCs w:val="18"/>
              </w:rPr>
              <w:t>(</w:t>
            </w:r>
            <w:r w:rsidRPr="00605BAF">
              <w:rPr>
                <w:rFonts w:ascii="Times New Roman" w:hAnsi="Times New Roman" w:hint="default"/>
                <w:color w:val="000000" w:themeColor="text1"/>
                <w:kern w:val="0"/>
                <w:sz w:val="24"/>
                <w:szCs w:val="18"/>
              </w:rPr>
              <w:t>总</w:t>
            </w:r>
            <w:r w:rsidRPr="00605BAF">
              <w:rPr>
                <w:rFonts w:ascii="Times New Roman" w:hAnsi="Times New Roman" w:hint="default"/>
                <w:color w:val="000000" w:themeColor="text1"/>
                <w:kern w:val="0"/>
                <w:sz w:val="24"/>
                <w:szCs w:val="18"/>
              </w:rPr>
              <w:t>169</w:t>
            </w:r>
            <w:r w:rsidRPr="00605BAF">
              <w:rPr>
                <w:rFonts w:ascii="Times New Roman" w:hAnsi="Times New Roman" w:hint="default"/>
                <w:color w:val="000000" w:themeColor="text1"/>
                <w:kern w:val="0"/>
                <w:sz w:val="24"/>
                <w:szCs w:val="18"/>
              </w:rPr>
              <w:t>号）</w:t>
            </w:r>
          </w:p>
        </w:tc>
      </w:tr>
      <w:tr w:rsidR="00605BAF" w:rsidRPr="00605BAF" w14:paraId="53DCECAF" w14:textId="77777777" w:rsidTr="00605BAF">
        <w:trPr>
          <w:trHeight w:val="340"/>
        </w:trPr>
        <w:tc>
          <w:tcPr>
            <w:tcW w:w="614" w:type="dxa"/>
            <w:vMerge/>
            <w:vAlign w:val="center"/>
          </w:tcPr>
          <w:p w14:paraId="0DF57100" w14:textId="77777777" w:rsidR="00804905" w:rsidRPr="00605BAF" w:rsidRDefault="00804905" w:rsidP="008E5669">
            <w:pPr>
              <w:jc w:val="center"/>
              <w:rPr>
                <w:bCs/>
                <w:color w:val="000000" w:themeColor="text1"/>
                <w:kern w:val="0"/>
                <w:sz w:val="24"/>
                <w:szCs w:val="18"/>
              </w:rPr>
            </w:pPr>
          </w:p>
        </w:tc>
        <w:tc>
          <w:tcPr>
            <w:tcW w:w="634" w:type="dxa"/>
            <w:vMerge/>
            <w:vAlign w:val="center"/>
          </w:tcPr>
          <w:p w14:paraId="1BFCBB15" w14:textId="77777777" w:rsidR="00804905" w:rsidRPr="00605BAF" w:rsidRDefault="00804905" w:rsidP="008E5669">
            <w:pPr>
              <w:jc w:val="center"/>
              <w:rPr>
                <w:color w:val="000000" w:themeColor="text1"/>
                <w:kern w:val="0"/>
                <w:sz w:val="24"/>
                <w:szCs w:val="18"/>
              </w:rPr>
            </w:pPr>
          </w:p>
        </w:tc>
        <w:tc>
          <w:tcPr>
            <w:tcW w:w="1554" w:type="dxa"/>
            <w:vAlign w:val="center"/>
          </w:tcPr>
          <w:p w14:paraId="49A1E34E" w14:textId="77777777" w:rsidR="00804905" w:rsidRPr="00605BAF" w:rsidRDefault="00804905" w:rsidP="008E5669">
            <w:pPr>
              <w:rPr>
                <w:color w:val="000000" w:themeColor="text1"/>
                <w:kern w:val="0"/>
                <w:sz w:val="24"/>
                <w:szCs w:val="18"/>
              </w:rPr>
            </w:pPr>
            <w:r w:rsidRPr="00605BAF">
              <w:rPr>
                <w:color w:val="000000" w:themeColor="text1"/>
                <w:sz w:val="24"/>
                <w:szCs w:val="18"/>
              </w:rPr>
              <w:t>奔亚</w:t>
            </w:r>
            <w:r w:rsidRPr="00605BAF">
              <w:rPr>
                <w:color w:val="000000" w:themeColor="text1"/>
                <w:sz w:val="24"/>
                <w:szCs w:val="18"/>
              </w:rPr>
              <w:t>30MWp</w:t>
            </w:r>
            <w:r w:rsidRPr="00605BAF">
              <w:rPr>
                <w:color w:val="000000" w:themeColor="text1"/>
                <w:sz w:val="24"/>
                <w:szCs w:val="18"/>
              </w:rPr>
              <w:t>并网光伏电</w:t>
            </w:r>
            <w:r w:rsidRPr="00605BAF">
              <w:rPr>
                <w:color w:val="000000" w:themeColor="text1"/>
                <w:sz w:val="24"/>
                <w:szCs w:val="18"/>
              </w:rPr>
              <w:lastRenderedPageBreak/>
              <w:t>站</w:t>
            </w:r>
          </w:p>
        </w:tc>
        <w:tc>
          <w:tcPr>
            <w:tcW w:w="1417" w:type="dxa"/>
            <w:vAlign w:val="center"/>
          </w:tcPr>
          <w:p w14:paraId="6299F689" w14:textId="77777777" w:rsidR="00804905" w:rsidRPr="00605BAF" w:rsidRDefault="00804905" w:rsidP="008E5669">
            <w:pPr>
              <w:rPr>
                <w:color w:val="000000" w:themeColor="text1"/>
                <w:sz w:val="24"/>
                <w:szCs w:val="18"/>
              </w:rPr>
            </w:pPr>
            <w:r w:rsidRPr="00605BAF">
              <w:rPr>
                <w:color w:val="000000" w:themeColor="text1"/>
                <w:sz w:val="24"/>
                <w:szCs w:val="18"/>
              </w:rPr>
              <w:lastRenderedPageBreak/>
              <w:t>海南州奔亚科技发展有</w:t>
            </w:r>
            <w:r w:rsidRPr="00605BAF">
              <w:rPr>
                <w:color w:val="000000" w:themeColor="text1"/>
                <w:sz w:val="24"/>
                <w:szCs w:val="18"/>
              </w:rPr>
              <w:lastRenderedPageBreak/>
              <w:t>限公司</w:t>
            </w:r>
          </w:p>
        </w:tc>
        <w:tc>
          <w:tcPr>
            <w:tcW w:w="3969" w:type="dxa"/>
            <w:vAlign w:val="center"/>
          </w:tcPr>
          <w:p w14:paraId="4793BF62"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lastRenderedPageBreak/>
              <w:t>位于青海省海南州共和县恰卜恰镇西南的一塔拉滩，电站无水源井，距</w:t>
            </w:r>
            <w:r w:rsidRPr="00605BAF">
              <w:rPr>
                <w:color w:val="000000" w:themeColor="text1"/>
                <w:kern w:val="0"/>
                <w:sz w:val="24"/>
                <w:szCs w:val="18"/>
              </w:rPr>
              <w:lastRenderedPageBreak/>
              <w:t>离共和产业园光伏电站站内水源约</w:t>
            </w:r>
            <w:r w:rsidRPr="00605BAF">
              <w:rPr>
                <w:color w:val="000000" w:themeColor="text1"/>
                <w:kern w:val="0"/>
                <w:sz w:val="24"/>
                <w:szCs w:val="18"/>
              </w:rPr>
              <w:t>7</w:t>
            </w:r>
            <w:r w:rsidRPr="00605BAF">
              <w:rPr>
                <w:color w:val="000000" w:themeColor="text1"/>
                <w:kern w:val="0"/>
                <w:sz w:val="24"/>
                <w:szCs w:val="18"/>
              </w:rPr>
              <w:t>公里。生产区内设有</w:t>
            </w:r>
            <w:r w:rsidRPr="00605BAF">
              <w:rPr>
                <w:color w:val="000000" w:themeColor="text1"/>
                <w:kern w:val="0"/>
                <w:sz w:val="24"/>
                <w:szCs w:val="18"/>
              </w:rPr>
              <w:t>4</w:t>
            </w:r>
            <w:r w:rsidRPr="00605BAF">
              <w:rPr>
                <w:color w:val="000000" w:themeColor="text1"/>
                <w:kern w:val="0"/>
                <w:sz w:val="24"/>
                <w:szCs w:val="18"/>
              </w:rPr>
              <w:t>条纵向次干道，路面宽度为</w:t>
            </w:r>
            <w:r w:rsidRPr="00605BAF">
              <w:rPr>
                <w:color w:val="000000" w:themeColor="text1"/>
                <w:kern w:val="0"/>
                <w:sz w:val="24"/>
                <w:szCs w:val="18"/>
              </w:rPr>
              <w:t>4-6m</w:t>
            </w:r>
            <w:r w:rsidRPr="00605BAF">
              <w:rPr>
                <w:color w:val="000000" w:themeColor="text1"/>
                <w:kern w:val="0"/>
                <w:sz w:val="24"/>
                <w:szCs w:val="18"/>
              </w:rPr>
              <w:t>，载重</w:t>
            </w:r>
            <w:r w:rsidRPr="00605BAF">
              <w:rPr>
                <w:color w:val="000000" w:themeColor="text1"/>
                <w:kern w:val="0"/>
                <w:sz w:val="24"/>
                <w:szCs w:val="18"/>
              </w:rPr>
              <w:t>10t</w:t>
            </w:r>
            <w:r w:rsidRPr="00605BAF">
              <w:rPr>
                <w:color w:val="000000" w:themeColor="text1"/>
                <w:kern w:val="0"/>
                <w:sz w:val="24"/>
                <w:szCs w:val="18"/>
              </w:rPr>
              <w:t>以下车辆可通行。</w:t>
            </w:r>
          </w:p>
        </w:tc>
        <w:tc>
          <w:tcPr>
            <w:tcW w:w="1228" w:type="dxa"/>
            <w:vMerge/>
            <w:vAlign w:val="center"/>
          </w:tcPr>
          <w:p w14:paraId="0A21F5BC" w14:textId="77777777" w:rsidR="00804905" w:rsidRPr="00605BAF" w:rsidRDefault="00804905" w:rsidP="008E5669">
            <w:pPr>
              <w:jc w:val="center"/>
              <w:rPr>
                <w:color w:val="000000" w:themeColor="text1"/>
                <w:kern w:val="0"/>
                <w:sz w:val="24"/>
                <w:szCs w:val="18"/>
              </w:rPr>
            </w:pPr>
          </w:p>
        </w:tc>
      </w:tr>
      <w:tr w:rsidR="00605BAF" w:rsidRPr="00605BAF" w14:paraId="1C281E6D" w14:textId="77777777" w:rsidTr="00605BAF">
        <w:trPr>
          <w:trHeight w:val="340"/>
        </w:trPr>
        <w:tc>
          <w:tcPr>
            <w:tcW w:w="614" w:type="dxa"/>
            <w:vMerge/>
            <w:vAlign w:val="center"/>
          </w:tcPr>
          <w:p w14:paraId="5D70E90A" w14:textId="77777777" w:rsidR="00804905" w:rsidRPr="00605BAF" w:rsidRDefault="00804905" w:rsidP="008E5669">
            <w:pPr>
              <w:jc w:val="center"/>
              <w:rPr>
                <w:bCs/>
                <w:color w:val="000000" w:themeColor="text1"/>
                <w:kern w:val="0"/>
                <w:sz w:val="24"/>
                <w:szCs w:val="18"/>
              </w:rPr>
            </w:pPr>
          </w:p>
        </w:tc>
        <w:tc>
          <w:tcPr>
            <w:tcW w:w="634" w:type="dxa"/>
            <w:vMerge/>
            <w:vAlign w:val="center"/>
          </w:tcPr>
          <w:p w14:paraId="4FA8FAF3" w14:textId="77777777" w:rsidR="00804905" w:rsidRPr="00605BAF" w:rsidRDefault="00804905" w:rsidP="008E5669">
            <w:pPr>
              <w:jc w:val="center"/>
              <w:rPr>
                <w:color w:val="000000" w:themeColor="text1"/>
                <w:kern w:val="0"/>
                <w:sz w:val="24"/>
                <w:szCs w:val="18"/>
              </w:rPr>
            </w:pPr>
          </w:p>
        </w:tc>
        <w:tc>
          <w:tcPr>
            <w:tcW w:w="1554" w:type="dxa"/>
            <w:vAlign w:val="center"/>
          </w:tcPr>
          <w:p w14:paraId="20B01FB6" w14:textId="77777777" w:rsidR="00804905" w:rsidRPr="00605BAF" w:rsidRDefault="00804905" w:rsidP="008E5669">
            <w:pPr>
              <w:rPr>
                <w:color w:val="000000" w:themeColor="text1"/>
                <w:kern w:val="0"/>
                <w:sz w:val="24"/>
                <w:szCs w:val="18"/>
              </w:rPr>
            </w:pPr>
            <w:r w:rsidRPr="00605BAF">
              <w:rPr>
                <w:color w:val="000000" w:themeColor="text1"/>
                <w:sz w:val="24"/>
                <w:szCs w:val="18"/>
              </w:rPr>
              <w:t>青柴投</w:t>
            </w:r>
            <w:r w:rsidRPr="00605BAF">
              <w:rPr>
                <w:color w:val="000000" w:themeColor="text1"/>
                <w:sz w:val="24"/>
                <w:szCs w:val="18"/>
              </w:rPr>
              <w:t>10MWp</w:t>
            </w:r>
            <w:r w:rsidRPr="00605BAF">
              <w:rPr>
                <w:color w:val="000000" w:themeColor="text1"/>
                <w:sz w:val="24"/>
                <w:szCs w:val="18"/>
              </w:rPr>
              <w:t>并网光伏电站</w:t>
            </w:r>
          </w:p>
        </w:tc>
        <w:tc>
          <w:tcPr>
            <w:tcW w:w="1417" w:type="dxa"/>
            <w:vMerge w:val="restart"/>
            <w:vAlign w:val="center"/>
          </w:tcPr>
          <w:p w14:paraId="1FBD3E05" w14:textId="77777777" w:rsidR="00804905" w:rsidRPr="00605BAF" w:rsidRDefault="00804905" w:rsidP="008E5669">
            <w:pPr>
              <w:rPr>
                <w:color w:val="000000" w:themeColor="text1"/>
                <w:kern w:val="0"/>
                <w:sz w:val="24"/>
                <w:szCs w:val="18"/>
              </w:rPr>
            </w:pPr>
            <w:r w:rsidRPr="00605BAF">
              <w:rPr>
                <w:color w:val="000000" w:themeColor="text1"/>
                <w:sz w:val="24"/>
                <w:szCs w:val="18"/>
              </w:rPr>
              <w:t>共和县柴达木能源开发有限公司</w:t>
            </w:r>
          </w:p>
        </w:tc>
        <w:tc>
          <w:tcPr>
            <w:tcW w:w="3969" w:type="dxa"/>
            <w:vAlign w:val="center"/>
          </w:tcPr>
          <w:p w14:paraId="3A01026F"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位于青海省海南州共和县恰卜恰镇西南的一塔拉滩，电站无水源井，距离共和产业园光伏电站站内水源约</w:t>
            </w:r>
            <w:r w:rsidRPr="00605BAF">
              <w:rPr>
                <w:color w:val="000000" w:themeColor="text1"/>
                <w:kern w:val="0"/>
                <w:sz w:val="24"/>
                <w:szCs w:val="18"/>
              </w:rPr>
              <w:t>8</w:t>
            </w:r>
            <w:r w:rsidRPr="00605BAF">
              <w:rPr>
                <w:color w:val="000000" w:themeColor="text1"/>
                <w:kern w:val="0"/>
                <w:sz w:val="24"/>
                <w:szCs w:val="18"/>
              </w:rPr>
              <w:t>公里。生产区内设有</w:t>
            </w:r>
            <w:r w:rsidRPr="00605BAF">
              <w:rPr>
                <w:color w:val="000000" w:themeColor="text1"/>
                <w:kern w:val="0"/>
                <w:sz w:val="24"/>
                <w:szCs w:val="18"/>
              </w:rPr>
              <w:t>4</w:t>
            </w:r>
            <w:r w:rsidRPr="00605BAF">
              <w:rPr>
                <w:color w:val="000000" w:themeColor="text1"/>
                <w:kern w:val="0"/>
                <w:sz w:val="24"/>
                <w:szCs w:val="18"/>
              </w:rPr>
              <w:t>条纵向次干道，路面宽度为</w:t>
            </w:r>
            <w:r w:rsidRPr="00605BAF">
              <w:rPr>
                <w:color w:val="000000" w:themeColor="text1"/>
                <w:kern w:val="0"/>
                <w:sz w:val="24"/>
                <w:szCs w:val="18"/>
              </w:rPr>
              <w:t>4-6m</w:t>
            </w:r>
            <w:r w:rsidRPr="00605BAF">
              <w:rPr>
                <w:color w:val="000000" w:themeColor="text1"/>
                <w:kern w:val="0"/>
                <w:sz w:val="24"/>
                <w:szCs w:val="18"/>
              </w:rPr>
              <w:t>，载重</w:t>
            </w:r>
            <w:r w:rsidRPr="00605BAF">
              <w:rPr>
                <w:color w:val="000000" w:themeColor="text1"/>
                <w:kern w:val="0"/>
                <w:sz w:val="24"/>
                <w:szCs w:val="18"/>
              </w:rPr>
              <w:t>10t</w:t>
            </w:r>
            <w:r w:rsidRPr="00605BAF">
              <w:rPr>
                <w:color w:val="000000" w:themeColor="text1"/>
                <w:kern w:val="0"/>
                <w:sz w:val="24"/>
                <w:szCs w:val="18"/>
              </w:rPr>
              <w:t>以下车辆可通行。</w:t>
            </w:r>
          </w:p>
        </w:tc>
        <w:tc>
          <w:tcPr>
            <w:tcW w:w="1228" w:type="dxa"/>
            <w:vMerge/>
            <w:vAlign w:val="center"/>
          </w:tcPr>
          <w:p w14:paraId="53C73424" w14:textId="77777777" w:rsidR="00804905" w:rsidRPr="00605BAF" w:rsidRDefault="00804905" w:rsidP="008E5669">
            <w:pPr>
              <w:jc w:val="center"/>
              <w:rPr>
                <w:color w:val="000000" w:themeColor="text1"/>
                <w:kern w:val="0"/>
                <w:sz w:val="24"/>
                <w:szCs w:val="18"/>
              </w:rPr>
            </w:pPr>
          </w:p>
        </w:tc>
      </w:tr>
      <w:tr w:rsidR="00605BAF" w:rsidRPr="00605BAF" w14:paraId="0CD5084D" w14:textId="77777777" w:rsidTr="00605BAF">
        <w:trPr>
          <w:trHeight w:val="340"/>
        </w:trPr>
        <w:tc>
          <w:tcPr>
            <w:tcW w:w="614" w:type="dxa"/>
            <w:vMerge/>
            <w:vAlign w:val="center"/>
          </w:tcPr>
          <w:p w14:paraId="4A23EACD" w14:textId="77777777" w:rsidR="00804905" w:rsidRPr="00605BAF" w:rsidRDefault="00804905" w:rsidP="008E5669">
            <w:pPr>
              <w:jc w:val="center"/>
              <w:rPr>
                <w:bCs/>
                <w:color w:val="000000" w:themeColor="text1"/>
                <w:kern w:val="0"/>
                <w:sz w:val="24"/>
                <w:szCs w:val="18"/>
              </w:rPr>
            </w:pPr>
          </w:p>
        </w:tc>
        <w:tc>
          <w:tcPr>
            <w:tcW w:w="634" w:type="dxa"/>
            <w:vMerge/>
            <w:vAlign w:val="center"/>
          </w:tcPr>
          <w:p w14:paraId="5EF3A4F2" w14:textId="77777777" w:rsidR="00804905" w:rsidRPr="00605BAF" w:rsidRDefault="00804905" w:rsidP="008E5669">
            <w:pPr>
              <w:jc w:val="center"/>
              <w:rPr>
                <w:color w:val="000000" w:themeColor="text1"/>
                <w:kern w:val="0"/>
                <w:sz w:val="24"/>
                <w:szCs w:val="18"/>
              </w:rPr>
            </w:pPr>
          </w:p>
        </w:tc>
        <w:tc>
          <w:tcPr>
            <w:tcW w:w="1554" w:type="dxa"/>
            <w:vAlign w:val="center"/>
          </w:tcPr>
          <w:p w14:paraId="440BB606" w14:textId="77777777" w:rsidR="00804905" w:rsidRPr="00605BAF" w:rsidRDefault="00804905" w:rsidP="008E5669">
            <w:pPr>
              <w:rPr>
                <w:color w:val="000000" w:themeColor="text1"/>
                <w:kern w:val="0"/>
                <w:sz w:val="24"/>
                <w:szCs w:val="18"/>
              </w:rPr>
            </w:pPr>
            <w:r w:rsidRPr="00605BAF">
              <w:rPr>
                <w:color w:val="000000" w:themeColor="text1"/>
                <w:sz w:val="24"/>
                <w:szCs w:val="18"/>
              </w:rPr>
              <w:t>柒台</w:t>
            </w:r>
            <w:r w:rsidRPr="00605BAF">
              <w:rPr>
                <w:color w:val="000000" w:themeColor="text1"/>
                <w:sz w:val="24"/>
                <w:szCs w:val="18"/>
              </w:rPr>
              <w:t>20MWp</w:t>
            </w:r>
            <w:r w:rsidRPr="00605BAF">
              <w:rPr>
                <w:color w:val="000000" w:themeColor="text1"/>
                <w:sz w:val="24"/>
                <w:szCs w:val="18"/>
              </w:rPr>
              <w:t>并网光伏电站</w:t>
            </w:r>
          </w:p>
        </w:tc>
        <w:tc>
          <w:tcPr>
            <w:tcW w:w="1417" w:type="dxa"/>
            <w:vMerge/>
            <w:vAlign w:val="center"/>
          </w:tcPr>
          <w:p w14:paraId="1052E36B" w14:textId="77777777" w:rsidR="00804905" w:rsidRPr="00605BAF" w:rsidRDefault="00804905" w:rsidP="008E5669">
            <w:pPr>
              <w:rPr>
                <w:color w:val="000000" w:themeColor="text1"/>
                <w:kern w:val="0"/>
                <w:sz w:val="24"/>
                <w:szCs w:val="18"/>
              </w:rPr>
            </w:pPr>
          </w:p>
        </w:tc>
        <w:tc>
          <w:tcPr>
            <w:tcW w:w="3969" w:type="dxa"/>
            <w:vAlign w:val="center"/>
          </w:tcPr>
          <w:p w14:paraId="56EB2E2D"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位于青海省海南州共和县恰卜恰镇西南的一塔拉滩，距离洪昇共和电站站内水源约</w:t>
            </w:r>
            <w:r w:rsidRPr="00605BAF">
              <w:rPr>
                <w:color w:val="000000" w:themeColor="text1"/>
                <w:kern w:val="0"/>
                <w:sz w:val="24"/>
                <w:szCs w:val="18"/>
              </w:rPr>
              <w:t>600</w:t>
            </w:r>
            <w:r w:rsidRPr="00605BAF">
              <w:rPr>
                <w:color w:val="000000" w:themeColor="text1"/>
                <w:kern w:val="0"/>
                <w:sz w:val="24"/>
                <w:szCs w:val="18"/>
              </w:rPr>
              <w:t>米。路面宽度为</w:t>
            </w:r>
            <w:r w:rsidRPr="00605BAF">
              <w:rPr>
                <w:color w:val="000000" w:themeColor="text1"/>
                <w:kern w:val="0"/>
                <w:sz w:val="24"/>
                <w:szCs w:val="18"/>
              </w:rPr>
              <w:t>0.5</w:t>
            </w:r>
            <w:r w:rsidRPr="00605BAF">
              <w:rPr>
                <w:color w:val="000000" w:themeColor="text1"/>
                <w:kern w:val="0"/>
                <w:sz w:val="24"/>
                <w:szCs w:val="18"/>
              </w:rPr>
              <w:t>公里，载重</w:t>
            </w:r>
            <w:r w:rsidRPr="00605BAF">
              <w:rPr>
                <w:color w:val="000000" w:themeColor="text1"/>
                <w:kern w:val="0"/>
                <w:sz w:val="24"/>
                <w:szCs w:val="18"/>
              </w:rPr>
              <w:t>10t</w:t>
            </w:r>
            <w:r w:rsidRPr="00605BAF">
              <w:rPr>
                <w:color w:val="000000" w:themeColor="text1"/>
                <w:kern w:val="0"/>
                <w:sz w:val="24"/>
                <w:szCs w:val="18"/>
              </w:rPr>
              <w:t>以下车辆可通行。</w:t>
            </w:r>
          </w:p>
        </w:tc>
        <w:tc>
          <w:tcPr>
            <w:tcW w:w="1228" w:type="dxa"/>
            <w:vMerge/>
            <w:vAlign w:val="center"/>
          </w:tcPr>
          <w:p w14:paraId="175757EE" w14:textId="77777777" w:rsidR="00804905" w:rsidRPr="00605BAF" w:rsidRDefault="00804905" w:rsidP="008E5669">
            <w:pPr>
              <w:jc w:val="center"/>
              <w:rPr>
                <w:color w:val="000000" w:themeColor="text1"/>
                <w:kern w:val="0"/>
                <w:sz w:val="24"/>
                <w:szCs w:val="18"/>
              </w:rPr>
            </w:pPr>
          </w:p>
        </w:tc>
      </w:tr>
      <w:tr w:rsidR="00605BAF" w:rsidRPr="00605BAF" w14:paraId="23C82255" w14:textId="77777777" w:rsidTr="00605BAF">
        <w:trPr>
          <w:trHeight w:val="340"/>
        </w:trPr>
        <w:tc>
          <w:tcPr>
            <w:tcW w:w="614" w:type="dxa"/>
            <w:vMerge/>
            <w:vAlign w:val="center"/>
          </w:tcPr>
          <w:p w14:paraId="63AC2658" w14:textId="77777777" w:rsidR="00804905" w:rsidRPr="00605BAF" w:rsidRDefault="00804905" w:rsidP="008E5669">
            <w:pPr>
              <w:jc w:val="center"/>
              <w:rPr>
                <w:bCs/>
                <w:color w:val="000000" w:themeColor="text1"/>
                <w:kern w:val="0"/>
                <w:sz w:val="24"/>
                <w:szCs w:val="18"/>
              </w:rPr>
            </w:pPr>
          </w:p>
        </w:tc>
        <w:tc>
          <w:tcPr>
            <w:tcW w:w="634" w:type="dxa"/>
            <w:vMerge/>
            <w:vAlign w:val="center"/>
          </w:tcPr>
          <w:p w14:paraId="5E47FCE5" w14:textId="77777777" w:rsidR="00804905" w:rsidRPr="00605BAF" w:rsidRDefault="00804905" w:rsidP="008E5669">
            <w:pPr>
              <w:jc w:val="center"/>
              <w:rPr>
                <w:color w:val="000000" w:themeColor="text1"/>
                <w:kern w:val="0"/>
                <w:sz w:val="24"/>
                <w:szCs w:val="18"/>
              </w:rPr>
            </w:pPr>
          </w:p>
        </w:tc>
        <w:tc>
          <w:tcPr>
            <w:tcW w:w="1554" w:type="dxa"/>
            <w:vAlign w:val="center"/>
          </w:tcPr>
          <w:p w14:paraId="0ABDD1DC" w14:textId="77777777" w:rsidR="00804905" w:rsidRPr="00605BAF" w:rsidRDefault="00804905" w:rsidP="008E5669">
            <w:pPr>
              <w:rPr>
                <w:color w:val="000000" w:themeColor="text1"/>
                <w:kern w:val="0"/>
                <w:sz w:val="24"/>
                <w:szCs w:val="18"/>
              </w:rPr>
            </w:pPr>
            <w:r w:rsidRPr="00605BAF">
              <w:rPr>
                <w:color w:val="000000" w:themeColor="text1"/>
                <w:sz w:val="24"/>
                <w:szCs w:val="18"/>
              </w:rPr>
              <w:t>和盟</w:t>
            </w:r>
            <w:r w:rsidRPr="00605BAF">
              <w:rPr>
                <w:color w:val="000000" w:themeColor="text1"/>
                <w:sz w:val="24"/>
                <w:szCs w:val="18"/>
              </w:rPr>
              <w:t>10MWp</w:t>
            </w:r>
            <w:r w:rsidRPr="00605BAF">
              <w:rPr>
                <w:color w:val="000000" w:themeColor="text1"/>
                <w:sz w:val="24"/>
                <w:szCs w:val="18"/>
              </w:rPr>
              <w:t>并网光伏电站</w:t>
            </w:r>
          </w:p>
        </w:tc>
        <w:tc>
          <w:tcPr>
            <w:tcW w:w="1417" w:type="dxa"/>
            <w:vMerge/>
            <w:vAlign w:val="center"/>
          </w:tcPr>
          <w:p w14:paraId="2F289148" w14:textId="77777777" w:rsidR="00804905" w:rsidRPr="00605BAF" w:rsidRDefault="00804905" w:rsidP="008E5669">
            <w:pPr>
              <w:rPr>
                <w:color w:val="000000" w:themeColor="text1"/>
                <w:kern w:val="0"/>
                <w:sz w:val="24"/>
                <w:szCs w:val="18"/>
              </w:rPr>
            </w:pPr>
          </w:p>
        </w:tc>
        <w:tc>
          <w:tcPr>
            <w:tcW w:w="3969" w:type="dxa"/>
            <w:vAlign w:val="center"/>
          </w:tcPr>
          <w:p w14:paraId="425A3F03"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位于青海省海南州共和县恰卜恰镇西南的一塔拉滩，电站无水源井，距离共和产业园光伏电站站内水源约</w:t>
            </w:r>
            <w:r w:rsidRPr="00605BAF">
              <w:rPr>
                <w:color w:val="000000" w:themeColor="text1"/>
                <w:kern w:val="0"/>
                <w:sz w:val="24"/>
                <w:szCs w:val="18"/>
              </w:rPr>
              <w:t>14</w:t>
            </w:r>
            <w:r w:rsidRPr="00605BAF">
              <w:rPr>
                <w:color w:val="000000" w:themeColor="text1"/>
                <w:kern w:val="0"/>
                <w:sz w:val="24"/>
                <w:szCs w:val="18"/>
              </w:rPr>
              <w:t>公里，距离洪昇共和电站站内水源约</w:t>
            </w:r>
            <w:r w:rsidRPr="00605BAF">
              <w:rPr>
                <w:color w:val="000000" w:themeColor="text1"/>
                <w:kern w:val="0"/>
                <w:sz w:val="24"/>
                <w:szCs w:val="18"/>
              </w:rPr>
              <w:t>23.8</w:t>
            </w:r>
            <w:r w:rsidRPr="00605BAF">
              <w:rPr>
                <w:color w:val="000000" w:themeColor="text1"/>
                <w:kern w:val="0"/>
                <w:sz w:val="24"/>
                <w:szCs w:val="18"/>
              </w:rPr>
              <w:t>公里，距离县城水源约</w:t>
            </w:r>
            <w:r w:rsidRPr="00605BAF">
              <w:rPr>
                <w:color w:val="000000" w:themeColor="text1"/>
                <w:kern w:val="0"/>
                <w:sz w:val="24"/>
                <w:szCs w:val="18"/>
              </w:rPr>
              <w:t>11</w:t>
            </w:r>
            <w:r w:rsidRPr="00605BAF">
              <w:rPr>
                <w:color w:val="000000" w:themeColor="text1"/>
                <w:kern w:val="0"/>
                <w:sz w:val="24"/>
                <w:szCs w:val="18"/>
              </w:rPr>
              <w:t>公里。生产区内设有</w:t>
            </w:r>
            <w:r w:rsidRPr="00605BAF">
              <w:rPr>
                <w:color w:val="000000" w:themeColor="text1"/>
                <w:kern w:val="0"/>
                <w:sz w:val="24"/>
                <w:szCs w:val="18"/>
              </w:rPr>
              <w:t>4</w:t>
            </w:r>
            <w:r w:rsidRPr="00605BAF">
              <w:rPr>
                <w:color w:val="000000" w:themeColor="text1"/>
                <w:kern w:val="0"/>
                <w:sz w:val="24"/>
                <w:szCs w:val="18"/>
              </w:rPr>
              <w:t>条纵向次干道，路面宽度为</w:t>
            </w:r>
            <w:r w:rsidRPr="00605BAF">
              <w:rPr>
                <w:color w:val="000000" w:themeColor="text1"/>
                <w:kern w:val="0"/>
                <w:sz w:val="24"/>
                <w:szCs w:val="18"/>
              </w:rPr>
              <w:t>4-6m</w:t>
            </w:r>
            <w:r w:rsidRPr="00605BAF">
              <w:rPr>
                <w:color w:val="000000" w:themeColor="text1"/>
                <w:kern w:val="0"/>
                <w:sz w:val="24"/>
                <w:szCs w:val="18"/>
              </w:rPr>
              <w:t>，载重</w:t>
            </w:r>
            <w:r w:rsidRPr="00605BAF">
              <w:rPr>
                <w:color w:val="000000" w:themeColor="text1"/>
                <w:kern w:val="0"/>
                <w:sz w:val="24"/>
                <w:szCs w:val="18"/>
              </w:rPr>
              <w:t>10t</w:t>
            </w:r>
            <w:r w:rsidRPr="00605BAF">
              <w:rPr>
                <w:color w:val="000000" w:themeColor="text1"/>
                <w:kern w:val="0"/>
                <w:sz w:val="24"/>
                <w:szCs w:val="18"/>
              </w:rPr>
              <w:t>以下车辆可通行。</w:t>
            </w:r>
          </w:p>
        </w:tc>
        <w:tc>
          <w:tcPr>
            <w:tcW w:w="1228" w:type="dxa"/>
            <w:vMerge/>
            <w:vAlign w:val="center"/>
          </w:tcPr>
          <w:p w14:paraId="1B303759" w14:textId="77777777" w:rsidR="00804905" w:rsidRPr="00605BAF" w:rsidRDefault="00804905" w:rsidP="008E5669">
            <w:pPr>
              <w:jc w:val="center"/>
              <w:rPr>
                <w:color w:val="000000" w:themeColor="text1"/>
                <w:kern w:val="0"/>
                <w:sz w:val="24"/>
                <w:szCs w:val="18"/>
              </w:rPr>
            </w:pPr>
          </w:p>
        </w:tc>
      </w:tr>
      <w:tr w:rsidR="00605BAF" w:rsidRPr="00605BAF" w14:paraId="1E12F73D" w14:textId="77777777" w:rsidTr="00605BAF">
        <w:trPr>
          <w:trHeight w:val="340"/>
        </w:trPr>
        <w:tc>
          <w:tcPr>
            <w:tcW w:w="614" w:type="dxa"/>
            <w:vMerge/>
            <w:vAlign w:val="center"/>
          </w:tcPr>
          <w:p w14:paraId="4FD9D7EB" w14:textId="77777777" w:rsidR="00804905" w:rsidRPr="00605BAF" w:rsidRDefault="00804905" w:rsidP="008E5669">
            <w:pPr>
              <w:jc w:val="center"/>
              <w:rPr>
                <w:bCs/>
                <w:color w:val="000000" w:themeColor="text1"/>
                <w:kern w:val="0"/>
                <w:sz w:val="24"/>
                <w:szCs w:val="18"/>
              </w:rPr>
            </w:pPr>
          </w:p>
        </w:tc>
        <w:tc>
          <w:tcPr>
            <w:tcW w:w="634" w:type="dxa"/>
            <w:vMerge/>
            <w:vAlign w:val="center"/>
          </w:tcPr>
          <w:p w14:paraId="733D1F52" w14:textId="77777777" w:rsidR="00804905" w:rsidRPr="00605BAF" w:rsidRDefault="00804905" w:rsidP="008E5669">
            <w:pPr>
              <w:jc w:val="center"/>
              <w:rPr>
                <w:color w:val="000000" w:themeColor="text1"/>
                <w:kern w:val="0"/>
                <w:sz w:val="24"/>
                <w:szCs w:val="18"/>
              </w:rPr>
            </w:pPr>
          </w:p>
        </w:tc>
        <w:tc>
          <w:tcPr>
            <w:tcW w:w="1554" w:type="dxa"/>
            <w:vAlign w:val="center"/>
          </w:tcPr>
          <w:p w14:paraId="0AE77B89" w14:textId="77777777" w:rsidR="00804905" w:rsidRPr="00605BAF" w:rsidRDefault="00804905" w:rsidP="008E5669">
            <w:pPr>
              <w:rPr>
                <w:color w:val="000000" w:themeColor="text1"/>
                <w:kern w:val="0"/>
                <w:sz w:val="24"/>
                <w:szCs w:val="18"/>
              </w:rPr>
            </w:pPr>
            <w:r w:rsidRPr="00605BAF">
              <w:rPr>
                <w:color w:val="000000" w:themeColor="text1"/>
                <w:sz w:val="24"/>
                <w:szCs w:val="18"/>
              </w:rPr>
              <w:t>仁行</w:t>
            </w:r>
            <w:r w:rsidRPr="00605BAF">
              <w:rPr>
                <w:color w:val="000000" w:themeColor="text1"/>
                <w:sz w:val="24"/>
                <w:szCs w:val="18"/>
              </w:rPr>
              <w:t>50MWp</w:t>
            </w:r>
            <w:r w:rsidRPr="00605BAF">
              <w:rPr>
                <w:color w:val="000000" w:themeColor="text1"/>
                <w:sz w:val="24"/>
                <w:szCs w:val="18"/>
              </w:rPr>
              <w:t>并网光伏电站</w:t>
            </w:r>
          </w:p>
        </w:tc>
        <w:tc>
          <w:tcPr>
            <w:tcW w:w="1417" w:type="dxa"/>
            <w:vMerge/>
            <w:vAlign w:val="center"/>
          </w:tcPr>
          <w:p w14:paraId="6D7AFC3A" w14:textId="77777777" w:rsidR="00804905" w:rsidRPr="00605BAF" w:rsidRDefault="00804905" w:rsidP="008E5669">
            <w:pPr>
              <w:rPr>
                <w:color w:val="000000" w:themeColor="text1"/>
                <w:kern w:val="0"/>
                <w:sz w:val="24"/>
                <w:szCs w:val="18"/>
              </w:rPr>
            </w:pPr>
          </w:p>
        </w:tc>
        <w:tc>
          <w:tcPr>
            <w:tcW w:w="3969" w:type="dxa"/>
            <w:vAlign w:val="center"/>
          </w:tcPr>
          <w:p w14:paraId="222B2586" w14:textId="77777777" w:rsidR="00804905" w:rsidRPr="00605BAF" w:rsidRDefault="00804905" w:rsidP="008E5669">
            <w:pPr>
              <w:rPr>
                <w:color w:val="000000" w:themeColor="text1"/>
                <w:kern w:val="0"/>
                <w:sz w:val="24"/>
                <w:szCs w:val="18"/>
              </w:rPr>
            </w:pPr>
            <w:r w:rsidRPr="00605BAF">
              <w:rPr>
                <w:color w:val="000000" w:themeColor="text1"/>
                <w:kern w:val="0"/>
                <w:sz w:val="24"/>
                <w:szCs w:val="18"/>
              </w:rPr>
              <w:t>位于青海省海南州共和县恰卜恰镇西南的一塔拉滩，电站无水源井，距离共和产业园光伏电站站内水源约</w:t>
            </w:r>
            <w:r w:rsidRPr="00605BAF">
              <w:rPr>
                <w:color w:val="000000" w:themeColor="text1"/>
                <w:kern w:val="0"/>
                <w:sz w:val="24"/>
                <w:szCs w:val="18"/>
              </w:rPr>
              <w:t>15</w:t>
            </w:r>
            <w:r w:rsidRPr="00605BAF">
              <w:rPr>
                <w:color w:val="000000" w:themeColor="text1"/>
                <w:kern w:val="0"/>
                <w:sz w:val="24"/>
                <w:szCs w:val="18"/>
              </w:rPr>
              <w:t>公里，距离洪昇共和电站站内水源约</w:t>
            </w:r>
            <w:r w:rsidRPr="00605BAF">
              <w:rPr>
                <w:color w:val="000000" w:themeColor="text1"/>
                <w:kern w:val="0"/>
                <w:sz w:val="24"/>
                <w:szCs w:val="18"/>
              </w:rPr>
              <w:t>23.8</w:t>
            </w:r>
            <w:r w:rsidRPr="00605BAF">
              <w:rPr>
                <w:color w:val="000000" w:themeColor="text1"/>
                <w:kern w:val="0"/>
                <w:sz w:val="24"/>
                <w:szCs w:val="18"/>
              </w:rPr>
              <w:t>公里，距离县城水源约</w:t>
            </w:r>
            <w:r w:rsidRPr="00605BAF">
              <w:rPr>
                <w:color w:val="000000" w:themeColor="text1"/>
                <w:kern w:val="0"/>
                <w:sz w:val="24"/>
                <w:szCs w:val="18"/>
              </w:rPr>
              <w:t>11</w:t>
            </w:r>
            <w:r w:rsidRPr="00605BAF">
              <w:rPr>
                <w:color w:val="000000" w:themeColor="text1"/>
                <w:kern w:val="0"/>
                <w:sz w:val="24"/>
                <w:szCs w:val="18"/>
              </w:rPr>
              <w:t>公里。生产区内设有</w:t>
            </w:r>
            <w:r w:rsidRPr="00605BAF">
              <w:rPr>
                <w:color w:val="000000" w:themeColor="text1"/>
                <w:kern w:val="0"/>
                <w:sz w:val="24"/>
                <w:szCs w:val="18"/>
              </w:rPr>
              <w:t>4</w:t>
            </w:r>
            <w:r w:rsidRPr="00605BAF">
              <w:rPr>
                <w:color w:val="000000" w:themeColor="text1"/>
                <w:kern w:val="0"/>
                <w:sz w:val="24"/>
                <w:szCs w:val="18"/>
              </w:rPr>
              <w:t>条纵向次干道，路面宽度为</w:t>
            </w:r>
            <w:r w:rsidRPr="00605BAF">
              <w:rPr>
                <w:color w:val="000000" w:themeColor="text1"/>
                <w:kern w:val="0"/>
                <w:sz w:val="24"/>
                <w:szCs w:val="18"/>
              </w:rPr>
              <w:t>4-6m</w:t>
            </w:r>
            <w:r w:rsidRPr="00605BAF">
              <w:rPr>
                <w:color w:val="000000" w:themeColor="text1"/>
                <w:kern w:val="0"/>
                <w:sz w:val="24"/>
                <w:szCs w:val="18"/>
              </w:rPr>
              <w:t>，载重</w:t>
            </w:r>
            <w:r w:rsidRPr="00605BAF">
              <w:rPr>
                <w:color w:val="000000" w:themeColor="text1"/>
                <w:kern w:val="0"/>
                <w:sz w:val="24"/>
                <w:szCs w:val="18"/>
              </w:rPr>
              <w:t>10t</w:t>
            </w:r>
            <w:r w:rsidRPr="00605BAF">
              <w:rPr>
                <w:color w:val="000000" w:themeColor="text1"/>
                <w:kern w:val="0"/>
                <w:sz w:val="24"/>
                <w:szCs w:val="18"/>
              </w:rPr>
              <w:t>以下车辆可通行。</w:t>
            </w:r>
          </w:p>
        </w:tc>
        <w:tc>
          <w:tcPr>
            <w:tcW w:w="1228" w:type="dxa"/>
            <w:vMerge/>
            <w:vAlign w:val="center"/>
          </w:tcPr>
          <w:p w14:paraId="6C4B413F" w14:textId="77777777" w:rsidR="00804905" w:rsidRPr="00605BAF" w:rsidRDefault="00804905" w:rsidP="008E5669">
            <w:pPr>
              <w:jc w:val="center"/>
              <w:rPr>
                <w:color w:val="000000" w:themeColor="text1"/>
                <w:kern w:val="0"/>
                <w:sz w:val="24"/>
                <w:szCs w:val="18"/>
              </w:rPr>
            </w:pPr>
          </w:p>
        </w:tc>
      </w:tr>
    </w:tbl>
    <w:p w14:paraId="6DBE20B6" w14:textId="4AA61AFA" w:rsidR="008011B1" w:rsidRPr="00605BAF" w:rsidRDefault="008011B1" w:rsidP="00605BAF">
      <w:pPr>
        <w:wordWrap w:val="0"/>
        <w:autoSpaceDE w:val="0"/>
        <w:autoSpaceDN w:val="0"/>
        <w:adjustRightInd w:val="0"/>
        <w:spacing w:line="360" w:lineRule="auto"/>
        <w:ind w:firstLineChars="200" w:firstLine="480"/>
        <w:contextualSpacing/>
        <w:rPr>
          <w:bCs/>
          <w:color w:val="000000" w:themeColor="text1"/>
          <w:sz w:val="24"/>
        </w:rPr>
      </w:pPr>
      <w:bookmarkStart w:id="3" w:name="_GoBack"/>
      <w:bookmarkEnd w:id="2"/>
      <w:bookmarkEnd w:id="3"/>
    </w:p>
    <w:sectPr w:rsidR="008011B1" w:rsidRPr="00605BAF" w:rsidSect="00942008">
      <w:pgSz w:w="11906" w:h="16838" w:code="9"/>
      <w:pgMar w:top="1418" w:right="1418" w:bottom="1418" w:left="1418" w:header="964" w:footer="907" w:gutter="0"/>
      <w:cols w:space="425"/>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等线">
    <w:altName w:val="微软雅黑"/>
    <w:charset w:val="86"/>
    <w:family w:val="auto"/>
    <w:pitch w:val="variable"/>
    <w:sig w:usb0="00000000"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Light">
    <w:altName w:val="微软雅黑"/>
    <w:charset w:val="86"/>
    <w:family w:val="auto"/>
    <w:pitch w:val="variable"/>
    <w:sig w:usb0="00000000"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8A2FA3"/>
    <w:multiLevelType w:val="multilevel"/>
    <w:tmpl w:val="358A2FA3"/>
    <w:lvl w:ilvl="0">
      <w:start w:val="1"/>
      <w:numFmt w:val="bullet"/>
      <w:lvlText w:val=""/>
      <w:lvlJc w:val="left"/>
      <w:pPr>
        <w:tabs>
          <w:tab w:val="num" w:pos="1814"/>
        </w:tabs>
        <w:ind w:left="1814" w:hanging="396"/>
      </w:pPr>
      <w:rPr>
        <w:rFonts w:ascii="Wingdings" w:hAnsi="Wingdings" w:hint="default"/>
      </w:rPr>
    </w:lvl>
    <w:lvl w:ilvl="1">
      <w:start w:val="1"/>
      <w:numFmt w:val="bullet"/>
      <w:lvlText w:val=""/>
      <w:lvlJc w:val="left"/>
      <w:pPr>
        <w:ind w:left="2258" w:hanging="420"/>
      </w:pPr>
      <w:rPr>
        <w:rFonts w:ascii="Wingdings" w:hAnsi="Wingdings" w:hint="default"/>
      </w:rPr>
    </w:lvl>
    <w:lvl w:ilvl="2">
      <w:start w:val="1"/>
      <w:numFmt w:val="bullet"/>
      <w:lvlText w:val=""/>
      <w:lvlJc w:val="left"/>
      <w:pPr>
        <w:ind w:left="2678" w:hanging="420"/>
      </w:pPr>
      <w:rPr>
        <w:rFonts w:ascii="Wingdings" w:hAnsi="Wingdings" w:hint="default"/>
      </w:rPr>
    </w:lvl>
    <w:lvl w:ilvl="3">
      <w:start w:val="1"/>
      <w:numFmt w:val="bullet"/>
      <w:lvlText w:val=""/>
      <w:lvlJc w:val="left"/>
      <w:pPr>
        <w:ind w:left="3098" w:hanging="420"/>
      </w:pPr>
      <w:rPr>
        <w:rFonts w:ascii="Wingdings" w:hAnsi="Wingdings" w:hint="default"/>
      </w:rPr>
    </w:lvl>
    <w:lvl w:ilvl="4">
      <w:start w:val="1"/>
      <w:numFmt w:val="bullet"/>
      <w:lvlText w:val=""/>
      <w:lvlJc w:val="left"/>
      <w:pPr>
        <w:ind w:left="3518" w:hanging="420"/>
      </w:pPr>
      <w:rPr>
        <w:rFonts w:ascii="Wingdings" w:hAnsi="Wingdings" w:hint="default"/>
      </w:rPr>
    </w:lvl>
    <w:lvl w:ilvl="5">
      <w:start w:val="1"/>
      <w:numFmt w:val="bullet"/>
      <w:lvlText w:val=""/>
      <w:lvlJc w:val="left"/>
      <w:pPr>
        <w:ind w:left="3938" w:hanging="420"/>
      </w:pPr>
      <w:rPr>
        <w:rFonts w:ascii="Wingdings" w:hAnsi="Wingdings" w:hint="default"/>
      </w:rPr>
    </w:lvl>
    <w:lvl w:ilvl="6">
      <w:start w:val="1"/>
      <w:numFmt w:val="bullet"/>
      <w:lvlText w:val=""/>
      <w:lvlJc w:val="left"/>
      <w:pPr>
        <w:ind w:left="4358" w:hanging="420"/>
      </w:pPr>
      <w:rPr>
        <w:rFonts w:ascii="Wingdings" w:hAnsi="Wingdings" w:hint="default"/>
      </w:rPr>
    </w:lvl>
    <w:lvl w:ilvl="7">
      <w:start w:val="1"/>
      <w:numFmt w:val="bullet"/>
      <w:lvlText w:val=""/>
      <w:lvlJc w:val="left"/>
      <w:pPr>
        <w:ind w:left="4778" w:hanging="420"/>
      </w:pPr>
      <w:rPr>
        <w:rFonts w:ascii="Wingdings" w:hAnsi="Wingdings" w:hint="default"/>
      </w:rPr>
    </w:lvl>
    <w:lvl w:ilvl="8">
      <w:start w:val="1"/>
      <w:numFmt w:val="bullet"/>
      <w:lvlText w:val=""/>
      <w:lvlJc w:val="left"/>
      <w:pPr>
        <w:ind w:left="5198" w:hanging="420"/>
      </w:pPr>
      <w:rPr>
        <w:rFonts w:ascii="Wingdings" w:hAnsi="Wingdings" w:hint="default"/>
      </w:rPr>
    </w:lvl>
  </w:abstractNum>
  <w:abstractNum w:abstractNumId="1">
    <w:nsid w:val="748971AF"/>
    <w:multiLevelType w:val="multilevel"/>
    <w:tmpl w:val="26E44408"/>
    <w:lvl w:ilvl="0">
      <w:start w:val="1"/>
      <w:numFmt w:val="decimal"/>
      <w:lvlText w:val="%1."/>
      <w:lvlJc w:val="left"/>
      <w:pPr>
        <w:tabs>
          <w:tab w:val="num" w:pos="720"/>
        </w:tabs>
        <w:ind w:left="720" w:hanging="720"/>
      </w:pPr>
    </w:lvl>
    <w:lvl w:ilvl="1">
      <w:start w:val="1"/>
      <w:numFmt w:val="decimal"/>
      <w:pStyle w:val="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59E2"/>
    <w:rsid w:val="0027516B"/>
    <w:rsid w:val="00605BAF"/>
    <w:rsid w:val="008011B1"/>
    <w:rsid w:val="00804905"/>
    <w:rsid w:val="00942008"/>
    <w:rsid w:val="00F959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BE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next w:val="a"/>
    <w:qFormat/>
    <w:rsid w:val="00804905"/>
    <w:pPr>
      <w:widowControl w:val="0"/>
      <w:jc w:val="both"/>
    </w:pPr>
    <w:rPr>
      <w:rFonts w:ascii="Times New Roman" w:eastAsia="宋体" w:hAnsi="Times New Roman"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Char">
    <w:name w:val="纯文本 Char"/>
    <w:link w:val="a4"/>
    <w:rsid w:val="00804905"/>
    <w:rPr>
      <w:rFonts w:ascii="宋体" w:eastAsia="宋体" w:hAnsi="Courier New" w:cs="Times New Roman"/>
    </w:rPr>
  </w:style>
  <w:style w:type="paragraph" w:customStyle="1" w:styleId="a5">
    <w:name w:val="段"/>
    <w:basedOn w:val="a4"/>
    <w:next w:val="a4"/>
    <w:rsid w:val="00804905"/>
    <w:pPr>
      <w:autoSpaceDE w:val="0"/>
      <w:autoSpaceDN w:val="0"/>
      <w:ind w:firstLineChars="200" w:firstLine="200"/>
    </w:pPr>
  </w:style>
  <w:style w:type="paragraph" w:customStyle="1" w:styleId="a">
    <w:name w:val="引言二级条标题"/>
    <w:basedOn w:val="a0"/>
    <w:next w:val="a5"/>
    <w:qFormat/>
    <w:rsid w:val="00804905"/>
    <w:pPr>
      <w:widowControl/>
      <w:numPr>
        <w:ilvl w:val="1"/>
        <w:numId w:val="2"/>
      </w:numPr>
      <w:tabs>
        <w:tab w:val="left" w:pos="360"/>
      </w:tabs>
    </w:pPr>
    <w:rPr>
      <w:rFonts w:eastAsia="黑体"/>
      <w:b/>
    </w:rPr>
  </w:style>
  <w:style w:type="paragraph" w:styleId="a4">
    <w:name w:val="Plain Text"/>
    <w:basedOn w:val="a0"/>
    <w:next w:val="a0"/>
    <w:link w:val="Char"/>
    <w:qFormat/>
    <w:rsid w:val="00804905"/>
    <w:rPr>
      <w:rFonts w:ascii="宋体" w:hAnsi="Courier New" w:hint="eastAsia"/>
      <w:szCs w:val="22"/>
    </w:rPr>
  </w:style>
  <w:style w:type="character" w:customStyle="1" w:styleId="a6">
    <w:name w:val="纯文本 字符"/>
    <w:basedOn w:val="a1"/>
    <w:uiPriority w:val="99"/>
    <w:semiHidden/>
    <w:rsid w:val="00804905"/>
    <w:rPr>
      <w:rFonts w:asciiTheme="minorEastAsia" w:hAnsi="Courier New" w:cs="Courier New"/>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next w:val="a"/>
    <w:qFormat/>
    <w:rsid w:val="00804905"/>
    <w:pPr>
      <w:widowControl w:val="0"/>
      <w:jc w:val="both"/>
    </w:pPr>
    <w:rPr>
      <w:rFonts w:ascii="Times New Roman" w:eastAsia="宋体" w:hAnsi="Times New Roman"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Char">
    <w:name w:val="纯文本 Char"/>
    <w:link w:val="a4"/>
    <w:rsid w:val="00804905"/>
    <w:rPr>
      <w:rFonts w:ascii="宋体" w:eastAsia="宋体" w:hAnsi="Courier New" w:cs="Times New Roman"/>
    </w:rPr>
  </w:style>
  <w:style w:type="paragraph" w:customStyle="1" w:styleId="a5">
    <w:name w:val="段"/>
    <w:basedOn w:val="a4"/>
    <w:next w:val="a4"/>
    <w:rsid w:val="00804905"/>
    <w:pPr>
      <w:autoSpaceDE w:val="0"/>
      <w:autoSpaceDN w:val="0"/>
      <w:ind w:firstLineChars="200" w:firstLine="200"/>
    </w:pPr>
  </w:style>
  <w:style w:type="paragraph" w:customStyle="1" w:styleId="a">
    <w:name w:val="引言二级条标题"/>
    <w:basedOn w:val="a0"/>
    <w:next w:val="a5"/>
    <w:qFormat/>
    <w:rsid w:val="00804905"/>
    <w:pPr>
      <w:widowControl/>
      <w:numPr>
        <w:ilvl w:val="1"/>
        <w:numId w:val="2"/>
      </w:numPr>
      <w:tabs>
        <w:tab w:val="left" w:pos="360"/>
      </w:tabs>
    </w:pPr>
    <w:rPr>
      <w:rFonts w:eastAsia="黑体"/>
      <w:b/>
    </w:rPr>
  </w:style>
  <w:style w:type="paragraph" w:styleId="a4">
    <w:name w:val="Plain Text"/>
    <w:basedOn w:val="a0"/>
    <w:next w:val="a0"/>
    <w:link w:val="Char"/>
    <w:qFormat/>
    <w:rsid w:val="00804905"/>
    <w:rPr>
      <w:rFonts w:ascii="宋体" w:hAnsi="Courier New" w:hint="eastAsia"/>
      <w:szCs w:val="22"/>
    </w:rPr>
  </w:style>
  <w:style w:type="character" w:customStyle="1" w:styleId="a6">
    <w:name w:val="纯文本 字符"/>
    <w:basedOn w:val="a1"/>
    <w:uiPriority w:val="99"/>
    <w:semiHidden/>
    <w:rsid w:val="00804905"/>
    <w:rPr>
      <w:rFonts w:asciiTheme="minorEastAsia" w:hAnsi="Courier New" w:cs="Courier New"/>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644</Words>
  <Characters>3671</Characters>
  <Application>Microsoft Office Word</Application>
  <DocSecurity>0</DocSecurity>
  <Lines>30</Lines>
  <Paragraphs>8</Paragraphs>
  <ScaleCrop>false</ScaleCrop>
  <Company/>
  <LinksUpToDate>false</LinksUpToDate>
  <CharactersWithSpaces>4307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z'g'c</dc:creator>
  <cp:lastModifiedBy>xb21cn</cp:lastModifiedBy>
  <cp:revision>2</cp:revision>
  <dcterms:created xsi:type="dcterms:W3CDTF">2022-05-24T14:42:00Z</dcterms:created>
  <dcterms:modified xsi:type="dcterms:W3CDTF">2022-05-24T14:42:00Z</dcterms:modified>
</cp:coreProperties>
</file>