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C1C" w:rsidRDefault="00A33C1C">
      <w:pPr>
        <w:rPr>
          <w:rFonts w:ascii="黑体" w:eastAsia="黑体"/>
          <w:color w:val="000000" w:themeColor="text1"/>
          <w:sz w:val="44"/>
          <w:szCs w:val="44"/>
        </w:rPr>
      </w:pPr>
    </w:p>
    <w:p w:rsidR="00A33C1C" w:rsidRDefault="00A33C1C" w:rsidP="00E46BD7">
      <w:pPr>
        <w:ind w:left="1721" w:hangingChars="300" w:hanging="1721"/>
        <w:jc w:val="left"/>
        <w:rPr>
          <w:rFonts w:ascii="黑体" w:eastAsia="黑体" w:hAnsi="宋体"/>
          <w:color w:val="000000" w:themeColor="text1"/>
          <w:w w:val="80"/>
          <w:sz w:val="72"/>
          <w:szCs w:val="72"/>
        </w:rPr>
      </w:pPr>
    </w:p>
    <w:p w:rsidR="00A33C1C" w:rsidRDefault="00A33C1C" w:rsidP="00E46BD7">
      <w:pPr>
        <w:ind w:left="1721" w:hangingChars="300" w:hanging="1721"/>
        <w:jc w:val="left"/>
        <w:rPr>
          <w:rFonts w:ascii="黑体" w:eastAsia="黑体" w:hAnsi="宋体"/>
          <w:color w:val="000000" w:themeColor="text1"/>
          <w:w w:val="80"/>
          <w:sz w:val="72"/>
          <w:szCs w:val="72"/>
        </w:rPr>
      </w:pPr>
    </w:p>
    <w:p w:rsidR="00A33C1C" w:rsidRDefault="003E2913" w:rsidP="00E46BD7">
      <w:pPr>
        <w:spacing w:line="1200" w:lineRule="exact"/>
        <w:ind w:left="2295" w:hangingChars="300" w:hanging="2295"/>
        <w:jc w:val="center"/>
        <w:rPr>
          <w:rFonts w:ascii="黑体" w:eastAsia="黑体" w:hAnsi="宋体"/>
          <w:color w:val="000000" w:themeColor="text1"/>
          <w:w w:val="80"/>
          <w:sz w:val="96"/>
          <w:szCs w:val="96"/>
        </w:rPr>
      </w:pPr>
      <w:r>
        <w:rPr>
          <w:rFonts w:ascii="黑体" w:eastAsia="黑体" w:hAnsi="宋体" w:hint="eastAsia"/>
          <w:color w:val="000000" w:themeColor="text1"/>
          <w:w w:val="80"/>
          <w:sz w:val="96"/>
          <w:szCs w:val="96"/>
        </w:rPr>
        <w:t>询比文件</w:t>
      </w:r>
    </w:p>
    <w:p w:rsidR="00A33C1C" w:rsidRDefault="00A33C1C">
      <w:pPr>
        <w:autoSpaceDE w:val="0"/>
        <w:autoSpaceDN w:val="0"/>
        <w:adjustRightInd w:val="0"/>
        <w:jc w:val="left"/>
        <w:rPr>
          <w:rFonts w:ascii="仿宋" w:eastAsia="仿宋" w:hAnsi="仿宋" w:cs="Calibri"/>
          <w:color w:val="000000" w:themeColor="text1"/>
          <w:kern w:val="0"/>
          <w:sz w:val="36"/>
          <w:szCs w:val="36"/>
        </w:rPr>
      </w:pPr>
    </w:p>
    <w:p w:rsidR="00A33C1C" w:rsidRDefault="00A33C1C">
      <w:pPr>
        <w:autoSpaceDE w:val="0"/>
        <w:autoSpaceDN w:val="0"/>
        <w:adjustRightInd w:val="0"/>
        <w:jc w:val="left"/>
        <w:rPr>
          <w:rFonts w:ascii="仿宋" w:eastAsia="仿宋" w:hAnsi="仿宋" w:cs="Calibri"/>
          <w:color w:val="000000" w:themeColor="text1"/>
          <w:kern w:val="0"/>
          <w:sz w:val="36"/>
          <w:szCs w:val="36"/>
        </w:rPr>
      </w:pPr>
    </w:p>
    <w:p w:rsidR="00A33C1C" w:rsidRDefault="00A33C1C">
      <w:pPr>
        <w:autoSpaceDE w:val="0"/>
        <w:autoSpaceDN w:val="0"/>
        <w:adjustRightInd w:val="0"/>
        <w:jc w:val="left"/>
        <w:rPr>
          <w:rFonts w:ascii="仿宋" w:eastAsia="仿宋" w:hAnsi="仿宋" w:cs="Calibri"/>
          <w:color w:val="000000" w:themeColor="text1"/>
          <w:kern w:val="0"/>
          <w:sz w:val="36"/>
          <w:szCs w:val="36"/>
        </w:rPr>
      </w:pPr>
    </w:p>
    <w:p w:rsidR="00A33C1C" w:rsidRPr="00E46BD7" w:rsidRDefault="00A33C1C">
      <w:pPr>
        <w:autoSpaceDE w:val="0"/>
        <w:autoSpaceDN w:val="0"/>
        <w:adjustRightInd w:val="0"/>
        <w:jc w:val="left"/>
        <w:rPr>
          <w:rFonts w:ascii="仿宋" w:eastAsia="仿宋" w:hAnsi="仿宋" w:cs="Calibri"/>
          <w:color w:val="000000" w:themeColor="text1"/>
          <w:kern w:val="0"/>
          <w:sz w:val="36"/>
          <w:szCs w:val="36"/>
        </w:rPr>
      </w:pPr>
    </w:p>
    <w:p w:rsidR="00A33C1C" w:rsidRDefault="00A33C1C">
      <w:pPr>
        <w:spacing w:line="360" w:lineRule="auto"/>
        <w:rPr>
          <w:rFonts w:ascii="楷体_GB2312" w:eastAsia="楷体_GB2312"/>
          <w:b/>
          <w:color w:val="000000" w:themeColor="text1"/>
          <w:sz w:val="30"/>
          <w:szCs w:val="30"/>
        </w:rPr>
      </w:pPr>
    </w:p>
    <w:p w:rsidR="00A33C1C" w:rsidRDefault="00A33C1C">
      <w:pPr>
        <w:spacing w:line="360" w:lineRule="auto"/>
        <w:rPr>
          <w:rFonts w:ascii="楷体_GB2312" w:eastAsia="楷体_GB2312"/>
          <w:b/>
          <w:color w:val="000000" w:themeColor="text1"/>
          <w:sz w:val="30"/>
          <w:szCs w:val="30"/>
        </w:rPr>
      </w:pPr>
    </w:p>
    <w:p w:rsidR="00A33C1C" w:rsidRDefault="003E2913">
      <w:pPr>
        <w:spacing w:line="360" w:lineRule="auto"/>
        <w:ind w:left="1506" w:hangingChars="500" w:hanging="1506"/>
        <w:rPr>
          <w:rFonts w:ascii="宋体" w:hAnsi="宋体" w:cs="宋体"/>
          <w:sz w:val="22"/>
          <w:szCs w:val="22"/>
        </w:rPr>
      </w:pPr>
      <w:r>
        <w:rPr>
          <w:rFonts w:ascii="楷体_GB2312" w:eastAsia="楷体_GB2312" w:hint="eastAsia"/>
          <w:b/>
          <w:color w:val="000000" w:themeColor="text1"/>
          <w:sz w:val="30"/>
          <w:szCs w:val="30"/>
        </w:rPr>
        <w:t>项</w:t>
      </w:r>
      <w:r>
        <w:rPr>
          <w:rFonts w:ascii="楷体_GB2312" w:eastAsia="楷体_GB2312" w:hint="eastAsia"/>
          <w:b/>
          <w:color w:val="000000" w:themeColor="text1"/>
          <w:sz w:val="30"/>
          <w:szCs w:val="30"/>
        </w:rPr>
        <w:t>目名称：互助县沙塘川联合渠局部维修改造工程</w:t>
      </w:r>
    </w:p>
    <w:p w:rsidR="00A33C1C" w:rsidRDefault="003E2913">
      <w:pPr>
        <w:spacing w:line="360" w:lineRule="auto"/>
        <w:rPr>
          <w:rFonts w:ascii="楷体_GB2312" w:eastAsia="楷体_GB2312"/>
          <w:b/>
          <w:color w:val="000000" w:themeColor="text1"/>
          <w:sz w:val="30"/>
          <w:szCs w:val="30"/>
        </w:rPr>
      </w:pPr>
      <w:r>
        <w:rPr>
          <w:rFonts w:ascii="楷体_GB2312" w:eastAsia="楷体_GB2312" w:hint="eastAsia"/>
          <w:b/>
          <w:color w:val="000000" w:themeColor="text1"/>
          <w:sz w:val="30"/>
          <w:szCs w:val="30"/>
        </w:rPr>
        <w:t>项目编号：</w:t>
      </w:r>
      <w:r>
        <w:rPr>
          <w:rFonts w:ascii="楷体_GB2312" w:eastAsia="楷体_GB2312" w:hint="eastAsia"/>
          <w:b/>
          <w:color w:val="000000" w:themeColor="text1"/>
          <w:sz w:val="30"/>
          <w:szCs w:val="30"/>
        </w:rPr>
        <w:t>QHDLJ-2020-011</w:t>
      </w:r>
    </w:p>
    <w:p w:rsidR="00A33C1C" w:rsidRDefault="003E2913">
      <w:pPr>
        <w:rPr>
          <w:rFonts w:ascii="楷体_GB2312" w:eastAsia="楷体_GB2312"/>
          <w:b/>
          <w:color w:val="000000" w:themeColor="text1"/>
          <w:sz w:val="30"/>
          <w:szCs w:val="30"/>
        </w:rPr>
      </w:pPr>
      <w:r>
        <w:rPr>
          <w:rFonts w:ascii="楷体_GB2312" w:eastAsia="楷体_GB2312" w:hint="eastAsia"/>
          <w:b/>
          <w:color w:val="000000" w:themeColor="text1"/>
          <w:sz w:val="30"/>
          <w:szCs w:val="30"/>
        </w:rPr>
        <w:t>采</w:t>
      </w:r>
      <w:r>
        <w:rPr>
          <w:rFonts w:ascii="楷体_GB2312" w:eastAsia="楷体_GB2312" w:hint="eastAsia"/>
          <w:b/>
          <w:color w:val="000000" w:themeColor="text1"/>
          <w:sz w:val="30"/>
          <w:szCs w:val="30"/>
        </w:rPr>
        <w:t xml:space="preserve"> </w:t>
      </w:r>
      <w:r>
        <w:rPr>
          <w:rFonts w:ascii="楷体_GB2312" w:eastAsia="楷体_GB2312" w:hint="eastAsia"/>
          <w:b/>
          <w:color w:val="000000" w:themeColor="text1"/>
          <w:sz w:val="30"/>
          <w:szCs w:val="30"/>
        </w:rPr>
        <w:t>购</w:t>
      </w:r>
      <w:r>
        <w:rPr>
          <w:rFonts w:ascii="楷体_GB2312" w:eastAsia="楷体_GB2312" w:hint="eastAsia"/>
          <w:b/>
          <w:color w:val="000000" w:themeColor="text1"/>
          <w:sz w:val="30"/>
          <w:szCs w:val="30"/>
        </w:rPr>
        <w:t xml:space="preserve"> </w:t>
      </w:r>
      <w:r>
        <w:rPr>
          <w:rFonts w:ascii="楷体_GB2312" w:eastAsia="楷体_GB2312" w:hint="eastAsia"/>
          <w:b/>
          <w:color w:val="000000" w:themeColor="text1"/>
          <w:sz w:val="30"/>
          <w:szCs w:val="30"/>
        </w:rPr>
        <w:t>人</w:t>
      </w:r>
      <w:r>
        <w:rPr>
          <w:rFonts w:ascii="楷体_GB2312" w:eastAsia="楷体_GB2312" w:hint="eastAsia"/>
          <w:b/>
          <w:color w:val="000000" w:themeColor="text1"/>
          <w:sz w:val="30"/>
          <w:szCs w:val="30"/>
        </w:rPr>
        <w:t>：</w:t>
      </w:r>
      <w:r>
        <w:rPr>
          <w:rFonts w:ascii="楷体_GB2312" w:eastAsia="楷体_GB2312" w:hint="eastAsia"/>
          <w:b/>
          <w:color w:val="000000" w:themeColor="text1"/>
          <w:sz w:val="30"/>
          <w:szCs w:val="30"/>
        </w:rPr>
        <w:t>互助县水利设施运行服务中心</w:t>
      </w:r>
    </w:p>
    <w:p w:rsidR="00A33C1C" w:rsidRDefault="003E2913">
      <w:pPr>
        <w:spacing w:line="700" w:lineRule="exact"/>
        <w:rPr>
          <w:rFonts w:ascii="楷体_GB2312" w:eastAsia="楷体_GB2312"/>
          <w:b/>
          <w:color w:val="000000" w:themeColor="text1"/>
          <w:sz w:val="30"/>
          <w:szCs w:val="30"/>
        </w:rPr>
      </w:pPr>
      <w:r>
        <w:rPr>
          <w:rFonts w:ascii="楷体_GB2312" w:eastAsia="楷体_GB2312" w:hint="eastAsia"/>
          <w:b/>
          <w:color w:val="000000" w:themeColor="text1"/>
          <w:sz w:val="30"/>
          <w:szCs w:val="30"/>
        </w:rPr>
        <w:t>招标代理机</w:t>
      </w:r>
      <w:r>
        <w:rPr>
          <w:rFonts w:ascii="楷体_GB2312" w:eastAsia="楷体_GB2312" w:hint="eastAsia"/>
          <w:b/>
          <w:color w:val="000000" w:themeColor="text1"/>
          <w:sz w:val="30"/>
          <w:szCs w:val="30"/>
        </w:rPr>
        <w:t>构：</w:t>
      </w:r>
      <w:r>
        <w:rPr>
          <w:rFonts w:ascii="楷体_GB2312" w:eastAsia="楷体_GB2312" w:hint="eastAsia"/>
          <w:b/>
          <w:color w:val="000000" w:themeColor="text1"/>
          <w:sz w:val="30"/>
          <w:szCs w:val="30"/>
        </w:rPr>
        <w:t>青海东联建工程项目管理有限公司</w:t>
      </w:r>
    </w:p>
    <w:p w:rsidR="00A33C1C" w:rsidRDefault="003E2913">
      <w:pPr>
        <w:spacing w:line="700" w:lineRule="exact"/>
        <w:jc w:val="center"/>
        <w:rPr>
          <w:rFonts w:ascii="楷体_GB2312" w:eastAsia="楷体_GB2312"/>
          <w:b/>
          <w:color w:val="000000" w:themeColor="text1"/>
          <w:sz w:val="30"/>
          <w:szCs w:val="30"/>
        </w:rPr>
      </w:pPr>
      <w:r>
        <w:rPr>
          <w:rFonts w:ascii="楷体_GB2312" w:eastAsia="楷体_GB2312" w:hint="eastAsia"/>
          <w:b/>
          <w:color w:val="000000" w:themeColor="text1"/>
          <w:sz w:val="30"/>
          <w:szCs w:val="30"/>
        </w:rPr>
        <w:t>20</w:t>
      </w:r>
      <w:r>
        <w:rPr>
          <w:rFonts w:ascii="楷体_GB2312" w:eastAsia="楷体_GB2312" w:hint="eastAsia"/>
          <w:b/>
          <w:color w:val="000000" w:themeColor="text1"/>
          <w:sz w:val="30"/>
          <w:szCs w:val="30"/>
        </w:rPr>
        <w:t>20</w:t>
      </w:r>
      <w:r>
        <w:rPr>
          <w:rFonts w:ascii="楷体_GB2312" w:eastAsia="楷体_GB2312" w:hint="eastAsia"/>
          <w:b/>
          <w:color w:val="000000" w:themeColor="text1"/>
          <w:sz w:val="30"/>
          <w:szCs w:val="30"/>
        </w:rPr>
        <w:t>年</w:t>
      </w:r>
      <w:r>
        <w:rPr>
          <w:rFonts w:ascii="楷体_GB2312" w:eastAsia="楷体_GB2312" w:hint="eastAsia"/>
          <w:b/>
          <w:color w:val="000000" w:themeColor="text1"/>
          <w:sz w:val="30"/>
          <w:szCs w:val="30"/>
        </w:rPr>
        <w:t>11</w:t>
      </w:r>
      <w:r>
        <w:rPr>
          <w:rFonts w:ascii="楷体_GB2312" w:eastAsia="楷体_GB2312" w:hint="eastAsia"/>
          <w:b/>
          <w:color w:val="000000" w:themeColor="text1"/>
          <w:sz w:val="30"/>
          <w:szCs w:val="30"/>
        </w:rPr>
        <w:t>月</w:t>
      </w:r>
    </w:p>
    <w:p w:rsidR="00A33C1C" w:rsidRDefault="00A33C1C">
      <w:pPr>
        <w:spacing w:line="700" w:lineRule="exact"/>
        <w:jc w:val="center"/>
        <w:rPr>
          <w:rFonts w:ascii="楷体_GB2312" w:eastAsia="楷体_GB2312"/>
          <w:b/>
          <w:color w:val="000000" w:themeColor="text1"/>
          <w:sz w:val="30"/>
          <w:szCs w:val="30"/>
        </w:rPr>
      </w:pPr>
    </w:p>
    <w:p w:rsidR="00A33C1C" w:rsidRDefault="00A33C1C">
      <w:pPr>
        <w:spacing w:line="700" w:lineRule="exact"/>
        <w:jc w:val="center"/>
        <w:rPr>
          <w:rFonts w:ascii="楷体_GB2312" w:eastAsia="楷体_GB2312"/>
          <w:b/>
          <w:color w:val="000000" w:themeColor="text1"/>
          <w:sz w:val="30"/>
          <w:szCs w:val="30"/>
        </w:rPr>
      </w:pPr>
    </w:p>
    <w:p w:rsidR="00A33C1C" w:rsidRDefault="00A33C1C">
      <w:pPr>
        <w:pStyle w:val="2"/>
        <w:rPr>
          <w:rFonts w:ascii="楷体_GB2312" w:eastAsia="楷体_GB2312"/>
          <w:color w:val="000000" w:themeColor="text1"/>
          <w:sz w:val="30"/>
          <w:szCs w:val="30"/>
        </w:rPr>
      </w:pPr>
    </w:p>
    <w:p w:rsidR="00A33C1C" w:rsidRDefault="00A33C1C"/>
    <w:p w:rsidR="00A33C1C" w:rsidRDefault="00A33C1C">
      <w:pPr>
        <w:spacing w:line="700" w:lineRule="exact"/>
        <w:jc w:val="center"/>
        <w:rPr>
          <w:rFonts w:ascii="楷体_GB2312" w:eastAsia="楷体_GB2312"/>
          <w:b/>
          <w:color w:val="000000" w:themeColor="text1"/>
          <w:sz w:val="30"/>
          <w:szCs w:val="30"/>
        </w:rPr>
      </w:pPr>
    </w:p>
    <w:p w:rsidR="00A33C1C" w:rsidRDefault="00A33C1C">
      <w:pPr>
        <w:spacing w:line="700" w:lineRule="exact"/>
        <w:jc w:val="center"/>
        <w:rPr>
          <w:rFonts w:ascii="楷体_GB2312" w:eastAsia="楷体_GB2312"/>
          <w:b/>
          <w:color w:val="000000" w:themeColor="text1"/>
          <w:sz w:val="30"/>
          <w:szCs w:val="30"/>
        </w:rPr>
      </w:pPr>
    </w:p>
    <w:p w:rsidR="00A33C1C" w:rsidRDefault="003E2913">
      <w:pPr>
        <w:widowControl/>
        <w:spacing w:line="480" w:lineRule="auto"/>
        <w:ind w:firstLineChars="900" w:firstLine="3240"/>
        <w:rPr>
          <w:rFonts w:ascii="黑体" w:eastAsia="黑体" w:hAnsi="黑体" w:cs="黑体"/>
          <w:b/>
          <w:bCs/>
          <w:color w:val="000000" w:themeColor="text1"/>
          <w:sz w:val="36"/>
          <w:szCs w:val="36"/>
        </w:rPr>
      </w:pPr>
      <w:r>
        <w:rPr>
          <w:rFonts w:ascii="黑体" w:eastAsia="黑体" w:hAnsi="黑体" w:cs="黑体" w:hint="eastAsia"/>
          <w:color w:val="000000" w:themeColor="text1"/>
          <w:sz w:val="36"/>
          <w:szCs w:val="36"/>
        </w:rPr>
        <w:t>说</w:t>
      </w:r>
      <w:r>
        <w:rPr>
          <w:rFonts w:ascii="黑体" w:eastAsia="黑体" w:hAnsi="黑体" w:cs="黑体" w:hint="eastAsia"/>
          <w:color w:val="000000" w:themeColor="text1"/>
          <w:sz w:val="36"/>
          <w:szCs w:val="36"/>
        </w:rPr>
        <w:t xml:space="preserve">  </w:t>
      </w:r>
      <w:r>
        <w:rPr>
          <w:rFonts w:ascii="黑体" w:eastAsia="黑体" w:hAnsi="黑体" w:cs="黑体" w:hint="eastAsia"/>
          <w:color w:val="000000" w:themeColor="text1"/>
          <w:sz w:val="36"/>
          <w:szCs w:val="36"/>
        </w:rPr>
        <w:t>明</w:t>
      </w:r>
    </w:p>
    <w:p w:rsidR="00A33C1C" w:rsidRDefault="003E2913">
      <w:pPr>
        <w:widowControl/>
        <w:spacing w:line="480" w:lineRule="auto"/>
        <w:ind w:firstLine="480"/>
        <w:jc w:val="left"/>
        <w:rPr>
          <w:rFonts w:ascii="仿宋" w:eastAsia="仿宋" w:hAnsi="仿宋" w:cs="仿宋"/>
          <w:color w:val="000000" w:themeColor="text1"/>
          <w:sz w:val="24"/>
          <w:szCs w:val="24"/>
          <w:lang w:val="zh-CN"/>
        </w:rPr>
      </w:pPr>
      <w:r>
        <w:rPr>
          <w:rFonts w:ascii="仿宋" w:eastAsia="仿宋" w:hAnsi="仿宋" w:cs="仿宋" w:hint="eastAsia"/>
          <w:color w:val="000000" w:themeColor="text1"/>
          <w:sz w:val="24"/>
          <w:szCs w:val="24"/>
          <w:lang w:val="zh-CN"/>
        </w:rPr>
        <w:t>为加强</w:t>
      </w:r>
      <w:r>
        <w:rPr>
          <w:rFonts w:ascii="仿宋" w:eastAsia="仿宋" w:hAnsi="仿宋" w:cs="仿宋" w:hint="eastAsia"/>
          <w:color w:val="000000" w:themeColor="text1"/>
          <w:sz w:val="24"/>
          <w:szCs w:val="24"/>
        </w:rPr>
        <w:t>我省招标</w:t>
      </w:r>
      <w:r>
        <w:rPr>
          <w:rFonts w:ascii="仿宋" w:eastAsia="仿宋" w:hAnsi="仿宋" w:cs="仿宋" w:hint="eastAsia"/>
          <w:color w:val="000000" w:themeColor="text1"/>
          <w:sz w:val="24"/>
          <w:szCs w:val="24"/>
          <w:lang w:val="zh-CN"/>
        </w:rPr>
        <w:t>采购</w:t>
      </w:r>
      <w:r>
        <w:rPr>
          <w:rFonts w:ascii="仿宋" w:eastAsia="仿宋" w:hAnsi="仿宋" w:cs="仿宋" w:hint="eastAsia"/>
          <w:color w:val="000000" w:themeColor="text1"/>
          <w:sz w:val="24"/>
          <w:szCs w:val="24"/>
        </w:rPr>
        <w:t>代理机构</w:t>
      </w:r>
      <w:r>
        <w:rPr>
          <w:rFonts w:ascii="仿宋" w:eastAsia="仿宋" w:hAnsi="仿宋" w:cs="仿宋" w:hint="eastAsia"/>
          <w:color w:val="000000" w:themeColor="text1"/>
          <w:sz w:val="24"/>
          <w:szCs w:val="24"/>
          <w:lang w:val="zh-CN"/>
        </w:rPr>
        <w:t>行业自律，促进</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采购代理专业化、精细化、系统化、规范化和标准化，指导实施和评价非招标方式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采购代理工作，根据</w:t>
      </w:r>
      <w:r>
        <w:rPr>
          <w:rFonts w:ascii="仿宋" w:eastAsia="仿宋" w:hAnsi="仿宋" w:cs="仿宋" w:hint="eastAsia"/>
          <w:color w:val="000000" w:themeColor="text1"/>
          <w:sz w:val="24"/>
          <w:szCs w:val="24"/>
        </w:rPr>
        <w:t>中国招标投标协会《非招标方式采购代理服务规范》的要求，青海省</w:t>
      </w:r>
      <w:r>
        <w:rPr>
          <w:rFonts w:ascii="仿宋" w:eastAsia="仿宋" w:hAnsi="仿宋" w:cs="仿宋" w:hint="eastAsia"/>
          <w:color w:val="000000" w:themeColor="text1"/>
          <w:sz w:val="24"/>
          <w:szCs w:val="24"/>
          <w:lang w:val="zh-CN"/>
        </w:rPr>
        <w:t>招标投标协会</w:t>
      </w:r>
      <w:r>
        <w:rPr>
          <w:rFonts w:ascii="仿宋" w:eastAsia="仿宋" w:hAnsi="仿宋" w:cs="仿宋" w:hint="eastAsia"/>
          <w:color w:val="000000" w:themeColor="text1"/>
          <w:sz w:val="24"/>
          <w:szCs w:val="24"/>
        </w:rPr>
        <w:t>受青海省发展和改革委员会的委托，结合我省实际，</w:t>
      </w:r>
      <w:r>
        <w:rPr>
          <w:rFonts w:ascii="仿宋" w:eastAsia="仿宋" w:hAnsi="仿宋" w:cs="仿宋" w:hint="eastAsia"/>
          <w:color w:val="000000" w:themeColor="text1"/>
          <w:sz w:val="24"/>
          <w:szCs w:val="24"/>
          <w:lang w:val="zh-CN"/>
        </w:rPr>
        <w:t>组织编制了《</w:t>
      </w:r>
      <w:r>
        <w:rPr>
          <w:rFonts w:ascii="仿宋" w:eastAsia="仿宋" w:hAnsi="仿宋" w:cs="仿宋" w:hint="eastAsia"/>
          <w:color w:val="000000" w:themeColor="text1"/>
          <w:sz w:val="24"/>
          <w:szCs w:val="24"/>
        </w:rPr>
        <w:t>青海省</w:t>
      </w:r>
      <w:r>
        <w:rPr>
          <w:rFonts w:ascii="仿宋" w:eastAsia="仿宋" w:hAnsi="仿宋" w:cs="仿宋" w:hint="eastAsia"/>
          <w:color w:val="000000" w:themeColor="text1"/>
          <w:sz w:val="24"/>
          <w:szCs w:val="24"/>
          <w:lang w:val="zh-CN"/>
        </w:rPr>
        <w:t>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采购代理规范》。</w:t>
      </w:r>
    </w:p>
    <w:p w:rsidR="00A33C1C" w:rsidRDefault="003E2913">
      <w:pPr>
        <w:widowControl/>
        <w:spacing w:line="480" w:lineRule="auto"/>
        <w:ind w:firstLine="480"/>
        <w:jc w:val="left"/>
        <w:rPr>
          <w:rFonts w:ascii="仿宋" w:eastAsia="仿宋" w:hAnsi="仿宋" w:cs="仿宋"/>
          <w:color w:val="000000" w:themeColor="text1"/>
          <w:sz w:val="24"/>
          <w:szCs w:val="24"/>
          <w:lang w:val="zh-CN"/>
        </w:rPr>
      </w:pPr>
      <w:r>
        <w:rPr>
          <w:rFonts w:ascii="仿宋" w:eastAsia="仿宋" w:hAnsi="仿宋" w:cs="仿宋" w:hint="eastAsia"/>
          <w:color w:val="000000" w:themeColor="text1"/>
          <w:sz w:val="24"/>
          <w:szCs w:val="24"/>
          <w:lang w:val="zh-CN"/>
        </w:rPr>
        <w:t>本规范根据招标采购行业具有普遍实践基础的采购方式，总结形成了谈判采购、询比采购、竞价采购、直接采购四种采购方式以及框架协议采购组织形式。本规范采用了通则加分则的体例：通则对各</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采购方式共性的服务程序、服务内容和服务标准作了规定；分则对四种不同的</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采购方式以及</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采购组织形式中的特殊要求分别做出了相应规定，是对通则的补充和完善。</w:t>
      </w:r>
    </w:p>
    <w:p w:rsidR="00A33C1C" w:rsidRDefault="003E2913">
      <w:pPr>
        <w:widowControl/>
        <w:spacing w:line="480" w:lineRule="auto"/>
        <w:ind w:firstLine="480"/>
        <w:jc w:val="left"/>
        <w:rPr>
          <w:rFonts w:ascii="仿宋" w:eastAsia="仿宋" w:hAnsi="仿宋" w:cs="仿宋"/>
          <w:color w:val="000000" w:themeColor="text1"/>
          <w:sz w:val="24"/>
          <w:szCs w:val="24"/>
          <w:lang w:val="zh-CN"/>
        </w:rPr>
      </w:pPr>
      <w:r>
        <w:rPr>
          <w:rFonts w:ascii="仿宋" w:eastAsia="仿宋" w:hAnsi="仿宋" w:cs="仿宋" w:hint="eastAsia"/>
          <w:color w:val="000000" w:themeColor="text1"/>
          <w:sz w:val="24"/>
          <w:szCs w:val="24"/>
          <w:lang w:val="zh-CN"/>
        </w:rPr>
        <w:t>本规范属于</w:t>
      </w:r>
      <w:r>
        <w:rPr>
          <w:rFonts w:ascii="仿宋" w:eastAsia="仿宋" w:hAnsi="仿宋" w:cs="仿宋" w:hint="eastAsia"/>
          <w:color w:val="000000" w:themeColor="text1"/>
          <w:sz w:val="24"/>
          <w:szCs w:val="24"/>
        </w:rPr>
        <w:t>我省招标投标</w:t>
      </w:r>
      <w:r>
        <w:rPr>
          <w:rFonts w:ascii="仿宋" w:eastAsia="仿宋" w:hAnsi="仿宋" w:cs="仿宋" w:hint="eastAsia"/>
          <w:color w:val="000000" w:themeColor="text1"/>
          <w:sz w:val="24"/>
          <w:szCs w:val="24"/>
          <w:lang w:val="zh-CN"/>
        </w:rPr>
        <w:t>行业推荐性</w:t>
      </w:r>
      <w:r>
        <w:rPr>
          <w:rFonts w:ascii="仿宋" w:eastAsia="仿宋" w:hAnsi="仿宋" w:cs="仿宋" w:hint="eastAsia"/>
          <w:color w:val="000000" w:themeColor="text1"/>
          <w:sz w:val="24"/>
          <w:szCs w:val="24"/>
        </w:rPr>
        <w:t>标准</w:t>
      </w:r>
      <w:r>
        <w:rPr>
          <w:rFonts w:ascii="仿宋" w:eastAsia="仿宋" w:hAnsi="仿宋" w:cs="仿宋" w:hint="eastAsia"/>
          <w:color w:val="000000" w:themeColor="text1"/>
          <w:sz w:val="24"/>
          <w:szCs w:val="24"/>
          <w:lang w:val="zh-CN"/>
        </w:rPr>
        <w:t>，适用于</w:t>
      </w:r>
      <w:r>
        <w:rPr>
          <w:rFonts w:ascii="仿宋" w:eastAsia="仿宋" w:hAnsi="仿宋" w:cs="仿宋" w:hint="eastAsia"/>
          <w:color w:val="000000" w:themeColor="text1"/>
          <w:sz w:val="24"/>
          <w:szCs w:val="24"/>
        </w:rPr>
        <w:t>我省招标</w:t>
      </w:r>
      <w:r>
        <w:rPr>
          <w:rFonts w:ascii="仿宋" w:eastAsia="仿宋" w:hAnsi="仿宋" w:cs="仿宋" w:hint="eastAsia"/>
          <w:color w:val="000000" w:themeColor="text1"/>
          <w:sz w:val="24"/>
          <w:szCs w:val="24"/>
          <w:lang w:val="zh-CN"/>
        </w:rPr>
        <w:t>采购代理机构及其从业人员，为企业等采购人提供的非招标方式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采购代理服务，也适用于</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w:t>
      </w:r>
      <w:r>
        <w:rPr>
          <w:rFonts w:ascii="仿宋" w:eastAsia="仿宋" w:hAnsi="仿宋" w:cs="仿宋" w:hint="eastAsia"/>
          <w:color w:val="000000" w:themeColor="text1"/>
          <w:sz w:val="24"/>
          <w:szCs w:val="24"/>
          <w:lang w:val="zh-CN"/>
        </w:rPr>
        <w:t>购人自行组织实施的非招标方式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采购活动。同时，依法必须进行招标的工程、货物和服务，符合法定条件可不招标，或招标失败后依法不再招标的，可采用本规范中的非招标方式采购。</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采购代理机构可依据</w:t>
      </w:r>
      <w:r>
        <w:rPr>
          <w:rFonts w:ascii="仿宋" w:eastAsia="仿宋" w:hAnsi="仿宋" w:cs="仿宋" w:hint="eastAsia"/>
          <w:color w:val="000000" w:themeColor="text1"/>
          <w:sz w:val="24"/>
          <w:szCs w:val="24"/>
        </w:rPr>
        <w:t>有</w:t>
      </w:r>
      <w:r>
        <w:rPr>
          <w:rFonts w:ascii="仿宋" w:eastAsia="仿宋" w:hAnsi="仿宋" w:cs="仿宋" w:hint="eastAsia"/>
          <w:color w:val="000000" w:themeColor="text1"/>
          <w:sz w:val="24"/>
          <w:szCs w:val="24"/>
          <w:lang w:val="zh-CN"/>
        </w:rPr>
        <w:t>关法律法规和本规范，结合本企业和采购项目专业特点以及采购方式需要，分类制定项目采购代理服务的工作规程。</w:t>
      </w:r>
    </w:p>
    <w:p w:rsidR="00A33C1C" w:rsidRDefault="00A33C1C">
      <w:pPr>
        <w:spacing w:line="700" w:lineRule="exact"/>
        <w:rPr>
          <w:rFonts w:ascii="楷体_GB2312" w:eastAsia="楷体_GB2312"/>
          <w:b/>
          <w:color w:val="000000" w:themeColor="text1"/>
          <w:sz w:val="30"/>
          <w:szCs w:val="30"/>
        </w:rPr>
        <w:sectPr w:rsidR="00A33C1C">
          <w:headerReference w:type="default" r:id="rId9"/>
          <w:footerReference w:type="default" r:id="rId10"/>
          <w:headerReference w:type="first" r:id="rId11"/>
          <w:footerReference w:type="first" r:id="rId12"/>
          <w:pgSz w:w="11907" w:h="16840"/>
          <w:pgMar w:top="1421" w:right="1842" w:bottom="1559" w:left="1588" w:header="851" w:footer="992" w:gutter="0"/>
          <w:cols w:space="720"/>
          <w:titlePg/>
          <w:docGrid w:linePitch="312"/>
        </w:sectPr>
      </w:pPr>
    </w:p>
    <w:p w:rsidR="00A33C1C" w:rsidRDefault="003E2913">
      <w:pPr>
        <w:spacing w:line="348" w:lineRule="auto"/>
        <w:ind w:firstLineChars="1000" w:firstLine="4016"/>
        <w:rPr>
          <w:rFonts w:ascii="仿宋" w:eastAsia="仿宋" w:hAnsi="仿宋"/>
          <w:b/>
          <w:color w:val="000000" w:themeColor="text1"/>
          <w:sz w:val="40"/>
          <w:szCs w:val="40"/>
        </w:rPr>
      </w:pPr>
      <w:r>
        <w:rPr>
          <w:rFonts w:ascii="仿宋" w:eastAsia="仿宋" w:hAnsi="仿宋" w:cs="宋体" w:hint="eastAsia"/>
          <w:b/>
          <w:color w:val="000000" w:themeColor="text1"/>
          <w:sz w:val="40"/>
          <w:szCs w:val="40"/>
        </w:rPr>
        <w:lastRenderedPageBreak/>
        <w:t>目</w:t>
      </w:r>
      <w:r>
        <w:rPr>
          <w:rFonts w:ascii="仿宋" w:eastAsia="仿宋" w:hAnsi="仿宋" w:cs="宋体" w:hint="eastAsia"/>
          <w:b/>
          <w:color w:val="000000" w:themeColor="text1"/>
          <w:sz w:val="40"/>
          <w:szCs w:val="40"/>
        </w:rPr>
        <w:t xml:space="preserve">  </w:t>
      </w:r>
      <w:r>
        <w:rPr>
          <w:rFonts w:ascii="仿宋" w:eastAsia="仿宋" w:hAnsi="仿宋" w:cs="宋体" w:hint="eastAsia"/>
          <w:b/>
          <w:color w:val="000000" w:themeColor="text1"/>
          <w:sz w:val="40"/>
          <w:szCs w:val="40"/>
        </w:rPr>
        <w:t>录</w:t>
      </w:r>
    </w:p>
    <w:p w:rsidR="00A33C1C" w:rsidRDefault="00A33C1C">
      <w:pPr>
        <w:pStyle w:val="11"/>
        <w:tabs>
          <w:tab w:val="clear" w:pos="8720"/>
          <w:tab w:val="right" w:leader="dot" w:pos="9073"/>
        </w:tabs>
      </w:pPr>
      <w:r w:rsidRPr="00A33C1C">
        <w:rPr>
          <w:rFonts w:ascii="仿宋" w:eastAsia="仿宋" w:hAnsi="仿宋" w:cs="宋体"/>
          <w:b/>
          <w:bCs/>
          <w:color w:val="000000" w:themeColor="text1"/>
          <w:sz w:val="28"/>
          <w:szCs w:val="28"/>
        </w:rPr>
        <w:fldChar w:fldCharType="begin"/>
      </w:r>
      <w:r w:rsidR="003E2913">
        <w:rPr>
          <w:rFonts w:ascii="仿宋" w:eastAsia="仿宋" w:hAnsi="仿宋" w:cs="宋体"/>
          <w:b/>
          <w:bCs/>
          <w:color w:val="000000" w:themeColor="text1"/>
          <w:sz w:val="28"/>
          <w:szCs w:val="28"/>
        </w:rPr>
        <w:instrText xml:space="preserve"> TOC \o "1-3" \h \z \u </w:instrText>
      </w:r>
      <w:r w:rsidRPr="00A33C1C">
        <w:rPr>
          <w:rFonts w:ascii="仿宋" w:eastAsia="仿宋" w:hAnsi="仿宋" w:cs="宋体"/>
          <w:b/>
          <w:bCs/>
          <w:color w:val="000000" w:themeColor="text1"/>
          <w:sz w:val="28"/>
          <w:szCs w:val="28"/>
        </w:rPr>
        <w:fldChar w:fldCharType="separate"/>
      </w:r>
      <w:hyperlink w:anchor="_Toc24061" w:history="1">
        <w:r w:rsidR="003E2913">
          <w:rPr>
            <w:rFonts w:ascii="仿宋" w:eastAsia="仿宋" w:hAnsi="仿宋" w:hint="eastAsia"/>
            <w:lang w:val="zh-CN"/>
          </w:rPr>
          <w:t>第一部分招标公告</w:t>
        </w:r>
        <w:r w:rsidR="003E2913">
          <w:tab/>
        </w:r>
        <w:r>
          <w:fldChar w:fldCharType="begin"/>
        </w:r>
        <w:r w:rsidR="003E2913">
          <w:instrText xml:space="preserve"> PAGEREF _Toc24061 </w:instrText>
        </w:r>
        <w:r>
          <w:fldChar w:fldCharType="separate"/>
        </w:r>
        <w:r w:rsidR="003E2913">
          <w:t>4</w:t>
        </w:r>
        <w:r>
          <w:fldChar w:fldCharType="end"/>
        </w:r>
      </w:hyperlink>
    </w:p>
    <w:p w:rsidR="00A33C1C" w:rsidRDefault="00A33C1C">
      <w:pPr>
        <w:pStyle w:val="11"/>
        <w:tabs>
          <w:tab w:val="clear" w:pos="8720"/>
          <w:tab w:val="right" w:leader="dot" w:pos="9073"/>
        </w:tabs>
      </w:pPr>
      <w:hyperlink w:anchor="_Toc25290" w:history="1">
        <w:r w:rsidR="003E2913">
          <w:rPr>
            <w:rFonts w:ascii="仿宋" w:eastAsia="仿宋" w:hAnsi="仿宋" w:hint="eastAsia"/>
            <w:lang w:val="zh-CN"/>
          </w:rPr>
          <w:t>第二部分</w:t>
        </w:r>
        <w:r w:rsidR="003E2913">
          <w:tab/>
        </w:r>
        <w:r>
          <w:fldChar w:fldCharType="begin"/>
        </w:r>
        <w:r w:rsidR="003E2913">
          <w:instrText xml:space="preserve"> PAGEREF _Toc25290 </w:instrText>
        </w:r>
        <w:r>
          <w:fldChar w:fldCharType="separate"/>
        </w:r>
        <w:r w:rsidR="003E2913">
          <w:t>5</w:t>
        </w:r>
        <w:r>
          <w:fldChar w:fldCharType="end"/>
        </w:r>
      </w:hyperlink>
    </w:p>
    <w:p w:rsidR="00A33C1C" w:rsidRDefault="00A33C1C">
      <w:pPr>
        <w:pStyle w:val="11"/>
        <w:tabs>
          <w:tab w:val="clear" w:pos="8720"/>
          <w:tab w:val="right" w:leader="dot" w:pos="9073"/>
        </w:tabs>
      </w:pPr>
      <w:hyperlink w:anchor="_Toc25419" w:history="1">
        <w:r w:rsidR="003E2913">
          <w:rPr>
            <w:rFonts w:hint="eastAsia"/>
          </w:rPr>
          <w:t>投标人</w:t>
        </w:r>
        <w:r w:rsidR="003E2913">
          <w:rPr>
            <w:rFonts w:ascii="仿宋" w:eastAsia="仿宋" w:hAnsi="仿宋" w:hint="eastAsia"/>
            <w:lang w:val="zh-CN"/>
          </w:rPr>
          <w:t>须知前附表</w:t>
        </w:r>
        <w:r w:rsidR="003E2913">
          <w:tab/>
        </w:r>
        <w:r>
          <w:fldChar w:fldCharType="begin"/>
        </w:r>
        <w:r w:rsidR="003E2913">
          <w:instrText xml:space="preserve"> PAGEREF _Toc25419 </w:instrText>
        </w:r>
        <w:r>
          <w:fldChar w:fldCharType="separate"/>
        </w:r>
        <w:r w:rsidR="003E2913">
          <w:t>5</w:t>
        </w:r>
        <w:r>
          <w:fldChar w:fldCharType="end"/>
        </w:r>
      </w:hyperlink>
    </w:p>
    <w:p w:rsidR="00A33C1C" w:rsidRDefault="00A33C1C">
      <w:pPr>
        <w:pStyle w:val="11"/>
        <w:tabs>
          <w:tab w:val="clear" w:pos="8720"/>
          <w:tab w:val="right" w:leader="dot" w:pos="9073"/>
        </w:tabs>
      </w:pPr>
      <w:hyperlink w:anchor="_Toc5055" w:history="1">
        <w:r w:rsidR="003E2913">
          <w:rPr>
            <w:rFonts w:ascii="仿宋" w:eastAsia="仿宋" w:hAnsi="仿宋" w:hint="eastAsia"/>
            <w:lang w:val="zh-CN"/>
          </w:rPr>
          <w:t>第三部分</w:t>
        </w:r>
        <w:r w:rsidR="003E2913">
          <w:rPr>
            <w:rFonts w:ascii="仿宋" w:eastAsia="仿宋" w:hAnsi="仿宋" w:hint="eastAsia"/>
            <w:lang w:val="zh-CN"/>
          </w:rPr>
          <w:t xml:space="preserve"> </w:t>
        </w:r>
        <w:r w:rsidR="003E2913">
          <w:rPr>
            <w:rFonts w:ascii="仿宋" w:eastAsia="仿宋" w:hAnsi="仿宋" w:hint="eastAsia"/>
            <w:lang w:val="zh-CN"/>
          </w:rPr>
          <w:t>投标人须知</w:t>
        </w:r>
        <w:r w:rsidR="003E2913">
          <w:tab/>
        </w:r>
        <w:r>
          <w:fldChar w:fldCharType="begin"/>
        </w:r>
        <w:r w:rsidR="003E2913">
          <w:instrText xml:space="preserve"> PAGEREF _Toc5055 </w:instrText>
        </w:r>
        <w:r>
          <w:fldChar w:fldCharType="separate"/>
        </w:r>
        <w:r w:rsidR="003E2913">
          <w:t>6</w:t>
        </w:r>
        <w:r>
          <w:fldChar w:fldCharType="end"/>
        </w:r>
      </w:hyperlink>
    </w:p>
    <w:p w:rsidR="00A33C1C" w:rsidRDefault="00A33C1C">
      <w:pPr>
        <w:pStyle w:val="11"/>
        <w:tabs>
          <w:tab w:val="clear" w:pos="8720"/>
          <w:tab w:val="right" w:leader="dot" w:pos="9073"/>
        </w:tabs>
      </w:pPr>
      <w:hyperlink w:anchor="_Toc4201" w:history="1">
        <w:r w:rsidR="003E2913">
          <w:rPr>
            <w:rFonts w:ascii="仿宋" w:eastAsia="仿宋" w:hAnsi="仿宋" w:cs="宋体" w:hint="eastAsia"/>
            <w:kern w:val="0"/>
            <w:szCs w:val="32"/>
          </w:rPr>
          <w:t>一、询比内容及资格要求</w:t>
        </w:r>
        <w:r w:rsidR="003E2913">
          <w:tab/>
        </w:r>
        <w:r>
          <w:fldChar w:fldCharType="begin"/>
        </w:r>
        <w:r w:rsidR="003E2913">
          <w:instrText xml:space="preserve"> PAGEREF _Toc4201 </w:instrText>
        </w:r>
        <w:r>
          <w:fldChar w:fldCharType="separate"/>
        </w:r>
        <w:r w:rsidR="003E2913">
          <w:t>6</w:t>
        </w:r>
        <w:r>
          <w:fldChar w:fldCharType="end"/>
        </w:r>
      </w:hyperlink>
    </w:p>
    <w:p w:rsidR="00A33C1C" w:rsidRDefault="00A33C1C">
      <w:pPr>
        <w:pStyle w:val="11"/>
        <w:tabs>
          <w:tab w:val="clear" w:pos="8720"/>
          <w:tab w:val="right" w:leader="dot" w:pos="9073"/>
        </w:tabs>
      </w:pPr>
      <w:hyperlink w:anchor="_Toc17541" w:history="1">
        <w:r w:rsidR="003E2913">
          <w:rPr>
            <w:rFonts w:ascii="仿宋" w:eastAsia="仿宋" w:hAnsi="仿宋" w:cs="宋体" w:hint="eastAsia"/>
            <w:kern w:val="0"/>
            <w:szCs w:val="32"/>
          </w:rPr>
          <w:t>二、询比采购文件</w:t>
        </w:r>
        <w:r w:rsidR="003E2913">
          <w:tab/>
        </w:r>
        <w:r>
          <w:fldChar w:fldCharType="begin"/>
        </w:r>
        <w:r w:rsidR="003E2913">
          <w:instrText xml:space="preserve"> PAGEREF _Toc17541 </w:instrText>
        </w:r>
        <w:r>
          <w:fldChar w:fldCharType="separate"/>
        </w:r>
        <w:r w:rsidR="003E2913">
          <w:t>7</w:t>
        </w:r>
        <w:r>
          <w:fldChar w:fldCharType="end"/>
        </w:r>
      </w:hyperlink>
    </w:p>
    <w:p w:rsidR="00A33C1C" w:rsidRDefault="00A33C1C">
      <w:pPr>
        <w:pStyle w:val="11"/>
        <w:tabs>
          <w:tab w:val="clear" w:pos="8720"/>
          <w:tab w:val="right" w:leader="dot" w:pos="9073"/>
        </w:tabs>
      </w:pPr>
      <w:hyperlink w:anchor="_Toc27988" w:history="1">
        <w:r w:rsidR="003E2913">
          <w:rPr>
            <w:rFonts w:ascii="仿宋" w:eastAsia="仿宋" w:hAnsi="仿宋" w:cs="宋体" w:hint="eastAsia"/>
            <w:kern w:val="0"/>
            <w:szCs w:val="32"/>
          </w:rPr>
          <w:t>三、询比要求</w:t>
        </w:r>
        <w:r w:rsidR="003E2913">
          <w:tab/>
        </w:r>
        <w:r>
          <w:fldChar w:fldCharType="begin"/>
        </w:r>
        <w:r w:rsidR="003E2913">
          <w:instrText xml:space="preserve"> PAGEREF _Toc27988 </w:instrText>
        </w:r>
        <w:r>
          <w:fldChar w:fldCharType="separate"/>
        </w:r>
        <w:r w:rsidR="003E2913">
          <w:t>7</w:t>
        </w:r>
        <w:r>
          <w:fldChar w:fldCharType="end"/>
        </w:r>
      </w:hyperlink>
    </w:p>
    <w:p w:rsidR="00A33C1C" w:rsidRDefault="00A33C1C">
      <w:pPr>
        <w:pStyle w:val="11"/>
        <w:tabs>
          <w:tab w:val="clear" w:pos="8720"/>
          <w:tab w:val="right" w:leader="dot" w:pos="9073"/>
        </w:tabs>
      </w:pPr>
      <w:hyperlink w:anchor="_Toc6451" w:history="1">
        <w:r w:rsidR="003E2913">
          <w:rPr>
            <w:rFonts w:ascii="仿宋" w:eastAsia="仿宋" w:hAnsi="仿宋" w:cs="宋体" w:hint="eastAsia"/>
            <w:kern w:val="0"/>
            <w:szCs w:val="32"/>
          </w:rPr>
          <w:t>四、询比、成交</w:t>
        </w:r>
        <w:r w:rsidR="003E2913">
          <w:tab/>
        </w:r>
        <w:r>
          <w:fldChar w:fldCharType="begin"/>
        </w:r>
        <w:r w:rsidR="003E2913">
          <w:instrText xml:space="preserve"> PAGEREF _Toc6451 </w:instrText>
        </w:r>
        <w:r>
          <w:fldChar w:fldCharType="separate"/>
        </w:r>
        <w:r w:rsidR="003E2913">
          <w:t>9</w:t>
        </w:r>
        <w:r>
          <w:fldChar w:fldCharType="end"/>
        </w:r>
      </w:hyperlink>
    </w:p>
    <w:p w:rsidR="00A33C1C" w:rsidRDefault="00A33C1C">
      <w:pPr>
        <w:pStyle w:val="11"/>
        <w:tabs>
          <w:tab w:val="clear" w:pos="8720"/>
          <w:tab w:val="right" w:leader="dot" w:pos="9073"/>
        </w:tabs>
      </w:pPr>
      <w:hyperlink w:anchor="_Toc421" w:history="1">
        <w:r w:rsidR="003E2913">
          <w:rPr>
            <w:rFonts w:ascii="仿宋" w:eastAsia="仿宋" w:hAnsi="仿宋" w:cs="宋体" w:hint="eastAsia"/>
            <w:kern w:val="0"/>
            <w:szCs w:val="32"/>
          </w:rPr>
          <w:t>五、签订合同</w:t>
        </w:r>
        <w:r w:rsidR="003E2913">
          <w:tab/>
        </w:r>
        <w:r>
          <w:fldChar w:fldCharType="begin"/>
        </w:r>
        <w:r w:rsidR="003E2913">
          <w:instrText xml:space="preserve"> PAGEREF _Toc421 </w:instrText>
        </w:r>
        <w:r>
          <w:fldChar w:fldCharType="separate"/>
        </w:r>
        <w:r w:rsidR="003E2913">
          <w:t>10</w:t>
        </w:r>
        <w:r>
          <w:fldChar w:fldCharType="end"/>
        </w:r>
      </w:hyperlink>
    </w:p>
    <w:p w:rsidR="00A33C1C" w:rsidRDefault="00A33C1C">
      <w:pPr>
        <w:pStyle w:val="11"/>
        <w:tabs>
          <w:tab w:val="clear" w:pos="8720"/>
          <w:tab w:val="right" w:leader="dot" w:pos="9073"/>
        </w:tabs>
      </w:pPr>
      <w:hyperlink w:anchor="_Toc10064" w:history="1">
        <w:r w:rsidR="003E2913">
          <w:rPr>
            <w:rFonts w:ascii="仿宋" w:eastAsia="仿宋" w:hAnsi="仿宋" w:hint="eastAsia"/>
            <w:lang w:val="zh-CN"/>
          </w:rPr>
          <w:t>第四部分合同文本样式</w:t>
        </w:r>
        <w:r w:rsidR="003E2913">
          <w:tab/>
        </w:r>
        <w:r>
          <w:fldChar w:fldCharType="begin"/>
        </w:r>
        <w:r w:rsidR="003E2913">
          <w:instrText xml:space="preserve"> PAGEREF _Toc10064 </w:instrText>
        </w:r>
        <w:r>
          <w:fldChar w:fldCharType="separate"/>
        </w:r>
        <w:r w:rsidR="003E2913">
          <w:t>11</w:t>
        </w:r>
        <w:r>
          <w:fldChar w:fldCharType="end"/>
        </w:r>
      </w:hyperlink>
    </w:p>
    <w:p w:rsidR="00A33C1C" w:rsidRDefault="00A33C1C">
      <w:pPr>
        <w:pStyle w:val="11"/>
        <w:tabs>
          <w:tab w:val="clear" w:pos="8720"/>
          <w:tab w:val="right" w:leader="dot" w:pos="9073"/>
        </w:tabs>
      </w:pPr>
      <w:hyperlink w:anchor="_Toc28600" w:history="1">
        <w:r w:rsidR="003E2913">
          <w:rPr>
            <w:rFonts w:ascii="仿宋" w:eastAsia="仿宋" w:hAnsi="仿宋" w:hint="eastAsia"/>
            <w:lang w:val="zh-CN"/>
          </w:rPr>
          <w:t>青海省项目合同书范本</w:t>
        </w:r>
        <w:r w:rsidR="003E2913">
          <w:tab/>
        </w:r>
        <w:r>
          <w:fldChar w:fldCharType="begin"/>
        </w:r>
        <w:r w:rsidR="003E2913">
          <w:instrText xml:space="preserve"> PAGEREF _Toc28600 </w:instrText>
        </w:r>
        <w:r>
          <w:fldChar w:fldCharType="separate"/>
        </w:r>
        <w:r w:rsidR="003E2913">
          <w:t>11</w:t>
        </w:r>
        <w:r>
          <w:fldChar w:fldCharType="end"/>
        </w:r>
      </w:hyperlink>
    </w:p>
    <w:p w:rsidR="00A33C1C" w:rsidRDefault="00A33C1C">
      <w:pPr>
        <w:pStyle w:val="11"/>
        <w:tabs>
          <w:tab w:val="clear" w:pos="8720"/>
          <w:tab w:val="right" w:leader="dot" w:pos="9073"/>
        </w:tabs>
      </w:pPr>
      <w:hyperlink w:anchor="_Toc9978" w:history="1">
        <w:r w:rsidR="003E2913">
          <w:rPr>
            <w:rFonts w:ascii="仿宋" w:eastAsia="仿宋" w:hAnsi="仿宋" w:hint="eastAsia"/>
            <w:lang w:val="zh-CN"/>
          </w:rPr>
          <w:t>第五部分响应文件格式（部分）</w:t>
        </w:r>
        <w:r w:rsidR="003E2913">
          <w:tab/>
        </w:r>
        <w:r>
          <w:fldChar w:fldCharType="begin"/>
        </w:r>
        <w:r w:rsidR="003E2913">
          <w:instrText xml:space="preserve"> PAGERE</w:instrText>
        </w:r>
        <w:r w:rsidR="003E2913">
          <w:instrText xml:space="preserve">F _Toc9978 </w:instrText>
        </w:r>
        <w:r>
          <w:fldChar w:fldCharType="separate"/>
        </w:r>
        <w:r w:rsidR="003E2913">
          <w:t>24</w:t>
        </w:r>
        <w:r>
          <w:fldChar w:fldCharType="end"/>
        </w:r>
      </w:hyperlink>
    </w:p>
    <w:p w:rsidR="00A33C1C" w:rsidRDefault="00A33C1C">
      <w:pPr>
        <w:pStyle w:val="31"/>
        <w:tabs>
          <w:tab w:val="right" w:leader="dot" w:pos="9073"/>
        </w:tabs>
      </w:pPr>
    </w:p>
    <w:p w:rsidR="00A33C1C" w:rsidRDefault="00A33C1C"/>
    <w:p w:rsidR="00A33C1C" w:rsidRDefault="00A33C1C">
      <w:pPr>
        <w:pStyle w:val="a0"/>
      </w:pPr>
    </w:p>
    <w:p w:rsidR="00A33C1C" w:rsidRDefault="00A33C1C">
      <w:pPr>
        <w:pStyle w:val="10"/>
      </w:pPr>
    </w:p>
    <w:p w:rsidR="00A33C1C" w:rsidRDefault="00A33C1C">
      <w:pPr>
        <w:pStyle w:val="a4"/>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11"/>
        <w:tabs>
          <w:tab w:val="clear" w:pos="8720"/>
          <w:tab w:val="right" w:leader="dot" w:pos="9073"/>
        </w:tabs>
      </w:pPr>
    </w:p>
    <w:p w:rsidR="00A33C1C" w:rsidRDefault="00A33C1C"/>
    <w:p w:rsidR="00A33C1C" w:rsidRDefault="00A33C1C">
      <w:pPr>
        <w:pStyle w:val="a0"/>
      </w:pPr>
    </w:p>
    <w:p w:rsidR="00A33C1C" w:rsidRDefault="00A33C1C">
      <w:pPr>
        <w:pStyle w:val="21"/>
        <w:tabs>
          <w:tab w:val="right" w:leader="dot" w:pos="9072"/>
        </w:tabs>
        <w:spacing w:line="400" w:lineRule="exact"/>
        <w:rPr>
          <w:rFonts w:ascii="仿宋" w:eastAsia="仿宋" w:hAnsi="仿宋" w:cs="宋体"/>
          <w:bCs/>
          <w:color w:val="000000" w:themeColor="text1"/>
          <w:szCs w:val="28"/>
        </w:rPr>
      </w:pPr>
      <w:r>
        <w:rPr>
          <w:rFonts w:ascii="仿宋" w:eastAsia="仿宋" w:hAnsi="仿宋" w:cs="宋体"/>
          <w:bCs/>
          <w:color w:val="000000" w:themeColor="text1"/>
          <w:szCs w:val="28"/>
        </w:rPr>
        <w:fldChar w:fldCharType="end"/>
      </w:r>
      <w:bookmarkStart w:id="0" w:name="_Toc17293"/>
      <w:bookmarkStart w:id="1" w:name="_Toc25290"/>
    </w:p>
    <w:p w:rsidR="00A33C1C" w:rsidRDefault="00A33C1C">
      <w:pPr>
        <w:rPr>
          <w:rFonts w:ascii="仿宋" w:eastAsia="仿宋" w:hAnsi="仿宋" w:cs="宋体"/>
          <w:bCs/>
          <w:color w:val="000000" w:themeColor="text1"/>
          <w:szCs w:val="28"/>
        </w:rPr>
      </w:pPr>
    </w:p>
    <w:p w:rsidR="00A33C1C" w:rsidRDefault="00A33C1C">
      <w:pPr>
        <w:pStyle w:val="a0"/>
        <w:rPr>
          <w:rFonts w:ascii="仿宋" w:eastAsia="仿宋" w:hAnsi="仿宋" w:cs="宋体"/>
          <w:bCs/>
          <w:color w:val="000000" w:themeColor="text1"/>
          <w:szCs w:val="28"/>
        </w:rPr>
      </w:pPr>
    </w:p>
    <w:p w:rsidR="00A33C1C" w:rsidRDefault="00A33C1C">
      <w:pPr>
        <w:pStyle w:val="10"/>
      </w:pPr>
    </w:p>
    <w:p w:rsidR="00A33C1C" w:rsidRDefault="00A33C1C">
      <w:pPr>
        <w:pStyle w:val="a4"/>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bookmarkEnd w:id="0"/>
    <w:p w:rsidR="00E46BD7" w:rsidRPr="00E46BD7" w:rsidRDefault="003E2913" w:rsidP="00E46BD7">
      <w:pPr>
        <w:jc w:val="center"/>
        <w:rPr>
          <w:rFonts w:asciiTheme="majorEastAsia" w:eastAsiaTheme="majorEastAsia" w:hAnsiTheme="majorEastAsia"/>
          <w:b/>
          <w:color w:val="000000" w:themeColor="text1"/>
          <w:sz w:val="24"/>
          <w:szCs w:val="24"/>
        </w:rPr>
      </w:pPr>
      <w:r w:rsidRPr="00E46BD7">
        <w:rPr>
          <w:rFonts w:asciiTheme="majorEastAsia" w:eastAsiaTheme="majorEastAsia" w:hAnsiTheme="majorEastAsia" w:cs="宋体" w:hint="eastAsia"/>
          <w:b/>
          <w:bCs/>
          <w:color w:val="000000" w:themeColor="text1"/>
          <w:sz w:val="24"/>
          <w:szCs w:val="24"/>
        </w:rPr>
        <w:lastRenderedPageBreak/>
        <w:t>互助县沙塘川联合渠局部维修改造工程</w:t>
      </w:r>
      <w:r w:rsidR="00E46BD7" w:rsidRPr="00E46BD7">
        <w:rPr>
          <w:rFonts w:asciiTheme="majorEastAsia" w:eastAsiaTheme="majorEastAsia" w:hAnsiTheme="majorEastAsia" w:hint="eastAsia"/>
          <w:b/>
          <w:color w:val="000000" w:themeColor="text1"/>
          <w:sz w:val="24"/>
          <w:szCs w:val="24"/>
        </w:rPr>
        <w:t>招标公告</w:t>
      </w:r>
      <w:bookmarkStart w:id="2" w:name="_Toc222033813"/>
      <w:bookmarkStart w:id="3" w:name="_Toc229305322"/>
      <w:bookmarkStart w:id="4" w:name="_Toc144974479"/>
      <w:bookmarkStart w:id="5" w:name="_Toc168475625"/>
      <w:bookmarkStart w:id="6" w:name="_Toc222029462"/>
      <w:bookmarkStart w:id="7" w:name="_Toc222030964"/>
      <w:bookmarkStart w:id="8" w:name="_Toc168476028"/>
      <w:bookmarkStart w:id="9" w:name="_Toc221949920"/>
      <w:bookmarkStart w:id="10" w:name="_Toc222032631"/>
    </w:p>
    <w:bookmarkEnd w:id="2"/>
    <w:bookmarkEnd w:id="3"/>
    <w:bookmarkEnd w:id="4"/>
    <w:bookmarkEnd w:id="5"/>
    <w:bookmarkEnd w:id="6"/>
    <w:bookmarkEnd w:id="7"/>
    <w:bookmarkEnd w:id="8"/>
    <w:bookmarkEnd w:id="9"/>
    <w:bookmarkEnd w:id="10"/>
    <w:p w:rsidR="00A33C1C" w:rsidRPr="00E46BD7" w:rsidRDefault="003E2913">
      <w:pPr>
        <w:spacing w:line="360" w:lineRule="auto"/>
        <w:jc w:val="center"/>
        <w:rPr>
          <w:rFonts w:asciiTheme="majorEastAsia" w:eastAsiaTheme="majorEastAsia" w:hAnsiTheme="majorEastAsia" w:cs="宋体"/>
          <w:bCs/>
          <w:color w:val="000000" w:themeColor="text1"/>
          <w:sz w:val="24"/>
          <w:szCs w:val="24"/>
        </w:rPr>
      </w:pPr>
      <w:r w:rsidRPr="00E46BD7">
        <w:rPr>
          <w:rFonts w:asciiTheme="majorEastAsia" w:eastAsiaTheme="majorEastAsia" w:hAnsiTheme="majorEastAsia" w:cs="宋体" w:hint="eastAsia"/>
          <w:bCs/>
          <w:color w:val="000000" w:themeColor="text1"/>
          <w:sz w:val="24"/>
          <w:szCs w:val="24"/>
        </w:rPr>
        <w:t>招标编号：</w:t>
      </w:r>
      <w:r w:rsidRPr="00E46BD7">
        <w:rPr>
          <w:rFonts w:asciiTheme="majorEastAsia" w:eastAsiaTheme="majorEastAsia" w:hAnsiTheme="majorEastAsia" w:cs="宋体" w:hint="eastAsia"/>
          <w:bCs/>
          <w:color w:val="000000" w:themeColor="text1"/>
          <w:sz w:val="24"/>
          <w:szCs w:val="24"/>
        </w:rPr>
        <w:t>QHDLJ-2020-011</w:t>
      </w:r>
    </w:p>
    <w:p w:rsidR="00A33C1C" w:rsidRPr="00E46BD7" w:rsidRDefault="003E2913" w:rsidP="00E46BD7">
      <w:pPr>
        <w:spacing w:line="360" w:lineRule="auto"/>
        <w:ind w:firstLineChars="100" w:firstLine="24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青海东联建工程项目管理有限公司</w:t>
      </w:r>
      <w:r w:rsidRPr="00E46BD7">
        <w:rPr>
          <w:rFonts w:asciiTheme="majorEastAsia" w:eastAsiaTheme="majorEastAsia" w:hAnsiTheme="majorEastAsia" w:cs="宋体" w:hint="eastAsia"/>
          <w:color w:val="000000" w:themeColor="text1"/>
          <w:sz w:val="24"/>
          <w:szCs w:val="24"/>
        </w:rPr>
        <w:t>受</w:t>
      </w:r>
      <w:r w:rsidRPr="00E46BD7">
        <w:rPr>
          <w:rFonts w:asciiTheme="majorEastAsia" w:eastAsiaTheme="majorEastAsia" w:hAnsiTheme="majorEastAsia" w:cs="宋体" w:hint="eastAsia"/>
          <w:color w:val="000000" w:themeColor="text1"/>
          <w:sz w:val="24"/>
          <w:szCs w:val="24"/>
        </w:rPr>
        <w:t>互助县水利设施运行服务中心</w:t>
      </w:r>
      <w:r w:rsidRPr="00E46BD7">
        <w:rPr>
          <w:rFonts w:asciiTheme="majorEastAsia" w:eastAsiaTheme="majorEastAsia" w:hAnsiTheme="majorEastAsia" w:cs="宋体" w:hint="eastAsia"/>
          <w:color w:val="000000" w:themeColor="text1"/>
          <w:sz w:val="24"/>
          <w:szCs w:val="24"/>
        </w:rPr>
        <w:t>的委托，拟对</w:t>
      </w:r>
      <w:r w:rsidRPr="00E46BD7">
        <w:rPr>
          <w:rFonts w:asciiTheme="majorEastAsia" w:eastAsiaTheme="majorEastAsia" w:hAnsiTheme="majorEastAsia" w:cs="宋体" w:hint="eastAsia"/>
          <w:color w:val="000000" w:themeColor="text1"/>
          <w:sz w:val="24"/>
          <w:szCs w:val="24"/>
        </w:rPr>
        <w:t>互助县沙塘川联合渠局部维修改造工程</w:t>
      </w:r>
      <w:r w:rsidRPr="00E46BD7">
        <w:rPr>
          <w:rFonts w:asciiTheme="majorEastAsia" w:eastAsiaTheme="majorEastAsia" w:hAnsiTheme="majorEastAsia" w:cs="宋体" w:hint="eastAsia"/>
          <w:color w:val="000000" w:themeColor="text1"/>
          <w:sz w:val="24"/>
          <w:szCs w:val="24"/>
        </w:rPr>
        <w:t>进行国内询比，现予以邀请符合条件的投标人前来参加。</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1</w:t>
      </w:r>
      <w:r w:rsidRPr="00E46BD7">
        <w:rPr>
          <w:rFonts w:asciiTheme="majorEastAsia" w:eastAsiaTheme="majorEastAsia" w:hAnsiTheme="majorEastAsia" w:cs="宋体" w:hint="eastAsia"/>
          <w:color w:val="000000" w:themeColor="text1"/>
          <w:sz w:val="24"/>
          <w:szCs w:val="24"/>
        </w:rPr>
        <w:t>、</w:t>
      </w:r>
      <w:r w:rsidRPr="00E46BD7">
        <w:rPr>
          <w:rFonts w:asciiTheme="majorEastAsia" w:eastAsiaTheme="majorEastAsia" w:hAnsiTheme="majorEastAsia" w:cs="宋体" w:hint="eastAsia"/>
          <w:color w:val="000000" w:themeColor="text1"/>
          <w:sz w:val="24"/>
          <w:szCs w:val="24"/>
        </w:rPr>
        <w:t>项目概况</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1.</w:t>
      </w:r>
      <w:r w:rsidRPr="00E46BD7">
        <w:rPr>
          <w:rFonts w:asciiTheme="majorEastAsia" w:eastAsiaTheme="majorEastAsia" w:hAnsiTheme="majorEastAsia" w:cs="宋体" w:hint="eastAsia"/>
          <w:color w:val="000000" w:themeColor="text1"/>
          <w:sz w:val="24"/>
          <w:szCs w:val="24"/>
        </w:rPr>
        <w:t>项目名称：</w:t>
      </w:r>
      <w:r w:rsidRPr="00E46BD7">
        <w:rPr>
          <w:rFonts w:asciiTheme="majorEastAsia" w:eastAsiaTheme="majorEastAsia" w:hAnsiTheme="majorEastAsia" w:cs="宋体" w:hint="eastAsia"/>
          <w:color w:val="000000" w:themeColor="text1"/>
          <w:sz w:val="24"/>
          <w:szCs w:val="24"/>
        </w:rPr>
        <w:t>互助县沙塘川联合渠局部维修改造工程</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2.</w:t>
      </w:r>
      <w:r w:rsidRPr="00E46BD7">
        <w:rPr>
          <w:rFonts w:asciiTheme="majorEastAsia" w:eastAsiaTheme="majorEastAsia" w:hAnsiTheme="majorEastAsia" w:cs="宋体" w:hint="eastAsia"/>
          <w:color w:val="000000" w:themeColor="text1"/>
          <w:sz w:val="24"/>
          <w:szCs w:val="24"/>
        </w:rPr>
        <w:t>招标编号：</w:t>
      </w:r>
      <w:r w:rsidRPr="00E46BD7">
        <w:rPr>
          <w:rFonts w:asciiTheme="majorEastAsia" w:eastAsiaTheme="majorEastAsia" w:hAnsiTheme="majorEastAsia" w:cs="宋体" w:hint="eastAsia"/>
          <w:color w:val="000000" w:themeColor="text1"/>
          <w:sz w:val="24"/>
          <w:szCs w:val="24"/>
        </w:rPr>
        <w:t>QHDLJ-2020-011</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2</w:t>
      </w:r>
      <w:r w:rsidRPr="00E46BD7">
        <w:rPr>
          <w:rFonts w:asciiTheme="majorEastAsia" w:eastAsiaTheme="majorEastAsia" w:hAnsiTheme="majorEastAsia" w:cs="宋体" w:hint="eastAsia"/>
          <w:color w:val="000000" w:themeColor="text1"/>
          <w:sz w:val="24"/>
          <w:szCs w:val="24"/>
        </w:rPr>
        <w:t>、招标内容</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1</w:t>
      </w:r>
      <w:r w:rsidRPr="00E46BD7">
        <w:rPr>
          <w:rFonts w:asciiTheme="majorEastAsia" w:eastAsiaTheme="majorEastAsia" w:hAnsiTheme="majorEastAsia" w:cs="宋体" w:hint="eastAsia"/>
          <w:color w:val="000000" w:themeColor="text1"/>
          <w:sz w:val="24"/>
          <w:szCs w:val="24"/>
        </w:rPr>
        <w:t>、建设</w:t>
      </w:r>
      <w:r w:rsidRPr="00E46BD7">
        <w:rPr>
          <w:rFonts w:asciiTheme="majorEastAsia" w:eastAsiaTheme="majorEastAsia" w:hAnsiTheme="majorEastAsia" w:cs="宋体" w:hint="eastAsia"/>
          <w:color w:val="000000" w:themeColor="text1"/>
          <w:sz w:val="24"/>
          <w:szCs w:val="24"/>
        </w:rPr>
        <w:t>内容：沙塘川联合渠维修改造总长度为</w:t>
      </w:r>
      <w:r w:rsidRPr="00E46BD7">
        <w:rPr>
          <w:rFonts w:asciiTheme="majorEastAsia" w:eastAsiaTheme="majorEastAsia" w:hAnsiTheme="majorEastAsia" w:cs="宋体" w:hint="eastAsia"/>
          <w:color w:val="000000" w:themeColor="text1"/>
          <w:sz w:val="24"/>
          <w:szCs w:val="24"/>
        </w:rPr>
        <w:t>5692m</w:t>
      </w:r>
      <w:r w:rsidRPr="00E46BD7">
        <w:rPr>
          <w:rFonts w:asciiTheme="majorEastAsia" w:eastAsiaTheme="majorEastAsia" w:hAnsiTheme="majorEastAsia" w:cs="宋体" w:hint="eastAsia"/>
          <w:color w:val="000000" w:themeColor="text1"/>
          <w:sz w:val="24"/>
          <w:szCs w:val="24"/>
        </w:rPr>
        <w:t>，主要维修改造内容为；拆除新建渠道</w:t>
      </w:r>
      <w:r w:rsidRPr="00E46BD7">
        <w:rPr>
          <w:rFonts w:asciiTheme="majorEastAsia" w:eastAsiaTheme="majorEastAsia" w:hAnsiTheme="majorEastAsia" w:cs="宋体" w:hint="eastAsia"/>
          <w:color w:val="000000" w:themeColor="text1"/>
          <w:sz w:val="24"/>
          <w:szCs w:val="24"/>
        </w:rPr>
        <w:t>680m</w:t>
      </w:r>
      <w:r w:rsidRPr="00E46BD7">
        <w:rPr>
          <w:rFonts w:asciiTheme="majorEastAsia" w:eastAsiaTheme="majorEastAsia" w:hAnsiTheme="majorEastAsia" w:cs="宋体" w:hint="eastAsia"/>
          <w:color w:val="000000" w:themeColor="text1"/>
          <w:sz w:val="24"/>
          <w:szCs w:val="24"/>
        </w:rPr>
        <w:t>，更换闸门</w:t>
      </w:r>
      <w:r w:rsidRPr="00E46BD7">
        <w:rPr>
          <w:rFonts w:asciiTheme="majorEastAsia" w:eastAsiaTheme="majorEastAsia" w:hAnsiTheme="majorEastAsia" w:cs="宋体" w:hint="eastAsia"/>
          <w:color w:val="000000" w:themeColor="text1"/>
          <w:sz w:val="24"/>
          <w:szCs w:val="24"/>
        </w:rPr>
        <w:t>3</w:t>
      </w:r>
      <w:r w:rsidRPr="00E46BD7">
        <w:rPr>
          <w:rFonts w:asciiTheme="majorEastAsia" w:eastAsiaTheme="majorEastAsia" w:hAnsiTheme="majorEastAsia" w:cs="宋体" w:hint="eastAsia"/>
          <w:color w:val="000000" w:themeColor="text1"/>
          <w:sz w:val="24"/>
          <w:szCs w:val="24"/>
        </w:rPr>
        <w:t>座，维修加固渡槽</w:t>
      </w:r>
      <w:r w:rsidRPr="00E46BD7">
        <w:rPr>
          <w:rFonts w:asciiTheme="majorEastAsia" w:eastAsiaTheme="majorEastAsia" w:hAnsiTheme="majorEastAsia" w:cs="宋体" w:hint="eastAsia"/>
          <w:color w:val="000000" w:themeColor="text1"/>
          <w:sz w:val="24"/>
          <w:szCs w:val="24"/>
        </w:rPr>
        <w:t>1</w:t>
      </w:r>
      <w:r w:rsidRPr="00E46BD7">
        <w:rPr>
          <w:rFonts w:asciiTheme="majorEastAsia" w:eastAsiaTheme="majorEastAsia" w:hAnsiTheme="majorEastAsia" w:cs="宋体" w:hint="eastAsia"/>
          <w:color w:val="000000" w:themeColor="text1"/>
          <w:sz w:val="24"/>
          <w:szCs w:val="24"/>
        </w:rPr>
        <w:t>座，新建渡槽</w:t>
      </w:r>
      <w:r w:rsidRPr="00E46BD7">
        <w:rPr>
          <w:rFonts w:asciiTheme="majorEastAsia" w:eastAsiaTheme="majorEastAsia" w:hAnsiTheme="majorEastAsia" w:cs="宋体" w:hint="eastAsia"/>
          <w:color w:val="000000" w:themeColor="text1"/>
          <w:sz w:val="24"/>
          <w:szCs w:val="24"/>
        </w:rPr>
        <w:t>2</w:t>
      </w:r>
      <w:r w:rsidRPr="00E46BD7">
        <w:rPr>
          <w:rFonts w:asciiTheme="majorEastAsia" w:eastAsiaTheme="majorEastAsia" w:hAnsiTheme="majorEastAsia" w:cs="宋体" w:hint="eastAsia"/>
          <w:color w:val="000000" w:themeColor="text1"/>
          <w:sz w:val="24"/>
          <w:szCs w:val="24"/>
        </w:rPr>
        <w:t>座，新建退水闸</w:t>
      </w:r>
      <w:r w:rsidRPr="00E46BD7">
        <w:rPr>
          <w:rFonts w:asciiTheme="majorEastAsia" w:eastAsiaTheme="majorEastAsia" w:hAnsiTheme="majorEastAsia" w:cs="宋体" w:hint="eastAsia"/>
          <w:color w:val="000000" w:themeColor="text1"/>
          <w:sz w:val="24"/>
          <w:szCs w:val="24"/>
        </w:rPr>
        <w:t>1</w:t>
      </w:r>
      <w:r w:rsidRPr="00E46BD7">
        <w:rPr>
          <w:rFonts w:asciiTheme="majorEastAsia" w:eastAsiaTheme="majorEastAsia" w:hAnsiTheme="majorEastAsia" w:cs="宋体" w:hint="eastAsia"/>
          <w:color w:val="000000" w:themeColor="text1"/>
          <w:sz w:val="24"/>
          <w:szCs w:val="24"/>
        </w:rPr>
        <w:t>座，人工清淤</w:t>
      </w:r>
      <w:r w:rsidRPr="00E46BD7">
        <w:rPr>
          <w:rFonts w:asciiTheme="majorEastAsia" w:eastAsiaTheme="majorEastAsia" w:hAnsiTheme="majorEastAsia" w:cs="宋体" w:hint="eastAsia"/>
          <w:color w:val="000000" w:themeColor="text1"/>
          <w:sz w:val="24"/>
          <w:szCs w:val="24"/>
        </w:rPr>
        <w:t>4578m</w:t>
      </w:r>
      <w:r w:rsidRPr="00E46BD7">
        <w:rPr>
          <w:rFonts w:asciiTheme="majorEastAsia" w:eastAsiaTheme="majorEastAsia" w:hAnsiTheme="majorEastAsia" w:cs="宋体" w:hint="eastAsia"/>
          <w:color w:val="000000" w:themeColor="text1"/>
          <w:sz w:val="24"/>
          <w:szCs w:val="24"/>
        </w:rPr>
        <w:t>³。</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2</w:t>
      </w:r>
      <w:r w:rsidRPr="00E46BD7">
        <w:rPr>
          <w:rFonts w:asciiTheme="majorEastAsia" w:eastAsiaTheme="majorEastAsia" w:hAnsiTheme="majorEastAsia" w:cs="宋体" w:hint="eastAsia"/>
          <w:color w:val="000000" w:themeColor="text1"/>
          <w:sz w:val="24"/>
          <w:szCs w:val="24"/>
        </w:rPr>
        <w:t>、计划工期：十二月底</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3</w:t>
      </w:r>
      <w:r w:rsidRPr="00E46BD7">
        <w:rPr>
          <w:rFonts w:asciiTheme="majorEastAsia" w:eastAsiaTheme="majorEastAsia" w:hAnsiTheme="majorEastAsia" w:cs="宋体" w:hint="eastAsia"/>
          <w:color w:val="000000" w:themeColor="text1"/>
          <w:sz w:val="24"/>
          <w:szCs w:val="24"/>
        </w:rPr>
        <w:t>、建设地点：</w:t>
      </w:r>
      <w:bookmarkStart w:id="11" w:name="_Toc19368"/>
      <w:r w:rsidRPr="00E46BD7">
        <w:rPr>
          <w:rFonts w:asciiTheme="majorEastAsia" w:eastAsiaTheme="majorEastAsia" w:hAnsiTheme="majorEastAsia" w:cs="宋体" w:hint="eastAsia"/>
          <w:color w:val="000000" w:themeColor="text1"/>
          <w:sz w:val="24"/>
          <w:szCs w:val="24"/>
        </w:rPr>
        <w:t>互助县塘川镇</w:t>
      </w:r>
    </w:p>
    <w:p w:rsidR="00A33C1C" w:rsidRPr="00E46BD7" w:rsidRDefault="003E2913" w:rsidP="00E46BD7">
      <w:pPr>
        <w:spacing w:line="48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3</w:t>
      </w:r>
      <w:r w:rsidRPr="00E46BD7">
        <w:rPr>
          <w:rFonts w:asciiTheme="majorEastAsia" w:eastAsiaTheme="majorEastAsia" w:hAnsiTheme="majorEastAsia" w:cs="宋体" w:hint="eastAsia"/>
          <w:color w:val="000000" w:themeColor="text1"/>
          <w:sz w:val="24"/>
          <w:szCs w:val="24"/>
        </w:rPr>
        <w:t>、投标人资格要求：</w:t>
      </w:r>
      <w:bookmarkEnd w:id="11"/>
      <w:r w:rsidRPr="00E46BD7">
        <w:rPr>
          <w:rFonts w:asciiTheme="majorEastAsia" w:eastAsiaTheme="majorEastAsia" w:hAnsiTheme="majorEastAsia" w:cs="宋体" w:hint="eastAsia"/>
          <w:color w:val="000000" w:themeColor="text1"/>
          <w:sz w:val="24"/>
          <w:szCs w:val="24"/>
        </w:rPr>
        <w:t>本次项目要求投标人须具有独立法人资格、持有有效的企业法人营业执照和安全生产许可证，满足下表列明的资质要求，并在人员、设备、资金等方面具有相应的施工能力。</w:t>
      </w:r>
    </w:p>
    <w:p w:rsidR="00A33C1C" w:rsidRPr="00E46BD7" w:rsidRDefault="003E2913" w:rsidP="00E46BD7">
      <w:pPr>
        <w:spacing w:line="480" w:lineRule="auto"/>
        <w:ind w:firstLineChars="200" w:firstLine="48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1</w:t>
      </w:r>
      <w:r w:rsidRPr="00E46BD7">
        <w:rPr>
          <w:rFonts w:asciiTheme="majorEastAsia" w:eastAsiaTheme="majorEastAsia" w:hAnsiTheme="majorEastAsia" w:cs="宋体" w:hint="eastAsia"/>
          <w:color w:val="000000" w:themeColor="text1"/>
          <w:sz w:val="24"/>
          <w:szCs w:val="24"/>
        </w:rPr>
        <w:t>）法定代表人授权书及被授权人身份证原件</w:t>
      </w:r>
    </w:p>
    <w:p w:rsidR="00A33C1C" w:rsidRPr="00E46BD7" w:rsidRDefault="003E2913" w:rsidP="00E46BD7">
      <w:pPr>
        <w:spacing w:line="480" w:lineRule="auto"/>
        <w:ind w:firstLineChars="200" w:firstLine="48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2</w:t>
      </w:r>
      <w:r w:rsidRPr="00E46BD7">
        <w:rPr>
          <w:rFonts w:asciiTheme="majorEastAsia" w:eastAsiaTheme="majorEastAsia" w:hAnsiTheme="majorEastAsia" w:cs="宋体" w:hint="eastAsia"/>
          <w:color w:val="000000" w:themeColor="text1"/>
          <w:sz w:val="24"/>
          <w:szCs w:val="24"/>
        </w:rPr>
        <w:t>）本次</w:t>
      </w:r>
      <w:r w:rsidRPr="00E46BD7">
        <w:rPr>
          <w:rFonts w:asciiTheme="majorEastAsia" w:eastAsiaTheme="majorEastAsia" w:hAnsiTheme="majorEastAsia" w:cs="宋体" w:hint="eastAsia"/>
          <w:color w:val="000000" w:themeColor="text1"/>
          <w:sz w:val="24"/>
          <w:szCs w:val="24"/>
        </w:rPr>
        <w:t>项目</w:t>
      </w:r>
      <w:r w:rsidRPr="00E46BD7">
        <w:rPr>
          <w:rFonts w:asciiTheme="majorEastAsia" w:eastAsiaTheme="majorEastAsia" w:hAnsiTheme="majorEastAsia" w:cs="宋体" w:hint="eastAsia"/>
          <w:color w:val="000000" w:themeColor="text1"/>
          <w:sz w:val="24"/>
          <w:szCs w:val="24"/>
        </w:rPr>
        <w:t>要求</w:t>
      </w:r>
      <w:r w:rsidRPr="00E46BD7">
        <w:rPr>
          <w:rFonts w:asciiTheme="majorEastAsia" w:eastAsiaTheme="majorEastAsia" w:hAnsiTheme="majorEastAsia" w:cs="宋体" w:hint="eastAsia"/>
          <w:color w:val="000000" w:themeColor="text1"/>
          <w:sz w:val="24"/>
          <w:szCs w:val="24"/>
          <w:lang w:val="zh-CN"/>
        </w:rPr>
        <w:t>投标人须具备水利水电工程施工总承包叁级及以上资质；</w:t>
      </w:r>
      <w:r w:rsidRPr="00E46BD7">
        <w:rPr>
          <w:rFonts w:asciiTheme="majorEastAsia" w:eastAsiaTheme="majorEastAsia" w:hAnsiTheme="majorEastAsia" w:cs="宋体" w:hint="eastAsia"/>
          <w:color w:val="000000" w:themeColor="text1"/>
          <w:sz w:val="24"/>
          <w:szCs w:val="24"/>
        </w:rPr>
        <w:t>并在人员、设备、资金等方面具有承担施工的能力。</w:t>
      </w:r>
    </w:p>
    <w:p w:rsidR="00A33C1C" w:rsidRPr="00E46BD7" w:rsidRDefault="003E2913" w:rsidP="00E46BD7">
      <w:pPr>
        <w:spacing w:line="480" w:lineRule="auto"/>
        <w:ind w:firstLineChars="200" w:firstLine="48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3</w:t>
      </w:r>
      <w:r w:rsidRPr="00E46BD7">
        <w:rPr>
          <w:rFonts w:asciiTheme="majorEastAsia" w:eastAsiaTheme="majorEastAsia" w:hAnsiTheme="majorEastAsia" w:cs="宋体" w:hint="eastAsia"/>
          <w:color w:val="000000" w:themeColor="text1"/>
          <w:sz w:val="24"/>
          <w:szCs w:val="24"/>
        </w:rPr>
        <w:t>）投标人拟派项目经理须具备水利水电工程二级建造师</w:t>
      </w:r>
      <w:r w:rsidRPr="00E46BD7">
        <w:rPr>
          <w:rFonts w:asciiTheme="majorEastAsia" w:eastAsiaTheme="majorEastAsia" w:hAnsiTheme="majorEastAsia" w:cs="宋体" w:hint="eastAsia"/>
          <w:color w:val="000000" w:themeColor="text1"/>
          <w:sz w:val="24"/>
          <w:szCs w:val="24"/>
        </w:rPr>
        <w:t>及</w:t>
      </w:r>
      <w:r w:rsidRPr="00E46BD7">
        <w:rPr>
          <w:rFonts w:asciiTheme="majorEastAsia" w:eastAsiaTheme="majorEastAsia" w:hAnsiTheme="majorEastAsia" w:cs="宋体" w:hint="eastAsia"/>
          <w:color w:val="000000" w:themeColor="text1"/>
          <w:sz w:val="24"/>
          <w:szCs w:val="24"/>
        </w:rPr>
        <w:t>以上执业资格，具备有效的资格证、注册证、安全生产考核合格证书。符合</w:t>
      </w:r>
      <w:r w:rsidRPr="00E46BD7">
        <w:rPr>
          <w:rFonts w:asciiTheme="majorEastAsia" w:eastAsiaTheme="majorEastAsia" w:hAnsiTheme="majorEastAsia" w:cs="宋体" w:hint="eastAsia"/>
          <w:color w:val="000000" w:themeColor="text1"/>
          <w:sz w:val="24"/>
          <w:szCs w:val="24"/>
        </w:rPr>
        <w:t>2016</w:t>
      </w:r>
      <w:r w:rsidRPr="00E46BD7">
        <w:rPr>
          <w:rFonts w:asciiTheme="majorEastAsia" w:eastAsiaTheme="majorEastAsia" w:hAnsiTheme="majorEastAsia" w:cs="宋体" w:hint="eastAsia"/>
          <w:color w:val="000000" w:themeColor="text1"/>
          <w:sz w:val="24"/>
          <w:szCs w:val="24"/>
        </w:rPr>
        <w:t>年《注册建造师管理规定》（建设部令第</w:t>
      </w:r>
      <w:r w:rsidRPr="00E46BD7">
        <w:rPr>
          <w:rFonts w:asciiTheme="majorEastAsia" w:eastAsiaTheme="majorEastAsia" w:hAnsiTheme="majorEastAsia" w:cs="宋体" w:hint="eastAsia"/>
          <w:color w:val="000000" w:themeColor="text1"/>
          <w:sz w:val="24"/>
          <w:szCs w:val="24"/>
        </w:rPr>
        <w:t>153</w:t>
      </w:r>
      <w:r w:rsidRPr="00E46BD7">
        <w:rPr>
          <w:rFonts w:asciiTheme="majorEastAsia" w:eastAsiaTheme="majorEastAsia" w:hAnsiTheme="majorEastAsia" w:cs="宋体" w:hint="eastAsia"/>
          <w:color w:val="000000" w:themeColor="text1"/>
          <w:sz w:val="24"/>
          <w:szCs w:val="24"/>
        </w:rPr>
        <w:t>号）相关规定。</w:t>
      </w:r>
    </w:p>
    <w:p w:rsidR="00A33C1C" w:rsidRPr="00E46BD7" w:rsidRDefault="003E2913" w:rsidP="00E46BD7">
      <w:pPr>
        <w:spacing w:line="360" w:lineRule="auto"/>
        <w:ind w:firstLineChars="200" w:firstLine="48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4</w:t>
      </w:r>
      <w:r w:rsidRPr="00E46BD7">
        <w:rPr>
          <w:rFonts w:asciiTheme="majorEastAsia" w:eastAsiaTheme="majorEastAsia" w:hAnsiTheme="majorEastAsia" w:cs="宋体" w:hint="eastAsia"/>
          <w:color w:val="000000" w:themeColor="text1"/>
          <w:sz w:val="24"/>
          <w:szCs w:val="24"/>
        </w:rPr>
        <w:t>）项目技术负责人：须持有水利水电工程专业工程师</w:t>
      </w:r>
      <w:r w:rsidRPr="00E46BD7">
        <w:rPr>
          <w:rFonts w:asciiTheme="majorEastAsia" w:eastAsiaTheme="majorEastAsia" w:hAnsiTheme="majorEastAsia" w:cs="宋体" w:hint="eastAsia"/>
          <w:color w:val="000000" w:themeColor="text1"/>
          <w:sz w:val="24"/>
          <w:szCs w:val="24"/>
        </w:rPr>
        <w:t>相关</w:t>
      </w:r>
      <w:r w:rsidRPr="00E46BD7">
        <w:rPr>
          <w:rFonts w:asciiTheme="majorEastAsia" w:eastAsiaTheme="majorEastAsia" w:hAnsiTheme="majorEastAsia" w:cs="宋体" w:hint="eastAsia"/>
          <w:color w:val="000000" w:themeColor="text1"/>
          <w:sz w:val="24"/>
          <w:szCs w:val="24"/>
        </w:rPr>
        <w:t>职称证书。项目施工员、质量员、安全员须持有相应的岗位证书。</w:t>
      </w:r>
    </w:p>
    <w:p w:rsidR="00A33C1C" w:rsidRPr="00E46BD7" w:rsidRDefault="003E2913" w:rsidP="00E46BD7">
      <w:pPr>
        <w:spacing w:line="360" w:lineRule="auto"/>
        <w:ind w:firstLineChars="200" w:firstLine="48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5</w:t>
      </w:r>
      <w:r w:rsidRPr="00E46BD7">
        <w:rPr>
          <w:rFonts w:asciiTheme="majorEastAsia" w:eastAsiaTheme="majorEastAsia" w:hAnsiTheme="majorEastAsia" w:cs="宋体" w:hint="eastAsia"/>
          <w:color w:val="000000" w:themeColor="text1"/>
          <w:sz w:val="24"/>
          <w:szCs w:val="24"/>
        </w:rPr>
        <w:t>）经信用中国、中国政府采购网等渠道查询后，列入失信被执行人、重大税收违法案件当事人名单、政府采购严重违法失信行为记录名单的，取消投标资</w:t>
      </w:r>
      <w:r w:rsidRPr="00E46BD7">
        <w:rPr>
          <w:rFonts w:asciiTheme="majorEastAsia" w:eastAsiaTheme="majorEastAsia" w:hAnsiTheme="majorEastAsia" w:cs="宋体" w:hint="eastAsia"/>
          <w:color w:val="000000" w:themeColor="text1"/>
          <w:sz w:val="24"/>
          <w:szCs w:val="24"/>
        </w:rPr>
        <w:lastRenderedPageBreak/>
        <w:t>格。（提供“信用中国”网站无任何</w:t>
      </w:r>
      <w:r w:rsidRPr="00E46BD7">
        <w:rPr>
          <w:rFonts w:asciiTheme="majorEastAsia" w:eastAsiaTheme="majorEastAsia" w:hAnsiTheme="majorEastAsia" w:cs="宋体" w:hint="eastAsia"/>
          <w:color w:val="000000" w:themeColor="text1"/>
          <w:sz w:val="24"/>
          <w:szCs w:val="24"/>
        </w:rPr>
        <w:t>不良记录的查询截图，时间为投标截止时间前</w:t>
      </w:r>
      <w:r w:rsidRPr="00E46BD7">
        <w:rPr>
          <w:rFonts w:asciiTheme="majorEastAsia" w:eastAsiaTheme="majorEastAsia" w:hAnsiTheme="majorEastAsia" w:cs="宋体" w:hint="eastAsia"/>
          <w:color w:val="000000" w:themeColor="text1"/>
          <w:sz w:val="24"/>
          <w:szCs w:val="24"/>
        </w:rPr>
        <w:t>7</w:t>
      </w:r>
      <w:r w:rsidRPr="00E46BD7">
        <w:rPr>
          <w:rFonts w:asciiTheme="majorEastAsia" w:eastAsiaTheme="majorEastAsia" w:hAnsiTheme="majorEastAsia" w:cs="宋体" w:hint="eastAsia"/>
          <w:color w:val="000000" w:themeColor="text1"/>
          <w:sz w:val="24"/>
          <w:szCs w:val="24"/>
        </w:rPr>
        <w:t>天内）；本项目不接受联合投标；</w:t>
      </w:r>
    </w:p>
    <w:p w:rsidR="00A33C1C" w:rsidRPr="00E46BD7" w:rsidRDefault="003E2913" w:rsidP="00E46BD7">
      <w:pPr>
        <w:pStyle w:val="ac"/>
        <w:adjustRightInd w:val="0"/>
        <w:snapToGrid w:val="0"/>
        <w:spacing w:line="312" w:lineRule="auto"/>
        <w:rPr>
          <w:rFonts w:asciiTheme="majorEastAsia" w:eastAsiaTheme="majorEastAsia" w:hAnsiTheme="majorEastAsia" w:cs="Arial"/>
          <w:bCs/>
          <w:color w:val="000000" w:themeColor="text1"/>
        </w:rPr>
      </w:pPr>
      <w:r w:rsidRPr="00E46BD7">
        <w:rPr>
          <w:rFonts w:asciiTheme="majorEastAsia" w:eastAsiaTheme="majorEastAsia" w:hAnsiTheme="majorEastAsia" w:cs="Arial" w:hint="eastAsia"/>
          <w:bCs/>
          <w:color w:val="000000" w:themeColor="text1"/>
        </w:rPr>
        <w:t>4</w:t>
      </w:r>
      <w:r w:rsidRPr="00E46BD7">
        <w:rPr>
          <w:rFonts w:asciiTheme="majorEastAsia" w:eastAsiaTheme="majorEastAsia" w:hAnsiTheme="majorEastAsia" w:cs="Arial" w:hint="eastAsia"/>
          <w:bCs/>
          <w:color w:val="000000" w:themeColor="text1"/>
        </w:rPr>
        <w:t>、询比文件的获取</w:t>
      </w:r>
    </w:p>
    <w:p w:rsidR="00A33C1C" w:rsidRPr="00E46BD7" w:rsidRDefault="003E2913" w:rsidP="00E46BD7">
      <w:pPr>
        <w:spacing w:line="360" w:lineRule="auto"/>
        <w:ind w:firstLineChars="50" w:firstLine="12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询比文件现场购买。获取方式自</w:t>
      </w:r>
      <w:r w:rsidRPr="00E46BD7">
        <w:rPr>
          <w:rFonts w:asciiTheme="majorEastAsia" w:eastAsiaTheme="majorEastAsia" w:hAnsiTheme="majorEastAsia" w:cs="宋体" w:hint="eastAsia"/>
          <w:color w:val="000000" w:themeColor="text1"/>
          <w:sz w:val="24"/>
          <w:szCs w:val="24"/>
        </w:rPr>
        <w:t>2020</w:t>
      </w:r>
      <w:r w:rsidRPr="00E46BD7">
        <w:rPr>
          <w:rFonts w:asciiTheme="majorEastAsia" w:eastAsiaTheme="majorEastAsia" w:hAnsiTheme="majorEastAsia" w:cs="宋体" w:hint="eastAsia"/>
          <w:color w:val="000000" w:themeColor="text1"/>
          <w:sz w:val="24"/>
          <w:szCs w:val="24"/>
        </w:rPr>
        <w:t>年</w:t>
      </w:r>
      <w:r w:rsidRPr="00E46BD7">
        <w:rPr>
          <w:rFonts w:asciiTheme="majorEastAsia" w:eastAsiaTheme="majorEastAsia" w:hAnsiTheme="majorEastAsia" w:cs="宋体" w:hint="eastAsia"/>
          <w:color w:val="000000" w:themeColor="text1"/>
          <w:sz w:val="24"/>
          <w:szCs w:val="24"/>
        </w:rPr>
        <w:t>11</w:t>
      </w:r>
      <w:r w:rsidRPr="00E46BD7">
        <w:rPr>
          <w:rFonts w:asciiTheme="majorEastAsia" w:eastAsiaTheme="majorEastAsia" w:hAnsiTheme="majorEastAsia" w:cs="宋体" w:hint="eastAsia"/>
          <w:color w:val="000000" w:themeColor="text1"/>
          <w:sz w:val="24"/>
          <w:szCs w:val="24"/>
        </w:rPr>
        <w:t>月</w:t>
      </w:r>
      <w:r w:rsidRPr="00E46BD7">
        <w:rPr>
          <w:rFonts w:asciiTheme="majorEastAsia" w:eastAsiaTheme="majorEastAsia" w:hAnsiTheme="majorEastAsia" w:cs="宋体" w:hint="eastAsia"/>
          <w:color w:val="000000" w:themeColor="text1"/>
          <w:sz w:val="24"/>
          <w:szCs w:val="24"/>
        </w:rPr>
        <w:t>17</w:t>
      </w:r>
      <w:r w:rsidRPr="00E46BD7">
        <w:rPr>
          <w:rFonts w:asciiTheme="majorEastAsia" w:eastAsiaTheme="majorEastAsia" w:hAnsiTheme="majorEastAsia" w:cs="宋体" w:hint="eastAsia"/>
          <w:color w:val="000000" w:themeColor="text1"/>
          <w:sz w:val="24"/>
          <w:szCs w:val="24"/>
        </w:rPr>
        <w:t>日</w:t>
      </w:r>
      <w:r w:rsidRPr="00E46BD7">
        <w:rPr>
          <w:rFonts w:asciiTheme="majorEastAsia" w:eastAsiaTheme="majorEastAsia" w:hAnsiTheme="majorEastAsia" w:cs="宋体" w:hint="eastAsia"/>
          <w:color w:val="000000" w:themeColor="text1"/>
          <w:sz w:val="24"/>
          <w:szCs w:val="24"/>
        </w:rPr>
        <w:t>09:00</w:t>
      </w:r>
      <w:r w:rsidRPr="00E46BD7">
        <w:rPr>
          <w:rFonts w:asciiTheme="majorEastAsia" w:eastAsiaTheme="majorEastAsia" w:hAnsiTheme="majorEastAsia" w:cs="宋体" w:hint="eastAsia"/>
          <w:color w:val="000000" w:themeColor="text1"/>
          <w:sz w:val="24"/>
          <w:szCs w:val="24"/>
        </w:rPr>
        <w:t>时至</w:t>
      </w:r>
      <w:r w:rsidRPr="00E46BD7">
        <w:rPr>
          <w:rFonts w:asciiTheme="majorEastAsia" w:eastAsiaTheme="majorEastAsia" w:hAnsiTheme="majorEastAsia" w:cs="宋体" w:hint="eastAsia"/>
          <w:color w:val="000000" w:themeColor="text1"/>
          <w:sz w:val="24"/>
          <w:szCs w:val="24"/>
        </w:rPr>
        <w:t>2020</w:t>
      </w:r>
      <w:r w:rsidRPr="00E46BD7">
        <w:rPr>
          <w:rFonts w:asciiTheme="majorEastAsia" w:eastAsiaTheme="majorEastAsia" w:hAnsiTheme="majorEastAsia" w:cs="宋体" w:hint="eastAsia"/>
          <w:color w:val="000000" w:themeColor="text1"/>
          <w:sz w:val="24"/>
          <w:szCs w:val="24"/>
        </w:rPr>
        <w:t>年</w:t>
      </w:r>
      <w:r w:rsidRPr="00E46BD7">
        <w:rPr>
          <w:rFonts w:asciiTheme="majorEastAsia" w:eastAsiaTheme="majorEastAsia" w:hAnsiTheme="majorEastAsia" w:cs="宋体" w:hint="eastAsia"/>
          <w:color w:val="000000" w:themeColor="text1"/>
          <w:sz w:val="24"/>
          <w:szCs w:val="24"/>
        </w:rPr>
        <w:t>11</w:t>
      </w:r>
      <w:r w:rsidRPr="00E46BD7">
        <w:rPr>
          <w:rFonts w:asciiTheme="majorEastAsia" w:eastAsiaTheme="majorEastAsia" w:hAnsiTheme="majorEastAsia" w:cs="宋体" w:hint="eastAsia"/>
          <w:color w:val="000000" w:themeColor="text1"/>
          <w:sz w:val="24"/>
          <w:szCs w:val="24"/>
        </w:rPr>
        <w:t>月</w:t>
      </w:r>
      <w:r w:rsidRPr="00E46BD7">
        <w:rPr>
          <w:rFonts w:asciiTheme="majorEastAsia" w:eastAsiaTheme="majorEastAsia" w:hAnsiTheme="majorEastAsia" w:cs="宋体" w:hint="eastAsia"/>
          <w:color w:val="000000" w:themeColor="text1"/>
          <w:sz w:val="24"/>
          <w:szCs w:val="24"/>
        </w:rPr>
        <w:t>19</w:t>
      </w:r>
      <w:r w:rsidRPr="00E46BD7">
        <w:rPr>
          <w:rFonts w:asciiTheme="majorEastAsia" w:eastAsiaTheme="majorEastAsia" w:hAnsiTheme="majorEastAsia" w:cs="宋体" w:hint="eastAsia"/>
          <w:color w:val="000000" w:themeColor="text1"/>
          <w:sz w:val="24"/>
          <w:szCs w:val="24"/>
        </w:rPr>
        <w:t>日</w:t>
      </w:r>
      <w:r w:rsidRPr="00E46BD7">
        <w:rPr>
          <w:rFonts w:asciiTheme="majorEastAsia" w:eastAsiaTheme="majorEastAsia" w:hAnsiTheme="majorEastAsia" w:cs="宋体" w:hint="eastAsia"/>
          <w:color w:val="000000" w:themeColor="text1"/>
          <w:sz w:val="24"/>
          <w:szCs w:val="24"/>
        </w:rPr>
        <w:t>17:30</w:t>
      </w:r>
      <w:r w:rsidRPr="00E46BD7">
        <w:rPr>
          <w:rFonts w:asciiTheme="majorEastAsia" w:eastAsiaTheme="majorEastAsia" w:hAnsiTheme="majorEastAsia" w:cs="宋体" w:hint="eastAsia"/>
          <w:color w:val="000000" w:themeColor="text1"/>
          <w:sz w:val="24"/>
          <w:szCs w:val="24"/>
        </w:rPr>
        <w:t>时止，</w:t>
      </w:r>
    </w:p>
    <w:p w:rsidR="00A33C1C" w:rsidRPr="00E46BD7" w:rsidRDefault="003E2913" w:rsidP="00E46BD7">
      <w:pPr>
        <w:spacing w:line="360" w:lineRule="auto"/>
        <w:ind w:firstLineChars="200" w:firstLine="480"/>
        <w:rPr>
          <w:rFonts w:asciiTheme="majorEastAsia" w:eastAsiaTheme="majorEastAsia" w:hAnsiTheme="majorEastAsia" w:cs="宋体"/>
          <w:color w:val="000000" w:themeColor="text1"/>
          <w:sz w:val="24"/>
          <w:szCs w:val="24"/>
          <w:lang w:val="zh-CN"/>
        </w:rPr>
      </w:pP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rPr>
        <w:t>1</w:t>
      </w:r>
      <w:r w:rsidRPr="00E46BD7">
        <w:rPr>
          <w:rFonts w:asciiTheme="majorEastAsia" w:eastAsiaTheme="majorEastAsia" w:hAnsiTheme="majorEastAsia" w:cs="宋体" w:hint="eastAsia"/>
          <w:color w:val="000000" w:themeColor="text1"/>
          <w:sz w:val="24"/>
          <w:szCs w:val="24"/>
          <w:lang w:val="zh-CN"/>
        </w:rPr>
        <w:t>）单位介绍信原件</w:t>
      </w:r>
    </w:p>
    <w:p w:rsidR="00A33C1C" w:rsidRPr="00E46BD7" w:rsidRDefault="003E2913">
      <w:pPr>
        <w:spacing w:line="360" w:lineRule="auto"/>
        <w:ind w:firstLine="480"/>
        <w:rPr>
          <w:rFonts w:asciiTheme="majorEastAsia" w:eastAsiaTheme="majorEastAsia" w:hAnsiTheme="majorEastAsia" w:cs="宋体"/>
          <w:color w:val="000000" w:themeColor="text1"/>
          <w:sz w:val="24"/>
          <w:szCs w:val="24"/>
          <w:lang w:val="zh-CN"/>
        </w:rPr>
      </w:pP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rPr>
        <w:t>2</w:t>
      </w:r>
      <w:r w:rsidRPr="00E46BD7">
        <w:rPr>
          <w:rFonts w:asciiTheme="majorEastAsia" w:eastAsiaTheme="majorEastAsia" w:hAnsiTheme="majorEastAsia" w:cs="宋体" w:hint="eastAsia"/>
          <w:color w:val="000000" w:themeColor="text1"/>
          <w:sz w:val="24"/>
          <w:szCs w:val="24"/>
          <w:lang w:val="zh-CN"/>
        </w:rPr>
        <w:t>）法定代表人与被授权人身份证</w:t>
      </w:r>
      <w:r w:rsidRPr="00E46BD7">
        <w:rPr>
          <w:rFonts w:asciiTheme="majorEastAsia" w:eastAsiaTheme="majorEastAsia" w:hAnsiTheme="majorEastAsia" w:cs="宋体" w:hint="eastAsia"/>
          <w:color w:val="000000" w:themeColor="text1"/>
          <w:sz w:val="24"/>
          <w:szCs w:val="24"/>
        </w:rPr>
        <w:t>复印件</w:t>
      </w:r>
    </w:p>
    <w:p w:rsidR="00A33C1C" w:rsidRPr="00E46BD7" w:rsidRDefault="003E2913">
      <w:pPr>
        <w:spacing w:line="360" w:lineRule="auto"/>
        <w:ind w:firstLine="480"/>
        <w:rPr>
          <w:rFonts w:asciiTheme="majorEastAsia" w:eastAsiaTheme="majorEastAsia" w:hAnsiTheme="majorEastAsia" w:cs="宋体"/>
          <w:color w:val="000000" w:themeColor="text1"/>
          <w:sz w:val="24"/>
          <w:szCs w:val="24"/>
          <w:lang w:val="zh-CN"/>
        </w:rPr>
      </w:pP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rPr>
        <w:t>3</w:t>
      </w:r>
      <w:r w:rsidRPr="00E46BD7">
        <w:rPr>
          <w:rFonts w:asciiTheme="majorEastAsia" w:eastAsiaTheme="majorEastAsia" w:hAnsiTheme="majorEastAsia" w:cs="宋体" w:hint="eastAsia"/>
          <w:color w:val="000000" w:themeColor="text1"/>
          <w:sz w:val="24"/>
          <w:szCs w:val="24"/>
          <w:lang w:val="zh-CN"/>
        </w:rPr>
        <w:t>）有效的营业执照</w:t>
      </w:r>
      <w:r w:rsidRPr="00E46BD7">
        <w:rPr>
          <w:rFonts w:asciiTheme="majorEastAsia" w:eastAsiaTheme="majorEastAsia" w:hAnsiTheme="majorEastAsia" w:cs="宋体" w:hint="eastAsia"/>
          <w:color w:val="000000" w:themeColor="text1"/>
          <w:sz w:val="24"/>
          <w:szCs w:val="24"/>
        </w:rPr>
        <w:t>副本复印件</w:t>
      </w:r>
    </w:p>
    <w:p w:rsidR="00A33C1C" w:rsidRPr="00E46BD7" w:rsidRDefault="003E2913">
      <w:pPr>
        <w:spacing w:line="360" w:lineRule="auto"/>
        <w:ind w:firstLine="480"/>
        <w:rPr>
          <w:rFonts w:asciiTheme="majorEastAsia" w:eastAsiaTheme="majorEastAsia" w:hAnsiTheme="majorEastAsia" w:cs="宋体"/>
          <w:color w:val="000000" w:themeColor="text1"/>
          <w:sz w:val="24"/>
          <w:szCs w:val="24"/>
          <w:lang w:val="zh-CN"/>
        </w:rPr>
      </w:pP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rPr>
        <w:t>4</w:t>
      </w:r>
      <w:r w:rsidRPr="00E46BD7">
        <w:rPr>
          <w:rFonts w:asciiTheme="majorEastAsia" w:eastAsiaTheme="majorEastAsia" w:hAnsiTheme="majorEastAsia" w:cs="宋体" w:hint="eastAsia"/>
          <w:color w:val="000000" w:themeColor="text1"/>
          <w:sz w:val="24"/>
          <w:szCs w:val="24"/>
          <w:lang w:val="zh-CN"/>
        </w:rPr>
        <w:t>）开户许可证</w:t>
      </w:r>
    </w:p>
    <w:p w:rsidR="00A33C1C" w:rsidRPr="00E46BD7" w:rsidRDefault="003E2913">
      <w:pPr>
        <w:spacing w:line="360" w:lineRule="auto"/>
        <w:ind w:firstLine="480"/>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rPr>
        <w:t>5</w:t>
      </w: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rPr>
        <w:t>水利进青备案表</w:t>
      </w:r>
    </w:p>
    <w:p w:rsidR="00A33C1C" w:rsidRPr="00E46BD7" w:rsidRDefault="003E2913">
      <w:pPr>
        <w:spacing w:line="360" w:lineRule="auto"/>
        <w:rPr>
          <w:rFonts w:asciiTheme="majorEastAsia" w:eastAsiaTheme="majorEastAsia" w:hAnsiTheme="majorEastAsia"/>
          <w:bCs/>
          <w:color w:val="000000" w:themeColor="text1"/>
          <w:sz w:val="24"/>
          <w:szCs w:val="24"/>
        </w:rPr>
      </w:pPr>
      <w:r w:rsidRPr="00E46BD7">
        <w:rPr>
          <w:rFonts w:asciiTheme="majorEastAsia" w:eastAsiaTheme="majorEastAsia" w:hAnsiTheme="majorEastAsia" w:cs="宋体" w:hint="eastAsia"/>
          <w:color w:val="000000" w:themeColor="text1"/>
          <w:sz w:val="24"/>
          <w:szCs w:val="24"/>
          <w:lang w:val="zh-CN"/>
        </w:rPr>
        <w:t>以上资料请投标单位加盖单位公章以便代理机构备</w:t>
      </w:r>
      <w:r w:rsidRPr="00E46BD7">
        <w:rPr>
          <w:rFonts w:asciiTheme="majorEastAsia" w:eastAsiaTheme="majorEastAsia" w:hAnsiTheme="majorEastAsia" w:hint="eastAsia"/>
          <w:bCs/>
          <w:color w:val="000000" w:themeColor="text1"/>
          <w:sz w:val="24"/>
          <w:szCs w:val="24"/>
          <w:lang w:val="zh-CN"/>
        </w:rPr>
        <w:t>案。</w:t>
      </w:r>
    </w:p>
    <w:p w:rsidR="00A33C1C" w:rsidRPr="00E46BD7" w:rsidRDefault="003E2913">
      <w:pPr>
        <w:pStyle w:val="ac"/>
        <w:shd w:val="clear" w:color="auto" w:fill="FFFFFF"/>
        <w:spacing w:before="0" w:beforeAutospacing="0" w:after="0" w:afterAutospacing="0" w:line="500" w:lineRule="exact"/>
        <w:jc w:val="both"/>
        <w:rPr>
          <w:rFonts w:asciiTheme="majorEastAsia" w:eastAsiaTheme="majorEastAsia" w:hAnsiTheme="majorEastAsia" w:cs="Arial"/>
          <w:bCs/>
          <w:color w:val="000000" w:themeColor="text1"/>
        </w:rPr>
      </w:pPr>
      <w:r w:rsidRPr="00E46BD7">
        <w:rPr>
          <w:rFonts w:asciiTheme="majorEastAsia" w:eastAsiaTheme="majorEastAsia" w:hAnsiTheme="majorEastAsia" w:cs="Arial" w:hint="eastAsia"/>
          <w:bCs/>
          <w:color w:val="000000" w:themeColor="text1"/>
        </w:rPr>
        <w:t>5</w:t>
      </w:r>
      <w:r w:rsidRPr="00E46BD7">
        <w:rPr>
          <w:rFonts w:asciiTheme="majorEastAsia" w:eastAsiaTheme="majorEastAsia" w:hAnsiTheme="majorEastAsia" w:cs="Arial" w:hint="eastAsia"/>
          <w:bCs/>
          <w:color w:val="000000" w:themeColor="text1"/>
        </w:rPr>
        <w:t>、投标文件的递交</w:t>
      </w:r>
    </w:p>
    <w:p w:rsidR="00A33C1C" w:rsidRPr="00E46BD7" w:rsidRDefault="003E2913" w:rsidP="00E46BD7">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rPr>
        <w:t>投标文件递交的截止时间（投标截止时间，下同）为</w:t>
      </w:r>
      <w:r w:rsidRPr="00E46BD7">
        <w:rPr>
          <w:rFonts w:asciiTheme="majorEastAsia" w:eastAsiaTheme="majorEastAsia" w:hAnsiTheme="majorEastAsia" w:cs="宋体" w:hint="eastAsia"/>
          <w:color w:val="000000" w:themeColor="text1"/>
          <w:sz w:val="24"/>
          <w:szCs w:val="24"/>
        </w:rPr>
        <w:t>2020</w:t>
      </w:r>
      <w:r w:rsidRPr="00E46BD7">
        <w:rPr>
          <w:rFonts w:asciiTheme="majorEastAsia" w:eastAsiaTheme="majorEastAsia" w:hAnsiTheme="majorEastAsia" w:cs="宋体" w:hint="eastAsia"/>
          <w:color w:val="000000" w:themeColor="text1"/>
          <w:sz w:val="24"/>
          <w:szCs w:val="24"/>
        </w:rPr>
        <w:t>年</w:t>
      </w:r>
      <w:r w:rsidRPr="00E46BD7">
        <w:rPr>
          <w:rFonts w:asciiTheme="majorEastAsia" w:eastAsiaTheme="majorEastAsia" w:hAnsiTheme="majorEastAsia" w:cs="宋体" w:hint="eastAsia"/>
          <w:color w:val="000000" w:themeColor="text1"/>
          <w:sz w:val="24"/>
          <w:szCs w:val="24"/>
        </w:rPr>
        <w:t>11</w:t>
      </w:r>
      <w:r w:rsidRPr="00E46BD7">
        <w:rPr>
          <w:rFonts w:asciiTheme="majorEastAsia" w:eastAsiaTheme="majorEastAsia" w:hAnsiTheme="majorEastAsia" w:cs="宋体" w:hint="eastAsia"/>
          <w:color w:val="000000" w:themeColor="text1"/>
          <w:sz w:val="24"/>
          <w:szCs w:val="24"/>
        </w:rPr>
        <w:t>月</w:t>
      </w:r>
      <w:r w:rsidRPr="00E46BD7">
        <w:rPr>
          <w:rFonts w:asciiTheme="majorEastAsia" w:eastAsiaTheme="majorEastAsia" w:hAnsiTheme="majorEastAsia" w:cs="宋体" w:hint="eastAsia"/>
          <w:color w:val="000000" w:themeColor="text1"/>
          <w:sz w:val="24"/>
          <w:szCs w:val="24"/>
        </w:rPr>
        <w:t>27</w:t>
      </w:r>
      <w:r w:rsidRPr="00E46BD7">
        <w:rPr>
          <w:rFonts w:asciiTheme="majorEastAsia" w:eastAsiaTheme="majorEastAsia" w:hAnsiTheme="majorEastAsia" w:cs="宋体" w:hint="eastAsia"/>
          <w:color w:val="000000" w:themeColor="text1"/>
          <w:sz w:val="24"/>
          <w:szCs w:val="24"/>
        </w:rPr>
        <w:t>日</w:t>
      </w:r>
      <w:r w:rsidRPr="00E46BD7">
        <w:rPr>
          <w:rFonts w:asciiTheme="majorEastAsia" w:eastAsiaTheme="majorEastAsia" w:hAnsiTheme="majorEastAsia" w:cs="宋体" w:hint="eastAsia"/>
          <w:color w:val="000000" w:themeColor="text1"/>
          <w:sz w:val="24"/>
          <w:szCs w:val="24"/>
        </w:rPr>
        <w:t>09</w:t>
      </w:r>
      <w:r w:rsidRPr="00E46BD7">
        <w:rPr>
          <w:rFonts w:asciiTheme="majorEastAsia" w:eastAsiaTheme="majorEastAsia" w:hAnsiTheme="majorEastAsia" w:cs="宋体" w:hint="eastAsia"/>
          <w:color w:val="000000" w:themeColor="text1"/>
          <w:sz w:val="24"/>
          <w:szCs w:val="24"/>
        </w:rPr>
        <w:t>时</w:t>
      </w:r>
      <w:r w:rsidRPr="00E46BD7">
        <w:rPr>
          <w:rFonts w:asciiTheme="majorEastAsia" w:eastAsiaTheme="majorEastAsia" w:hAnsiTheme="majorEastAsia" w:cs="宋体" w:hint="eastAsia"/>
          <w:color w:val="000000" w:themeColor="text1"/>
          <w:sz w:val="24"/>
          <w:szCs w:val="24"/>
        </w:rPr>
        <w:t>00</w:t>
      </w:r>
      <w:r w:rsidRPr="00E46BD7">
        <w:rPr>
          <w:rFonts w:asciiTheme="majorEastAsia" w:eastAsiaTheme="majorEastAsia" w:hAnsiTheme="majorEastAsia" w:cs="宋体" w:hint="eastAsia"/>
          <w:color w:val="000000" w:themeColor="text1"/>
          <w:sz w:val="24"/>
          <w:szCs w:val="24"/>
        </w:rPr>
        <w:t>分，</w:t>
      </w:r>
      <w:r w:rsidRPr="00E46BD7">
        <w:rPr>
          <w:rFonts w:asciiTheme="majorEastAsia" w:eastAsiaTheme="majorEastAsia" w:hAnsiTheme="majorEastAsia" w:cs="宋体" w:hint="eastAsia"/>
          <w:color w:val="000000" w:themeColor="text1"/>
          <w:sz w:val="24"/>
          <w:szCs w:val="24"/>
        </w:rPr>
        <w:t>开标地点为：</w:t>
      </w:r>
      <w:r w:rsidRPr="00E46BD7">
        <w:rPr>
          <w:rFonts w:asciiTheme="majorEastAsia" w:eastAsiaTheme="majorEastAsia" w:hAnsiTheme="majorEastAsia" w:cs="宋体" w:hint="eastAsia"/>
          <w:color w:val="000000" w:themeColor="text1"/>
          <w:sz w:val="24"/>
          <w:szCs w:val="24"/>
          <w:lang w:val="zh-CN"/>
        </w:rPr>
        <w:t>青海省西宁市城西区西关大街</w:t>
      </w:r>
      <w:r w:rsidRPr="00E46BD7">
        <w:rPr>
          <w:rFonts w:asciiTheme="majorEastAsia" w:eastAsiaTheme="majorEastAsia" w:hAnsiTheme="majorEastAsia" w:cs="宋体" w:hint="eastAsia"/>
          <w:color w:val="000000" w:themeColor="text1"/>
          <w:sz w:val="24"/>
          <w:szCs w:val="24"/>
          <w:lang w:val="zh-CN"/>
        </w:rPr>
        <w:t>128</w:t>
      </w:r>
      <w:r w:rsidRPr="00E46BD7">
        <w:rPr>
          <w:rFonts w:asciiTheme="majorEastAsia" w:eastAsiaTheme="majorEastAsia" w:hAnsiTheme="majorEastAsia" w:cs="宋体" w:hint="eastAsia"/>
          <w:color w:val="000000" w:themeColor="text1"/>
          <w:sz w:val="24"/>
          <w:szCs w:val="24"/>
          <w:lang w:val="zh-CN"/>
        </w:rPr>
        <w:t>号华安</w:t>
      </w: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lang w:val="zh-CN"/>
        </w:rPr>
        <w:t>华祥大厦</w:t>
      </w:r>
      <w:r w:rsidRPr="00E46BD7">
        <w:rPr>
          <w:rFonts w:asciiTheme="majorEastAsia" w:eastAsiaTheme="majorEastAsia" w:hAnsiTheme="majorEastAsia" w:cs="宋体" w:hint="eastAsia"/>
          <w:color w:val="000000" w:themeColor="text1"/>
          <w:sz w:val="24"/>
          <w:szCs w:val="24"/>
          <w:lang w:val="zh-CN"/>
        </w:rPr>
        <w:t>13</w:t>
      </w:r>
      <w:r w:rsidRPr="00E46BD7">
        <w:rPr>
          <w:rFonts w:asciiTheme="majorEastAsia" w:eastAsiaTheme="majorEastAsia" w:hAnsiTheme="majorEastAsia" w:cs="宋体" w:hint="eastAsia"/>
          <w:color w:val="000000" w:themeColor="text1"/>
          <w:sz w:val="24"/>
          <w:szCs w:val="24"/>
          <w:lang w:val="zh-CN"/>
        </w:rPr>
        <w:t>楼</w:t>
      </w:r>
      <w:r w:rsidRPr="00E46BD7">
        <w:rPr>
          <w:rFonts w:asciiTheme="majorEastAsia" w:eastAsiaTheme="majorEastAsia" w:hAnsiTheme="majorEastAsia" w:cs="宋体" w:hint="eastAsia"/>
          <w:color w:val="000000" w:themeColor="text1"/>
          <w:sz w:val="24"/>
          <w:szCs w:val="24"/>
        </w:rPr>
        <w:t>。</w:t>
      </w:r>
    </w:p>
    <w:tbl>
      <w:tblPr>
        <w:tblpPr w:leftFromText="180" w:rightFromText="180" w:vertAnchor="text" w:horzAnchor="page" w:tblpX="860" w:tblpY="499"/>
        <w:tblOverlap w:val="neve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4847"/>
        <w:gridCol w:w="5133"/>
      </w:tblGrid>
      <w:tr w:rsidR="00A33C1C" w:rsidRPr="00E46BD7" w:rsidTr="00E46BD7">
        <w:trPr>
          <w:trHeight w:val="1319"/>
        </w:trPr>
        <w:tc>
          <w:tcPr>
            <w:tcW w:w="4847" w:type="dxa"/>
            <w:shd w:val="clear" w:color="auto" w:fill="FFFFFF"/>
            <w:tcMar>
              <w:left w:w="108" w:type="dxa"/>
              <w:right w:w="108" w:type="dxa"/>
            </w:tcMar>
          </w:tcPr>
          <w:p w:rsidR="00A33C1C" w:rsidRPr="00E46BD7" w:rsidRDefault="003E2913">
            <w:pPr>
              <w:spacing w:line="360" w:lineRule="auto"/>
              <w:rPr>
                <w:rFonts w:asciiTheme="majorEastAsia" w:eastAsiaTheme="majorEastAsia" w:hAnsiTheme="majorEastAsia" w:cs="宋体"/>
                <w:color w:val="000000" w:themeColor="text1"/>
                <w:sz w:val="24"/>
                <w:szCs w:val="24"/>
                <w:lang w:val="zh-CN"/>
              </w:rPr>
            </w:pPr>
            <w:r w:rsidRPr="00E46BD7">
              <w:rPr>
                <w:rFonts w:asciiTheme="majorEastAsia" w:eastAsiaTheme="majorEastAsia" w:hAnsiTheme="majorEastAsia" w:cs="宋体" w:hint="eastAsia"/>
                <w:color w:val="000000" w:themeColor="text1"/>
                <w:sz w:val="24"/>
                <w:szCs w:val="24"/>
                <w:lang w:val="zh-CN"/>
              </w:rPr>
              <w:t>招标人：</w:t>
            </w:r>
            <w:r w:rsidRPr="00E46BD7">
              <w:rPr>
                <w:rFonts w:asciiTheme="majorEastAsia" w:eastAsiaTheme="majorEastAsia" w:hAnsiTheme="majorEastAsia" w:cs="宋体" w:hint="eastAsia"/>
                <w:color w:val="000000" w:themeColor="text1"/>
                <w:sz w:val="24"/>
                <w:szCs w:val="24"/>
              </w:rPr>
              <w:t>互助县水利设施运行服务中心</w:t>
            </w:r>
          </w:p>
        </w:tc>
        <w:tc>
          <w:tcPr>
            <w:tcW w:w="5133" w:type="dxa"/>
            <w:shd w:val="clear" w:color="auto" w:fill="FFFFFF"/>
            <w:tcMar>
              <w:left w:w="108" w:type="dxa"/>
              <w:right w:w="108" w:type="dxa"/>
            </w:tcMar>
          </w:tcPr>
          <w:p w:rsidR="00A33C1C" w:rsidRPr="00E46BD7" w:rsidRDefault="003E2913">
            <w:pPr>
              <w:spacing w:line="360" w:lineRule="auto"/>
              <w:rPr>
                <w:rFonts w:asciiTheme="majorEastAsia" w:eastAsiaTheme="majorEastAsia" w:hAnsiTheme="majorEastAsia" w:cs="宋体"/>
                <w:color w:val="000000" w:themeColor="text1"/>
                <w:sz w:val="24"/>
                <w:szCs w:val="24"/>
                <w:lang w:val="zh-CN"/>
              </w:rPr>
            </w:pPr>
            <w:r w:rsidRPr="00E46BD7">
              <w:rPr>
                <w:rFonts w:asciiTheme="majorEastAsia" w:eastAsiaTheme="majorEastAsia" w:hAnsiTheme="majorEastAsia" w:cs="宋体" w:hint="eastAsia"/>
                <w:color w:val="000000" w:themeColor="text1"/>
                <w:sz w:val="24"/>
                <w:szCs w:val="24"/>
                <w:lang w:val="zh-CN"/>
              </w:rPr>
              <w:t>招标代理机构：</w:t>
            </w:r>
            <w:r w:rsidRPr="00E46BD7">
              <w:rPr>
                <w:rFonts w:asciiTheme="majorEastAsia" w:eastAsiaTheme="majorEastAsia" w:hAnsiTheme="majorEastAsia" w:cs="宋体" w:hint="eastAsia"/>
                <w:color w:val="000000" w:themeColor="text1"/>
                <w:sz w:val="24"/>
                <w:szCs w:val="24"/>
                <w:lang w:val="zh-CN"/>
              </w:rPr>
              <w:t>青海东联建工程项目管理有限公司</w:t>
            </w:r>
          </w:p>
        </w:tc>
      </w:tr>
      <w:tr w:rsidR="00A33C1C" w:rsidRPr="00E46BD7" w:rsidTr="00E46BD7">
        <w:trPr>
          <w:trHeight w:val="494"/>
        </w:trPr>
        <w:tc>
          <w:tcPr>
            <w:tcW w:w="4847" w:type="dxa"/>
            <w:shd w:val="clear" w:color="auto" w:fill="FFFFFF"/>
            <w:tcMar>
              <w:left w:w="108" w:type="dxa"/>
              <w:right w:w="108" w:type="dxa"/>
            </w:tcMar>
          </w:tcPr>
          <w:p w:rsidR="00A33C1C" w:rsidRPr="00E46BD7" w:rsidRDefault="003E2913">
            <w:pPr>
              <w:spacing w:line="360" w:lineRule="auto"/>
              <w:rPr>
                <w:rFonts w:asciiTheme="majorEastAsia" w:eastAsiaTheme="majorEastAsia" w:hAnsiTheme="majorEastAsia" w:cs="宋体"/>
                <w:color w:val="000000" w:themeColor="text1"/>
                <w:sz w:val="24"/>
                <w:szCs w:val="24"/>
              </w:rPr>
            </w:pPr>
            <w:r w:rsidRPr="00E46BD7">
              <w:rPr>
                <w:rFonts w:asciiTheme="majorEastAsia" w:eastAsiaTheme="majorEastAsia" w:hAnsiTheme="majorEastAsia" w:cs="宋体" w:hint="eastAsia"/>
                <w:color w:val="000000" w:themeColor="text1"/>
                <w:sz w:val="24"/>
                <w:szCs w:val="24"/>
                <w:lang w:val="zh-CN"/>
              </w:rPr>
              <w:t>地址：海东市互助县</w:t>
            </w:r>
          </w:p>
          <w:p w:rsidR="00A33C1C" w:rsidRPr="00E46BD7" w:rsidRDefault="00A33C1C">
            <w:pPr>
              <w:spacing w:line="360" w:lineRule="auto"/>
              <w:rPr>
                <w:rFonts w:asciiTheme="majorEastAsia" w:eastAsiaTheme="majorEastAsia" w:hAnsiTheme="majorEastAsia" w:cs="宋体"/>
                <w:color w:val="000000" w:themeColor="text1"/>
                <w:sz w:val="24"/>
                <w:szCs w:val="24"/>
              </w:rPr>
            </w:pPr>
          </w:p>
          <w:p w:rsidR="00A33C1C" w:rsidRPr="00E46BD7" w:rsidRDefault="00A33C1C">
            <w:pPr>
              <w:spacing w:line="360" w:lineRule="auto"/>
              <w:rPr>
                <w:rFonts w:asciiTheme="majorEastAsia" w:eastAsiaTheme="majorEastAsia" w:hAnsiTheme="majorEastAsia" w:cs="宋体"/>
                <w:color w:val="000000" w:themeColor="text1"/>
                <w:sz w:val="24"/>
                <w:szCs w:val="24"/>
                <w:lang w:val="zh-CN"/>
              </w:rPr>
            </w:pPr>
          </w:p>
        </w:tc>
        <w:tc>
          <w:tcPr>
            <w:tcW w:w="5133" w:type="dxa"/>
            <w:shd w:val="clear" w:color="auto" w:fill="FFFFFF"/>
            <w:tcMar>
              <w:left w:w="108" w:type="dxa"/>
              <w:right w:w="108" w:type="dxa"/>
            </w:tcMar>
          </w:tcPr>
          <w:p w:rsidR="00A33C1C" w:rsidRPr="00E46BD7" w:rsidRDefault="003E2913">
            <w:pPr>
              <w:spacing w:line="360" w:lineRule="auto"/>
              <w:rPr>
                <w:rFonts w:asciiTheme="majorEastAsia" w:eastAsiaTheme="majorEastAsia" w:hAnsiTheme="majorEastAsia" w:cs="宋体"/>
                <w:color w:val="000000" w:themeColor="text1"/>
                <w:sz w:val="24"/>
                <w:szCs w:val="24"/>
                <w:lang w:val="zh-CN"/>
              </w:rPr>
            </w:pPr>
            <w:r w:rsidRPr="00E46BD7">
              <w:rPr>
                <w:rFonts w:asciiTheme="majorEastAsia" w:eastAsiaTheme="majorEastAsia" w:hAnsiTheme="majorEastAsia" w:cs="宋体" w:hint="eastAsia"/>
                <w:color w:val="000000" w:themeColor="text1"/>
                <w:sz w:val="24"/>
                <w:szCs w:val="24"/>
                <w:lang w:val="zh-CN"/>
              </w:rPr>
              <w:t>地</w:t>
            </w:r>
            <w:r w:rsidRPr="00E46BD7">
              <w:rPr>
                <w:rFonts w:asciiTheme="majorEastAsia" w:eastAsiaTheme="majorEastAsia" w:hAnsiTheme="majorEastAsia" w:cs="宋体" w:hint="eastAsia"/>
                <w:color w:val="000000" w:themeColor="text1"/>
                <w:sz w:val="24"/>
                <w:szCs w:val="24"/>
                <w:lang w:val="zh-CN"/>
              </w:rPr>
              <w:t> </w:t>
            </w:r>
            <w:r w:rsidRPr="00E46BD7">
              <w:rPr>
                <w:rFonts w:asciiTheme="majorEastAsia" w:eastAsiaTheme="majorEastAsia" w:hAnsiTheme="majorEastAsia" w:cs="宋体" w:hint="eastAsia"/>
                <w:color w:val="000000" w:themeColor="text1"/>
                <w:sz w:val="24"/>
                <w:szCs w:val="24"/>
                <w:lang w:val="zh-CN"/>
              </w:rPr>
              <w:t>址：</w:t>
            </w:r>
            <w:r w:rsidRPr="00E46BD7">
              <w:rPr>
                <w:rFonts w:asciiTheme="majorEastAsia" w:eastAsiaTheme="majorEastAsia" w:hAnsiTheme="majorEastAsia" w:cs="宋体" w:hint="eastAsia"/>
                <w:color w:val="000000" w:themeColor="text1"/>
                <w:sz w:val="24"/>
                <w:szCs w:val="24"/>
                <w:lang w:val="zh-CN"/>
              </w:rPr>
              <w:t>青海省西宁市城西区西关大街</w:t>
            </w:r>
            <w:r w:rsidRPr="00E46BD7">
              <w:rPr>
                <w:rFonts w:asciiTheme="majorEastAsia" w:eastAsiaTheme="majorEastAsia" w:hAnsiTheme="majorEastAsia" w:cs="宋体" w:hint="eastAsia"/>
                <w:color w:val="000000" w:themeColor="text1"/>
                <w:sz w:val="24"/>
                <w:szCs w:val="24"/>
                <w:lang w:val="zh-CN"/>
              </w:rPr>
              <w:t>128</w:t>
            </w:r>
            <w:r w:rsidRPr="00E46BD7">
              <w:rPr>
                <w:rFonts w:asciiTheme="majorEastAsia" w:eastAsiaTheme="majorEastAsia" w:hAnsiTheme="majorEastAsia" w:cs="宋体" w:hint="eastAsia"/>
                <w:color w:val="000000" w:themeColor="text1"/>
                <w:sz w:val="24"/>
                <w:szCs w:val="24"/>
                <w:lang w:val="zh-CN"/>
              </w:rPr>
              <w:t>号华安</w:t>
            </w:r>
            <w:r w:rsidRPr="00E46BD7">
              <w:rPr>
                <w:rFonts w:asciiTheme="majorEastAsia" w:eastAsiaTheme="majorEastAsia" w:hAnsiTheme="majorEastAsia" w:cs="宋体" w:hint="eastAsia"/>
                <w:color w:val="000000" w:themeColor="text1"/>
                <w:sz w:val="24"/>
                <w:szCs w:val="24"/>
                <w:lang w:val="zh-CN"/>
              </w:rPr>
              <w:t>.</w:t>
            </w:r>
            <w:r w:rsidRPr="00E46BD7">
              <w:rPr>
                <w:rFonts w:asciiTheme="majorEastAsia" w:eastAsiaTheme="majorEastAsia" w:hAnsiTheme="majorEastAsia" w:cs="宋体" w:hint="eastAsia"/>
                <w:color w:val="000000" w:themeColor="text1"/>
                <w:sz w:val="24"/>
                <w:szCs w:val="24"/>
                <w:lang w:val="zh-CN"/>
              </w:rPr>
              <w:t>华祥大厦</w:t>
            </w:r>
            <w:r w:rsidRPr="00E46BD7">
              <w:rPr>
                <w:rFonts w:asciiTheme="majorEastAsia" w:eastAsiaTheme="majorEastAsia" w:hAnsiTheme="majorEastAsia" w:cs="宋体" w:hint="eastAsia"/>
                <w:color w:val="000000" w:themeColor="text1"/>
                <w:sz w:val="24"/>
                <w:szCs w:val="24"/>
                <w:lang w:val="zh-CN"/>
              </w:rPr>
              <w:t>13</w:t>
            </w:r>
            <w:r w:rsidRPr="00E46BD7">
              <w:rPr>
                <w:rFonts w:asciiTheme="majorEastAsia" w:eastAsiaTheme="majorEastAsia" w:hAnsiTheme="majorEastAsia" w:cs="宋体" w:hint="eastAsia"/>
                <w:color w:val="000000" w:themeColor="text1"/>
                <w:sz w:val="24"/>
                <w:szCs w:val="24"/>
                <w:lang w:val="zh-CN"/>
              </w:rPr>
              <w:t>楼</w:t>
            </w:r>
          </w:p>
        </w:tc>
      </w:tr>
      <w:tr w:rsidR="00A33C1C" w:rsidRPr="00E46BD7" w:rsidTr="00E46BD7">
        <w:trPr>
          <w:trHeight w:val="408"/>
        </w:trPr>
        <w:tc>
          <w:tcPr>
            <w:tcW w:w="4847" w:type="dxa"/>
            <w:shd w:val="clear" w:color="auto" w:fill="FFFFFF"/>
            <w:tcMar>
              <w:left w:w="108" w:type="dxa"/>
              <w:right w:w="108" w:type="dxa"/>
            </w:tcMar>
          </w:tcPr>
          <w:p w:rsidR="00A33C1C" w:rsidRPr="00E46BD7" w:rsidRDefault="003E2913">
            <w:pPr>
              <w:pStyle w:val="ac"/>
              <w:wordWrap w:val="0"/>
              <w:spacing w:before="0" w:beforeAutospacing="0" w:after="0" w:afterAutospacing="0"/>
              <w:jc w:val="both"/>
              <w:rPr>
                <w:rFonts w:asciiTheme="majorEastAsia" w:eastAsiaTheme="majorEastAsia" w:hAnsiTheme="majorEastAsia"/>
                <w:color w:val="000000" w:themeColor="text1"/>
                <w:kern w:val="2"/>
              </w:rPr>
            </w:pPr>
            <w:r w:rsidRPr="00E46BD7">
              <w:rPr>
                <w:rFonts w:asciiTheme="majorEastAsia" w:eastAsiaTheme="majorEastAsia" w:hAnsiTheme="majorEastAsia" w:hint="eastAsia"/>
                <w:color w:val="000000" w:themeColor="text1"/>
                <w:kern w:val="2"/>
                <w:lang w:val="zh-CN"/>
              </w:rPr>
              <w:t>联系人：闫女土</w:t>
            </w:r>
          </w:p>
        </w:tc>
        <w:tc>
          <w:tcPr>
            <w:tcW w:w="5133" w:type="dxa"/>
            <w:shd w:val="clear" w:color="auto" w:fill="FFFFFF"/>
            <w:tcMar>
              <w:left w:w="108" w:type="dxa"/>
              <w:right w:w="108" w:type="dxa"/>
            </w:tcMar>
          </w:tcPr>
          <w:p w:rsidR="00A33C1C" w:rsidRPr="00E46BD7" w:rsidRDefault="003E2913">
            <w:pPr>
              <w:pStyle w:val="ac"/>
              <w:wordWrap w:val="0"/>
              <w:spacing w:before="0" w:beforeAutospacing="0" w:after="0" w:afterAutospacing="0"/>
              <w:jc w:val="both"/>
              <w:rPr>
                <w:rFonts w:asciiTheme="majorEastAsia" w:eastAsiaTheme="majorEastAsia" w:hAnsiTheme="majorEastAsia"/>
                <w:color w:val="000000" w:themeColor="text1"/>
                <w:kern w:val="2"/>
                <w:lang w:val="zh-CN"/>
              </w:rPr>
            </w:pPr>
            <w:r w:rsidRPr="00E46BD7">
              <w:rPr>
                <w:rFonts w:asciiTheme="majorEastAsia" w:eastAsiaTheme="majorEastAsia" w:hAnsiTheme="majorEastAsia" w:hint="eastAsia"/>
                <w:color w:val="000000" w:themeColor="text1"/>
                <w:kern w:val="2"/>
                <w:lang w:val="zh-CN"/>
              </w:rPr>
              <w:t>联系人：</w:t>
            </w:r>
            <w:r w:rsidRPr="00E46BD7">
              <w:rPr>
                <w:rFonts w:asciiTheme="majorEastAsia" w:eastAsiaTheme="majorEastAsia" w:hAnsiTheme="majorEastAsia" w:hint="eastAsia"/>
                <w:color w:val="000000" w:themeColor="text1"/>
                <w:kern w:val="2"/>
              </w:rPr>
              <w:t>张女士</w:t>
            </w:r>
          </w:p>
        </w:tc>
      </w:tr>
      <w:tr w:rsidR="00A33C1C" w:rsidRPr="00E46BD7" w:rsidTr="00E46BD7">
        <w:trPr>
          <w:trHeight w:val="714"/>
        </w:trPr>
        <w:tc>
          <w:tcPr>
            <w:tcW w:w="4847" w:type="dxa"/>
            <w:shd w:val="clear" w:color="auto" w:fill="FFFFFF"/>
            <w:tcMar>
              <w:left w:w="108" w:type="dxa"/>
              <w:right w:w="108" w:type="dxa"/>
            </w:tcMar>
          </w:tcPr>
          <w:p w:rsidR="00A33C1C" w:rsidRPr="00E46BD7" w:rsidRDefault="003E2913">
            <w:pPr>
              <w:pStyle w:val="ac"/>
              <w:wordWrap w:val="0"/>
              <w:spacing w:before="0" w:beforeAutospacing="0" w:after="0" w:afterAutospacing="0"/>
              <w:jc w:val="both"/>
              <w:rPr>
                <w:rFonts w:asciiTheme="majorEastAsia" w:eastAsiaTheme="majorEastAsia" w:hAnsiTheme="majorEastAsia"/>
                <w:color w:val="000000" w:themeColor="text1"/>
                <w:kern w:val="2"/>
              </w:rPr>
            </w:pPr>
            <w:r w:rsidRPr="00E46BD7">
              <w:rPr>
                <w:rFonts w:asciiTheme="majorEastAsia" w:eastAsiaTheme="majorEastAsia" w:hAnsiTheme="majorEastAsia" w:hint="eastAsia"/>
                <w:color w:val="000000" w:themeColor="text1"/>
                <w:kern w:val="2"/>
                <w:lang w:val="zh-CN"/>
              </w:rPr>
              <w:t>电</w:t>
            </w:r>
            <w:r w:rsidRPr="00E46BD7">
              <w:rPr>
                <w:rFonts w:asciiTheme="majorEastAsia" w:eastAsiaTheme="majorEastAsia" w:hAnsiTheme="majorEastAsia" w:hint="eastAsia"/>
                <w:color w:val="000000" w:themeColor="text1"/>
                <w:kern w:val="2"/>
                <w:lang w:val="zh-CN"/>
              </w:rPr>
              <w:t> </w:t>
            </w:r>
            <w:r w:rsidRPr="00E46BD7">
              <w:rPr>
                <w:rFonts w:asciiTheme="majorEastAsia" w:eastAsiaTheme="majorEastAsia" w:hAnsiTheme="majorEastAsia" w:hint="eastAsia"/>
                <w:color w:val="000000" w:themeColor="text1"/>
                <w:kern w:val="2"/>
                <w:lang w:val="zh-CN"/>
              </w:rPr>
              <w:t>话：</w:t>
            </w:r>
            <w:r w:rsidRPr="00E46BD7">
              <w:rPr>
                <w:rFonts w:asciiTheme="majorEastAsia" w:eastAsiaTheme="majorEastAsia" w:hAnsiTheme="majorEastAsia" w:hint="eastAsia"/>
                <w:color w:val="000000" w:themeColor="text1"/>
                <w:kern w:val="2"/>
              </w:rPr>
              <w:t>13209721727</w:t>
            </w:r>
          </w:p>
        </w:tc>
        <w:tc>
          <w:tcPr>
            <w:tcW w:w="5133" w:type="dxa"/>
            <w:shd w:val="clear" w:color="auto" w:fill="FFFFFF"/>
            <w:tcMar>
              <w:left w:w="108" w:type="dxa"/>
              <w:right w:w="108" w:type="dxa"/>
            </w:tcMar>
          </w:tcPr>
          <w:p w:rsidR="00A33C1C" w:rsidRPr="00E46BD7" w:rsidRDefault="003E2913">
            <w:pPr>
              <w:pStyle w:val="ac"/>
              <w:wordWrap w:val="0"/>
              <w:spacing w:before="0" w:beforeAutospacing="0" w:after="0" w:afterAutospacing="0"/>
              <w:jc w:val="both"/>
              <w:rPr>
                <w:rFonts w:asciiTheme="majorEastAsia" w:eastAsiaTheme="majorEastAsia" w:hAnsiTheme="majorEastAsia"/>
                <w:color w:val="000000" w:themeColor="text1"/>
                <w:kern w:val="2"/>
              </w:rPr>
            </w:pPr>
            <w:r w:rsidRPr="00E46BD7">
              <w:rPr>
                <w:rFonts w:asciiTheme="majorEastAsia" w:eastAsiaTheme="majorEastAsia" w:hAnsiTheme="majorEastAsia" w:hint="eastAsia"/>
                <w:color w:val="000000" w:themeColor="text1"/>
                <w:kern w:val="2"/>
                <w:lang w:val="zh-CN"/>
              </w:rPr>
              <w:t>电</w:t>
            </w:r>
            <w:r w:rsidRPr="00E46BD7">
              <w:rPr>
                <w:rFonts w:asciiTheme="majorEastAsia" w:eastAsiaTheme="majorEastAsia" w:hAnsiTheme="majorEastAsia" w:hint="eastAsia"/>
                <w:color w:val="000000" w:themeColor="text1"/>
                <w:kern w:val="2"/>
                <w:lang w:val="zh-CN"/>
              </w:rPr>
              <w:t> </w:t>
            </w:r>
            <w:r w:rsidRPr="00E46BD7">
              <w:rPr>
                <w:rFonts w:asciiTheme="majorEastAsia" w:eastAsiaTheme="majorEastAsia" w:hAnsiTheme="majorEastAsia" w:hint="eastAsia"/>
                <w:color w:val="000000" w:themeColor="text1"/>
                <w:kern w:val="2"/>
                <w:lang w:val="zh-CN"/>
              </w:rPr>
              <w:t>话：</w:t>
            </w:r>
            <w:r w:rsidRPr="00E46BD7">
              <w:rPr>
                <w:rFonts w:asciiTheme="majorEastAsia" w:eastAsiaTheme="majorEastAsia" w:hAnsiTheme="majorEastAsia" w:hint="eastAsia"/>
                <w:color w:val="000000" w:themeColor="text1"/>
                <w:kern w:val="2"/>
              </w:rPr>
              <w:t>0971-5211218</w:t>
            </w:r>
          </w:p>
        </w:tc>
      </w:tr>
    </w:tbl>
    <w:p w:rsidR="00A33C1C" w:rsidRDefault="00A33C1C" w:rsidP="00E46BD7">
      <w:pPr>
        <w:pStyle w:val="ad"/>
        <w:jc w:val="both"/>
        <w:rPr>
          <w:rFonts w:ascii="仿宋" w:eastAsia="仿宋" w:hAnsi="仿宋" w:cs="Times New Roman"/>
          <w:color w:val="000000" w:themeColor="text1"/>
          <w:lang w:val="zh-CN"/>
        </w:rPr>
      </w:pPr>
    </w:p>
    <w:p w:rsidR="00A33C1C" w:rsidRDefault="00A33C1C">
      <w:pPr>
        <w:pStyle w:val="ad"/>
        <w:ind w:firstLineChars="1100" w:firstLine="3975"/>
        <w:jc w:val="both"/>
        <w:rPr>
          <w:rFonts w:ascii="仿宋" w:eastAsia="仿宋" w:hAnsi="仿宋" w:cs="Times New Roman"/>
          <w:color w:val="000000" w:themeColor="text1"/>
          <w:lang w:val="zh-CN"/>
        </w:rPr>
      </w:pPr>
    </w:p>
    <w:p w:rsidR="00A33C1C" w:rsidRDefault="00A33C1C">
      <w:pPr>
        <w:rPr>
          <w:rFonts w:ascii="仿宋" w:eastAsia="仿宋" w:hAnsi="仿宋"/>
          <w:color w:val="000000" w:themeColor="text1"/>
          <w:lang w:val="zh-CN"/>
        </w:rPr>
      </w:pPr>
    </w:p>
    <w:p w:rsidR="00A33C1C" w:rsidRDefault="00A33C1C">
      <w:pPr>
        <w:pStyle w:val="a0"/>
        <w:rPr>
          <w:rFonts w:ascii="仿宋" w:eastAsia="仿宋" w:hAnsi="仿宋"/>
          <w:color w:val="000000" w:themeColor="text1"/>
          <w:lang w:val="zh-CN"/>
        </w:rPr>
      </w:pPr>
    </w:p>
    <w:p w:rsidR="00A33C1C" w:rsidRDefault="00A33C1C">
      <w:pPr>
        <w:pStyle w:val="10"/>
        <w:rPr>
          <w:rFonts w:ascii="仿宋" w:eastAsia="仿宋" w:hAnsi="仿宋"/>
          <w:color w:val="000000" w:themeColor="text1"/>
          <w:lang w:val="zh-CN"/>
        </w:rPr>
      </w:pPr>
    </w:p>
    <w:p w:rsidR="00A33C1C" w:rsidRDefault="00A33C1C">
      <w:pPr>
        <w:pStyle w:val="a4"/>
        <w:rPr>
          <w:lang w:val="zh-CN"/>
        </w:rPr>
      </w:pPr>
    </w:p>
    <w:p w:rsidR="00A33C1C" w:rsidRDefault="00A33C1C">
      <w:pPr>
        <w:pStyle w:val="ad"/>
        <w:ind w:firstLineChars="1000" w:firstLine="3614"/>
        <w:jc w:val="both"/>
        <w:rPr>
          <w:rFonts w:ascii="仿宋" w:eastAsia="仿宋" w:hAnsi="仿宋" w:cs="Times New Roman"/>
          <w:color w:val="000000" w:themeColor="text1"/>
          <w:lang w:val="zh-CN"/>
        </w:rPr>
      </w:pPr>
    </w:p>
    <w:p w:rsidR="00A33C1C" w:rsidRDefault="00A33C1C">
      <w:pPr>
        <w:pStyle w:val="ad"/>
        <w:ind w:firstLineChars="1000" w:firstLine="3614"/>
        <w:jc w:val="both"/>
        <w:rPr>
          <w:rFonts w:ascii="仿宋" w:eastAsia="仿宋" w:hAnsi="仿宋" w:cs="Times New Roman"/>
          <w:color w:val="000000" w:themeColor="text1"/>
          <w:lang w:val="zh-CN"/>
        </w:rPr>
      </w:pPr>
    </w:p>
    <w:p w:rsidR="00A33C1C" w:rsidRDefault="003E2913">
      <w:pPr>
        <w:pStyle w:val="ad"/>
        <w:ind w:firstLineChars="1000" w:firstLine="3614"/>
        <w:jc w:val="both"/>
        <w:rPr>
          <w:rFonts w:ascii="仿宋" w:eastAsia="仿宋" w:hAnsi="仿宋" w:cs="Times New Roman"/>
          <w:color w:val="000000" w:themeColor="text1"/>
          <w:lang w:val="zh-CN"/>
        </w:rPr>
      </w:pPr>
      <w:r>
        <w:rPr>
          <w:rFonts w:ascii="仿宋" w:eastAsia="仿宋" w:hAnsi="仿宋" w:cs="Times New Roman" w:hint="eastAsia"/>
          <w:color w:val="000000" w:themeColor="text1"/>
          <w:lang w:val="zh-CN"/>
        </w:rPr>
        <w:t>第二部分</w:t>
      </w:r>
      <w:bookmarkEnd w:id="1"/>
    </w:p>
    <w:p w:rsidR="00A33C1C" w:rsidRDefault="003E2913">
      <w:pPr>
        <w:pStyle w:val="ad"/>
        <w:spacing w:line="400" w:lineRule="exact"/>
        <w:rPr>
          <w:rFonts w:ascii="仿宋" w:eastAsia="仿宋" w:hAnsi="仿宋" w:cs="Times New Roman"/>
          <w:color w:val="000000" w:themeColor="text1"/>
          <w:lang w:val="zh-CN"/>
        </w:rPr>
      </w:pPr>
      <w:bookmarkStart w:id="12" w:name="_Toc25419"/>
      <w:r>
        <w:rPr>
          <w:rFonts w:ascii="仿宋" w:eastAsia="仿宋" w:hAnsi="仿宋" w:cs="Times New Roman" w:hint="eastAsia"/>
          <w:color w:val="000000" w:themeColor="text1"/>
          <w:lang w:val="zh-CN"/>
        </w:rPr>
        <w:t>响应人须知前附表</w:t>
      </w:r>
      <w:bookmarkStart w:id="13" w:name="_Toc5055"/>
      <w:bookmarkEnd w:id="12"/>
    </w:p>
    <w:tbl>
      <w:tblPr>
        <w:tblW w:w="9855" w:type="dxa"/>
        <w:jc w:val="center"/>
        <w:tblLayout w:type="fixed"/>
        <w:tblLook w:val="04A0"/>
      </w:tblPr>
      <w:tblGrid>
        <w:gridCol w:w="895"/>
        <w:gridCol w:w="2004"/>
        <w:gridCol w:w="6956"/>
      </w:tblGrid>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序号</w:t>
            </w:r>
          </w:p>
        </w:tc>
        <w:tc>
          <w:tcPr>
            <w:tcW w:w="896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内容</w:t>
            </w:r>
          </w:p>
        </w:tc>
      </w:tr>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采购项目名称</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spacing w:line="360" w:lineRule="auto"/>
              <w:rPr>
                <w:rFonts w:ascii="宋体" w:hAnsi="宋体" w:cs="宋体"/>
                <w:sz w:val="22"/>
                <w:szCs w:val="22"/>
                <w:lang w:val="zh-CN"/>
              </w:rPr>
            </w:pPr>
            <w:r>
              <w:rPr>
                <w:rFonts w:ascii="宋体" w:hAnsi="宋体" w:cs="宋体" w:hint="eastAsia"/>
                <w:sz w:val="22"/>
                <w:szCs w:val="22"/>
              </w:rPr>
              <w:t>互助县沙塘川联合渠局部维修改造工程</w:t>
            </w:r>
          </w:p>
        </w:tc>
      </w:tr>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工期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spacing w:line="360" w:lineRule="auto"/>
              <w:rPr>
                <w:rFonts w:ascii="宋体" w:hAnsi="宋体" w:cs="宋体"/>
                <w:sz w:val="22"/>
                <w:szCs w:val="22"/>
              </w:rPr>
            </w:pPr>
            <w:r>
              <w:rPr>
                <w:rFonts w:ascii="宋体" w:hAnsi="宋体" w:cs="宋体" w:hint="eastAsia"/>
                <w:sz w:val="22"/>
                <w:szCs w:val="22"/>
              </w:rPr>
              <w:t>十二月底</w:t>
            </w:r>
          </w:p>
        </w:tc>
      </w:tr>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3</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采购内容</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spacing w:line="360" w:lineRule="auto"/>
              <w:rPr>
                <w:rFonts w:ascii="宋体" w:hAnsi="宋体" w:cs="宋体"/>
                <w:sz w:val="22"/>
                <w:szCs w:val="22"/>
                <w:lang w:val="zh-CN"/>
              </w:rPr>
            </w:pPr>
            <w:r>
              <w:rPr>
                <w:rFonts w:ascii="宋体" w:hAnsi="宋体" w:cs="宋体" w:hint="eastAsia"/>
                <w:sz w:val="22"/>
                <w:szCs w:val="22"/>
                <w:lang w:val="zh-CN"/>
              </w:rPr>
              <w:t>沙塘川联合渠维修改造总长度为</w:t>
            </w:r>
            <w:r>
              <w:rPr>
                <w:rFonts w:ascii="宋体" w:hAnsi="宋体" w:cs="宋体" w:hint="eastAsia"/>
                <w:sz w:val="22"/>
                <w:szCs w:val="22"/>
                <w:lang w:val="zh-CN"/>
              </w:rPr>
              <w:t>5692m</w:t>
            </w:r>
            <w:r>
              <w:rPr>
                <w:rFonts w:ascii="宋体" w:hAnsi="宋体" w:cs="宋体" w:hint="eastAsia"/>
                <w:sz w:val="22"/>
                <w:szCs w:val="22"/>
                <w:lang w:val="zh-CN"/>
              </w:rPr>
              <w:t>，主要维修改造内容为；拆除新建渠道</w:t>
            </w:r>
            <w:r>
              <w:rPr>
                <w:rFonts w:ascii="宋体" w:hAnsi="宋体" w:cs="宋体" w:hint="eastAsia"/>
                <w:sz w:val="22"/>
                <w:szCs w:val="22"/>
                <w:lang w:val="zh-CN"/>
              </w:rPr>
              <w:t>680m</w:t>
            </w:r>
            <w:r>
              <w:rPr>
                <w:rFonts w:ascii="宋体" w:hAnsi="宋体" w:cs="宋体" w:hint="eastAsia"/>
                <w:sz w:val="22"/>
                <w:szCs w:val="22"/>
                <w:lang w:val="zh-CN"/>
              </w:rPr>
              <w:t>，更换闸门</w:t>
            </w:r>
            <w:r>
              <w:rPr>
                <w:rFonts w:ascii="宋体" w:hAnsi="宋体" w:cs="宋体" w:hint="eastAsia"/>
                <w:sz w:val="22"/>
                <w:szCs w:val="22"/>
                <w:lang w:val="zh-CN"/>
              </w:rPr>
              <w:t>3</w:t>
            </w:r>
            <w:r>
              <w:rPr>
                <w:rFonts w:ascii="宋体" w:hAnsi="宋体" w:cs="宋体" w:hint="eastAsia"/>
                <w:sz w:val="22"/>
                <w:szCs w:val="22"/>
                <w:lang w:val="zh-CN"/>
              </w:rPr>
              <w:t>座，维修加固渡槽</w:t>
            </w:r>
            <w:r>
              <w:rPr>
                <w:rFonts w:ascii="宋体" w:hAnsi="宋体" w:cs="宋体" w:hint="eastAsia"/>
                <w:sz w:val="22"/>
                <w:szCs w:val="22"/>
                <w:lang w:val="zh-CN"/>
              </w:rPr>
              <w:t>1</w:t>
            </w:r>
            <w:r>
              <w:rPr>
                <w:rFonts w:ascii="宋体" w:hAnsi="宋体" w:cs="宋体" w:hint="eastAsia"/>
                <w:sz w:val="22"/>
                <w:szCs w:val="22"/>
                <w:lang w:val="zh-CN"/>
              </w:rPr>
              <w:t>座，新建渡槽</w:t>
            </w:r>
            <w:r>
              <w:rPr>
                <w:rFonts w:ascii="宋体" w:hAnsi="宋体" w:cs="宋体" w:hint="eastAsia"/>
                <w:sz w:val="22"/>
                <w:szCs w:val="22"/>
                <w:lang w:val="zh-CN"/>
              </w:rPr>
              <w:t>2</w:t>
            </w:r>
            <w:r>
              <w:rPr>
                <w:rFonts w:ascii="宋体" w:hAnsi="宋体" w:cs="宋体" w:hint="eastAsia"/>
                <w:sz w:val="22"/>
                <w:szCs w:val="22"/>
                <w:lang w:val="zh-CN"/>
              </w:rPr>
              <w:t>座，新建退水闸</w:t>
            </w:r>
            <w:r>
              <w:rPr>
                <w:rFonts w:ascii="宋体" w:hAnsi="宋体" w:cs="宋体" w:hint="eastAsia"/>
                <w:sz w:val="22"/>
                <w:szCs w:val="22"/>
                <w:lang w:val="zh-CN"/>
              </w:rPr>
              <w:t>1</w:t>
            </w:r>
            <w:r>
              <w:rPr>
                <w:rFonts w:ascii="宋体" w:hAnsi="宋体" w:cs="宋体" w:hint="eastAsia"/>
                <w:sz w:val="22"/>
                <w:szCs w:val="22"/>
                <w:lang w:val="zh-CN"/>
              </w:rPr>
              <w:t>座，人工清淤</w:t>
            </w:r>
            <w:r>
              <w:rPr>
                <w:rFonts w:ascii="宋体" w:hAnsi="宋体" w:cs="宋体" w:hint="eastAsia"/>
                <w:sz w:val="22"/>
                <w:szCs w:val="22"/>
                <w:lang w:val="zh-CN"/>
              </w:rPr>
              <w:t>4578m</w:t>
            </w:r>
            <w:r>
              <w:rPr>
                <w:rFonts w:ascii="宋体" w:hAnsi="宋体" w:cs="宋体" w:hint="eastAsia"/>
                <w:sz w:val="22"/>
                <w:szCs w:val="22"/>
                <w:lang w:val="zh-CN"/>
              </w:rPr>
              <w:t>³。</w:t>
            </w:r>
          </w:p>
        </w:tc>
      </w:tr>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4</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500" w:lineRule="exact"/>
              <w:rPr>
                <w:rFonts w:ascii="宋体" w:hAnsi="宋体"/>
                <w:color w:val="000000" w:themeColor="text1"/>
                <w:sz w:val="24"/>
              </w:rPr>
            </w:pPr>
            <w:r>
              <w:rPr>
                <w:rFonts w:ascii="仿宋" w:eastAsia="仿宋" w:hAnsi="仿宋" w:cs="宋体" w:hint="eastAsia"/>
                <w:color w:val="000000" w:themeColor="text1"/>
                <w:kern w:val="0"/>
                <w:sz w:val="24"/>
                <w:lang w:val="zh-CN"/>
              </w:rPr>
              <w:t>采购预算额度</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360" w:lineRule="auto"/>
              <w:rPr>
                <w:rFonts w:ascii="宋体" w:hAnsi="宋体" w:cs="宋体"/>
                <w:sz w:val="22"/>
                <w:szCs w:val="22"/>
              </w:rPr>
            </w:pPr>
            <w:r>
              <w:rPr>
                <w:rFonts w:ascii="宋体" w:hAnsi="宋体" w:cs="宋体" w:hint="eastAsia"/>
                <w:sz w:val="22"/>
                <w:szCs w:val="22"/>
              </w:rPr>
              <w:t>1077900.00</w:t>
            </w:r>
            <w:r>
              <w:rPr>
                <w:rFonts w:ascii="宋体" w:hAnsi="宋体" w:cs="宋体" w:hint="eastAsia"/>
                <w:sz w:val="22"/>
                <w:szCs w:val="22"/>
              </w:rPr>
              <w:t>元</w:t>
            </w:r>
          </w:p>
        </w:tc>
      </w:tr>
      <w:tr w:rsidR="00A33C1C">
        <w:trPr>
          <w:trHeight w:val="458"/>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5</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500" w:lineRule="exac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最高限价</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360" w:lineRule="auto"/>
              <w:rPr>
                <w:rFonts w:ascii="宋体" w:hAnsi="宋体" w:cs="宋体"/>
                <w:sz w:val="22"/>
                <w:szCs w:val="22"/>
              </w:rPr>
            </w:pPr>
            <w:r>
              <w:rPr>
                <w:rFonts w:ascii="宋体" w:hAnsi="宋体" w:cs="宋体" w:hint="eastAsia"/>
                <w:sz w:val="22"/>
                <w:szCs w:val="22"/>
              </w:rPr>
              <w:t>1077900.00</w:t>
            </w:r>
            <w:r>
              <w:rPr>
                <w:rFonts w:ascii="宋体" w:hAnsi="宋体" w:cs="宋体" w:hint="eastAsia"/>
                <w:sz w:val="22"/>
                <w:szCs w:val="22"/>
              </w:rPr>
              <w:t>元</w:t>
            </w:r>
          </w:p>
        </w:tc>
      </w:tr>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6</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采购人</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spacing w:line="360" w:lineRule="auto"/>
              <w:rPr>
                <w:rFonts w:ascii="宋体" w:hAnsi="宋体" w:cs="宋体"/>
                <w:sz w:val="22"/>
                <w:szCs w:val="22"/>
                <w:lang w:val="zh-CN"/>
              </w:rPr>
            </w:pPr>
            <w:r>
              <w:rPr>
                <w:rFonts w:ascii="宋体" w:hAnsi="宋体" w:cs="宋体" w:hint="eastAsia"/>
                <w:sz w:val="22"/>
                <w:szCs w:val="22"/>
              </w:rPr>
              <w:t>互助县水利设施运行服务中心</w:t>
            </w:r>
          </w:p>
        </w:tc>
      </w:tr>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7</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采购方式</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spacing w:line="360" w:lineRule="auto"/>
              <w:rPr>
                <w:rFonts w:ascii="宋体" w:hAnsi="宋体" w:cs="宋体"/>
                <w:sz w:val="22"/>
                <w:szCs w:val="22"/>
                <w:lang w:val="zh-CN"/>
              </w:rPr>
            </w:pPr>
            <w:r>
              <w:rPr>
                <w:rFonts w:ascii="宋体" w:hAnsi="宋体" w:cs="宋体" w:hint="eastAsia"/>
                <w:sz w:val="22"/>
                <w:szCs w:val="22"/>
                <w:lang w:val="zh-CN"/>
              </w:rPr>
              <w:t>询比</w:t>
            </w:r>
          </w:p>
        </w:tc>
      </w:tr>
      <w:tr w:rsidR="00A33C1C">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8</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施工工期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360" w:lineRule="auto"/>
              <w:rPr>
                <w:rFonts w:ascii="宋体" w:hAnsi="宋体" w:cs="宋体"/>
                <w:sz w:val="22"/>
                <w:szCs w:val="22"/>
              </w:rPr>
            </w:pPr>
            <w:r>
              <w:rPr>
                <w:rFonts w:ascii="宋体" w:hAnsi="宋体" w:cs="宋体" w:hint="eastAsia"/>
                <w:sz w:val="22"/>
                <w:szCs w:val="22"/>
              </w:rPr>
              <w:t>十二月底</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9</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投标人资格要求</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360" w:lineRule="auto"/>
              <w:ind w:firstLineChars="200" w:firstLine="440"/>
              <w:rPr>
                <w:rFonts w:ascii="宋体" w:hAnsi="宋体" w:cs="宋体"/>
                <w:sz w:val="22"/>
                <w:szCs w:val="22"/>
              </w:rPr>
            </w:pPr>
            <w:r>
              <w:rPr>
                <w:rFonts w:ascii="宋体" w:hAnsi="宋体" w:cs="宋体" w:hint="eastAsia"/>
                <w:sz w:val="22"/>
                <w:szCs w:val="22"/>
              </w:rPr>
              <w:t>3.1</w:t>
            </w:r>
            <w:r>
              <w:rPr>
                <w:rFonts w:ascii="宋体" w:hAnsi="宋体" w:cs="宋体" w:hint="eastAsia"/>
                <w:sz w:val="22"/>
                <w:szCs w:val="22"/>
              </w:rPr>
              <w:t>、投标人资格要求：本次项目要求投标人须具有独立法人资格、持有有效的企业法人营业执照和安全生产许可证，满足下表列明的资质和业绩要求，并在人员、设备、资金等方面具有相应的施工能力。</w:t>
            </w:r>
          </w:p>
          <w:p w:rsidR="00A33C1C" w:rsidRDefault="003E2913">
            <w:pPr>
              <w:spacing w:line="360" w:lineRule="auto"/>
              <w:ind w:firstLineChars="200" w:firstLine="440"/>
              <w:rPr>
                <w:rFonts w:ascii="宋体" w:hAnsi="宋体" w:cs="宋体"/>
                <w:sz w:val="22"/>
                <w:szCs w:val="22"/>
              </w:rPr>
            </w:pPr>
            <w:r>
              <w:rPr>
                <w:rFonts w:ascii="宋体" w:hAnsi="宋体" w:cs="宋体" w:hint="eastAsia"/>
                <w:sz w:val="22"/>
                <w:szCs w:val="22"/>
              </w:rPr>
              <w:t>3.2</w:t>
            </w:r>
            <w:r>
              <w:rPr>
                <w:rFonts w:ascii="宋体" w:hAnsi="宋体" w:cs="宋体" w:hint="eastAsia"/>
                <w:sz w:val="22"/>
                <w:szCs w:val="22"/>
              </w:rPr>
              <w:t>、投标人必须具有良好的信誉，在同行业中有较好信誉，</w:t>
            </w:r>
            <w:r>
              <w:rPr>
                <w:rFonts w:ascii="宋体" w:hAnsi="宋体" w:cs="宋体" w:hint="eastAsia"/>
                <w:sz w:val="22"/>
                <w:szCs w:val="22"/>
              </w:rPr>
              <w:t>2017</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26</w:t>
            </w:r>
            <w:r>
              <w:rPr>
                <w:rFonts w:ascii="宋体" w:hAnsi="宋体" w:cs="宋体" w:hint="eastAsia"/>
                <w:sz w:val="22"/>
                <w:szCs w:val="22"/>
              </w:rPr>
              <w:t>日至今日未因安全、质量等问题受到政府主管部门的处罚，无不良记录；须提供</w:t>
            </w:r>
            <w:r>
              <w:rPr>
                <w:rFonts w:ascii="宋体" w:hAnsi="宋体" w:cs="宋体" w:hint="eastAsia"/>
                <w:sz w:val="22"/>
                <w:szCs w:val="22"/>
              </w:rPr>
              <w:t>2019</w:t>
            </w:r>
            <w:r>
              <w:rPr>
                <w:rFonts w:ascii="宋体" w:hAnsi="宋体" w:cs="宋体" w:hint="eastAsia"/>
                <w:sz w:val="22"/>
                <w:szCs w:val="22"/>
              </w:rPr>
              <w:t>年度健全的财务审计报告</w:t>
            </w:r>
            <w:r>
              <w:rPr>
                <w:rFonts w:ascii="宋体" w:hAnsi="宋体" w:cs="宋体" w:hint="eastAsia"/>
                <w:sz w:val="22"/>
                <w:szCs w:val="22"/>
              </w:rPr>
              <w:t>。</w:t>
            </w:r>
          </w:p>
          <w:p w:rsidR="00A33C1C" w:rsidRDefault="003E2913">
            <w:pPr>
              <w:spacing w:line="360" w:lineRule="auto"/>
              <w:ind w:firstLineChars="200" w:firstLine="440"/>
              <w:rPr>
                <w:rFonts w:ascii="宋体" w:hAnsi="宋体" w:cs="宋体"/>
                <w:sz w:val="22"/>
                <w:szCs w:val="22"/>
              </w:rPr>
            </w:pPr>
            <w:r>
              <w:rPr>
                <w:rFonts w:ascii="宋体" w:hAnsi="宋体" w:cs="宋体" w:hint="eastAsia"/>
                <w:sz w:val="22"/>
                <w:szCs w:val="22"/>
              </w:rPr>
              <w:t>3.3</w:t>
            </w:r>
            <w:r>
              <w:rPr>
                <w:rFonts w:ascii="宋体" w:hAnsi="宋体" w:cs="宋体" w:hint="eastAsia"/>
                <w:sz w:val="22"/>
                <w:szCs w:val="22"/>
              </w:rPr>
              <w:t>经信用中国、中国政府采购网等渠道查询后，列入失信被执行人、重大税收违法案件当事人名单、政府采购严重违法失信行为记录名单的，取消投标资格。（提供</w:t>
            </w:r>
            <w:r>
              <w:rPr>
                <w:rFonts w:ascii="宋体" w:hAnsi="宋体" w:cs="宋体" w:hint="eastAsia"/>
                <w:sz w:val="22"/>
                <w:szCs w:val="22"/>
              </w:rPr>
              <w:t>“信用中国”网站无任何不良记录的查询截图，时间为投标截止时间前</w:t>
            </w:r>
            <w:r>
              <w:rPr>
                <w:rFonts w:ascii="宋体" w:hAnsi="宋体" w:cs="宋体" w:hint="eastAsia"/>
                <w:sz w:val="22"/>
                <w:szCs w:val="22"/>
              </w:rPr>
              <w:t>7</w:t>
            </w:r>
            <w:r>
              <w:rPr>
                <w:rFonts w:ascii="宋体" w:hAnsi="宋体" w:cs="宋体" w:hint="eastAsia"/>
                <w:sz w:val="22"/>
                <w:szCs w:val="22"/>
              </w:rPr>
              <w:t>天内）；</w:t>
            </w:r>
          </w:p>
          <w:p w:rsidR="00A33C1C" w:rsidRDefault="003E2913">
            <w:pPr>
              <w:spacing w:line="360" w:lineRule="auto"/>
              <w:ind w:firstLineChars="200" w:firstLine="440"/>
              <w:rPr>
                <w:rFonts w:ascii="宋体" w:hAnsi="宋体" w:cs="宋体"/>
                <w:sz w:val="22"/>
                <w:szCs w:val="22"/>
              </w:rPr>
            </w:pPr>
            <w:r>
              <w:rPr>
                <w:rFonts w:ascii="宋体" w:hAnsi="宋体" w:cs="宋体" w:hint="eastAsia"/>
                <w:sz w:val="22"/>
                <w:szCs w:val="22"/>
              </w:rPr>
              <w:t>3.4</w:t>
            </w:r>
            <w:r>
              <w:rPr>
                <w:rFonts w:ascii="宋体" w:hAnsi="宋体" w:cs="宋体" w:hint="eastAsia"/>
                <w:sz w:val="22"/>
                <w:szCs w:val="22"/>
              </w:rPr>
              <w:t>、本次招标不接受联合体投标；单位负责人为同一人或者存在控股、管理关系的不同单位，不得同时参加本招标项目投标。</w:t>
            </w:r>
          </w:p>
          <w:p w:rsidR="00A33C1C" w:rsidRDefault="003E2913">
            <w:pPr>
              <w:spacing w:line="360" w:lineRule="auto"/>
              <w:ind w:firstLineChars="200" w:firstLine="440"/>
              <w:rPr>
                <w:rFonts w:ascii="宋体" w:hAnsi="宋体" w:cs="宋体"/>
                <w:sz w:val="22"/>
                <w:szCs w:val="22"/>
              </w:rPr>
            </w:pPr>
            <w:r>
              <w:rPr>
                <w:rFonts w:ascii="宋体" w:hAnsi="宋体" w:cs="宋体" w:hint="eastAsia"/>
                <w:sz w:val="22"/>
                <w:szCs w:val="22"/>
              </w:rPr>
              <w:t>3.5</w:t>
            </w:r>
            <w:r>
              <w:rPr>
                <w:rFonts w:ascii="宋体" w:hAnsi="宋体" w:cs="宋体" w:hint="eastAsia"/>
                <w:sz w:val="22"/>
                <w:szCs w:val="22"/>
              </w:rPr>
              <w:t>、本次招标采用资格后审。资格审查的具体要求见招标文件。</w:t>
            </w:r>
            <w:r>
              <w:rPr>
                <w:rFonts w:ascii="宋体" w:hAnsi="宋体" w:cs="宋体" w:hint="eastAsia"/>
                <w:sz w:val="22"/>
                <w:szCs w:val="22"/>
              </w:rPr>
              <w:lastRenderedPageBreak/>
              <w:t>资格后审不合格的投标人投标文件将被否决。</w:t>
            </w:r>
          </w:p>
          <w:p w:rsidR="00A33C1C" w:rsidRDefault="00A33C1C">
            <w:pPr>
              <w:spacing w:line="360" w:lineRule="auto"/>
              <w:ind w:firstLineChars="200" w:firstLine="440"/>
              <w:rPr>
                <w:rFonts w:ascii="宋体" w:hAnsi="宋体" w:cs="宋体"/>
                <w:sz w:val="22"/>
                <w:szCs w:val="22"/>
              </w:rPr>
            </w:pPr>
          </w:p>
          <w:p w:rsidR="00A33C1C" w:rsidRDefault="003E2913">
            <w:pPr>
              <w:spacing w:line="360" w:lineRule="auto"/>
              <w:ind w:firstLineChars="200" w:firstLine="440"/>
              <w:rPr>
                <w:rFonts w:ascii="宋体" w:hAnsi="宋体" w:cs="宋体"/>
                <w:sz w:val="22"/>
                <w:szCs w:val="22"/>
              </w:rPr>
            </w:pPr>
            <w:r>
              <w:rPr>
                <w:rFonts w:ascii="宋体" w:hAnsi="宋体" w:cs="宋体" w:hint="eastAsia"/>
                <w:sz w:val="22"/>
                <w:szCs w:val="22"/>
              </w:rPr>
              <w:t>其他要求：</w:t>
            </w:r>
          </w:p>
          <w:p w:rsidR="00A33C1C" w:rsidRDefault="003E2913">
            <w:pPr>
              <w:spacing w:line="360" w:lineRule="auto"/>
              <w:ind w:firstLineChars="200" w:firstLine="440"/>
              <w:rPr>
                <w:rFonts w:ascii="仿宋" w:eastAsia="仿宋" w:hAnsi="仿宋"/>
                <w:color w:val="000000" w:themeColor="text1"/>
                <w:sz w:val="24"/>
              </w:rPr>
            </w:pPr>
            <w:r>
              <w:rPr>
                <w:rFonts w:ascii="宋体" w:hAnsi="宋体" w:cs="宋体" w:hint="eastAsia"/>
                <w:sz w:val="22"/>
                <w:szCs w:val="22"/>
              </w:rPr>
              <w:t>1.</w:t>
            </w:r>
            <w:r>
              <w:rPr>
                <w:rFonts w:ascii="宋体" w:hAnsi="宋体" w:cs="宋体" w:hint="eastAsia"/>
                <w:sz w:val="22"/>
                <w:szCs w:val="22"/>
              </w:rPr>
              <w:t>）本次</w:t>
            </w:r>
            <w:r>
              <w:rPr>
                <w:rFonts w:cs="宋体" w:hint="eastAsia"/>
                <w:sz w:val="22"/>
                <w:szCs w:val="22"/>
              </w:rPr>
              <w:t>项目</w:t>
            </w:r>
            <w:r>
              <w:rPr>
                <w:rFonts w:ascii="宋体" w:hAnsi="宋体" w:cs="宋体" w:hint="eastAsia"/>
                <w:sz w:val="22"/>
                <w:szCs w:val="22"/>
              </w:rPr>
              <w:t>要求投标人须具备</w:t>
            </w:r>
            <w:r>
              <w:rPr>
                <w:rFonts w:cs="宋体" w:hint="eastAsia"/>
                <w:sz w:val="22"/>
                <w:szCs w:val="22"/>
                <w:lang w:val="zh-CN"/>
              </w:rPr>
              <w:t>水利水电工程施工总承包叁级及以上资质</w:t>
            </w:r>
            <w:r>
              <w:rPr>
                <w:rFonts w:ascii="宋体" w:hAnsi="宋体" w:cs="宋体" w:hint="eastAsia"/>
                <w:sz w:val="22"/>
                <w:szCs w:val="22"/>
              </w:rPr>
              <w:t>，并在人员、设备、资金等方面具有承担施工的能力。</w:t>
            </w:r>
            <w:r>
              <w:rPr>
                <w:rFonts w:ascii="宋体" w:hAnsi="宋体" w:cs="宋体" w:hint="eastAsia"/>
                <w:sz w:val="22"/>
                <w:szCs w:val="22"/>
              </w:rPr>
              <w:t>2.</w:t>
            </w:r>
            <w:r>
              <w:rPr>
                <w:rFonts w:ascii="宋体" w:hAnsi="宋体" w:cs="宋体" w:hint="eastAsia"/>
                <w:sz w:val="22"/>
                <w:szCs w:val="22"/>
              </w:rPr>
              <w:t>）投标人拟派项目经理须</w:t>
            </w:r>
            <w:r>
              <w:rPr>
                <w:rFonts w:ascii="宋体" w:hAnsi="宋体" w:cs="宋体" w:hint="eastAsia"/>
                <w:sz w:val="22"/>
                <w:szCs w:val="22"/>
              </w:rPr>
              <w:t>具备</w:t>
            </w:r>
            <w:r>
              <w:rPr>
                <w:rFonts w:ascii="宋体" w:hAnsi="宋体" w:cs="宋体" w:hint="eastAsia"/>
                <w:sz w:val="22"/>
                <w:szCs w:val="22"/>
              </w:rPr>
              <w:t>水利水电工程二级建造师</w:t>
            </w:r>
            <w:r>
              <w:rPr>
                <w:rFonts w:cs="宋体" w:hint="eastAsia"/>
                <w:sz w:val="22"/>
                <w:szCs w:val="22"/>
              </w:rPr>
              <w:t>及</w:t>
            </w:r>
            <w:r>
              <w:rPr>
                <w:rFonts w:ascii="宋体" w:hAnsi="宋体" w:cs="宋体" w:hint="eastAsia"/>
                <w:sz w:val="22"/>
                <w:szCs w:val="22"/>
              </w:rPr>
              <w:t>以上执业资格，具备有效的资格证、注册证</w:t>
            </w:r>
            <w:r>
              <w:rPr>
                <w:rFonts w:ascii="宋体" w:hAnsi="宋体" w:cs="宋体" w:hint="eastAsia"/>
                <w:sz w:val="22"/>
                <w:szCs w:val="22"/>
              </w:rPr>
              <w:t>、安全生产考核合格证书。符合</w:t>
            </w:r>
            <w:r>
              <w:rPr>
                <w:rFonts w:ascii="宋体" w:hAnsi="宋体" w:cs="宋体" w:hint="eastAsia"/>
                <w:sz w:val="22"/>
                <w:szCs w:val="22"/>
              </w:rPr>
              <w:t>2016</w:t>
            </w:r>
            <w:r>
              <w:rPr>
                <w:rFonts w:ascii="宋体" w:hAnsi="宋体" w:cs="宋体" w:hint="eastAsia"/>
                <w:sz w:val="22"/>
                <w:szCs w:val="22"/>
              </w:rPr>
              <w:t>年《注册建造师管理规定》（建设部令第</w:t>
            </w:r>
            <w:r>
              <w:rPr>
                <w:rFonts w:ascii="宋体" w:hAnsi="宋体" w:cs="宋体" w:hint="eastAsia"/>
                <w:sz w:val="22"/>
                <w:szCs w:val="22"/>
              </w:rPr>
              <w:t>153</w:t>
            </w:r>
            <w:r>
              <w:rPr>
                <w:rFonts w:ascii="宋体" w:hAnsi="宋体" w:cs="宋体" w:hint="eastAsia"/>
                <w:sz w:val="22"/>
                <w:szCs w:val="22"/>
              </w:rPr>
              <w:t>号）相关规定。</w:t>
            </w:r>
            <w:r>
              <w:rPr>
                <w:rFonts w:ascii="宋体" w:hAnsi="宋体" w:cs="宋体" w:hint="eastAsia"/>
                <w:sz w:val="22"/>
                <w:szCs w:val="22"/>
              </w:rPr>
              <w:t>3.</w:t>
            </w:r>
            <w:r>
              <w:rPr>
                <w:rFonts w:ascii="宋体" w:hAnsi="宋体" w:cs="宋体" w:hint="eastAsia"/>
                <w:sz w:val="22"/>
                <w:szCs w:val="22"/>
              </w:rPr>
              <w:t>）项目技术负责人：须持有水利水电工程</w:t>
            </w:r>
            <w:r>
              <w:rPr>
                <w:rFonts w:ascii="宋体" w:hAnsi="宋体" w:cs="宋体" w:hint="eastAsia"/>
                <w:sz w:val="22"/>
                <w:szCs w:val="22"/>
              </w:rPr>
              <w:t>相关专业</w:t>
            </w:r>
            <w:r>
              <w:rPr>
                <w:rFonts w:ascii="宋体" w:hAnsi="宋体" w:cs="宋体" w:hint="eastAsia"/>
                <w:sz w:val="22"/>
                <w:szCs w:val="22"/>
              </w:rPr>
              <w:t>职称证书。项目施工员、质量员、安全员须持有相应的岗位证书。</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lastRenderedPageBreak/>
              <w:t>10</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投标保证金</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400" w:lineRule="exact"/>
              <w:rPr>
                <w:rFonts w:ascii="宋体" w:hAnsi="宋体" w:cs="宋体"/>
                <w:sz w:val="22"/>
                <w:szCs w:val="22"/>
                <w:lang w:val="zh-CN"/>
              </w:rPr>
            </w:pPr>
            <w:r>
              <w:rPr>
                <w:rFonts w:ascii="仿宋" w:eastAsia="仿宋" w:hAnsi="仿宋" w:cs="宋体" w:hint="eastAsia"/>
                <w:color w:val="000000" w:themeColor="text1"/>
                <w:kern w:val="0"/>
                <w:sz w:val="24"/>
                <w:lang w:val="zh-CN"/>
              </w:rPr>
              <w:t>1</w:t>
            </w:r>
            <w:r>
              <w:rPr>
                <w:rFonts w:ascii="宋体" w:hAnsi="宋体" w:cs="宋体" w:hint="eastAsia"/>
                <w:sz w:val="22"/>
                <w:szCs w:val="22"/>
                <w:lang w:val="zh-CN"/>
              </w:rPr>
              <w:t>、从投标人基本账户转入指定账户，在转账单据备注中注明投标项目简称和标段。</w:t>
            </w:r>
          </w:p>
          <w:p w:rsidR="00A33C1C" w:rsidRDefault="003E2913">
            <w:pPr>
              <w:spacing w:line="400" w:lineRule="exact"/>
              <w:rPr>
                <w:rFonts w:ascii="宋体" w:hAnsi="宋体" w:cs="宋体"/>
                <w:sz w:val="22"/>
                <w:szCs w:val="22"/>
                <w:lang w:val="zh-CN"/>
              </w:rPr>
            </w:pPr>
            <w:r>
              <w:rPr>
                <w:rFonts w:ascii="宋体" w:hAnsi="宋体" w:cs="宋体" w:hint="eastAsia"/>
                <w:sz w:val="22"/>
                <w:szCs w:val="22"/>
                <w:lang w:val="zh-CN"/>
              </w:rPr>
              <w:t>投标保证金：</w:t>
            </w:r>
            <w:r>
              <w:rPr>
                <w:rFonts w:ascii="宋体" w:hAnsi="宋体" w:cs="宋体" w:hint="eastAsia"/>
                <w:sz w:val="22"/>
                <w:szCs w:val="22"/>
                <w:lang w:val="zh-CN"/>
              </w:rPr>
              <w:t>¥</w:t>
            </w:r>
            <w:r>
              <w:rPr>
                <w:rFonts w:ascii="宋体" w:hAnsi="宋体" w:cs="宋体" w:hint="eastAsia"/>
                <w:sz w:val="22"/>
                <w:szCs w:val="22"/>
              </w:rPr>
              <w:t>21000</w:t>
            </w:r>
            <w:r>
              <w:rPr>
                <w:rFonts w:ascii="宋体" w:hAnsi="宋体" w:cs="宋体" w:hint="eastAsia"/>
                <w:sz w:val="22"/>
                <w:szCs w:val="22"/>
                <w:lang w:val="zh-CN"/>
              </w:rPr>
              <w:t>元（人民币</w:t>
            </w:r>
            <w:r>
              <w:rPr>
                <w:rFonts w:ascii="宋体" w:hAnsi="宋体" w:cs="宋体" w:hint="eastAsia"/>
                <w:sz w:val="22"/>
                <w:szCs w:val="22"/>
              </w:rPr>
              <w:t>贰万壹仟元整</w:t>
            </w:r>
            <w:r>
              <w:rPr>
                <w:rFonts w:ascii="宋体" w:hAnsi="宋体" w:cs="宋体" w:hint="eastAsia"/>
                <w:sz w:val="22"/>
                <w:szCs w:val="22"/>
                <w:lang w:val="zh-CN"/>
              </w:rPr>
              <w:t>）；</w:t>
            </w:r>
          </w:p>
          <w:p w:rsidR="00A33C1C" w:rsidRDefault="003E2913">
            <w:pPr>
              <w:spacing w:line="400" w:lineRule="exact"/>
              <w:rPr>
                <w:rFonts w:ascii="宋体" w:hAnsi="宋体" w:cs="宋体"/>
                <w:sz w:val="22"/>
                <w:szCs w:val="22"/>
              </w:rPr>
            </w:pPr>
            <w:r>
              <w:rPr>
                <w:rFonts w:ascii="宋体" w:hAnsi="宋体" w:cs="宋体" w:hint="eastAsia"/>
                <w:sz w:val="22"/>
                <w:szCs w:val="22"/>
                <w:lang w:val="zh-CN"/>
              </w:rPr>
              <w:t>收款单位：</w:t>
            </w:r>
            <w:r>
              <w:rPr>
                <w:rFonts w:ascii="宋体" w:hAnsi="宋体" w:cs="宋体" w:hint="eastAsia"/>
                <w:sz w:val="22"/>
                <w:szCs w:val="22"/>
                <w:lang w:val="zh-CN"/>
              </w:rPr>
              <w:t>青海东联建工程项目管理有限公司</w:t>
            </w:r>
          </w:p>
          <w:p w:rsidR="00A33C1C" w:rsidRDefault="003E2913">
            <w:pPr>
              <w:spacing w:line="400" w:lineRule="exact"/>
              <w:rPr>
                <w:rFonts w:ascii="宋体" w:hAnsi="宋体" w:cs="宋体"/>
                <w:sz w:val="22"/>
                <w:szCs w:val="22"/>
                <w:lang w:val="zh-CN"/>
              </w:rPr>
            </w:pPr>
            <w:r>
              <w:rPr>
                <w:rFonts w:ascii="宋体" w:hAnsi="宋体" w:cs="宋体" w:hint="eastAsia"/>
                <w:sz w:val="22"/>
                <w:szCs w:val="22"/>
                <w:lang w:val="zh-CN"/>
              </w:rPr>
              <w:t>开户银行：中国工商银行股份有限公司西宁胜利路支行</w:t>
            </w:r>
          </w:p>
          <w:p w:rsidR="00A33C1C" w:rsidRDefault="003E2913">
            <w:pPr>
              <w:spacing w:line="400" w:lineRule="exact"/>
              <w:rPr>
                <w:rFonts w:ascii="宋体" w:hAnsi="宋体" w:cs="宋体"/>
                <w:sz w:val="22"/>
                <w:szCs w:val="22"/>
                <w:lang w:val="zh-CN"/>
              </w:rPr>
            </w:pPr>
            <w:r>
              <w:rPr>
                <w:rFonts w:ascii="宋体" w:hAnsi="宋体" w:cs="宋体" w:hint="eastAsia"/>
                <w:sz w:val="22"/>
                <w:szCs w:val="22"/>
                <w:lang w:val="zh-CN"/>
              </w:rPr>
              <w:t>投标保证金账号：</w:t>
            </w:r>
            <w:r>
              <w:rPr>
                <w:rFonts w:ascii="宋体" w:hAnsi="宋体" w:cs="宋体" w:hint="eastAsia"/>
                <w:sz w:val="22"/>
                <w:szCs w:val="22"/>
                <w:lang w:val="zh-CN"/>
              </w:rPr>
              <w:t>2806000709000070402</w:t>
            </w:r>
          </w:p>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rPr>
              <w:t>2</w:t>
            </w:r>
            <w:r>
              <w:rPr>
                <w:rFonts w:ascii="宋体" w:hAnsi="宋体" w:cs="宋体" w:hint="eastAsia"/>
                <w:sz w:val="22"/>
                <w:szCs w:val="22"/>
                <w:lang w:val="zh-CN"/>
              </w:rPr>
              <w:t>、投标人未按照询比采购文件要求提交投标保证金的，投标无效。</w:t>
            </w:r>
          </w:p>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宋体" w:hAnsi="宋体" w:cs="宋体" w:hint="eastAsia"/>
                <w:sz w:val="22"/>
                <w:szCs w:val="22"/>
                <w:lang w:val="zh-CN"/>
              </w:rPr>
              <w:t>未中标人的投标保证金自成交通知书发出之日起</w:t>
            </w:r>
            <w:r>
              <w:rPr>
                <w:rFonts w:ascii="宋体" w:hAnsi="宋体" w:cs="宋体" w:hint="eastAsia"/>
                <w:sz w:val="22"/>
                <w:szCs w:val="22"/>
                <w:lang w:val="zh-CN"/>
              </w:rPr>
              <w:t>5</w:t>
            </w:r>
            <w:r>
              <w:rPr>
                <w:rFonts w:ascii="宋体" w:hAnsi="宋体" w:cs="宋体" w:hint="eastAsia"/>
                <w:sz w:val="22"/>
                <w:szCs w:val="22"/>
                <w:lang w:val="zh-CN"/>
              </w:rPr>
              <w:t>个工作日内退还（不退现金）；中标人的投标保证金，自采购合同签订之日起</w:t>
            </w:r>
            <w:r>
              <w:rPr>
                <w:rFonts w:ascii="宋体" w:hAnsi="宋体" w:cs="宋体" w:hint="eastAsia"/>
                <w:sz w:val="22"/>
                <w:szCs w:val="22"/>
                <w:lang w:val="zh-CN"/>
              </w:rPr>
              <w:t>5</w:t>
            </w:r>
            <w:r>
              <w:rPr>
                <w:rFonts w:ascii="宋体" w:hAnsi="宋体" w:cs="宋体" w:hint="eastAsia"/>
                <w:sz w:val="22"/>
                <w:szCs w:val="22"/>
                <w:lang w:val="zh-CN"/>
              </w:rPr>
              <w:t>个工作日内退还（不退现金）。</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11</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响应文件份数</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宋体" w:hAnsi="宋体" w:cs="宋体" w:hint="eastAsia"/>
                <w:sz w:val="22"/>
                <w:szCs w:val="22"/>
                <w:lang w:val="zh-CN"/>
              </w:rPr>
              <w:t>投标人应按询比采购文件要求准备响应文件（</w:t>
            </w:r>
            <w:r>
              <w:rPr>
                <w:rFonts w:ascii="宋体" w:hAnsi="宋体" w:cs="宋体" w:hint="eastAsia"/>
                <w:sz w:val="22"/>
                <w:szCs w:val="22"/>
                <w:lang w:val="zh-CN"/>
              </w:rPr>
              <w:t>1</w:t>
            </w:r>
            <w:r>
              <w:rPr>
                <w:rFonts w:ascii="宋体" w:hAnsi="宋体" w:cs="宋体" w:hint="eastAsia"/>
                <w:sz w:val="22"/>
                <w:szCs w:val="22"/>
                <w:lang w:val="zh-CN"/>
              </w:rPr>
              <w:t>份正本、</w:t>
            </w:r>
            <w:r>
              <w:rPr>
                <w:rFonts w:ascii="宋体" w:hAnsi="宋体" w:cs="宋体" w:hint="eastAsia"/>
                <w:sz w:val="22"/>
                <w:szCs w:val="22"/>
              </w:rPr>
              <w:t>3</w:t>
            </w:r>
            <w:r>
              <w:rPr>
                <w:rFonts w:ascii="宋体" w:hAnsi="宋体" w:cs="宋体" w:hint="eastAsia"/>
                <w:sz w:val="22"/>
                <w:szCs w:val="22"/>
                <w:lang w:val="zh-CN"/>
              </w:rPr>
              <w:t>份副本</w:t>
            </w:r>
            <w:r>
              <w:rPr>
                <w:rFonts w:ascii="宋体" w:hAnsi="宋体" w:cs="宋体" w:hint="eastAsia"/>
                <w:sz w:val="22"/>
                <w:szCs w:val="22"/>
                <w:lang w:val="zh-CN"/>
              </w:rPr>
              <w:t>1</w:t>
            </w:r>
            <w:r>
              <w:rPr>
                <w:rFonts w:ascii="宋体" w:hAnsi="宋体" w:cs="宋体" w:hint="eastAsia"/>
                <w:sz w:val="22"/>
                <w:szCs w:val="22"/>
                <w:lang w:val="zh-CN"/>
              </w:rPr>
              <w:t>电子版）</w:t>
            </w:r>
            <w:r>
              <w:rPr>
                <w:rFonts w:ascii="宋体" w:hAnsi="宋体" w:cs="宋体" w:hint="eastAsia"/>
                <w:sz w:val="22"/>
                <w:szCs w:val="22"/>
              </w:rPr>
              <w:t>{</w:t>
            </w:r>
            <w:r>
              <w:rPr>
                <w:rFonts w:ascii="宋体" w:hAnsi="宋体" w:cs="宋体" w:hint="eastAsia"/>
                <w:sz w:val="22"/>
                <w:szCs w:val="22"/>
              </w:rPr>
              <w:t>副本为正本的复印件</w:t>
            </w:r>
            <w:r>
              <w:rPr>
                <w:rFonts w:ascii="宋体" w:hAnsi="宋体" w:cs="宋体" w:hint="eastAsia"/>
                <w:sz w:val="22"/>
                <w:szCs w:val="22"/>
              </w:rPr>
              <w:t>}</w:t>
            </w:r>
            <w:r>
              <w:rPr>
                <w:rFonts w:ascii="宋体" w:hAnsi="宋体" w:cs="宋体" w:hint="eastAsia"/>
                <w:sz w:val="22"/>
                <w:szCs w:val="22"/>
                <w:lang w:val="zh-CN"/>
              </w:rPr>
              <w:t>，每份响应文件都必须清楚地标明“正本”或“副本、电子版”字样。响应文件统一使用</w:t>
            </w:r>
            <w:r>
              <w:rPr>
                <w:rFonts w:ascii="宋体" w:hAnsi="宋体" w:cs="宋体" w:hint="eastAsia"/>
                <w:sz w:val="22"/>
                <w:szCs w:val="22"/>
                <w:lang w:val="zh-CN"/>
              </w:rPr>
              <w:t>A4</w:t>
            </w:r>
            <w:r>
              <w:rPr>
                <w:rFonts w:ascii="宋体" w:hAnsi="宋体" w:cs="宋体" w:hint="eastAsia"/>
                <w:sz w:val="22"/>
                <w:szCs w:val="22"/>
                <w:lang w:val="zh-CN"/>
              </w:rPr>
              <w:t>幅面的纸张印制，必须胶装成册并编码，其他方式装订的响应文件一概不予接受。</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12</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响应文件的密封</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响应文件外层密封袋的标注：</w:t>
            </w:r>
          </w:p>
          <w:p w:rsidR="00A33C1C" w:rsidRDefault="003E2913">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lang w:val="zh-CN"/>
              </w:rPr>
              <w:t>项目名称：</w:t>
            </w:r>
            <w:r>
              <w:rPr>
                <w:rFonts w:ascii="宋体" w:hAnsi="宋体" w:cs="宋体" w:hint="eastAsia"/>
                <w:sz w:val="22"/>
                <w:szCs w:val="22"/>
              </w:rPr>
              <w:t>互助县沙塘川联合渠局部维修改造工程</w:t>
            </w:r>
          </w:p>
          <w:p w:rsidR="00A33C1C" w:rsidRDefault="003E2913">
            <w:pPr>
              <w:spacing w:line="360" w:lineRule="auto"/>
              <w:rPr>
                <w:rFonts w:ascii="宋体" w:hAnsi="宋体" w:cs="宋体"/>
                <w:sz w:val="22"/>
                <w:szCs w:val="22"/>
              </w:rPr>
            </w:pPr>
            <w:r>
              <w:rPr>
                <w:rFonts w:ascii="宋体" w:hAnsi="宋体" w:cs="宋体" w:hint="eastAsia"/>
                <w:sz w:val="22"/>
                <w:szCs w:val="22"/>
              </w:rPr>
              <w:t>招标编号：</w:t>
            </w:r>
            <w:r>
              <w:rPr>
                <w:rFonts w:ascii="宋体" w:hAnsi="宋体" w:cs="宋体" w:hint="eastAsia"/>
                <w:sz w:val="22"/>
                <w:szCs w:val="22"/>
              </w:rPr>
              <w:t>QHDLJ-2020-011</w:t>
            </w:r>
          </w:p>
          <w:p w:rsidR="00A33C1C" w:rsidRDefault="003E2913">
            <w:pPr>
              <w:autoSpaceDE w:val="0"/>
              <w:autoSpaceDN w:val="0"/>
              <w:adjustRightInd w:val="0"/>
              <w:spacing w:line="400" w:lineRule="exact"/>
              <w:jc w:val="left"/>
              <w:rPr>
                <w:rFonts w:ascii="仿宋" w:eastAsia="仿宋" w:hAnsi="仿宋"/>
                <w:color w:val="000000" w:themeColor="text1"/>
                <w:sz w:val="24"/>
              </w:rPr>
            </w:pPr>
            <w:r>
              <w:rPr>
                <w:rFonts w:ascii="宋体" w:hAnsi="宋体" w:cs="宋体" w:hint="eastAsia"/>
                <w:sz w:val="22"/>
                <w:szCs w:val="22"/>
                <w:lang w:val="zh-CN"/>
              </w:rPr>
              <w:t>投标人名称、年月日以及“于</w:t>
            </w:r>
            <w:r>
              <w:rPr>
                <w:rFonts w:ascii="宋体" w:hAnsi="宋体" w:cs="宋体" w:hint="eastAsia"/>
                <w:sz w:val="22"/>
                <w:szCs w:val="22"/>
                <w:lang w:val="zh-CN"/>
              </w:rPr>
              <w:t>20</w:t>
            </w:r>
            <w:r>
              <w:rPr>
                <w:rFonts w:ascii="宋体" w:hAnsi="宋体" w:cs="宋体" w:hint="eastAsia"/>
                <w:sz w:val="22"/>
                <w:szCs w:val="22"/>
              </w:rPr>
              <w:t>20</w:t>
            </w:r>
            <w:r>
              <w:rPr>
                <w:rFonts w:ascii="宋体" w:hAnsi="宋体" w:cs="宋体" w:hint="eastAsia"/>
                <w:sz w:val="22"/>
                <w:szCs w:val="22"/>
                <w:lang w:val="zh-CN"/>
              </w:rPr>
              <w:t>年</w:t>
            </w:r>
            <w:r>
              <w:rPr>
                <w:rFonts w:ascii="宋体" w:hAnsi="宋体" w:cs="宋体" w:hint="eastAsia"/>
                <w:sz w:val="22"/>
                <w:szCs w:val="22"/>
              </w:rPr>
              <w:t>11</w:t>
            </w:r>
            <w:r>
              <w:rPr>
                <w:rFonts w:ascii="宋体" w:hAnsi="宋体" w:cs="宋体" w:hint="eastAsia"/>
                <w:sz w:val="22"/>
                <w:szCs w:val="22"/>
                <w:lang w:val="zh-CN"/>
              </w:rPr>
              <w:t>月</w:t>
            </w:r>
            <w:r>
              <w:rPr>
                <w:rFonts w:ascii="宋体" w:hAnsi="宋体" w:cs="宋体" w:hint="eastAsia"/>
                <w:sz w:val="22"/>
                <w:szCs w:val="22"/>
              </w:rPr>
              <w:t>27</w:t>
            </w:r>
            <w:r>
              <w:rPr>
                <w:rFonts w:ascii="宋体" w:hAnsi="宋体" w:cs="宋体" w:hint="eastAsia"/>
                <w:sz w:val="22"/>
                <w:szCs w:val="22"/>
                <w:lang w:val="zh-CN"/>
              </w:rPr>
              <w:t>日</w:t>
            </w:r>
            <w:r>
              <w:rPr>
                <w:rFonts w:ascii="宋体" w:hAnsi="宋体" w:cs="宋体" w:hint="eastAsia"/>
                <w:sz w:val="22"/>
                <w:szCs w:val="22"/>
              </w:rPr>
              <w:t>09</w:t>
            </w:r>
            <w:r>
              <w:rPr>
                <w:rFonts w:ascii="宋体" w:hAnsi="宋体" w:cs="宋体" w:hint="eastAsia"/>
                <w:sz w:val="22"/>
                <w:szCs w:val="22"/>
              </w:rPr>
              <w:t>时</w:t>
            </w:r>
            <w:r>
              <w:rPr>
                <w:rFonts w:ascii="宋体" w:hAnsi="宋体" w:cs="宋体" w:hint="eastAsia"/>
                <w:sz w:val="22"/>
                <w:szCs w:val="22"/>
              </w:rPr>
              <w:t>00</w:t>
            </w:r>
            <w:r>
              <w:rPr>
                <w:rFonts w:ascii="宋体" w:hAnsi="宋体" w:cs="宋体" w:hint="eastAsia"/>
                <w:sz w:val="22"/>
                <w:szCs w:val="22"/>
              </w:rPr>
              <w:t>分</w:t>
            </w:r>
            <w:r>
              <w:rPr>
                <w:rFonts w:ascii="宋体" w:hAnsi="宋体" w:cs="宋体" w:hint="eastAsia"/>
                <w:sz w:val="22"/>
                <w:szCs w:val="22"/>
                <w:lang w:val="zh-CN"/>
              </w:rPr>
              <w:t>（询比时间）之前不准启封”字样。</w:t>
            </w:r>
            <w:r>
              <w:rPr>
                <w:rFonts w:ascii="宋体" w:hAnsi="宋体" w:cs="宋体" w:hint="eastAsia"/>
                <w:sz w:val="22"/>
                <w:szCs w:val="22"/>
              </w:rPr>
              <w:t>（副本为正本复印件）</w:t>
            </w:r>
          </w:p>
        </w:tc>
      </w:tr>
      <w:tr w:rsidR="00A33C1C">
        <w:trPr>
          <w:trHeight w:val="772"/>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3</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olor w:val="000000" w:themeColor="text1"/>
                <w:sz w:val="24"/>
              </w:rPr>
            </w:pPr>
            <w:r>
              <w:rPr>
                <w:rFonts w:ascii="仿宋" w:eastAsia="仿宋" w:hAnsi="仿宋" w:hint="eastAsia"/>
                <w:color w:val="000000" w:themeColor="text1"/>
                <w:sz w:val="24"/>
              </w:rPr>
              <w:t>询比文件发售起止时间</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2</w:t>
            </w:r>
            <w:r>
              <w:rPr>
                <w:rFonts w:ascii="宋体" w:hAnsi="宋体" w:cs="宋体" w:hint="eastAsia"/>
                <w:sz w:val="22"/>
                <w:szCs w:val="22"/>
              </w:rPr>
              <w:t>020</w:t>
            </w:r>
            <w:r>
              <w:rPr>
                <w:rFonts w:ascii="宋体" w:hAnsi="宋体" w:cs="宋体" w:hint="eastAsia"/>
                <w:sz w:val="22"/>
                <w:szCs w:val="22"/>
                <w:lang w:val="zh-CN"/>
              </w:rPr>
              <w:t>年</w:t>
            </w:r>
            <w:r>
              <w:rPr>
                <w:rFonts w:ascii="宋体" w:hAnsi="宋体" w:cs="宋体" w:hint="eastAsia"/>
                <w:sz w:val="22"/>
                <w:szCs w:val="22"/>
              </w:rPr>
              <w:t>11</w:t>
            </w:r>
            <w:r>
              <w:rPr>
                <w:rFonts w:ascii="宋体" w:hAnsi="宋体" w:cs="宋体" w:hint="eastAsia"/>
                <w:sz w:val="22"/>
                <w:szCs w:val="22"/>
                <w:lang w:val="zh-CN"/>
              </w:rPr>
              <w:t>月</w:t>
            </w:r>
            <w:r>
              <w:rPr>
                <w:rFonts w:ascii="宋体" w:hAnsi="宋体" w:cs="宋体" w:hint="eastAsia"/>
                <w:sz w:val="22"/>
                <w:szCs w:val="22"/>
              </w:rPr>
              <w:t>17</w:t>
            </w:r>
            <w:r>
              <w:rPr>
                <w:rFonts w:ascii="宋体" w:hAnsi="宋体" w:cs="宋体" w:hint="eastAsia"/>
                <w:sz w:val="22"/>
                <w:szCs w:val="22"/>
                <w:lang w:val="zh-CN"/>
              </w:rPr>
              <w:t>日</w:t>
            </w:r>
            <w:r>
              <w:rPr>
                <w:rFonts w:ascii="宋体" w:hAnsi="宋体" w:cs="宋体" w:hint="eastAsia"/>
                <w:sz w:val="22"/>
                <w:szCs w:val="22"/>
                <w:lang w:val="zh-CN"/>
              </w:rPr>
              <w:t>-20</w:t>
            </w:r>
            <w:r>
              <w:rPr>
                <w:rFonts w:ascii="宋体" w:hAnsi="宋体" w:cs="宋体" w:hint="eastAsia"/>
                <w:sz w:val="22"/>
                <w:szCs w:val="22"/>
              </w:rPr>
              <w:t>20</w:t>
            </w:r>
            <w:r>
              <w:rPr>
                <w:rFonts w:ascii="宋体" w:hAnsi="宋体" w:cs="宋体" w:hint="eastAsia"/>
                <w:sz w:val="22"/>
                <w:szCs w:val="22"/>
                <w:lang w:val="zh-CN"/>
              </w:rPr>
              <w:t>年</w:t>
            </w:r>
            <w:r>
              <w:rPr>
                <w:rFonts w:ascii="宋体" w:hAnsi="宋体" w:cs="宋体" w:hint="eastAsia"/>
                <w:sz w:val="22"/>
                <w:szCs w:val="22"/>
              </w:rPr>
              <w:t>11</w:t>
            </w:r>
            <w:r>
              <w:rPr>
                <w:rFonts w:ascii="宋体" w:hAnsi="宋体" w:cs="宋体" w:hint="eastAsia"/>
                <w:sz w:val="22"/>
                <w:szCs w:val="22"/>
                <w:lang w:val="zh-CN"/>
              </w:rPr>
              <w:t>月</w:t>
            </w:r>
            <w:r>
              <w:rPr>
                <w:rFonts w:ascii="宋体" w:hAnsi="宋体" w:cs="宋体" w:hint="eastAsia"/>
                <w:sz w:val="22"/>
                <w:szCs w:val="22"/>
              </w:rPr>
              <w:t>19</w:t>
            </w:r>
            <w:r>
              <w:rPr>
                <w:rFonts w:ascii="宋体" w:hAnsi="宋体" w:cs="宋体" w:hint="eastAsia"/>
                <w:sz w:val="22"/>
                <w:szCs w:val="22"/>
                <w:lang w:val="zh-CN"/>
              </w:rPr>
              <w:t>日</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4</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olor w:val="000000" w:themeColor="text1"/>
                <w:sz w:val="24"/>
              </w:rPr>
            </w:pPr>
            <w:r>
              <w:rPr>
                <w:rFonts w:ascii="仿宋" w:eastAsia="仿宋" w:hAnsi="仿宋" w:hint="eastAsia"/>
                <w:color w:val="000000" w:themeColor="text1"/>
                <w:sz w:val="24"/>
              </w:rPr>
              <w:t>报名要求</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lang w:val="zh-CN"/>
              </w:rPr>
            </w:pPr>
            <w:r>
              <w:rPr>
                <w:rFonts w:hint="eastAsia"/>
                <w:lang w:val="zh-CN"/>
              </w:rPr>
              <w:t>（</w:t>
            </w:r>
            <w:r>
              <w:rPr>
                <w:rFonts w:hint="eastAsia"/>
              </w:rPr>
              <w:t>1</w:t>
            </w:r>
            <w:r>
              <w:rPr>
                <w:rFonts w:hint="eastAsia"/>
                <w:lang w:val="zh-CN"/>
              </w:rPr>
              <w:t>）单位介绍信原件（</w:t>
            </w:r>
            <w:r>
              <w:rPr>
                <w:rFonts w:hint="eastAsia"/>
              </w:rPr>
              <w:t>2</w:t>
            </w:r>
            <w:r>
              <w:rPr>
                <w:rFonts w:hint="eastAsia"/>
                <w:lang w:val="zh-CN"/>
              </w:rPr>
              <w:t>）法定代表人与被授权人身份证</w:t>
            </w:r>
            <w:r>
              <w:rPr>
                <w:rFonts w:hint="eastAsia"/>
              </w:rPr>
              <w:t>复印件</w:t>
            </w:r>
          </w:p>
          <w:p w:rsidR="00A33C1C" w:rsidRDefault="003E2913">
            <w:pPr>
              <w:spacing w:line="360" w:lineRule="auto"/>
              <w:rPr>
                <w:lang w:val="zh-CN"/>
              </w:rPr>
            </w:pPr>
            <w:r>
              <w:rPr>
                <w:rFonts w:hint="eastAsia"/>
                <w:lang w:val="zh-CN"/>
              </w:rPr>
              <w:t>（</w:t>
            </w:r>
            <w:r>
              <w:rPr>
                <w:rFonts w:hint="eastAsia"/>
              </w:rPr>
              <w:t>3</w:t>
            </w:r>
            <w:r>
              <w:rPr>
                <w:rFonts w:hint="eastAsia"/>
                <w:lang w:val="zh-CN"/>
              </w:rPr>
              <w:t>）有效的营业执照</w:t>
            </w:r>
            <w:r>
              <w:rPr>
                <w:rFonts w:hint="eastAsia"/>
              </w:rPr>
              <w:t>副本复印件</w:t>
            </w:r>
            <w:r>
              <w:rPr>
                <w:rFonts w:hint="eastAsia"/>
                <w:lang w:val="zh-CN"/>
              </w:rPr>
              <w:t>（</w:t>
            </w:r>
            <w:r>
              <w:rPr>
                <w:rFonts w:hint="eastAsia"/>
              </w:rPr>
              <w:t>4</w:t>
            </w:r>
            <w:r>
              <w:rPr>
                <w:rFonts w:hint="eastAsia"/>
                <w:lang w:val="zh-CN"/>
              </w:rPr>
              <w:t>）开户许可证（</w:t>
            </w:r>
            <w:r>
              <w:rPr>
                <w:rFonts w:hint="eastAsia"/>
              </w:rPr>
              <w:t>5</w:t>
            </w:r>
            <w:r>
              <w:rPr>
                <w:rFonts w:hint="eastAsia"/>
                <w:lang w:val="zh-CN"/>
              </w:rPr>
              <w:t>）</w:t>
            </w:r>
            <w:r>
              <w:rPr>
                <w:rFonts w:hint="eastAsia"/>
              </w:rPr>
              <w:t>水利进青备案表</w:t>
            </w:r>
            <w:r>
              <w:rPr>
                <w:rFonts w:hint="eastAsia"/>
                <w:lang w:val="zh-CN"/>
              </w:rPr>
              <w:t>以</w:t>
            </w:r>
            <w:r>
              <w:rPr>
                <w:rFonts w:hint="eastAsia"/>
                <w:lang w:val="zh-CN"/>
              </w:rPr>
              <w:lastRenderedPageBreak/>
              <w:t>上资料请投标单位加盖单位公章以便代理机构备</w:t>
            </w:r>
            <w:r>
              <w:rPr>
                <w:rFonts w:hint="eastAsia"/>
                <w:lang w:val="zh-CN"/>
              </w:rPr>
              <w:t>案。</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lastRenderedPageBreak/>
              <w:t>1</w:t>
            </w:r>
            <w:r>
              <w:rPr>
                <w:rFonts w:ascii="仿宋" w:eastAsia="仿宋" w:hAnsi="仿宋" w:cs="宋体" w:hint="eastAsia"/>
                <w:color w:val="000000" w:themeColor="text1"/>
                <w:kern w:val="0"/>
                <w:sz w:val="24"/>
              </w:rPr>
              <w:t>5</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500" w:lineRule="exact"/>
              <w:jc w:val="left"/>
              <w:rPr>
                <w:rFonts w:ascii="仿宋" w:eastAsia="仿宋" w:hAnsi="仿宋" w:cs="宋体"/>
                <w:color w:val="000000" w:themeColor="text1"/>
                <w:kern w:val="0"/>
                <w:lang w:val="zh-CN"/>
              </w:rPr>
            </w:pPr>
            <w:r>
              <w:rPr>
                <w:rFonts w:ascii="仿宋" w:eastAsia="仿宋" w:hAnsi="仿宋" w:hint="eastAsia"/>
                <w:color w:val="000000" w:themeColor="text1"/>
                <w:sz w:val="24"/>
              </w:rPr>
              <w:t>询比</w:t>
            </w:r>
            <w:r>
              <w:rPr>
                <w:rFonts w:ascii="仿宋" w:eastAsia="仿宋" w:hAnsi="仿宋" w:hint="eastAsia"/>
                <w:color w:val="000000" w:themeColor="text1"/>
                <w:sz w:val="24"/>
                <w:lang w:val="zh-CN"/>
              </w:rPr>
              <w:t>文件发售方式</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现场购买</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6</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500" w:lineRule="exact"/>
              <w:rPr>
                <w:rFonts w:ascii="仿宋" w:eastAsia="仿宋" w:hAnsi="仿宋"/>
                <w:color w:val="000000" w:themeColor="text1"/>
                <w:sz w:val="24"/>
              </w:rPr>
            </w:pPr>
            <w:r>
              <w:rPr>
                <w:rFonts w:ascii="仿宋" w:eastAsia="仿宋" w:hAnsi="仿宋" w:hint="eastAsia"/>
                <w:color w:val="000000" w:themeColor="text1"/>
                <w:sz w:val="24"/>
              </w:rPr>
              <w:t>询比文件售价</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500</w:t>
            </w:r>
            <w:r>
              <w:rPr>
                <w:rFonts w:ascii="宋体" w:hAnsi="宋体" w:cs="宋体" w:hint="eastAsia"/>
                <w:sz w:val="22"/>
                <w:szCs w:val="22"/>
                <w:lang w:val="zh-CN"/>
              </w:rPr>
              <w:t>元（询比文件售后不退</w:t>
            </w:r>
            <w:r>
              <w:rPr>
                <w:rFonts w:ascii="宋体" w:hAnsi="宋体" w:cs="宋体" w:hint="eastAsia"/>
                <w:sz w:val="22"/>
                <w:szCs w:val="22"/>
                <w:lang w:val="zh-CN"/>
              </w:rPr>
              <w:t xml:space="preserve">, </w:t>
            </w:r>
            <w:r>
              <w:rPr>
                <w:rFonts w:ascii="宋体" w:hAnsi="宋体" w:cs="宋体" w:hint="eastAsia"/>
                <w:sz w:val="22"/>
                <w:szCs w:val="22"/>
                <w:lang w:val="zh-CN"/>
              </w:rPr>
              <w:t>投标资格不能转让）</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7</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spacing w:line="500" w:lineRule="exact"/>
              <w:rPr>
                <w:rFonts w:ascii="仿宋" w:eastAsia="仿宋" w:hAnsi="仿宋"/>
                <w:color w:val="000000" w:themeColor="text1"/>
                <w:sz w:val="24"/>
              </w:rPr>
            </w:pPr>
            <w:r>
              <w:rPr>
                <w:rFonts w:ascii="仿宋" w:eastAsia="仿宋" w:hAnsi="仿宋" w:hint="eastAsia"/>
                <w:color w:val="000000" w:themeColor="text1"/>
                <w:sz w:val="24"/>
              </w:rPr>
              <w:t>询比文件发售地点</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lang w:val="zh-CN"/>
              </w:rPr>
              <w:t>地</w:t>
            </w:r>
            <w:r>
              <w:rPr>
                <w:rFonts w:ascii="宋体" w:hAnsi="宋体" w:cs="宋体" w:hint="eastAsia"/>
                <w:sz w:val="22"/>
                <w:szCs w:val="22"/>
              </w:rPr>
              <w:t>址：</w:t>
            </w:r>
            <w:r>
              <w:rPr>
                <w:rFonts w:ascii="宋体" w:hAnsi="宋体" w:cs="宋体" w:hint="eastAsia"/>
                <w:sz w:val="22"/>
                <w:szCs w:val="22"/>
              </w:rPr>
              <w:t>青海省西宁市城西区西关大街</w:t>
            </w:r>
            <w:r>
              <w:rPr>
                <w:rFonts w:ascii="宋体" w:hAnsi="宋体" w:cs="宋体" w:hint="eastAsia"/>
                <w:sz w:val="22"/>
                <w:szCs w:val="22"/>
              </w:rPr>
              <w:t>128</w:t>
            </w:r>
            <w:r>
              <w:rPr>
                <w:rFonts w:ascii="宋体" w:hAnsi="宋体" w:cs="宋体" w:hint="eastAsia"/>
                <w:sz w:val="22"/>
                <w:szCs w:val="22"/>
              </w:rPr>
              <w:t>号华安</w:t>
            </w:r>
            <w:r>
              <w:rPr>
                <w:rFonts w:ascii="宋体" w:hAnsi="宋体" w:cs="宋体" w:hint="eastAsia"/>
                <w:sz w:val="22"/>
                <w:szCs w:val="22"/>
              </w:rPr>
              <w:t>.</w:t>
            </w:r>
            <w:r>
              <w:rPr>
                <w:rFonts w:ascii="宋体" w:hAnsi="宋体" w:cs="宋体" w:hint="eastAsia"/>
                <w:sz w:val="22"/>
                <w:szCs w:val="22"/>
              </w:rPr>
              <w:t>华祥大厦</w:t>
            </w:r>
            <w:r>
              <w:rPr>
                <w:rFonts w:ascii="宋体" w:hAnsi="宋体" w:cs="宋体" w:hint="eastAsia"/>
                <w:sz w:val="22"/>
                <w:szCs w:val="22"/>
              </w:rPr>
              <w:t>13</w:t>
            </w:r>
            <w:r>
              <w:rPr>
                <w:rFonts w:ascii="宋体" w:hAnsi="宋体" w:cs="宋体" w:hint="eastAsia"/>
                <w:sz w:val="22"/>
                <w:szCs w:val="22"/>
              </w:rPr>
              <w:t>楼</w:t>
            </w:r>
          </w:p>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标书购买</w:t>
            </w:r>
          </w:p>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联系人：</w:t>
            </w:r>
            <w:r>
              <w:rPr>
                <w:rFonts w:ascii="宋体" w:hAnsi="宋体" w:cs="宋体" w:hint="eastAsia"/>
                <w:sz w:val="22"/>
                <w:szCs w:val="22"/>
                <w:lang w:val="zh-CN"/>
              </w:rPr>
              <w:t>张女士</w:t>
            </w:r>
          </w:p>
          <w:p w:rsidR="00A33C1C" w:rsidRDefault="003E2913">
            <w:pPr>
              <w:autoSpaceDE w:val="0"/>
              <w:autoSpaceDN w:val="0"/>
              <w:adjustRightInd w:val="0"/>
              <w:spacing w:line="400" w:lineRule="exact"/>
              <w:jc w:val="left"/>
              <w:rPr>
                <w:rFonts w:ascii="仿宋" w:eastAsia="仿宋" w:hAnsi="仿宋"/>
                <w:color w:val="000000" w:themeColor="text1"/>
                <w:sz w:val="24"/>
                <w:szCs w:val="24"/>
              </w:rPr>
            </w:pPr>
            <w:r>
              <w:rPr>
                <w:rFonts w:ascii="宋体" w:hAnsi="宋体" w:cs="宋体" w:hint="eastAsia"/>
                <w:sz w:val="22"/>
                <w:szCs w:val="22"/>
                <w:lang w:val="zh-CN"/>
              </w:rPr>
              <w:t>电话：</w:t>
            </w:r>
            <w:r>
              <w:rPr>
                <w:rFonts w:ascii="宋体" w:hAnsi="宋体" w:cs="宋体" w:hint="eastAsia"/>
                <w:sz w:val="22"/>
                <w:szCs w:val="22"/>
              </w:rPr>
              <w:t>0971-5211218</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8</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文件的递交</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现场递交，不接受邮寄投标</w:t>
            </w:r>
          </w:p>
          <w:p w:rsidR="00A33C1C" w:rsidRDefault="003E2913">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lang w:val="zh-CN"/>
              </w:rPr>
              <w:t>地点：</w:t>
            </w:r>
            <w:r>
              <w:rPr>
                <w:rFonts w:ascii="宋体" w:hAnsi="宋体" w:cs="宋体" w:hint="eastAsia"/>
                <w:sz w:val="22"/>
                <w:szCs w:val="22"/>
              </w:rPr>
              <w:t>青海省西宁市城西区西关大街</w:t>
            </w:r>
            <w:r>
              <w:rPr>
                <w:rFonts w:ascii="宋体" w:hAnsi="宋体" w:cs="宋体" w:hint="eastAsia"/>
                <w:sz w:val="22"/>
                <w:szCs w:val="22"/>
              </w:rPr>
              <w:t>128</w:t>
            </w:r>
            <w:r>
              <w:rPr>
                <w:rFonts w:ascii="宋体" w:hAnsi="宋体" w:cs="宋体" w:hint="eastAsia"/>
                <w:sz w:val="22"/>
                <w:szCs w:val="22"/>
              </w:rPr>
              <w:t>号华安</w:t>
            </w:r>
            <w:r>
              <w:rPr>
                <w:rFonts w:ascii="宋体" w:hAnsi="宋体" w:cs="宋体" w:hint="eastAsia"/>
                <w:sz w:val="22"/>
                <w:szCs w:val="22"/>
              </w:rPr>
              <w:t>.</w:t>
            </w:r>
            <w:r>
              <w:rPr>
                <w:rFonts w:ascii="宋体" w:hAnsi="宋体" w:cs="宋体" w:hint="eastAsia"/>
                <w:sz w:val="22"/>
                <w:szCs w:val="22"/>
              </w:rPr>
              <w:t>华祥大厦</w:t>
            </w:r>
            <w:r>
              <w:rPr>
                <w:rFonts w:ascii="宋体" w:hAnsi="宋体" w:cs="宋体" w:hint="eastAsia"/>
                <w:sz w:val="22"/>
                <w:szCs w:val="22"/>
              </w:rPr>
              <w:t>13</w:t>
            </w:r>
            <w:r>
              <w:rPr>
                <w:rFonts w:ascii="宋体" w:hAnsi="宋体" w:cs="宋体" w:hint="eastAsia"/>
                <w:sz w:val="22"/>
                <w:szCs w:val="22"/>
              </w:rPr>
              <w:t>楼</w:t>
            </w:r>
          </w:p>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宋体" w:hAnsi="宋体" w:cs="宋体" w:hint="eastAsia"/>
                <w:sz w:val="22"/>
                <w:szCs w:val="22"/>
                <w:lang w:val="zh-CN"/>
              </w:rPr>
              <w:t>截止时间：同开标时间</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19</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投标截止时间</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rPr>
              <w:t>2020</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27</w:t>
            </w:r>
            <w:r>
              <w:rPr>
                <w:rFonts w:ascii="宋体" w:hAnsi="宋体" w:cs="宋体" w:hint="eastAsia"/>
                <w:sz w:val="22"/>
                <w:szCs w:val="22"/>
              </w:rPr>
              <w:t>日</w:t>
            </w:r>
            <w:r>
              <w:rPr>
                <w:rFonts w:ascii="宋体" w:hAnsi="宋体" w:cs="宋体" w:hint="eastAsia"/>
                <w:sz w:val="22"/>
                <w:szCs w:val="22"/>
              </w:rPr>
              <w:t>09:00</w:t>
            </w:r>
            <w:r>
              <w:rPr>
                <w:rFonts w:ascii="宋体" w:hAnsi="宋体" w:cs="宋体" w:hint="eastAsia"/>
                <w:sz w:val="22"/>
                <w:szCs w:val="22"/>
                <w:lang w:val="zh-CN"/>
              </w:rPr>
              <w:t>（北京时间）</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20</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询比时间</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rPr>
              <w:t>2020</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27</w:t>
            </w:r>
            <w:r>
              <w:rPr>
                <w:rFonts w:ascii="宋体" w:hAnsi="宋体" w:cs="宋体" w:hint="eastAsia"/>
                <w:sz w:val="22"/>
                <w:szCs w:val="22"/>
              </w:rPr>
              <w:t>日</w:t>
            </w:r>
            <w:r>
              <w:rPr>
                <w:rFonts w:ascii="宋体" w:hAnsi="宋体" w:cs="宋体" w:hint="eastAsia"/>
                <w:sz w:val="22"/>
                <w:szCs w:val="22"/>
              </w:rPr>
              <w:t>09:00</w:t>
            </w:r>
            <w:r>
              <w:rPr>
                <w:rFonts w:ascii="宋体" w:hAnsi="宋体" w:cs="宋体" w:hint="eastAsia"/>
                <w:sz w:val="22"/>
                <w:szCs w:val="22"/>
                <w:lang w:val="zh-CN"/>
              </w:rPr>
              <w:t>（北京时间）</w:t>
            </w:r>
          </w:p>
        </w:tc>
      </w:tr>
      <w:tr w:rsidR="00A33C1C">
        <w:trPr>
          <w:trHeight w:val="399"/>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1</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询比地点</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rPr>
              <w:t>青海省西宁市城西区西关大街</w:t>
            </w:r>
            <w:r>
              <w:rPr>
                <w:rFonts w:ascii="宋体" w:hAnsi="宋体" w:cs="宋体" w:hint="eastAsia"/>
                <w:sz w:val="22"/>
                <w:szCs w:val="22"/>
              </w:rPr>
              <w:t>128</w:t>
            </w:r>
            <w:r>
              <w:rPr>
                <w:rFonts w:ascii="宋体" w:hAnsi="宋体" w:cs="宋体" w:hint="eastAsia"/>
                <w:sz w:val="22"/>
                <w:szCs w:val="22"/>
              </w:rPr>
              <w:t>号华安</w:t>
            </w:r>
            <w:r>
              <w:rPr>
                <w:rFonts w:ascii="宋体" w:hAnsi="宋体" w:cs="宋体" w:hint="eastAsia"/>
                <w:sz w:val="22"/>
                <w:szCs w:val="22"/>
              </w:rPr>
              <w:t>.</w:t>
            </w:r>
            <w:r>
              <w:rPr>
                <w:rFonts w:ascii="宋体" w:hAnsi="宋体" w:cs="宋体" w:hint="eastAsia"/>
                <w:sz w:val="22"/>
                <w:szCs w:val="22"/>
              </w:rPr>
              <w:t>华祥大厦</w:t>
            </w:r>
            <w:r>
              <w:rPr>
                <w:rFonts w:ascii="宋体" w:hAnsi="宋体" w:cs="宋体" w:hint="eastAsia"/>
                <w:sz w:val="22"/>
                <w:szCs w:val="22"/>
              </w:rPr>
              <w:t>13</w:t>
            </w:r>
            <w:r>
              <w:rPr>
                <w:rFonts w:ascii="宋体" w:hAnsi="宋体" w:cs="宋体" w:hint="eastAsia"/>
                <w:sz w:val="22"/>
                <w:szCs w:val="22"/>
              </w:rPr>
              <w:t>楼</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2</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响应文件</w:t>
            </w:r>
          </w:p>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答疑澄清方式</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采用现场答疑。投标人须提供准确的联系方式（手机和固定电话），应在规定的时间内到达评审现场进行答疑澄清，如在规定的时间内联系无果或未按时到达的，视同放弃答疑。</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3</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代理服务费收取</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收取对象：招标代理协议执行</w:t>
            </w:r>
          </w:p>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收费标准：根据《关于进一步放开建设项目专项业务服务价格的通知》（发改价格</w:t>
            </w:r>
            <w:r>
              <w:rPr>
                <w:rFonts w:ascii="宋体" w:hAnsi="宋体" w:cs="宋体" w:hint="eastAsia"/>
                <w:sz w:val="22"/>
                <w:szCs w:val="22"/>
                <w:lang w:val="zh-CN"/>
              </w:rPr>
              <w:t>[2015]299</w:t>
            </w:r>
            <w:r>
              <w:rPr>
                <w:rFonts w:ascii="宋体" w:hAnsi="宋体" w:cs="宋体" w:hint="eastAsia"/>
                <w:sz w:val="22"/>
                <w:szCs w:val="22"/>
                <w:lang w:val="zh-CN"/>
              </w:rPr>
              <w:t>号）及采购代理合同的约定，在合同签订前向采购代理机构交纳招标代理服务费。</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4</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合同签订有效期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自成交通知书发出之日起</w:t>
            </w:r>
            <w:r>
              <w:rPr>
                <w:rFonts w:ascii="宋体" w:hAnsi="宋体" w:cs="宋体" w:hint="eastAsia"/>
                <w:sz w:val="22"/>
                <w:szCs w:val="22"/>
                <w:lang w:val="zh-CN"/>
              </w:rPr>
              <w:t>30</w:t>
            </w:r>
            <w:r>
              <w:rPr>
                <w:rFonts w:ascii="宋体" w:hAnsi="宋体" w:cs="宋体" w:hint="eastAsia"/>
                <w:sz w:val="22"/>
                <w:szCs w:val="22"/>
                <w:lang w:val="zh-CN"/>
              </w:rPr>
              <w:t>日内与采购人签订合同。</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5</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合同备案</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采购合同全数返回采购代理机构鉴证，盖章。</w:t>
            </w:r>
          </w:p>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采购代理机构留存贰份原件备案。</w:t>
            </w:r>
          </w:p>
        </w:tc>
      </w:tr>
      <w:tr w:rsidR="00A33C1C">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6</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33C1C" w:rsidRDefault="003E2913">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投标有效期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A33C1C" w:rsidRDefault="003E2913">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本次投标有效期为投标截止之日起</w:t>
            </w:r>
            <w:r>
              <w:rPr>
                <w:rFonts w:ascii="宋体" w:hAnsi="宋体" w:cs="宋体" w:hint="eastAsia"/>
                <w:sz w:val="22"/>
                <w:szCs w:val="22"/>
              </w:rPr>
              <w:t>60</w:t>
            </w:r>
            <w:r>
              <w:rPr>
                <w:rFonts w:ascii="宋体" w:hAnsi="宋体" w:cs="宋体" w:hint="eastAsia"/>
                <w:sz w:val="22"/>
                <w:szCs w:val="22"/>
                <w:lang w:val="zh-CN"/>
              </w:rPr>
              <w:t>个日历日。</w:t>
            </w:r>
          </w:p>
        </w:tc>
      </w:tr>
    </w:tbl>
    <w:p w:rsidR="00A33C1C" w:rsidRDefault="00A33C1C"/>
    <w:p w:rsidR="00A33C1C" w:rsidRDefault="00A33C1C">
      <w:pPr>
        <w:pStyle w:val="ad"/>
        <w:rPr>
          <w:rFonts w:ascii="仿宋" w:eastAsia="仿宋" w:hAnsi="仿宋" w:cs="Times New Roman"/>
          <w:color w:val="000000" w:themeColor="text1"/>
          <w:lang w:val="zh-CN"/>
        </w:rPr>
      </w:pPr>
    </w:p>
    <w:p w:rsidR="00A33C1C" w:rsidRDefault="00A33C1C">
      <w:pPr>
        <w:pStyle w:val="ad"/>
        <w:rPr>
          <w:rFonts w:ascii="仿宋" w:eastAsia="仿宋" w:hAnsi="仿宋" w:cs="Times New Roman"/>
          <w:color w:val="000000" w:themeColor="text1"/>
          <w:lang w:val="zh-CN"/>
        </w:rPr>
      </w:pPr>
    </w:p>
    <w:p w:rsidR="00A33C1C" w:rsidRDefault="00A33C1C">
      <w:pPr>
        <w:rPr>
          <w:rFonts w:ascii="仿宋" w:eastAsia="仿宋" w:hAnsi="仿宋"/>
          <w:color w:val="000000" w:themeColor="text1"/>
          <w:lang w:val="zh-CN"/>
        </w:rPr>
      </w:pPr>
    </w:p>
    <w:p w:rsidR="00A33C1C" w:rsidRDefault="00A33C1C">
      <w:pPr>
        <w:pStyle w:val="a0"/>
        <w:rPr>
          <w:rFonts w:ascii="仿宋" w:eastAsia="仿宋" w:hAnsi="仿宋"/>
          <w:color w:val="000000" w:themeColor="text1"/>
          <w:lang w:val="zh-CN"/>
        </w:rPr>
      </w:pPr>
    </w:p>
    <w:p w:rsidR="00A33C1C" w:rsidRDefault="00A33C1C">
      <w:pPr>
        <w:pStyle w:val="10"/>
        <w:rPr>
          <w:lang w:val="zh-CN"/>
        </w:rPr>
      </w:pPr>
    </w:p>
    <w:p w:rsidR="00A33C1C" w:rsidRDefault="00A33C1C">
      <w:pPr>
        <w:pStyle w:val="a4"/>
        <w:rPr>
          <w:lang w:val="zh-CN"/>
        </w:rPr>
      </w:pPr>
    </w:p>
    <w:p w:rsidR="00A33C1C" w:rsidRDefault="00A33C1C">
      <w:pPr>
        <w:pStyle w:val="font5"/>
        <w:rPr>
          <w:rFonts w:hint="default"/>
          <w:lang w:val="zh-CN"/>
        </w:rPr>
      </w:pPr>
    </w:p>
    <w:p w:rsidR="00A33C1C" w:rsidRDefault="00A33C1C">
      <w:pPr>
        <w:pStyle w:val="font5"/>
        <w:rPr>
          <w:rFonts w:hint="default"/>
          <w:lang w:val="zh-CN"/>
        </w:rPr>
      </w:pPr>
    </w:p>
    <w:p w:rsidR="00A33C1C" w:rsidRDefault="00A33C1C">
      <w:pPr>
        <w:pStyle w:val="font5"/>
        <w:rPr>
          <w:rFonts w:hint="default"/>
          <w:lang w:val="zh-CN"/>
        </w:rPr>
      </w:pPr>
    </w:p>
    <w:p w:rsidR="00A33C1C" w:rsidRDefault="00A33C1C">
      <w:pPr>
        <w:pStyle w:val="font5"/>
        <w:rPr>
          <w:rFonts w:hint="default"/>
          <w:lang w:val="zh-CN"/>
        </w:rPr>
      </w:pPr>
    </w:p>
    <w:p w:rsidR="00A33C1C" w:rsidRDefault="00A33C1C">
      <w:pPr>
        <w:pStyle w:val="ad"/>
        <w:ind w:firstLineChars="900" w:firstLine="3253"/>
        <w:jc w:val="both"/>
        <w:rPr>
          <w:rFonts w:ascii="仿宋" w:eastAsia="仿宋" w:hAnsi="仿宋" w:cs="Times New Roman"/>
          <w:color w:val="000000" w:themeColor="text1"/>
          <w:lang w:val="zh-CN"/>
        </w:rPr>
      </w:pPr>
    </w:p>
    <w:p w:rsidR="00A33C1C" w:rsidRDefault="003E2913">
      <w:pPr>
        <w:pStyle w:val="ad"/>
        <w:ind w:firstLineChars="900" w:firstLine="3253"/>
        <w:jc w:val="both"/>
        <w:rPr>
          <w:rFonts w:ascii="仿宋" w:eastAsia="仿宋" w:hAnsi="仿宋" w:cs="Times New Roman"/>
          <w:color w:val="000000" w:themeColor="text1"/>
          <w:lang w:val="zh-CN"/>
        </w:rPr>
      </w:pPr>
      <w:r>
        <w:rPr>
          <w:rFonts w:ascii="仿宋" w:eastAsia="仿宋" w:hAnsi="仿宋" w:cs="Times New Roman" w:hint="eastAsia"/>
          <w:color w:val="000000" w:themeColor="text1"/>
          <w:lang w:val="zh-CN"/>
        </w:rPr>
        <w:t>第三部分</w:t>
      </w:r>
      <w:r>
        <w:rPr>
          <w:rFonts w:ascii="仿宋" w:eastAsia="仿宋" w:hAnsi="仿宋" w:cs="Times New Roman" w:hint="eastAsia"/>
          <w:color w:val="000000" w:themeColor="text1"/>
          <w:lang w:val="zh-CN"/>
        </w:rPr>
        <w:t xml:space="preserve"> </w:t>
      </w:r>
      <w:r>
        <w:rPr>
          <w:rFonts w:ascii="仿宋" w:eastAsia="仿宋" w:hAnsi="仿宋" w:cs="Times New Roman" w:hint="eastAsia"/>
          <w:color w:val="000000" w:themeColor="text1"/>
          <w:lang w:val="zh-CN"/>
        </w:rPr>
        <w:t>投标人须知</w:t>
      </w:r>
      <w:bookmarkEnd w:id="13"/>
    </w:p>
    <w:p w:rsidR="00A33C1C" w:rsidRDefault="003E2913">
      <w:pPr>
        <w:pStyle w:val="1"/>
        <w:keepNext w:val="0"/>
        <w:keepLines w:val="0"/>
        <w:spacing w:before="0" w:after="0" w:line="360" w:lineRule="auto"/>
        <w:jc w:val="left"/>
        <w:rPr>
          <w:rFonts w:ascii="仿宋" w:eastAsia="仿宋" w:hAnsi="仿宋"/>
          <w:color w:val="000000" w:themeColor="text1"/>
          <w:kern w:val="0"/>
          <w:sz w:val="32"/>
          <w:szCs w:val="32"/>
        </w:rPr>
      </w:pPr>
      <w:bookmarkStart w:id="14" w:name="_Toc4201"/>
      <w:bookmarkStart w:id="15" w:name="_Toc331584867"/>
      <w:r>
        <w:rPr>
          <w:rFonts w:ascii="仿宋" w:eastAsia="仿宋" w:hAnsi="仿宋" w:cs="宋体" w:hint="eastAsia"/>
          <w:color w:val="000000" w:themeColor="text1"/>
          <w:kern w:val="0"/>
          <w:sz w:val="32"/>
          <w:szCs w:val="32"/>
        </w:rPr>
        <w:t>一、询比内容及资格要求</w:t>
      </w:r>
      <w:bookmarkEnd w:id="14"/>
    </w:p>
    <w:p w:rsidR="00A33C1C" w:rsidRDefault="003E2913">
      <w:pPr>
        <w:autoSpaceDE w:val="0"/>
        <w:autoSpaceDN w:val="0"/>
        <w:adjustRightInd w:val="0"/>
        <w:spacing w:line="400" w:lineRule="exact"/>
        <w:jc w:val="left"/>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1</w:t>
      </w:r>
      <w:r>
        <w:rPr>
          <w:rFonts w:ascii="仿宋" w:eastAsia="仿宋" w:hAnsi="仿宋" w:cs="宋体" w:hint="eastAsia"/>
          <w:b/>
          <w:bCs/>
          <w:color w:val="000000" w:themeColor="text1"/>
          <w:sz w:val="24"/>
          <w:szCs w:val="24"/>
        </w:rPr>
        <w:t>询比内容：</w:t>
      </w:r>
      <w:bookmarkEnd w:id="15"/>
    </w:p>
    <w:p w:rsidR="00A33C1C" w:rsidRDefault="003E2913">
      <w:pPr>
        <w:autoSpaceDE w:val="0"/>
        <w:autoSpaceDN w:val="0"/>
        <w:adjustRightInd w:val="0"/>
        <w:spacing w:line="360" w:lineRule="auto"/>
        <w:rPr>
          <w:rFonts w:ascii="仿宋" w:eastAsia="仿宋" w:hAnsi="仿宋" w:cs="宋体"/>
          <w:color w:val="000000" w:themeColor="text1"/>
          <w:sz w:val="24"/>
          <w:szCs w:val="24"/>
        </w:rPr>
      </w:pPr>
      <w:bookmarkStart w:id="16" w:name="_Toc331584868"/>
      <w:r>
        <w:rPr>
          <w:rFonts w:ascii="仿宋" w:eastAsia="仿宋" w:hAnsi="仿宋" w:cs="宋体" w:hint="eastAsia"/>
          <w:color w:val="000000" w:themeColor="text1"/>
          <w:sz w:val="24"/>
          <w:szCs w:val="24"/>
        </w:rPr>
        <w:t>互助县沙塘川联合渠局部维修改造工程</w:t>
      </w:r>
    </w:p>
    <w:p w:rsidR="00A33C1C" w:rsidRDefault="003E2913">
      <w:pPr>
        <w:autoSpaceDE w:val="0"/>
        <w:autoSpaceDN w:val="0"/>
        <w:adjustRightInd w:val="0"/>
        <w:spacing w:line="360" w:lineRule="auto"/>
        <w:rPr>
          <w:rFonts w:ascii="仿宋" w:eastAsia="仿宋" w:hAnsi="仿宋" w:cs="宋体"/>
          <w:b/>
          <w:bCs/>
          <w:color w:val="000000" w:themeColor="text1"/>
          <w:sz w:val="24"/>
          <w:szCs w:val="24"/>
        </w:rPr>
      </w:pPr>
      <w:r>
        <w:rPr>
          <w:rFonts w:ascii="仿宋" w:eastAsia="仿宋" w:hAnsi="仿宋" w:cs="宋体" w:hint="eastAsia"/>
          <w:b/>
          <w:bCs/>
          <w:color w:val="000000" w:themeColor="text1"/>
          <w:sz w:val="24"/>
          <w:szCs w:val="24"/>
        </w:rPr>
        <w:t>2</w:t>
      </w:r>
      <w:r>
        <w:rPr>
          <w:rFonts w:ascii="仿宋" w:eastAsia="仿宋" w:hAnsi="仿宋" w:cs="宋体" w:hint="eastAsia"/>
          <w:b/>
          <w:bCs/>
          <w:color w:val="000000" w:themeColor="text1"/>
          <w:sz w:val="24"/>
          <w:szCs w:val="24"/>
        </w:rPr>
        <w:t>资格要求：</w:t>
      </w:r>
      <w:bookmarkEnd w:id="16"/>
    </w:p>
    <w:p w:rsidR="00A33C1C" w:rsidRDefault="003E2913">
      <w:pPr>
        <w:autoSpaceDE w:val="0"/>
        <w:autoSpaceDN w:val="0"/>
        <w:adjustRightInd w:val="0"/>
        <w:spacing w:line="360" w:lineRule="auto"/>
        <w:ind w:firstLineChars="100" w:firstLine="24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1</w:t>
      </w:r>
      <w:r>
        <w:rPr>
          <w:rFonts w:ascii="仿宋" w:eastAsia="仿宋" w:hAnsi="仿宋" w:cs="宋体" w:hint="eastAsia"/>
          <w:color w:val="000000" w:themeColor="text1"/>
          <w:sz w:val="24"/>
          <w:szCs w:val="24"/>
        </w:rPr>
        <w:t>、投标人资格要求：本次项目要求投标人须具有独立法人资格、持有有效的企业法人营业执照和安全生产许可证，满足下表列明的资质和业绩要求，并在人员、设备、资金等方面具有相应的施工能力。</w:t>
      </w:r>
    </w:p>
    <w:p w:rsidR="00A33C1C" w:rsidRDefault="003E2913">
      <w:pPr>
        <w:autoSpaceDE w:val="0"/>
        <w:autoSpaceDN w:val="0"/>
        <w:adjustRightInd w:val="0"/>
        <w:spacing w:line="360" w:lineRule="auto"/>
        <w:rPr>
          <w:rFonts w:ascii="仿宋" w:eastAsia="仿宋" w:hAnsi="仿宋" w:cs="宋体"/>
          <w:color w:val="000000" w:themeColor="text1"/>
          <w:sz w:val="24"/>
          <w:szCs w:val="24"/>
        </w:rPr>
      </w:pPr>
      <w:r>
        <w:rPr>
          <w:rFonts w:ascii="宋体" w:hAnsi="宋体" w:cs="宋体" w:hint="eastAsia"/>
          <w:sz w:val="22"/>
          <w:szCs w:val="22"/>
        </w:rPr>
        <w:t>2</w:t>
      </w:r>
      <w:r>
        <w:rPr>
          <w:rFonts w:ascii="仿宋" w:eastAsia="仿宋" w:hAnsi="仿宋" w:cs="宋体" w:hint="eastAsia"/>
          <w:color w:val="000000" w:themeColor="text1"/>
          <w:sz w:val="24"/>
          <w:szCs w:val="24"/>
        </w:rPr>
        <w:t>、投标人必须具有良好的信誉，在同行业中有较好信誉，</w:t>
      </w:r>
      <w:r>
        <w:rPr>
          <w:rFonts w:ascii="仿宋" w:eastAsia="仿宋" w:hAnsi="仿宋" w:cs="宋体" w:hint="eastAsia"/>
          <w:color w:val="000000" w:themeColor="text1"/>
          <w:sz w:val="24"/>
          <w:szCs w:val="24"/>
        </w:rPr>
        <w:t>2017</w:t>
      </w:r>
      <w:r>
        <w:rPr>
          <w:rFonts w:ascii="仿宋" w:eastAsia="仿宋" w:hAnsi="仿宋" w:cs="宋体" w:hint="eastAsia"/>
          <w:color w:val="000000" w:themeColor="text1"/>
          <w:sz w:val="24"/>
          <w:szCs w:val="24"/>
        </w:rPr>
        <w:t>年</w:t>
      </w:r>
      <w:r>
        <w:rPr>
          <w:rFonts w:ascii="仿宋" w:eastAsia="仿宋" w:hAnsi="仿宋" w:cs="宋体" w:hint="eastAsia"/>
          <w:color w:val="000000" w:themeColor="text1"/>
          <w:sz w:val="24"/>
          <w:szCs w:val="24"/>
        </w:rPr>
        <w:t>11</w:t>
      </w:r>
      <w:r>
        <w:rPr>
          <w:rFonts w:ascii="仿宋" w:eastAsia="仿宋" w:hAnsi="仿宋" w:cs="宋体" w:hint="eastAsia"/>
          <w:color w:val="000000" w:themeColor="text1"/>
          <w:sz w:val="24"/>
          <w:szCs w:val="24"/>
        </w:rPr>
        <w:t>月</w:t>
      </w:r>
      <w:r>
        <w:rPr>
          <w:rFonts w:ascii="仿宋" w:eastAsia="仿宋" w:hAnsi="仿宋" w:cs="宋体" w:hint="eastAsia"/>
          <w:color w:val="000000" w:themeColor="text1"/>
          <w:sz w:val="24"/>
          <w:szCs w:val="24"/>
        </w:rPr>
        <w:t>26</w:t>
      </w:r>
      <w:r>
        <w:rPr>
          <w:rFonts w:ascii="仿宋" w:eastAsia="仿宋" w:hAnsi="仿宋" w:cs="宋体" w:hint="eastAsia"/>
          <w:color w:val="000000" w:themeColor="text1"/>
          <w:sz w:val="24"/>
          <w:szCs w:val="24"/>
        </w:rPr>
        <w:t>日至今日未因安全、质量等问题受到政府主管部门的处罚，无不良记录；须提供</w:t>
      </w:r>
      <w:r>
        <w:rPr>
          <w:rFonts w:ascii="仿宋" w:eastAsia="仿宋" w:hAnsi="仿宋" w:cs="宋体" w:hint="eastAsia"/>
          <w:color w:val="000000" w:themeColor="text1"/>
          <w:sz w:val="24"/>
          <w:szCs w:val="24"/>
        </w:rPr>
        <w:t>2019</w:t>
      </w:r>
      <w:r>
        <w:rPr>
          <w:rFonts w:ascii="仿宋" w:eastAsia="仿宋" w:hAnsi="仿宋" w:cs="宋体" w:hint="eastAsia"/>
          <w:color w:val="000000" w:themeColor="text1"/>
          <w:sz w:val="24"/>
          <w:szCs w:val="24"/>
        </w:rPr>
        <w:t>年度健全的财务审计报告。</w:t>
      </w:r>
    </w:p>
    <w:p w:rsidR="00A33C1C" w:rsidRDefault="003E2913">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、经信用中国、中国政府采购网等渠道查询后，列入失信被执行人、重大税收违法案件当事人名单、政府采购严重违法失信行为记录名单的，取消投标资格。（提供“信用中国</w:t>
      </w:r>
      <w:r>
        <w:rPr>
          <w:rFonts w:ascii="仿宋" w:eastAsia="仿宋" w:hAnsi="仿宋" w:cs="宋体" w:hint="eastAsia"/>
          <w:color w:val="000000" w:themeColor="text1"/>
          <w:sz w:val="24"/>
          <w:szCs w:val="24"/>
        </w:rPr>
        <w:t>”网站无任何不良记录的查询截图，时间为投标截止时间前</w:t>
      </w:r>
      <w:r>
        <w:rPr>
          <w:rFonts w:ascii="仿宋" w:eastAsia="仿宋" w:hAnsi="仿宋" w:cs="宋体" w:hint="eastAsia"/>
          <w:color w:val="000000" w:themeColor="text1"/>
          <w:sz w:val="24"/>
          <w:szCs w:val="24"/>
        </w:rPr>
        <w:t>7</w:t>
      </w:r>
      <w:r>
        <w:rPr>
          <w:rFonts w:ascii="仿宋" w:eastAsia="仿宋" w:hAnsi="仿宋" w:cs="宋体" w:hint="eastAsia"/>
          <w:color w:val="000000" w:themeColor="text1"/>
          <w:sz w:val="24"/>
          <w:szCs w:val="24"/>
        </w:rPr>
        <w:t>天内）；</w:t>
      </w:r>
    </w:p>
    <w:p w:rsidR="00A33C1C" w:rsidRDefault="003E2913">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4</w:t>
      </w:r>
      <w:r>
        <w:rPr>
          <w:rFonts w:ascii="仿宋" w:eastAsia="仿宋" w:hAnsi="仿宋" w:cs="宋体" w:hint="eastAsia"/>
          <w:color w:val="000000" w:themeColor="text1"/>
          <w:sz w:val="24"/>
          <w:szCs w:val="24"/>
        </w:rPr>
        <w:t>、本次招标不接受联合体投标；单位负责人为同一人或者存在控股、管理关系的不同单位，不得同时参加本招标项目投标。</w:t>
      </w:r>
    </w:p>
    <w:p w:rsidR="00A33C1C" w:rsidRDefault="003E2913">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5</w:t>
      </w:r>
      <w:r>
        <w:rPr>
          <w:rFonts w:ascii="仿宋" w:eastAsia="仿宋" w:hAnsi="仿宋" w:cs="宋体" w:hint="eastAsia"/>
          <w:color w:val="000000" w:themeColor="text1"/>
          <w:sz w:val="24"/>
          <w:szCs w:val="24"/>
        </w:rPr>
        <w:t>、本次招标采用资格后审。资格审查的具体要求见招标文件。资格后审不合格的投标人投标文件将被否决。</w:t>
      </w:r>
    </w:p>
    <w:p w:rsidR="00A33C1C" w:rsidRDefault="003E2913">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其他要求：</w:t>
      </w:r>
    </w:p>
    <w:p w:rsidR="00A33C1C" w:rsidRDefault="003E2913">
      <w:pPr>
        <w:numPr>
          <w:ilvl w:val="0"/>
          <w:numId w:val="1"/>
        </w:num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）本次项目要求投标人须具备</w:t>
      </w:r>
      <w:r>
        <w:rPr>
          <w:rFonts w:ascii="仿宋" w:eastAsia="仿宋" w:hAnsi="仿宋" w:cs="宋体" w:hint="eastAsia"/>
          <w:color w:val="000000" w:themeColor="text1"/>
          <w:sz w:val="24"/>
          <w:szCs w:val="24"/>
          <w:lang w:val="zh-CN"/>
        </w:rPr>
        <w:t>水利水电工程施工总承包叁级及以上资质</w:t>
      </w:r>
      <w:r>
        <w:rPr>
          <w:rFonts w:ascii="仿宋" w:eastAsia="仿宋" w:hAnsi="仿宋" w:cs="宋体" w:hint="eastAsia"/>
          <w:color w:val="000000" w:themeColor="text1"/>
          <w:sz w:val="24"/>
          <w:szCs w:val="24"/>
        </w:rPr>
        <w:t>，并在人员、设备、资金等方面具有承担施工的能力。</w:t>
      </w:r>
    </w:p>
    <w:p w:rsidR="00A33C1C" w:rsidRDefault="003E2913">
      <w:pPr>
        <w:numPr>
          <w:ilvl w:val="0"/>
          <w:numId w:val="1"/>
        </w:num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）投标人拟派项目经理须具备水利水电工程二级建造师及以上执业资格，具备有效的资格证、注册证、安全生产考核合格证书。符</w:t>
      </w:r>
      <w:r>
        <w:rPr>
          <w:rFonts w:ascii="仿宋" w:eastAsia="仿宋" w:hAnsi="仿宋" w:cs="宋体" w:hint="eastAsia"/>
          <w:color w:val="000000" w:themeColor="text1"/>
          <w:sz w:val="24"/>
          <w:szCs w:val="24"/>
        </w:rPr>
        <w:t>合</w:t>
      </w:r>
      <w:r>
        <w:rPr>
          <w:rFonts w:ascii="仿宋" w:eastAsia="仿宋" w:hAnsi="仿宋" w:cs="宋体" w:hint="eastAsia"/>
          <w:color w:val="000000" w:themeColor="text1"/>
          <w:sz w:val="24"/>
          <w:szCs w:val="24"/>
        </w:rPr>
        <w:t>2016</w:t>
      </w:r>
      <w:r>
        <w:rPr>
          <w:rFonts w:ascii="仿宋" w:eastAsia="仿宋" w:hAnsi="仿宋" w:cs="宋体" w:hint="eastAsia"/>
          <w:color w:val="000000" w:themeColor="text1"/>
          <w:sz w:val="24"/>
          <w:szCs w:val="24"/>
        </w:rPr>
        <w:t>年《注册建造师管理规定》（建设部令第</w:t>
      </w:r>
      <w:r>
        <w:rPr>
          <w:rFonts w:ascii="仿宋" w:eastAsia="仿宋" w:hAnsi="仿宋" w:cs="宋体" w:hint="eastAsia"/>
          <w:color w:val="000000" w:themeColor="text1"/>
          <w:sz w:val="24"/>
          <w:szCs w:val="24"/>
        </w:rPr>
        <w:t>153</w:t>
      </w:r>
      <w:r>
        <w:rPr>
          <w:rFonts w:ascii="仿宋" w:eastAsia="仿宋" w:hAnsi="仿宋" w:cs="宋体" w:hint="eastAsia"/>
          <w:color w:val="000000" w:themeColor="text1"/>
          <w:sz w:val="24"/>
          <w:szCs w:val="24"/>
        </w:rPr>
        <w:t>号）相关规定。</w:t>
      </w:r>
    </w:p>
    <w:p w:rsidR="00A33C1C" w:rsidRDefault="003E2913">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lastRenderedPageBreak/>
        <w:t>3.</w:t>
      </w:r>
      <w:r>
        <w:rPr>
          <w:rFonts w:ascii="仿宋" w:eastAsia="仿宋" w:hAnsi="仿宋" w:cs="宋体" w:hint="eastAsia"/>
          <w:color w:val="000000" w:themeColor="text1"/>
          <w:sz w:val="24"/>
          <w:szCs w:val="24"/>
        </w:rPr>
        <w:t>）项目技术负责人：须持有水利水电工程相关专业职称证书。项目施工员、质量员、安全员须持有相应的岗位证书。</w:t>
      </w:r>
    </w:p>
    <w:p w:rsidR="00A33C1C" w:rsidRDefault="00A33C1C">
      <w:pPr>
        <w:pStyle w:val="a8"/>
        <w:tabs>
          <w:tab w:val="left" w:pos="840"/>
        </w:tabs>
        <w:spacing w:line="500" w:lineRule="exact"/>
        <w:jc w:val="left"/>
        <w:rPr>
          <w:rFonts w:ascii="仿宋" w:eastAsia="仿宋" w:hAnsi="仿宋"/>
          <w:color w:val="000000" w:themeColor="text1"/>
          <w:sz w:val="24"/>
        </w:rPr>
      </w:pPr>
    </w:p>
    <w:p w:rsidR="00A33C1C" w:rsidRDefault="00A33C1C">
      <w:pPr>
        <w:pStyle w:val="a8"/>
        <w:tabs>
          <w:tab w:val="left" w:pos="840"/>
        </w:tabs>
        <w:spacing w:line="500" w:lineRule="exact"/>
        <w:jc w:val="left"/>
        <w:rPr>
          <w:rFonts w:ascii="仿宋" w:eastAsia="仿宋" w:hAnsi="仿宋"/>
          <w:color w:val="000000" w:themeColor="text1"/>
          <w:sz w:val="24"/>
        </w:rPr>
      </w:pPr>
    </w:p>
    <w:p w:rsidR="00A33C1C" w:rsidRDefault="003E2913">
      <w:pPr>
        <w:pStyle w:val="1"/>
        <w:keepNext w:val="0"/>
        <w:keepLines w:val="0"/>
        <w:spacing w:before="0" w:after="0" w:line="360" w:lineRule="auto"/>
        <w:jc w:val="left"/>
        <w:rPr>
          <w:rFonts w:ascii="仿宋" w:eastAsia="仿宋" w:hAnsi="仿宋" w:cs="宋体"/>
          <w:color w:val="000000" w:themeColor="text1"/>
          <w:kern w:val="0"/>
          <w:sz w:val="32"/>
          <w:szCs w:val="32"/>
        </w:rPr>
      </w:pPr>
      <w:bookmarkStart w:id="17" w:name="_Toc17541"/>
      <w:r>
        <w:rPr>
          <w:rFonts w:ascii="仿宋" w:eastAsia="仿宋" w:hAnsi="仿宋" w:cs="宋体" w:hint="eastAsia"/>
          <w:color w:val="000000" w:themeColor="text1"/>
          <w:kern w:val="0"/>
          <w:sz w:val="32"/>
          <w:szCs w:val="32"/>
        </w:rPr>
        <w:t>二、询比采购文件</w:t>
      </w:r>
      <w:bookmarkEnd w:id="17"/>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1</w:t>
      </w:r>
      <w:r>
        <w:rPr>
          <w:rFonts w:ascii="仿宋" w:eastAsia="仿宋" w:hAnsi="仿宋" w:cs="宋体" w:hint="eastAsia"/>
          <w:b/>
          <w:bCs/>
          <w:color w:val="000000" w:themeColor="text1"/>
          <w:sz w:val="24"/>
          <w:szCs w:val="24"/>
        </w:rPr>
        <w:t>、询比采购文件</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询比采购文件由询比采购文件总目录所列内容组成；</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应详细阅读询比采购文件中所有的事项、格式、条款和规范要求</w:t>
      </w:r>
      <w:r>
        <w:rPr>
          <w:rFonts w:ascii="仿宋" w:eastAsia="仿宋" w:hAnsi="仿宋" w:cs="宋体"/>
          <w:color w:val="000000" w:themeColor="text1"/>
          <w:sz w:val="24"/>
          <w:szCs w:val="24"/>
        </w:rPr>
        <w:t>,</w:t>
      </w:r>
      <w:r>
        <w:rPr>
          <w:rFonts w:ascii="仿宋" w:eastAsia="仿宋" w:hAnsi="仿宋" w:cs="宋体" w:hint="eastAsia"/>
          <w:color w:val="000000" w:themeColor="text1"/>
          <w:sz w:val="24"/>
          <w:szCs w:val="24"/>
        </w:rPr>
        <w:t>在响应文件中对询比采购文件的各方面都应做出实质性的响应，按照询比采购文件的要求提交全部资料。</w:t>
      </w:r>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2</w:t>
      </w:r>
      <w:r>
        <w:rPr>
          <w:rFonts w:ascii="仿宋" w:eastAsia="仿宋" w:hAnsi="仿宋" w:cs="宋体" w:hint="eastAsia"/>
          <w:b/>
          <w:bCs/>
          <w:color w:val="000000" w:themeColor="text1"/>
          <w:sz w:val="24"/>
          <w:szCs w:val="24"/>
        </w:rPr>
        <w:t>、询比采购文件的澄清</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任何要求对询比采购文件进行澄清的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，均应在询比时间截止前</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日前按询比采购文件中的通讯地址以书面形式通知采购代理机构，采购代理机构对收到的书面澄清将以书面形式在提交响应文件截止之日</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个工作日前予以答复，并通知其它购买询比采购文件的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。对询比采购文件中有关表述不准确或难以理解或有疑义的内容，各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应及时与有关部门人员联系；否则，因此带来的一切不利后果由各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自负。</w:t>
      </w:r>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3</w:t>
      </w:r>
      <w:r>
        <w:rPr>
          <w:rFonts w:ascii="仿宋" w:eastAsia="仿宋" w:hAnsi="仿宋" w:cs="宋体" w:hint="eastAsia"/>
          <w:b/>
          <w:bCs/>
          <w:color w:val="000000" w:themeColor="text1"/>
          <w:sz w:val="24"/>
          <w:szCs w:val="24"/>
        </w:rPr>
        <w:t>、询比采购文件的修改</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提交首次响应文件截止之日前，采购人、采购代理机构或者询比小组可以对已发出的询比采购文件进行必要的澄清或者修改，澄清或者修改的内容作为询比采购文件的组成部分。澄清或者修改的内容</w:t>
      </w:r>
      <w:r>
        <w:rPr>
          <w:rFonts w:ascii="仿宋" w:eastAsia="仿宋" w:hAnsi="仿宋" w:cs="宋体" w:hint="eastAsia"/>
          <w:color w:val="000000" w:themeColor="text1"/>
          <w:sz w:val="24"/>
          <w:szCs w:val="24"/>
        </w:rPr>
        <w:t>可能影响响应文件编制的，采购人、采购代理机构或者询比小组应当在提交首次响应文件截止之日</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个工作日前，以书面形式通知所有接收询比采购文件的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，不足</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个工作日的，应当顺延提交首次响应文件截止之日。</w:t>
      </w:r>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4</w:t>
      </w:r>
      <w:r>
        <w:rPr>
          <w:rFonts w:ascii="仿宋" w:eastAsia="仿宋" w:hAnsi="仿宋" w:cs="宋体" w:hint="eastAsia"/>
          <w:b/>
          <w:bCs/>
          <w:color w:val="000000" w:themeColor="text1"/>
          <w:sz w:val="24"/>
          <w:szCs w:val="24"/>
        </w:rPr>
        <w:t>、询比的处理依据</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询比小组有权对在询比过程中出现的一切问题，根据《青海省发展和改革委员会文件</w:t>
      </w:r>
      <w:r>
        <w:rPr>
          <w:rFonts w:ascii="仿宋" w:eastAsia="仿宋" w:hAnsi="仿宋" w:cs="宋体"/>
          <w:color w:val="000000" w:themeColor="text1"/>
          <w:sz w:val="24"/>
          <w:szCs w:val="24"/>
        </w:rPr>
        <w:t>——</w:t>
      </w:r>
      <w:r>
        <w:rPr>
          <w:rFonts w:ascii="仿宋" w:eastAsia="仿宋" w:hAnsi="仿宋" w:cs="宋体" w:hint="eastAsia"/>
          <w:color w:val="000000" w:themeColor="text1"/>
          <w:sz w:val="24"/>
          <w:szCs w:val="24"/>
        </w:rPr>
        <w:t>关于印发青海省非招标方式招标采购代理规范的通知》青发改法规</w:t>
      </w:r>
      <w:r>
        <w:rPr>
          <w:rFonts w:ascii="仿宋" w:eastAsia="仿宋" w:hAnsi="仿宋" w:cs="宋体" w:hint="eastAsia"/>
          <w:color w:val="000000" w:themeColor="text1"/>
          <w:sz w:val="24"/>
          <w:szCs w:val="24"/>
        </w:rPr>
        <w:t>[2019]184</w:t>
      </w:r>
      <w:r>
        <w:rPr>
          <w:rFonts w:ascii="仿宋" w:eastAsia="仿宋" w:hAnsi="仿宋" w:cs="宋体" w:hint="eastAsia"/>
          <w:color w:val="000000" w:themeColor="text1"/>
          <w:sz w:val="24"/>
          <w:szCs w:val="24"/>
        </w:rPr>
        <w:t>号等的条款，本着公开、公平、公正的原则进行处理。</w:t>
      </w:r>
    </w:p>
    <w:p w:rsidR="00A33C1C" w:rsidRDefault="003E2913">
      <w:pPr>
        <w:pStyle w:val="1"/>
        <w:keepNext w:val="0"/>
        <w:keepLines w:val="0"/>
        <w:spacing w:before="0" w:after="0" w:line="360" w:lineRule="auto"/>
        <w:jc w:val="left"/>
        <w:rPr>
          <w:rFonts w:ascii="仿宋" w:eastAsia="仿宋" w:hAnsi="仿宋" w:cs="宋体"/>
          <w:color w:val="000000" w:themeColor="text1"/>
          <w:kern w:val="0"/>
          <w:sz w:val="32"/>
          <w:szCs w:val="32"/>
        </w:rPr>
      </w:pPr>
      <w:bookmarkStart w:id="18" w:name="_Toc27988"/>
      <w:r>
        <w:rPr>
          <w:rFonts w:ascii="仿宋" w:eastAsia="仿宋" w:hAnsi="仿宋" w:cs="宋体" w:hint="eastAsia"/>
          <w:color w:val="000000" w:themeColor="text1"/>
          <w:kern w:val="0"/>
          <w:sz w:val="32"/>
          <w:szCs w:val="32"/>
        </w:rPr>
        <w:t>三、询比要求</w:t>
      </w:r>
      <w:bookmarkEnd w:id="18"/>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1</w:t>
      </w:r>
      <w:r>
        <w:rPr>
          <w:rFonts w:ascii="仿宋" w:eastAsia="仿宋" w:hAnsi="仿宋" w:cs="宋体" w:hint="eastAsia"/>
          <w:b/>
          <w:bCs/>
          <w:color w:val="000000" w:themeColor="text1"/>
          <w:sz w:val="24"/>
          <w:szCs w:val="24"/>
        </w:rPr>
        <w:t>、询比要求</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lastRenderedPageBreak/>
        <w:t>投标人</w:t>
      </w:r>
      <w:r>
        <w:rPr>
          <w:rFonts w:ascii="仿宋" w:eastAsia="仿宋" w:hAnsi="仿宋" w:cs="宋体" w:hint="eastAsia"/>
          <w:color w:val="000000" w:themeColor="text1"/>
          <w:sz w:val="24"/>
          <w:szCs w:val="24"/>
        </w:rPr>
        <w:t>可根据自身的资质情况和经营范围进行询比，不得将项目再行分解或只响应其中的一部分内容，否则询比无效；询比、成交、签订合同均以本项目为单位进行。</w:t>
      </w:r>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2</w:t>
      </w:r>
      <w:r>
        <w:rPr>
          <w:rFonts w:ascii="仿宋" w:eastAsia="仿宋" w:hAnsi="仿宋" w:cs="宋体" w:hint="eastAsia"/>
          <w:b/>
          <w:bCs/>
          <w:color w:val="000000" w:themeColor="text1"/>
          <w:sz w:val="24"/>
          <w:szCs w:val="24"/>
        </w:rPr>
        <w:t>、响应文件的编制</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响应文件必须根据询比采购文件提供的内容及格式编制，并对询比采购文件做出实质性响应；具体内容包括：</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一、投标函部分</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1</w:t>
      </w:r>
      <w:r>
        <w:rPr>
          <w:rFonts w:ascii="仿宋" w:eastAsia="仿宋" w:hAnsi="仿宋" w:cs="宋体" w:hint="eastAsia"/>
          <w:color w:val="000000" w:themeColor="text1"/>
          <w:sz w:val="24"/>
          <w:szCs w:val="24"/>
        </w:rPr>
        <w:t>、投标函及投标函附录</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2</w:t>
      </w:r>
      <w:r>
        <w:rPr>
          <w:rFonts w:ascii="仿宋" w:eastAsia="仿宋" w:hAnsi="仿宋" w:cs="宋体" w:hint="eastAsia"/>
          <w:color w:val="000000" w:themeColor="text1"/>
          <w:sz w:val="24"/>
          <w:szCs w:val="24"/>
        </w:rPr>
        <w:t>、法定代表人身份证明及授权委托书</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、投标保证金交款凭据复印件</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二、商务部分</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已标价工程量清单</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三、技术部分</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施工组织设计</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附表一</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拟投入的主要施工设备表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附表二</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拟配备的试验和检测仪器设备表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附表三</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劳动力计划表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附表四</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计划开、竣工日期和施工进度网络图</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附表五</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施工总平面图</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附表六</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临时用地表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资格审查部份</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1</w:t>
      </w:r>
      <w:r>
        <w:rPr>
          <w:rFonts w:ascii="仿宋" w:eastAsia="仿宋" w:hAnsi="仿宋" w:cs="宋体" w:hint="eastAsia"/>
          <w:color w:val="000000" w:themeColor="text1"/>
          <w:sz w:val="24"/>
          <w:szCs w:val="24"/>
        </w:rPr>
        <w:t>、资格证明材料</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2</w:t>
      </w:r>
      <w:r>
        <w:rPr>
          <w:rFonts w:ascii="仿宋" w:eastAsia="仿宋" w:hAnsi="仿宋" w:cs="宋体" w:hint="eastAsia"/>
          <w:color w:val="000000" w:themeColor="text1"/>
          <w:sz w:val="24"/>
          <w:szCs w:val="24"/>
        </w:rPr>
        <w:t>、投标人基本情况表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、项目管理机构</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4</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2019</w:t>
      </w:r>
      <w:r>
        <w:rPr>
          <w:rFonts w:ascii="仿宋" w:eastAsia="仿宋" w:hAnsi="仿宋" w:cs="宋体" w:hint="eastAsia"/>
          <w:color w:val="000000" w:themeColor="text1"/>
          <w:sz w:val="24"/>
          <w:szCs w:val="24"/>
        </w:rPr>
        <w:t>年财务状况表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5</w:t>
      </w:r>
      <w:r>
        <w:rPr>
          <w:rFonts w:ascii="仿宋" w:eastAsia="仿宋" w:hAnsi="仿宋" w:cs="宋体" w:hint="eastAsia"/>
          <w:color w:val="000000" w:themeColor="text1"/>
          <w:sz w:val="24"/>
          <w:szCs w:val="24"/>
        </w:rPr>
        <w:t>、近</w:t>
      </w: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年完成的类似项目情况表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6</w:t>
      </w:r>
      <w:r>
        <w:rPr>
          <w:rFonts w:ascii="仿宋" w:eastAsia="仿宋" w:hAnsi="仿宋" w:cs="宋体" w:hint="eastAsia"/>
          <w:color w:val="000000" w:themeColor="text1"/>
          <w:sz w:val="24"/>
          <w:szCs w:val="24"/>
        </w:rPr>
        <w:t>、正在施工的和新承接的项目情况表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7</w:t>
      </w:r>
      <w:r>
        <w:rPr>
          <w:rFonts w:ascii="仿宋" w:eastAsia="仿宋" w:hAnsi="仿宋" w:cs="宋体" w:hint="eastAsia"/>
          <w:color w:val="000000" w:themeColor="text1"/>
          <w:sz w:val="24"/>
          <w:szCs w:val="24"/>
        </w:rPr>
        <w:t>、近</w:t>
      </w: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年发生的诉讼及仲裁情况表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8</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信用查询记录</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9</w:t>
      </w:r>
      <w:r>
        <w:rPr>
          <w:rFonts w:ascii="仿宋" w:eastAsia="仿宋" w:hAnsi="仿宋" w:cs="宋体" w:hint="eastAsia"/>
          <w:color w:val="000000" w:themeColor="text1"/>
          <w:sz w:val="24"/>
          <w:szCs w:val="24"/>
        </w:rPr>
        <w:t>、项目承诺书</w:t>
      </w:r>
    </w:p>
    <w:p w:rsidR="00A33C1C" w:rsidRDefault="003E2913">
      <w:pPr>
        <w:pStyle w:val="a0"/>
      </w:pPr>
      <w:r>
        <w:rPr>
          <w:rFonts w:ascii="仿宋" w:eastAsia="仿宋" w:hAnsi="仿宋" w:cs="宋体" w:hint="eastAsia"/>
          <w:color w:val="000000" w:themeColor="text1"/>
          <w:sz w:val="24"/>
          <w:szCs w:val="24"/>
        </w:rPr>
        <w:lastRenderedPageBreak/>
        <w:t xml:space="preserve">   10</w:t>
      </w:r>
      <w:r>
        <w:rPr>
          <w:rFonts w:ascii="仿宋" w:eastAsia="仿宋" w:hAnsi="仿宋" w:cs="宋体" w:hint="eastAsia"/>
          <w:color w:val="000000" w:themeColor="text1"/>
          <w:sz w:val="24"/>
          <w:szCs w:val="24"/>
        </w:rPr>
        <w:t>、其他材料</w:t>
      </w:r>
    </w:p>
    <w:p w:rsidR="00A33C1C" w:rsidRDefault="00A33C1C">
      <w:pPr>
        <w:spacing w:line="360" w:lineRule="auto"/>
        <w:rPr>
          <w:rFonts w:ascii="仿宋" w:eastAsia="仿宋" w:hAnsi="仿宋" w:cs="宋体"/>
          <w:b/>
          <w:bCs/>
          <w:color w:val="000000" w:themeColor="text1"/>
        </w:rPr>
      </w:pPr>
    </w:p>
    <w:p w:rsidR="00A33C1C" w:rsidRDefault="00A33C1C">
      <w:pPr>
        <w:spacing w:line="360" w:lineRule="auto"/>
        <w:rPr>
          <w:rFonts w:ascii="仿宋" w:eastAsia="仿宋" w:hAnsi="仿宋" w:cs="宋体"/>
          <w:b/>
          <w:bCs/>
          <w:color w:val="000000" w:themeColor="text1"/>
        </w:rPr>
      </w:pPr>
    </w:p>
    <w:p w:rsidR="00A33C1C" w:rsidRDefault="00A33C1C">
      <w:pPr>
        <w:spacing w:line="360" w:lineRule="auto"/>
        <w:rPr>
          <w:rFonts w:ascii="仿宋" w:eastAsia="仿宋" w:hAnsi="仿宋" w:cs="宋体"/>
          <w:b/>
          <w:bCs/>
          <w:color w:val="000000" w:themeColor="text1"/>
        </w:rPr>
      </w:pPr>
    </w:p>
    <w:p w:rsidR="00A33C1C" w:rsidRDefault="003E2913">
      <w:pPr>
        <w:spacing w:line="360" w:lineRule="auto"/>
        <w:rPr>
          <w:rFonts w:ascii="仿宋" w:eastAsia="仿宋" w:hAnsi="仿宋" w:cs="宋体"/>
          <w:b/>
          <w:bCs/>
          <w:color w:val="000000" w:themeColor="text1"/>
        </w:rPr>
      </w:pPr>
      <w:r>
        <w:rPr>
          <w:rFonts w:ascii="仿宋" w:eastAsia="仿宋" w:hAnsi="仿宋" w:cs="宋体"/>
          <w:b/>
          <w:bCs/>
          <w:color w:val="000000" w:themeColor="text1"/>
        </w:rPr>
        <w:t>3</w:t>
      </w:r>
      <w:r>
        <w:rPr>
          <w:rFonts w:ascii="仿宋" w:eastAsia="仿宋" w:hAnsi="仿宋" w:cs="宋体" w:hint="eastAsia"/>
          <w:b/>
          <w:bCs/>
          <w:color w:val="000000" w:themeColor="text1"/>
        </w:rPr>
        <w:t>、询比报价</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）报价应为完成本询比采购文件中所要求的服务所应包括内容的所有价格，包括价格、税金、不可预见费等所有费用；</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）凡因</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对询比采购文件阅读不深、理解不透、误解、疏漏、或因市场行情了解不清造成的后果和风险均由</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自负；</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不得以低于成本的报价参加询比。当询比小组认为某个</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的询比报价或者某些分项报价明显不合理或者低于成本，有可能影响服务质量和不能诚信履约的，可要求该</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在规定的期限内提供书面文件予以解释说明，并提交相关证明材料；否则，询比小组可以取消该</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的成交候选资格。</w:t>
      </w:r>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4</w:t>
      </w:r>
      <w:r>
        <w:rPr>
          <w:rFonts w:ascii="仿宋" w:eastAsia="仿宋" w:hAnsi="仿宋" w:cs="宋体" w:hint="eastAsia"/>
          <w:b/>
          <w:bCs/>
          <w:color w:val="000000" w:themeColor="text1"/>
          <w:sz w:val="24"/>
          <w:szCs w:val="24"/>
        </w:rPr>
        <w:t>、保证金</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）提交方式：按询比采购文件须知前附表第</w:t>
      </w:r>
      <w:r>
        <w:rPr>
          <w:rFonts w:ascii="仿宋" w:eastAsia="仿宋" w:hAnsi="仿宋" w:cs="宋体" w:hint="eastAsia"/>
          <w:color w:val="000000" w:themeColor="text1"/>
          <w:sz w:val="24"/>
          <w:szCs w:val="24"/>
        </w:rPr>
        <w:t>10</w:t>
      </w:r>
      <w:r>
        <w:rPr>
          <w:rFonts w:ascii="仿宋" w:eastAsia="仿宋" w:hAnsi="仿宋" w:cs="宋体" w:hint="eastAsia"/>
          <w:color w:val="000000" w:themeColor="text1"/>
          <w:sz w:val="24"/>
          <w:szCs w:val="24"/>
        </w:rPr>
        <w:t>款内容所列提交；</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）未成交</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的投标保证金，在成交通知书发出后五个工作日内无息全额退还；成交</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的投标保证金在与采购人签订合同后五个工作日内无息退还；</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）发生下列情况之一，保证金将不予退还：</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color w:val="000000" w:themeColor="text1"/>
          <w:sz w:val="24"/>
          <w:szCs w:val="24"/>
        </w:rPr>
        <w:t>A</w:t>
      </w:r>
      <w:r>
        <w:rPr>
          <w:rFonts w:ascii="仿宋" w:eastAsia="仿宋" w:hAnsi="仿宋" w:cs="宋体" w:hint="eastAsia"/>
          <w:color w:val="000000" w:themeColor="text1"/>
          <w:sz w:val="24"/>
          <w:szCs w:val="24"/>
        </w:rPr>
        <w:t>．递交响应文件截止时间后在询比有效期间，</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撤回其响应文件；</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color w:val="000000" w:themeColor="text1"/>
          <w:sz w:val="24"/>
          <w:szCs w:val="24"/>
        </w:rPr>
        <w:t>B</w:t>
      </w:r>
      <w:r>
        <w:rPr>
          <w:rFonts w:ascii="仿宋" w:eastAsia="仿宋" w:hAnsi="仿宋" w:cs="宋体" w:hint="eastAsia"/>
          <w:color w:val="000000" w:themeColor="text1"/>
          <w:sz w:val="24"/>
          <w:szCs w:val="24"/>
        </w:rPr>
        <w:t>．成交</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在规定的时间内未能签订合同的。</w:t>
      </w:r>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5</w:t>
      </w:r>
      <w:r>
        <w:rPr>
          <w:rFonts w:ascii="仿宋" w:eastAsia="仿宋" w:hAnsi="仿宋" w:cs="宋体" w:hint="eastAsia"/>
          <w:b/>
          <w:bCs/>
          <w:color w:val="000000" w:themeColor="text1"/>
          <w:sz w:val="24"/>
          <w:szCs w:val="24"/>
        </w:rPr>
        <w:t>、响应文件的份数及密封要求</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须依据本询比采购文件内容和响应文件格式的要求编制响应文件；</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）响应文件的正本和所有的副本均需使用不褪色的材料打印或书写，并注明“正本”、“副本”字样，须单独密封，加盖公章。若发生正本和副</w:t>
      </w:r>
      <w:r>
        <w:rPr>
          <w:rFonts w:ascii="仿宋" w:eastAsia="仿宋" w:hAnsi="仿宋" w:cs="宋体" w:hint="eastAsia"/>
          <w:color w:val="000000" w:themeColor="text1"/>
          <w:sz w:val="24"/>
          <w:szCs w:val="24"/>
        </w:rPr>
        <w:t>本不符，以正本为准。响应文件统一使用</w:t>
      </w:r>
      <w:r>
        <w:rPr>
          <w:rFonts w:ascii="仿宋" w:eastAsia="仿宋" w:hAnsi="仿宋" w:cs="宋体"/>
          <w:color w:val="000000" w:themeColor="text1"/>
          <w:sz w:val="24"/>
          <w:szCs w:val="24"/>
        </w:rPr>
        <w:t>A4</w:t>
      </w:r>
      <w:r>
        <w:rPr>
          <w:rFonts w:ascii="仿宋" w:eastAsia="仿宋" w:hAnsi="仿宋" w:cs="宋体" w:hint="eastAsia"/>
          <w:color w:val="000000" w:themeColor="text1"/>
          <w:sz w:val="24"/>
          <w:szCs w:val="24"/>
        </w:rPr>
        <w:t>幅面的纸张印制，左侧胶装。</w:t>
      </w:r>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）响应文件份数：正本一份，副本</w:t>
      </w:r>
      <w:r>
        <w:rPr>
          <w:rFonts w:ascii="仿宋" w:eastAsia="仿宋" w:hAnsi="仿宋" w:cs="宋体" w:hint="eastAsia"/>
          <w:color w:val="000000" w:themeColor="text1"/>
          <w:sz w:val="24"/>
          <w:szCs w:val="24"/>
        </w:rPr>
        <w:t>三</w:t>
      </w:r>
      <w:r>
        <w:rPr>
          <w:rFonts w:ascii="仿宋" w:eastAsia="仿宋" w:hAnsi="仿宋" w:cs="宋体" w:hint="eastAsia"/>
          <w:color w:val="000000" w:themeColor="text1"/>
          <w:sz w:val="24"/>
          <w:szCs w:val="24"/>
        </w:rPr>
        <w:t>份；</w:t>
      </w:r>
      <w:r>
        <w:rPr>
          <w:rFonts w:ascii="仿宋" w:eastAsia="仿宋" w:hAnsi="仿宋" w:cs="宋体" w:hint="eastAsia"/>
          <w:color w:val="000000" w:themeColor="text1"/>
          <w:sz w:val="24"/>
          <w:szCs w:val="24"/>
        </w:rPr>
        <w:t>一电子：</w:t>
      </w:r>
    </w:p>
    <w:p w:rsidR="00A33C1C" w:rsidRDefault="003E2913">
      <w:pPr>
        <w:pStyle w:val="1"/>
        <w:keepNext w:val="0"/>
        <w:keepLines w:val="0"/>
        <w:spacing w:before="0" w:after="0" w:line="360" w:lineRule="auto"/>
        <w:jc w:val="left"/>
        <w:rPr>
          <w:rFonts w:ascii="仿宋" w:eastAsia="仿宋" w:hAnsi="仿宋" w:cs="宋体"/>
          <w:color w:val="000000" w:themeColor="text1"/>
          <w:kern w:val="0"/>
          <w:sz w:val="32"/>
          <w:szCs w:val="32"/>
        </w:rPr>
      </w:pPr>
      <w:bookmarkStart w:id="19" w:name="_Toc6451"/>
      <w:r>
        <w:rPr>
          <w:rFonts w:ascii="仿宋" w:eastAsia="仿宋" w:hAnsi="仿宋" w:cs="宋体" w:hint="eastAsia"/>
          <w:color w:val="000000" w:themeColor="text1"/>
          <w:kern w:val="0"/>
          <w:sz w:val="32"/>
          <w:szCs w:val="32"/>
        </w:rPr>
        <w:t>四、询比、成交</w:t>
      </w:r>
      <w:bookmarkEnd w:id="19"/>
    </w:p>
    <w:p w:rsidR="00A33C1C" w:rsidRDefault="003E2913">
      <w:pPr>
        <w:spacing w:line="360" w:lineRule="auto"/>
        <w:rPr>
          <w:rFonts w:ascii="仿宋" w:eastAsia="仿宋" w:hAnsi="仿宋" w:cs="宋体"/>
          <w:color w:val="000000" w:themeColor="text1"/>
          <w:sz w:val="24"/>
          <w:szCs w:val="24"/>
        </w:rPr>
      </w:pPr>
      <w:bookmarkStart w:id="20" w:name="_Toc331584871"/>
      <w:r>
        <w:rPr>
          <w:rFonts w:ascii="仿宋" w:eastAsia="仿宋" w:hAnsi="仿宋" w:cs="宋体"/>
          <w:b/>
          <w:bCs/>
          <w:color w:val="000000" w:themeColor="text1"/>
          <w:sz w:val="24"/>
          <w:szCs w:val="24"/>
        </w:rPr>
        <w:t xml:space="preserve">1 </w:t>
      </w:r>
      <w:r>
        <w:rPr>
          <w:rFonts w:ascii="仿宋" w:eastAsia="仿宋" w:hAnsi="仿宋" w:cs="宋体" w:hint="eastAsia"/>
          <w:b/>
          <w:bCs/>
          <w:color w:val="000000" w:themeColor="text1"/>
          <w:sz w:val="24"/>
          <w:szCs w:val="24"/>
        </w:rPr>
        <w:t>、询比程序和评定成交的办法</w:t>
      </w:r>
      <w:bookmarkEnd w:id="20"/>
    </w:p>
    <w:p w:rsidR="00A33C1C" w:rsidRDefault="003E2913">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lastRenderedPageBreak/>
        <w:t>根据《青海省发展和改革委员会文件</w:t>
      </w:r>
      <w:r>
        <w:rPr>
          <w:rFonts w:ascii="仿宋" w:eastAsia="仿宋" w:hAnsi="仿宋" w:cs="宋体"/>
          <w:color w:val="000000" w:themeColor="text1"/>
          <w:sz w:val="24"/>
          <w:szCs w:val="24"/>
        </w:rPr>
        <w:t>——</w:t>
      </w:r>
      <w:r>
        <w:rPr>
          <w:rFonts w:ascii="仿宋" w:eastAsia="仿宋" w:hAnsi="仿宋" w:cs="宋体" w:hint="eastAsia"/>
          <w:color w:val="000000" w:themeColor="text1"/>
          <w:sz w:val="24"/>
          <w:szCs w:val="24"/>
        </w:rPr>
        <w:t>关于印发青海省非招标方式招标采购代理规范的通知》青发改法规</w:t>
      </w:r>
      <w:r>
        <w:rPr>
          <w:rFonts w:ascii="仿宋" w:eastAsia="仿宋" w:hAnsi="仿宋" w:cs="宋体" w:hint="eastAsia"/>
          <w:color w:val="000000" w:themeColor="text1"/>
          <w:sz w:val="24"/>
          <w:szCs w:val="24"/>
        </w:rPr>
        <w:t>[2019]184</w:t>
      </w:r>
      <w:r>
        <w:rPr>
          <w:rFonts w:ascii="仿宋" w:eastAsia="仿宋" w:hAnsi="仿宋" w:cs="宋体" w:hint="eastAsia"/>
          <w:color w:val="000000" w:themeColor="text1"/>
          <w:sz w:val="24"/>
          <w:szCs w:val="24"/>
        </w:rPr>
        <w:t>号等的规定并结合本次采购项目的实际情况，询比小组由采购单位的代表和评审专家共</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人以上的单数组成，其中专家人数不得少于询比小组成员总数的三分之二，负责本次采购项目的询比和评审工作。</w:t>
      </w:r>
    </w:p>
    <w:p w:rsidR="00A33C1C" w:rsidRDefault="003E2913">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2.</w:t>
      </w:r>
      <w:r>
        <w:rPr>
          <w:rFonts w:ascii="仿宋" w:eastAsia="仿宋" w:hAnsi="仿宋" w:cs="宋体" w:hint="eastAsia"/>
          <w:b/>
          <w:bCs/>
          <w:color w:val="000000" w:themeColor="text1"/>
          <w:sz w:val="24"/>
          <w:szCs w:val="24"/>
        </w:rPr>
        <w:t>询比小组对所有</w:t>
      </w:r>
      <w:r>
        <w:rPr>
          <w:rFonts w:ascii="仿宋" w:eastAsia="仿宋" w:hAnsi="仿宋" w:cs="宋体" w:hint="eastAsia"/>
          <w:b/>
          <w:bCs/>
          <w:color w:val="000000" w:themeColor="text1"/>
          <w:sz w:val="24"/>
          <w:szCs w:val="24"/>
        </w:rPr>
        <w:t>投标人</w:t>
      </w:r>
      <w:r>
        <w:rPr>
          <w:rFonts w:ascii="仿宋" w:eastAsia="仿宋" w:hAnsi="仿宋" w:cs="宋体" w:hint="eastAsia"/>
          <w:b/>
          <w:bCs/>
          <w:color w:val="000000" w:themeColor="text1"/>
          <w:sz w:val="24"/>
          <w:szCs w:val="24"/>
        </w:rPr>
        <w:t>进行资格审查</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bookmarkStart w:id="21" w:name="_Toc219020207"/>
      <w:bookmarkStart w:id="22" w:name="_Toc215393026"/>
      <w:bookmarkStart w:id="23" w:name="_Toc218313874"/>
      <w:bookmarkStart w:id="24" w:name="_Toc238434655"/>
      <w:bookmarkStart w:id="25" w:name="_Toc219085214"/>
      <w:r>
        <w:rPr>
          <w:rFonts w:ascii="仿宋" w:eastAsia="仿宋" w:hAnsi="仿宋" w:cs="宋体" w:hint="eastAsia"/>
          <w:color w:val="000000" w:themeColor="text1"/>
          <w:sz w:val="24"/>
          <w:szCs w:val="24"/>
        </w:rPr>
        <w:t>询比前将由评标委员会对</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的资格合法性进行审查，有下述情况之一者，按照询比采购文件的规定，其响应人的响应将被否决：</w:t>
      </w:r>
      <w:bookmarkEnd w:id="21"/>
      <w:bookmarkEnd w:id="22"/>
      <w:bookmarkEnd w:id="23"/>
      <w:bookmarkEnd w:id="24"/>
      <w:bookmarkEnd w:id="25"/>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）响应文件未按要求附有效的法人授权书的（正本为原件）；</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）响应文件未按照询比采购文件要求经法定代表人或其授权代表签字（或盖章）并加盖公章；</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）未附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单位企业法人营业执照（副本）复印件；</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4</w:t>
      </w:r>
      <w:r>
        <w:rPr>
          <w:rFonts w:ascii="仿宋" w:eastAsia="仿宋" w:hAnsi="仿宋" w:cs="宋体" w:hint="eastAsia"/>
          <w:color w:val="000000" w:themeColor="text1"/>
          <w:sz w:val="24"/>
          <w:szCs w:val="24"/>
        </w:rPr>
        <w:t>）不满足</w:t>
      </w:r>
      <w:r>
        <w:rPr>
          <w:rFonts w:ascii="仿宋" w:eastAsia="仿宋" w:hAnsi="仿宋" w:cs="宋体" w:hint="eastAsia"/>
          <w:color w:val="000000" w:themeColor="text1"/>
          <w:sz w:val="24"/>
          <w:szCs w:val="24"/>
        </w:rPr>
        <w:t>文件</w:t>
      </w:r>
      <w:r>
        <w:rPr>
          <w:rFonts w:ascii="仿宋" w:eastAsia="仿宋" w:hAnsi="仿宋" w:cs="宋体" w:hint="eastAsia"/>
          <w:color w:val="000000" w:themeColor="text1"/>
          <w:sz w:val="24"/>
          <w:szCs w:val="24"/>
        </w:rPr>
        <w:t>要求，报价超过采购预算的；</w:t>
      </w:r>
    </w:p>
    <w:p w:rsidR="00A33C1C" w:rsidRDefault="003E2913">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5</w:t>
      </w:r>
      <w:r>
        <w:rPr>
          <w:rFonts w:ascii="仿宋" w:eastAsia="仿宋" w:hAnsi="仿宋" w:cs="宋体" w:hint="eastAsia"/>
          <w:color w:val="000000" w:themeColor="text1"/>
          <w:sz w:val="24"/>
          <w:szCs w:val="24"/>
        </w:rPr>
        <w:t>）本次招标活动不接受在“信用中国”（</w:t>
      </w:r>
      <w:r>
        <w:rPr>
          <w:rFonts w:ascii="仿宋" w:eastAsia="仿宋" w:hAnsi="仿宋" w:cs="宋体" w:hint="eastAsia"/>
          <w:color w:val="000000" w:themeColor="text1"/>
          <w:sz w:val="24"/>
          <w:szCs w:val="24"/>
        </w:rPr>
        <w:t>www.creditchina.gov.cn</w:t>
      </w:r>
      <w:r>
        <w:rPr>
          <w:rFonts w:ascii="仿宋" w:eastAsia="仿宋" w:hAnsi="仿宋" w:cs="宋体" w:hint="eastAsia"/>
          <w:color w:val="000000" w:themeColor="text1"/>
          <w:sz w:val="24"/>
          <w:szCs w:val="24"/>
        </w:rPr>
        <w:t>）网站上被列为失信被执行人</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或法定代表人</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的参与询比（须提</w:t>
      </w:r>
      <w:r>
        <w:rPr>
          <w:rFonts w:ascii="仿宋" w:eastAsia="仿宋" w:hAnsi="仿宋" w:cs="宋体" w:hint="eastAsia"/>
          <w:color w:val="000000" w:themeColor="text1"/>
          <w:sz w:val="24"/>
          <w:szCs w:val="24"/>
        </w:rPr>
        <w:t>“信用中国”网站截图）；</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cs="宋体" w:hint="eastAsia"/>
          <w:color w:val="000000" w:themeColor="text1"/>
          <w:sz w:val="24"/>
          <w:szCs w:val="24"/>
        </w:rPr>
        <w:t>（</w:t>
      </w:r>
      <w:r>
        <w:rPr>
          <w:rFonts w:ascii="仿宋" w:eastAsia="仿宋" w:hAnsi="仿宋" w:hint="eastAsia"/>
          <w:color w:val="000000" w:themeColor="text1"/>
          <w:sz w:val="24"/>
        </w:rPr>
        <w:t>6</w:t>
      </w:r>
      <w:r>
        <w:rPr>
          <w:rFonts w:ascii="仿宋" w:eastAsia="仿宋" w:hAnsi="仿宋" w:hint="eastAsia"/>
          <w:color w:val="000000" w:themeColor="text1"/>
          <w:sz w:val="24"/>
        </w:rPr>
        <w:t>）未按询比采购文件递交投标保证金的；</w:t>
      </w:r>
    </w:p>
    <w:p w:rsidR="00A33C1C" w:rsidRDefault="003E2913">
      <w:pPr>
        <w:autoSpaceDE w:val="0"/>
        <w:autoSpaceDN w:val="0"/>
        <w:adjustRightInd w:val="0"/>
        <w:spacing w:line="312"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7</w:t>
      </w:r>
      <w:r>
        <w:rPr>
          <w:rFonts w:ascii="仿宋" w:eastAsia="仿宋" w:hAnsi="仿宋" w:cs="宋体" w:hint="eastAsia"/>
          <w:color w:val="000000" w:themeColor="text1"/>
          <w:sz w:val="24"/>
          <w:szCs w:val="24"/>
        </w:rPr>
        <w:t>）不满足询比采购文件</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资格要求及附有采购人不能接受的条件。</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8</w:t>
      </w:r>
      <w:r>
        <w:rPr>
          <w:rFonts w:ascii="仿宋" w:eastAsia="仿宋" w:hAnsi="仿宋" w:hint="eastAsia"/>
          <w:color w:val="000000" w:themeColor="text1"/>
          <w:sz w:val="24"/>
        </w:rPr>
        <w:t>）投标文件提供虚假材料的；</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9</w:t>
      </w:r>
      <w:r>
        <w:rPr>
          <w:rFonts w:ascii="仿宋" w:eastAsia="仿宋" w:hAnsi="仿宋" w:hint="eastAsia"/>
          <w:color w:val="000000" w:themeColor="text1"/>
          <w:sz w:val="24"/>
        </w:rPr>
        <w:t>）投标有效期不足的；</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10</w:t>
      </w:r>
      <w:r>
        <w:rPr>
          <w:rFonts w:ascii="仿宋" w:eastAsia="仿宋" w:hAnsi="仿宋" w:hint="eastAsia"/>
          <w:color w:val="000000" w:themeColor="text1"/>
          <w:sz w:val="24"/>
        </w:rPr>
        <w:t>）项目完成时间不满足招标文件要求的；</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11</w:t>
      </w:r>
      <w:r>
        <w:rPr>
          <w:rFonts w:ascii="仿宋" w:eastAsia="仿宋" w:hAnsi="仿宋" w:hint="eastAsia"/>
          <w:color w:val="000000" w:themeColor="text1"/>
          <w:sz w:val="24"/>
        </w:rPr>
        <w:t>）投标文件明显不满足招标文件</w:t>
      </w:r>
      <w:r>
        <w:rPr>
          <w:rFonts w:ascii="仿宋" w:eastAsia="仿宋" w:hAnsi="仿宋" w:hint="eastAsia"/>
          <w:color w:val="000000" w:themeColor="text1"/>
          <w:sz w:val="24"/>
        </w:rPr>
        <w:t>投标人资格</w:t>
      </w:r>
      <w:r>
        <w:rPr>
          <w:rFonts w:ascii="仿宋" w:eastAsia="仿宋" w:hAnsi="仿宋" w:hint="eastAsia"/>
          <w:color w:val="000000" w:themeColor="text1"/>
          <w:sz w:val="24"/>
        </w:rPr>
        <w:t>要求</w:t>
      </w:r>
      <w:r>
        <w:rPr>
          <w:rFonts w:ascii="仿宋" w:eastAsia="仿宋" w:hAnsi="仿宋" w:hint="eastAsia"/>
          <w:color w:val="000000" w:themeColor="text1"/>
          <w:sz w:val="24"/>
        </w:rPr>
        <w:t>内容</w:t>
      </w:r>
      <w:r>
        <w:rPr>
          <w:rFonts w:ascii="仿宋" w:eastAsia="仿宋" w:hAnsi="仿宋" w:hint="eastAsia"/>
          <w:color w:val="000000" w:themeColor="text1"/>
          <w:sz w:val="24"/>
        </w:rPr>
        <w:t>的；</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12</w:t>
      </w:r>
      <w:r>
        <w:rPr>
          <w:rFonts w:ascii="仿宋" w:eastAsia="仿宋" w:hAnsi="仿宋" w:hint="eastAsia"/>
          <w:color w:val="000000" w:themeColor="text1"/>
          <w:sz w:val="24"/>
        </w:rPr>
        <w:t>）未按招标文件规定编制工程量清单</w:t>
      </w:r>
      <w:r>
        <w:rPr>
          <w:rFonts w:ascii="仿宋" w:eastAsia="仿宋" w:hAnsi="仿宋" w:hint="eastAsia"/>
          <w:color w:val="000000" w:themeColor="text1"/>
          <w:sz w:val="24"/>
        </w:rPr>
        <w:t>及造价员逐页签字盖章的</w:t>
      </w:r>
      <w:r>
        <w:rPr>
          <w:rFonts w:ascii="仿宋" w:eastAsia="仿宋" w:hAnsi="仿宋" w:hint="eastAsia"/>
          <w:color w:val="000000" w:themeColor="text1"/>
          <w:sz w:val="24"/>
        </w:rPr>
        <w:t>；</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13</w:t>
      </w:r>
      <w:r>
        <w:rPr>
          <w:rFonts w:ascii="仿宋" w:eastAsia="仿宋" w:hAnsi="仿宋" w:hint="eastAsia"/>
          <w:color w:val="000000" w:themeColor="text1"/>
          <w:sz w:val="24"/>
        </w:rPr>
        <w:t>）不符合法律、法规和招标文件中规定的其他实质性要求的。</w:t>
      </w:r>
    </w:p>
    <w:p w:rsidR="00A33C1C" w:rsidRDefault="003E2913">
      <w:pPr>
        <w:autoSpaceDE w:val="0"/>
        <w:autoSpaceDN w:val="0"/>
        <w:adjustRightInd w:val="0"/>
        <w:spacing w:line="360" w:lineRule="auto"/>
        <w:ind w:firstLineChars="100" w:firstLine="240"/>
        <w:rPr>
          <w:rFonts w:ascii="仿宋" w:eastAsia="仿宋" w:hAnsi="仿宋"/>
          <w:color w:val="000000" w:themeColor="text1"/>
          <w:sz w:val="24"/>
        </w:rPr>
      </w:pPr>
      <w:r>
        <w:rPr>
          <w:rFonts w:ascii="仿宋" w:eastAsia="仿宋" w:hAnsi="仿宋" w:hint="eastAsia"/>
          <w:color w:val="000000" w:themeColor="text1"/>
          <w:sz w:val="24"/>
        </w:rPr>
        <w:t>3.</w:t>
      </w:r>
      <w:r>
        <w:rPr>
          <w:rFonts w:ascii="仿宋" w:eastAsia="仿宋" w:hAnsi="仿宋" w:hint="eastAsia"/>
          <w:color w:val="000000" w:themeColor="text1"/>
          <w:sz w:val="24"/>
        </w:rPr>
        <w:t>询比程序</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w:t>
      </w:r>
      <w:r>
        <w:rPr>
          <w:rFonts w:ascii="仿宋" w:eastAsia="仿宋" w:hAnsi="仿宋" w:hint="eastAsia"/>
          <w:color w:val="000000" w:themeColor="text1"/>
          <w:sz w:val="24"/>
        </w:rPr>
        <w:t>）询比小组分别与响应人就询比内容进行一对一的询比。</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2</w:t>
      </w:r>
      <w:r>
        <w:rPr>
          <w:rFonts w:ascii="仿宋" w:eastAsia="仿宋" w:hAnsi="仿宋" w:hint="eastAsia"/>
          <w:color w:val="000000" w:themeColor="text1"/>
          <w:sz w:val="24"/>
        </w:rPr>
        <w:t>）询比小组采取综合评议的评定办法进行评议，即从商务、技术、资信等方面，分别对响应人进行询比评审：</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3</w:t>
      </w:r>
      <w:r>
        <w:rPr>
          <w:rFonts w:ascii="仿宋" w:eastAsia="仿宋" w:hAnsi="仿宋" w:hint="eastAsia"/>
          <w:color w:val="000000" w:themeColor="text1"/>
          <w:sz w:val="24"/>
        </w:rPr>
        <w:t>）响应人的基本情况。</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4</w:t>
      </w:r>
      <w:r>
        <w:rPr>
          <w:rFonts w:ascii="仿宋" w:eastAsia="仿宋" w:hAnsi="仿宋" w:hint="eastAsia"/>
          <w:color w:val="000000" w:themeColor="text1"/>
          <w:sz w:val="24"/>
        </w:rPr>
        <w:t>）响应人的资信情况。</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lastRenderedPageBreak/>
        <w:t>（</w:t>
      </w:r>
      <w:r>
        <w:rPr>
          <w:rFonts w:ascii="仿宋" w:eastAsia="仿宋" w:hAnsi="仿宋" w:hint="eastAsia"/>
          <w:color w:val="000000" w:themeColor="text1"/>
          <w:sz w:val="24"/>
        </w:rPr>
        <w:t>5</w:t>
      </w:r>
      <w:r>
        <w:rPr>
          <w:rFonts w:ascii="仿宋" w:eastAsia="仿宋" w:hAnsi="仿宋" w:hint="eastAsia"/>
          <w:color w:val="000000" w:themeColor="text1"/>
          <w:sz w:val="24"/>
        </w:rPr>
        <w:t>）商务报价情况。</w:t>
      </w:r>
    </w:p>
    <w:p w:rsidR="00A33C1C" w:rsidRDefault="003E2913">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 xml:space="preserve">4. </w:t>
      </w:r>
      <w:r>
        <w:rPr>
          <w:rFonts w:ascii="仿宋" w:eastAsia="仿宋" w:hAnsi="仿宋" w:hint="eastAsia"/>
          <w:color w:val="000000" w:themeColor="text1"/>
          <w:sz w:val="24"/>
        </w:rPr>
        <w:t>询比评定成交的办法</w:t>
      </w:r>
    </w:p>
    <w:p w:rsidR="00A33C1C" w:rsidRDefault="00A33C1C">
      <w:pPr>
        <w:pStyle w:val="ad"/>
        <w:rPr>
          <w:rFonts w:ascii="仿宋" w:eastAsia="仿宋" w:hAnsi="仿宋" w:cs="Times New Roman"/>
          <w:color w:val="000000" w:themeColor="text1"/>
          <w:lang w:val="zh-CN"/>
        </w:rPr>
      </w:pPr>
    </w:p>
    <w:p w:rsidR="00A33C1C" w:rsidRDefault="00A33C1C">
      <w:pPr>
        <w:rPr>
          <w:lang w:val="zh-CN"/>
        </w:rPr>
      </w:pPr>
    </w:p>
    <w:p w:rsidR="00A33C1C" w:rsidRDefault="003E2913">
      <w:pPr>
        <w:spacing w:line="400" w:lineRule="exact"/>
        <w:ind w:firstLineChars="1100" w:firstLine="3080"/>
      </w:pPr>
      <w:bookmarkStart w:id="26" w:name="_Toc222029497"/>
      <w:bookmarkStart w:id="27" w:name="_Toc27296"/>
      <w:bookmarkStart w:id="28" w:name="_Toc222032666"/>
      <w:bookmarkStart w:id="29" w:name="_Toc222033848"/>
      <w:bookmarkStart w:id="30" w:name="_Toc168475715"/>
      <w:bookmarkStart w:id="31" w:name="_Toc168476118"/>
      <w:bookmarkStart w:id="32" w:name="_Toc436728675"/>
      <w:bookmarkStart w:id="33" w:name="_Toc222030999"/>
      <w:bookmarkStart w:id="34" w:name="_Toc144974567"/>
      <w:bookmarkStart w:id="35" w:name="_Toc221950468"/>
      <w:bookmarkStart w:id="36" w:name="_Toc229305357"/>
      <w:r>
        <w:rPr>
          <w:rFonts w:hint="eastAsia"/>
          <w:sz w:val="28"/>
          <w:szCs w:val="28"/>
        </w:rPr>
        <w:t>评标办法（综合评估法）</w:t>
      </w:r>
    </w:p>
    <w:tbl>
      <w:tblPr>
        <w:tblW w:w="9858"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29"/>
        <w:gridCol w:w="1607"/>
        <w:gridCol w:w="1763"/>
        <w:gridCol w:w="5059"/>
      </w:tblGrid>
      <w:tr w:rsidR="00A33C1C">
        <w:trPr>
          <w:trHeight w:val="340"/>
        </w:trPr>
        <w:tc>
          <w:tcPr>
            <w:tcW w:w="3036" w:type="dxa"/>
            <w:gridSpan w:val="2"/>
            <w:noWrap/>
            <w:vAlign w:val="center"/>
          </w:tcPr>
          <w:p w:rsidR="00A33C1C" w:rsidRDefault="003E2913">
            <w:pPr>
              <w:pStyle w:val="a4"/>
              <w:tabs>
                <w:tab w:val="center" w:pos="4153"/>
                <w:tab w:val="right" w:pos="8306"/>
              </w:tabs>
              <w:snapToGrid w:val="0"/>
              <w:spacing w:line="360" w:lineRule="exact"/>
              <w:ind w:firstLine="256"/>
              <w:jc w:val="center"/>
              <w:rPr>
                <w:sz w:val="20"/>
              </w:rPr>
            </w:pPr>
            <w:r>
              <w:rPr>
                <w:rFonts w:hint="eastAsia"/>
                <w:sz w:val="20"/>
              </w:rPr>
              <w:t>条款号</w:t>
            </w:r>
          </w:p>
        </w:tc>
        <w:tc>
          <w:tcPr>
            <w:tcW w:w="1763" w:type="dxa"/>
            <w:noWrap/>
            <w:vAlign w:val="center"/>
          </w:tcPr>
          <w:p w:rsidR="00A33C1C" w:rsidRDefault="003E2913">
            <w:pPr>
              <w:pStyle w:val="a4"/>
              <w:tabs>
                <w:tab w:val="center" w:pos="4153"/>
                <w:tab w:val="right" w:pos="8306"/>
              </w:tabs>
              <w:snapToGrid w:val="0"/>
              <w:spacing w:line="360" w:lineRule="exact"/>
              <w:ind w:firstLine="256"/>
              <w:jc w:val="center"/>
              <w:rPr>
                <w:sz w:val="20"/>
              </w:rPr>
            </w:pPr>
            <w:r>
              <w:rPr>
                <w:rFonts w:hint="eastAsia"/>
                <w:sz w:val="20"/>
              </w:rPr>
              <w:t>条款内容</w:t>
            </w:r>
          </w:p>
        </w:tc>
        <w:tc>
          <w:tcPr>
            <w:tcW w:w="5059" w:type="dxa"/>
            <w:noWrap/>
            <w:vAlign w:val="center"/>
          </w:tcPr>
          <w:p w:rsidR="00A33C1C" w:rsidRDefault="003E2913">
            <w:pPr>
              <w:pStyle w:val="a4"/>
              <w:tabs>
                <w:tab w:val="center" w:pos="4153"/>
                <w:tab w:val="right" w:pos="8306"/>
              </w:tabs>
              <w:snapToGrid w:val="0"/>
              <w:spacing w:line="360" w:lineRule="exact"/>
              <w:ind w:firstLine="256"/>
              <w:jc w:val="center"/>
              <w:rPr>
                <w:sz w:val="20"/>
              </w:rPr>
            </w:pPr>
            <w:r>
              <w:rPr>
                <w:rFonts w:hint="eastAsia"/>
                <w:sz w:val="20"/>
              </w:rPr>
              <w:t>编列内容</w:t>
            </w:r>
          </w:p>
        </w:tc>
      </w:tr>
      <w:tr w:rsidR="00A33C1C">
        <w:trPr>
          <w:trHeight w:val="1344"/>
        </w:trPr>
        <w:tc>
          <w:tcPr>
            <w:tcW w:w="3036" w:type="dxa"/>
            <w:gridSpan w:val="2"/>
            <w:noWrap/>
            <w:vAlign w:val="center"/>
          </w:tcPr>
          <w:p w:rsidR="00A33C1C" w:rsidRDefault="003E2913">
            <w:pPr>
              <w:pStyle w:val="a4"/>
              <w:tabs>
                <w:tab w:val="center" w:pos="4153"/>
                <w:tab w:val="right" w:pos="8306"/>
              </w:tabs>
              <w:snapToGrid w:val="0"/>
              <w:spacing w:line="360" w:lineRule="exact"/>
              <w:ind w:firstLine="256"/>
              <w:jc w:val="center"/>
              <w:rPr>
                <w:sz w:val="20"/>
              </w:rPr>
            </w:pPr>
            <w:r>
              <w:rPr>
                <w:sz w:val="20"/>
              </w:rPr>
              <w:t>2.3.1</w:t>
            </w:r>
          </w:p>
        </w:tc>
        <w:tc>
          <w:tcPr>
            <w:tcW w:w="1763" w:type="dxa"/>
            <w:noWrap/>
            <w:vAlign w:val="center"/>
          </w:tcPr>
          <w:p w:rsidR="00A33C1C" w:rsidRDefault="003E2913">
            <w:pPr>
              <w:pStyle w:val="a4"/>
              <w:tabs>
                <w:tab w:val="center" w:pos="4153"/>
                <w:tab w:val="right" w:pos="8306"/>
              </w:tabs>
              <w:snapToGrid w:val="0"/>
              <w:spacing w:line="360" w:lineRule="exact"/>
              <w:ind w:firstLine="0"/>
              <w:rPr>
                <w:color w:val="000000"/>
                <w:sz w:val="20"/>
              </w:rPr>
            </w:pPr>
            <w:r>
              <w:rPr>
                <w:rFonts w:hint="eastAsia"/>
                <w:color w:val="000000"/>
                <w:sz w:val="20"/>
              </w:rPr>
              <w:t>分值构成</w:t>
            </w:r>
            <w:r>
              <w:rPr>
                <w:color w:val="000000"/>
                <w:sz w:val="20"/>
              </w:rPr>
              <w:t>(</w:t>
            </w:r>
            <w:r>
              <w:rPr>
                <w:rFonts w:hint="eastAsia"/>
                <w:color w:val="000000"/>
                <w:sz w:val="20"/>
              </w:rPr>
              <w:t>总分</w:t>
            </w:r>
            <w:r>
              <w:rPr>
                <w:color w:val="000000"/>
                <w:sz w:val="20"/>
              </w:rPr>
              <w:t xml:space="preserve">100 </w:t>
            </w:r>
            <w:r>
              <w:rPr>
                <w:rFonts w:hint="eastAsia"/>
                <w:color w:val="000000"/>
                <w:sz w:val="20"/>
              </w:rPr>
              <w:t>分</w:t>
            </w:r>
            <w:r>
              <w:rPr>
                <w:color w:val="000000"/>
                <w:sz w:val="20"/>
              </w:rPr>
              <w:t>)</w:t>
            </w:r>
          </w:p>
        </w:tc>
        <w:tc>
          <w:tcPr>
            <w:tcW w:w="5059" w:type="dxa"/>
            <w:noWrap/>
            <w:vAlign w:val="center"/>
          </w:tcPr>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施工组织设计：</w:t>
            </w:r>
            <w:r>
              <w:rPr>
                <w:rFonts w:hint="eastAsia"/>
                <w:color w:val="000000"/>
                <w:sz w:val="20"/>
              </w:rPr>
              <w:t>34</w:t>
            </w:r>
            <w:r>
              <w:rPr>
                <w:rFonts w:hint="eastAsia"/>
                <w:color w:val="000000"/>
                <w:sz w:val="20"/>
              </w:rPr>
              <w:t>分</w:t>
            </w:r>
          </w:p>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项目管理机构：</w:t>
            </w:r>
            <w:r>
              <w:rPr>
                <w:rFonts w:hint="eastAsia"/>
                <w:color w:val="000000"/>
                <w:sz w:val="20"/>
              </w:rPr>
              <w:t>9</w:t>
            </w:r>
            <w:r>
              <w:rPr>
                <w:rFonts w:hint="eastAsia"/>
                <w:color w:val="000000"/>
                <w:sz w:val="20"/>
              </w:rPr>
              <w:t>分</w:t>
            </w:r>
          </w:p>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投标报价：</w:t>
            </w:r>
            <w:r>
              <w:rPr>
                <w:rFonts w:hint="eastAsia"/>
                <w:color w:val="000000"/>
                <w:sz w:val="20"/>
              </w:rPr>
              <w:t>52</w:t>
            </w:r>
            <w:r>
              <w:rPr>
                <w:color w:val="000000"/>
                <w:sz w:val="20"/>
              </w:rPr>
              <w:t>分</w:t>
            </w:r>
          </w:p>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类似</w:t>
            </w:r>
            <w:r>
              <w:rPr>
                <w:rFonts w:hint="eastAsia"/>
                <w:color w:val="000000"/>
                <w:sz w:val="20"/>
              </w:rPr>
              <w:t>工程业绩：</w:t>
            </w:r>
            <w:r>
              <w:rPr>
                <w:rFonts w:hint="eastAsia"/>
                <w:color w:val="000000"/>
                <w:sz w:val="20"/>
              </w:rPr>
              <w:t>5</w:t>
            </w:r>
            <w:r>
              <w:rPr>
                <w:color w:val="000000"/>
                <w:sz w:val="20"/>
              </w:rPr>
              <w:t>分</w:t>
            </w:r>
          </w:p>
        </w:tc>
      </w:tr>
      <w:tr w:rsidR="00A33C1C">
        <w:trPr>
          <w:trHeight w:val="909"/>
        </w:trPr>
        <w:tc>
          <w:tcPr>
            <w:tcW w:w="3036" w:type="dxa"/>
            <w:gridSpan w:val="2"/>
            <w:noWrap/>
            <w:vAlign w:val="center"/>
          </w:tcPr>
          <w:p w:rsidR="00A33C1C" w:rsidRDefault="003E2913">
            <w:pPr>
              <w:pStyle w:val="a4"/>
              <w:tabs>
                <w:tab w:val="center" w:pos="4153"/>
                <w:tab w:val="right" w:pos="8306"/>
              </w:tabs>
              <w:snapToGrid w:val="0"/>
              <w:spacing w:line="360" w:lineRule="exact"/>
              <w:ind w:firstLine="256"/>
              <w:jc w:val="center"/>
              <w:rPr>
                <w:sz w:val="20"/>
              </w:rPr>
            </w:pPr>
            <w:r>
              <w:rPr>
                <w:sz w:val="20"/>
              </w:rPr>
              <w:t>2.3.2</w:t>
            </w:r>
          </w:p>
        </w:tc>
        <w:tc>
          <w:tcPr>
            <w:tcW w:w="1763" w:type="dxa"/>
            <w:noWrap/>
            <w:vAlign w:val="center"/>
          </w:tcPr>
          <w:p w:rsidR="00A33C1C" w:rsidRDefault="003E2913">
            <w:pPr>
              <w:pStyle w:val="a4"/>
              <w:tabs>
                <w:tab w:val="center" w:pos="4153"/>
                <w:tab w:val="right" w:pos="8306"/>
              </w:tabs>
              <w:snapToGrid w:val="0"/>
              <w:spacing w:line="360" w:lineRule="exact"/>
              <w:ind w:firstLine="0"/>
              <w:rPr>
                <w:color w:val="000000"/>
                <w:sz w:val="20"/>
              </w:rPr>
            </w:pPr>
            <w:r>
              <w:rPr>
                <w:rFonts w:hint="eastAsia"/>
                <w:color w:val="000000"/>
                <w:sz w:val="20"/>
              </w:rPr>
              <w:t>评标基准价计算方法</w:t>
            </w:r>
          </w:p>
        </w:tc>
        <w:tc>
          <w:tcPr>
            <w:tcW w:w="5059" w:type="dxa"/>
            <w:noWrap/>
            <w:vAlign w:val="center"/>
          </w:tcPr>
          <w:p w:rsidR="00A33C1C" w:rsidRDefault="003E2913">
            <w:pPr>
              <w:widowControl/>
              <w:jc w:val="left"/>
              <w:rPr>
                <w:color w:val="000000"/>
                <w:sz w:val="20"/>
              </w:rPr>
            </w:pPr>
            <w:r>
              <w:rPr>
                <w:rFonts w:ascii="宋体" w:hAnsi="宋体" w:hint="eastAsia"/>
              </w:rPr>
              <w:t>各有效投标价去掉一个最高和最低报价后，剩余报价的算术平均值作为报价评标基数。各有效投标价以此基数为基准进行比较，高于或低于评标基数的部分按比例扣减分值，每高于评标基数一个百分点扣</w:t>
            </w:r>
            <w:r>
              <w:rPr>
                <w:rFonts w:ascii="宋体" w:hAnsi="宋体" w:hint="eastAsia"/>
              </w:rPr>
              <w:t>1</w:t>
            </w:r>
            <w:r>
              <w:rPr>
                <w:rFonts w:ascii="宋体" w:hAnsi="宋体" w:hint="eastAsia"/>
              </w:rPr>
              <w:t>分，每低于评标基数一个百分点扣</w:t>
            </w:r>
            <w:r>
              <w:rPr>
                <w:rFonts w:ascii="宋体" w:hAnsi="宋体" w:hint="eastAsia"/>
              </w:rPr>
              <w:t>0.5</w:t>
            </w:r>
            <w:r>
              <w:rPr>
                <w:rFonts w:ascii="宋体" w:hAnsi="宋体" w:hint="eastAsia"/>
              </w:rPr>
              <w:t>分，直至扣完分值为止。</w:t>
            </w:r>
            <w:r>
              <w:rPr>
                <w:rFonts w:ascii="宋体" w:hAnsi="宋体" w:hint="eastAsia"/>
              </w:rPr>
              <w:t xml:space="preserve"> </w:t>
            </w:r>
            <w:r>
              <w:rPr>
                <w:rFonts w:ascii="宋体" w:hAnsi="宋体" w:hint="eastAsia"/>
              </w:rPr>
              <w:br/>
              <w:t xml:space="preserve">   </w:t>
            </w:r>
            <w:r>
              <w:rPr>
                <w:rFonts w:ascii="宋体" w:hAnsi="宋体" w:hint="eastAsia"/>
              </w:rPr>
              <w:t>投标人有效投标价少于</w:t>
            </w:r>
            <w:r>
              <w:rPr>
                <w:rFonts w:ascii="宋体" w:hAnsi="宋体" w:hint="eastAsia"/>
              </w:rPr>
              <w:t>5</w:t>
            </w:r>
            <w:r>
              <w:rPr>
                <w:rFonts w:ascii="宋体" w:hAnsi="宋体" w:hint="eastAsia"/>
              </w:rPr>
              <w:t>（不含本数）个时，所有有效投标价均参与算术平均值计算（下同）。</w:t>
            </w:r>
          </w:p>
        </w:tc>
      </w:tr>
      <w:tr w:rsidR="00A33C1C">
        <w:trPr>
          <w:trHeight w:val="909"/>
        </w:trPr>
        <w:tc>
          <w:tcPr>
            <w:tcW w:w="3036" w:type="dxa"/>
            <w:gridSpan w:val="2"/>
            <w:noWrap/>
            <w:vAlign w:val="center"/>
          </w:tcPr>
          <w:p w:rsidR="00A33C1C" w:rsidRDefault="003E2913">
            <w:pPr>
              <w:pStyle w:val="a4"/>
              <w:tabs>
                <w:tab w:val="center" w:pos="4153"/>
                <w:tab w:val="right" w:pos="8306"/>
              </w:tabs>
              <w:snapToGrid w:val="0"/>
              <w:spacing w:line="360" w:lineRule="exact"/>
              <w:ind w:firstLine="256"/>
              <w:jc w:val="center"/>
              <w:rPr>
                <w:sz w:val="20"/>
              </w:rPr>
            </w:pPr>
            <w:r>
              <w:rPr>
                <w:sz w:val="20"/>
              </w:rPr>
              <w:t>2.3.3</w:t>
            </w:r>
          </w:p>
        </w:tc>
        <w:tc>
          <w:tcPr>
            <w:tcW w:w="1763" w:type="dxa"/>
            <w:noWrap/>
            <w:vAlign w:val="center"/>
          </w:tcPr>
          <w:p w:rsidR="00A33C1C" w:rsidRDefault="003E2913">
            <w:pPr>
              <w:pStyle w:val="a4"/>
              <w:tabs>
                <w:tab w:val="center" w:pos="4153"/>
                <w:tab w:val="right" w:pos="8306"/>
              </w:tabs>
              <w:snapToGrid w:val="0"/>
              <w:spacing w:line="360" w:lineRule="exact"/>
              <w:ind w:firstLine="0"/>
              <w:rPr>
                <w:color w:val="000000"/>
                <w:sz w:val="20"/>
              </w:rPr>
            </w:pPr>
            <w:r>
              <w:rPr>
                <w:rFonts w:hint="eastAsia"/>
                <w:color w:val="000000"/>
                <w:sz w:val="20"/>
              </w:rPr>
              <w:t>投标报价的偏差率计算公式</w:t>
            </w:r>
          </w:p>
        </w:tc>
        <w:tc>
          <w:tcPr>
            <w:tcW w:w="5059" w:type="dxa"/>
            <w:noWrap/>
            <w:vAlign w:val="center"/>
          </w:tcPr>
          <w:p w:rsidR="00A33C1C" w:rsidRDefault="003E2913">
            <w:pPr>
              <w:pStyle w:val="a4"/>
              <w:tabs>
                <w:tab w:val="center" w:pos="4153"/>
                <w:tab w:val="right" w:pos="8306"/>
              </w:tabs>
              <w:snapToGrid w:val="0"/>
              <w:spacing w:line="360" w:lineRule="exact"/>
              <w:ind w:firstLine="0"/>
              <w:jc w:val="left"/>
              <w:rPr>
                <w:sz w:val="20"/>
              </w:rPr>
            </w:pPr>
            <w:r>
              <w:rPr>
                <w:rFonts w:hint="eastAsia"/>
                <w:sz w:val="20"/>
              </w:rPr>
              <w:t>偏差率</w:t>
            </w:r>
            <w:r>
              <w:rPr>
                <w:sz w:val="20"/>
              </w:rPr>
              <w:t>=100%×</w:t>
            </w:r>
            <w:r>
              <w:rPr>
                <w:sz w:val="20"/>
              </w:rPr>
              <w:t>（投标人报价</w:t>
            </w:r>
            <w:r>
              <w:rPr>
                <w:sz w:val="20"/>
              </w:rPr>
              <w:t>-</w:t>
            </w:r>
            <w:r>
              <w:rPr>
                <w:sz w:val="20"/>
              </w:rPr>
              <w:t>评标基准价）</w:t>
            </w:r>
            <w:r>
              <w:rPr>
                <w:sz w:val="20"/>
              </w:rPr>
              <w:t>/</w:t>
            </w:r>
            <w:r>
              <w:rPr>
                <w:sz w:val="20"/>
              </w:rPr>
              <w:t>评标基准价</w:t>
            </w:r>
          </w:p>
        </w:tc>
      </w:tr>
      <w:tr w:rsidR="00A33C1C">
        <w:trPr>
          <w:trHeight w:val="189"/>
        </w:trPr>
        <w:tc>
          <w:tcPr>
            <w:tcW w:w="3036" w:type="dxa"/>
            <w:gridSpan w:val="2"/>
            <w:noWrap/>
            <w:vAlign w:val="center"/>
          </w:tcPr>
          <w:p w:rsidR="00A33C1C" w:rsidRDefault="003E2913">
            <w:pPr>
              <w:pStyle w:val="a4"/>
              <w:tabs>
                <w:tab w:val="center" w:pos="4153"/>
                <w:tab w:val="right" w:pos="8306"/>
              </w:tabs>
              <w:snapToGrid w:val="0"/>
              <w:spacing w:line="360" w:lineRule="exact"/>
              <w:ind w:firstLine="256"/>
              <w:jc w:val="center"/>
              <w:rPr>
                <w:sz w:val="20"/>
              </w:rPr>
            </w:pPr>
            <w:r>
              <w:rPr>
                <w:rFonts w:hint="eastAsia"/>
                <w:sz w:val="20"/>
              </w:rPr>
              <w:t>条款号</w:t>
            </w:r>
          </w:p>
        </w:tc>
        <w:tc>
          <w:tcPr>
            <w:tcW w:w="1763" w:type="dxa"/>
            <w:noWrap/>
            <w:vAlign w:val="center"/>
          </w:tcPr>
          <w:p w:rsidR="00A33C1C" w:rsidRDefault="003E2913">
            <w:pPr>
              <w:pStyle w:val="a4"/>
              <w:tabs>
                <w:tab w:val="center" w:pos="4153"/>
                <w:tab w:val="right" w:pos="8306"/>
              </w:tabs>
              <w:snapToGrid w:val="0"/>
              <w:spacing w:line="360" w:lineRule="exact"/>
              <w:ind w:firstLine="256"/>
              <w:jc w:val="center"/>
              <w:rPr>
                <w:sz w:val="20"/>
              </w:rPr>
            </w:pPr>
            <w:r>
              <w:rPr>
                <w:rFonts w:hint="eastAsia"/>
                <w:sz w:val="20"/>
              </w:rPr>
              <w:t>评分因素</w:t>
            </w:r>
          </w:p>
        </w:tc>
        <w:tc>
          <w:tcPr>
            <w:tcW w:w="5059" w:type="dxa"/>
            <w:noWrap/>
            <w:vAlign w:val="center"/>
          </w:tcPr>
          <w:p w:rsidR="00A33C1C" w:rsidRDefault="003E2913">
            <w:pPr>
              <w:pStyle w:val="a4"/>
              <w:tabs>
                <w:tab w:val="center" w:pos="4153"/>
                <w:tab w:val="right" w:pos="8306"/>
              </w:tabs>
              <w:snapToGrid w:val="0"/>
              <w:spacing w:line="360" w:lineRule="exact"/>
              <w:ind w:firstLineChars="921" w:firstLine="1842"/>
              <w:jc w:val="left"/>
              <w:rPr>
                <w:sz w:val="20"/>
              </w:rPr>
            </w:pPr>
            <w:r>
              <w:rPr>
                <w:rFonts w:hint="eastAsia"/>
                <w:sz w:val="20"/>
              </w:rPr>
              <w:t>评分标准</w:t>
            </w:r>
          </w:p>
        </w:tc>
      </w:tr>
      <w:tr w:rsidR="00A33C1C">
        <w:trPr>
          <w:trHeight w:val="340"/>
        </w:trPr>
        <w:tc>
          <w:tcPr>
            <w:tcW w:w="1429" w:type="dxa"/>
            <w:vMerge w:val="restart"/>
            <w:noWrap/>
            <w:vAlign w:val="center"/>
          </w:tcPr>
          <w:p w:rsidR="00A33C1C" w:rsidRDefault="003E2913">
            <w:pPr>
              <w:pStyle w:val="a4"/>
              <w:tabs>
                <w:tab w:val="center" w:pos="4153"/>
                <w:tab w:val="right" w:pos="8306"/>
              </w:tabs>
              <w:snapToGrid w:val="0"/>
              <w:spacing w:line="360" w:lineRule="exact"/>
              <w:ind w:firstLine="256"/>
              <w:rPr>
                <w:sz w:val="20"/>
              </w:rPr>
            </w:pPr>
            <w:r>
              <w:rPr>
                <w:sz w:val="20"/>
              </w:rPr>
              <w:t>2.3.4(1)</w:t>
            </w:r>
          </w:p>
        </w:tc>
        <w:tc>
          <w:tcPr>
            <w:tcW w:w="1607" w:type="dxa"/>
            <w:vMerge w:val="restart"/>
            <w:noWrap/>
            <w:vAlign w:val="center"/>
          </w:tcPr>
          <w:p w:rsidR="00A33C1C" w:rsidRDefault="003E2913">
            <w:pPr>
              <w:pStyle w:val="a4"/>
              <w:tabs>
                <w:tab w:val="center" w:pos="4153"/>
                <w:tab w:val="right" w:pos="8306"/>
              </w:tabs>
              <w:snapToGrid w:val="0"/>
              <w:spacing w:line="360" w:lineRule="exact"/>
              <w:ind w:firstLine="256"/>
              <w:jc w:val="center"/>
              <w:rPr>
                <w:sz w:val="20"/>
              </w:rPr>
            </w:pPr>
            <w:r>
              <w:rPr>
                <w:rFonts w:hint="eastAsia"/>
                <w:color w:val="000000"/>
                <w:sz w:val="20"/>
              </w:rPr>
              <w:t>施工组织设计评分标准（</w:t>
            </w:r>
            <w:r>
              <w:rPr>
                <w:rFonts w:hint="eastAsia"/>
                <w:color w:val="000000"/>
                <w:sz w:val="20"/>
              </w:rPr>
              <w:t>34</w:t>
            </w:r>
            <w:r>
              <w:rPr>
                <w:rFonts w:hint="eastAsia"/>
                <w:color w:val="000000"/>
                <w:sz w:val="20"/>
              </w:rPr>
              <w:t>分）</w:t>
            </w:r>
          </w:p>
        </w:tc>
        <w:tc>
          <w:tcPr>
            <w:tcW w:w="1763" w:type="dxa"/>
            <w:noWrap/>
            <w:vAlign w:val="center"/>
          </w:tcPr>
          <w:p w:rsidR="00A33C1C" w:rsidRDefault="003E2913">
            <w:pPr>
              <w:pStyle w:val="a4"/>
              <w:tabs>
                <w:tab w:val="center" w:pos="4153"/>
                <w:tab w:val="right" w:pos="8306"/>
              </w:tabs>
              <w:snapToGrid w:val="0"/>
              <w:spacing w:line="360" w:lineRule="exact"/>
              <w:ind w:firstLine="256"/>
              <w:rPr>
                <w:sz w:val="20"/>
              </w:rPr>
            </w:pPr>
            <w:r>
              <w:rPr>
                <w:rFonts w:hint="eastAsia"/>
                <w:sz w:val="20"/>
              </w:rPr>
              <w:t>施工总布置</w:t>
            </w:r>
          </w:p>
          <w:p w:rsidR="00A33C1C" w:rsidRDefault="003E2913">
            <w:pPr>
              <w:pStyle w:val="a4"/>
              <w:tabs>
                <w:tab w:val="center" w:pos="4153"/>
                <w:tab w:val="right" w:pos="8306"/>
              </w:tabs>
              <w:snapToGrid w:val="0"/>
              <w:spacing w:line="360" w:lineRule="exact"/>
              <w:ind w:firstLine="256"/>
              <w:jc w:val="center"/>
              <w:rPr>
                <w:sz w:val="20"/>
              </w:rPr>
            </w:pPr>
            <w:r>
              <w:rPr>
                <w:rFonts w:hint="eastAsia"/>
                <w:sz w:val="20"/>
              </w:rPr>
              <w:t>（</w:t>
            </w:r>
            <w:r>
              <w:rPr>
                <w:rFonts w:hint="eastAsia"/>
                <w:sz w:val="20"/>
              </w:rPr>
              <w:t>3</w:t>
            </w:r>
            <w:r>
              <w:rPr>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sz w:val="20"/>
              </w:rPr>
            </w:pPr>
            <w:r>
              <w:rPr>
                <w:rFonts w:hint="eastAsia"/>
                <w:sz w:val="20"/>
              </w:rPr>
              <w:t>施工场地利用符合现场实际，生产、生活用临时设施及现场交通布置合理、紧凑，短运输、少搬运，利于生产、生活、安全、消防、环保、卫生劳动保护等，符合安全文明工地要求。较好者</w:t>
            </w:r>
            <w:r>
              <w:rPr>
                <w:rFonts w:hint="eastAsia"/>
                <w:sz w:val="20"/>
              </w:rPr>
              <w:t>2</w:t>
            </w:r>
            <w:r>
              <w:rPr>
                <w:sz w:val="20"/>
              </w:rPr>
              <w:t>～</w:t>
            </w:r>
            <w:r>
              <w:rPr>
                <w:rFonts w:hint="eastAsia"/>
                <w:sz w:val="20"/>
              </w:rPr>
              <w:t>3</w:t>
            </w:r>
            <w:r>
              <w:rPr>
                <w:sz w:val="20"/>
              </w:rPr>
              <w:t>分，一般者</w:t>
            </w:r>
            <w:r>
              <w:rPr>
                <w:rFonts w:hint="eastAsia"/>
                <w:sz w:val="20"/>
              </w:rPr>
              <w:t>0</w:t>
            </w:r>
            <w:r>
              <w:rPr>
                <w:sz w:val="20"/>
              </w:rPr>
              <w:t>～</w:t>
            </w:r>
            <w:r>
              <w:rPr>
                <w:rFonts w:hint="eastAsia"/>
                <w:sz w:val="20"/>
              </w:rPr>
              <w:t>1.9</w:t>
            </w:r>
            <w:r>
              <w:rPr>
                <w:sz w:val="20"/>
              </w:rPr>
              <w:t>分。</w:t>
            </w:r>
          </w:p>
        </w:tc>
      </w:tr>
      <w:tr w:rsidR="00A33C1C">
        <w:trPr>
          <w:trHeight w:val="340"/>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sz w:val="20"/>
              </w:rPr>
            </w:pPr>
            <w:r>
              <w:rPr>
                <w:rFonts w:hint="eastAsia"/>
                <w:sz w:val="20"/>
              </w:rPr>
              <w:t>施工程序、施工方法（</w:t>
            </w:r>
            <w:r>
              <w:rPr>
                <w:sz w:val="20"/>
              </w:rPr>
              <w:t>10</w:t>
            </w:r>
            <w:r>
              <w:rPr>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sz w:val="20"/>
              </w:rPr>
            </w:pPr>
            <w:r>
              <w:rPr>
                <w:rFonts w:hint="eastAsia"/>
                <w:sz w:val="20"/>
              </w:rPr>
              <w:t>施工部署合理，施工顺序及方案切实可行、针对性强，各分部工程施工程序、工艺符合有关施工规程规范要求，且与投入的设备、人力相符合；各工序工作历时安排合理。其中：施工组织措施</w:t>
            </w:r>
            <w:r>
              <w:rPr>
                <w:sz w:val="20"/>
              </w:rPr>
              <w:t>5</w:t>
            </w:r>
            <w:r>
              <w:rPr>
                <w:sz w:val="20"/>
              </w:rPr>
              <w:t>分（较好者</w:t>
            </w:r>
            <w:r>
              <w:rPr>
                <w:sz w:val="20"/>
              </w:rPr>
              <w:t>5</w:t>
            </w:r>
            <w:r>
              <w:rPr>
                <w:sz w:val="20"/>
              </w:rPr>
              <w:t>～</w:t>
            </w:r>
            <w:r>
              <w:rPr>
                <w:sz w:val="20"/>
              </w:rPr>
              <w:t>3</w:t>
            </w:r>
            <w:r>
              <w:rPr>
                <w:sz w:val="20"/>
              </w:rPr>
              <w:t>分，一般者</w:t>
            </w:r>
            <w:r>
              <w:rPr>
                <w:sz w:val="20"/>
              </w:rPr>
              <w:t>2.9</w:t>
            </w:r>
            <w:r>
              <w:rPr>
                <w:sz w:val="20"/>
              </w:rPr>
              <w:t>～</w:t>
            </w:r>
            <w:r>
              <w:rPr>
                <w:sz w:val="20"/>
              </w:rPr>
              <w:t>0</w:t>
            </w:r>
            <w:r>
              <w:rPr>
                <w:sz w:val="20"/>
              </w:rPr>
              <w:t>分）；劳动力计划</w:t>
            </w:r>
            <w:r>
              <w:rPr>
                <w:sz w:val="20"/>
              </w:rPr>
              <w:t>3</w:t>
            </w:r>
            <w:r>
              <w:rPr>
                <w:sz w:val="20"/>
              </w:rPr>
              <w:t>分（较好者</w:t>
            </w:r>
            <w:r>
              <w:rPr>
                <w:sz w:val="20"/>
              </w:rPr>
              <w:t>3</w:t>
            </w:r>
            <w:r>
              <w:rPr>
                <w:sz w:val="20"/>
              </w:rPr>
              <w:t>～</w:t>
            </w:r>
            <w:r>
              <w:rPr>
                <w:sz w:val="20"/>
              </w:rPr>
              <w:t>2</w:t>
            </w:r>
            <w:r>
              <w:rPr>
                <w:sz w:val="20"/>
              </w:rPr>
              <w:t>分，一般者</w:t>
            </w:r>
            <w:r>
              <w:rPr>
                <w:sz w:val="20"/>
              </w:rPr>
              <w:t>1.9</w:t>
            </w:r>
            <w:r>
              <w:rPr>
                <w:sz w:val="20"/>
              </w:rPr>
              <w:t>～</w:t>
            </w:r>
            <w:r>
              <w:rPr>
                <w:sz w:val="20"/>
              </w:rPr>
              <w:t>0</w:t>
            </w:r>
            <w:r>
              <w:rPr>
                <w:sz w:val="20"/>
              </w:rPr>
              <w:t>分）；各项交叉作业等是否切合实际、合理可行</w:t>
            </w:r>
            <w:r>
              <w:rPr>
                <w:sz w:val="20"/>
              </w:rPr>
              <w:t>2</w:t>
            </w:r>
            <w:r>
              <w:rPr>
                <w:sz w:val="20"/>
              </w:rPr>
              <w:t>分（较好者</w:t>
            </w:r>
            <w:r>
              <w:rPr>
                <w:sz w:val="20"/>
              </w:rPr>
              <w:t>2</w:t>
            </w:r>
            <w:r>
              <w:rPr>
                <w:sz w:val="20"/>
              </w:rPr>
              <w:t>～</w:t>
            </w:r>
            <w:r>
              <w:rPr>
                <w:sz w:val="20"/>
              </w:rPr>
              <w:t>1</w:t>
            </w:r>
            <w:r>
              <w:rPr>
                <w:sz w:val="20"/>
              </w:rPr>
              <w:t>分，一般者</w:t>
            </w:r>
            <w:r>
              <w:rPr>
                <w:sz w:val="20"/>
              </w:rPr>
              <w:t>0.9</w:t>
            </w:r>
            <w:r>
              <w:rPr>
                <w:sz w:val="20"/>
              </w:rPr>
              <w:t>～</w:t>
            </w:r>
            <w:r>
              <w:rPr>
                <w:sz w:val="20"/>
              </w:rPr>
              <w:t>0</w:t>
            </w:r>
            <w:r>
              <w:rPr>
                <w:sz w:val="20"/>
              </w:rPr>
              <w:t>分）。</w:t>
            </w:r>
          </w:p>
        </w:tc>
      </w:tr>
      <w:tr w:rsidR="00A33C1C">
        <w:trPr>
          <w:trHeight w:val="340"/>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sz w:val="20"/>
              </w:rPr>
            </w:pPr>
            <w:r>
              <w:rPr>
                <w:rFonts w:hint="eastAsia"/>
                <w:sz w:val="20"/>
              </w:rPr>
              <w:t>拟投入施工机械设备、工期及保证措施（</w:t>
            </w:r>
            <w:r>
              <w:rPr>
                <w:rFonts w:hint="eastAsia"/>
                <w:sz w:val="20"/>
              </w:rPr>
              <w:t>9</w:t>
            </w:r>
            <w:r>
              <w:rPr>
                <w:rFonts w:hint="eastAsia"/>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sz w:val="20"/>
              </w:rPr>
            </w:pPr>
            <w:r>
              <w:rPr>
                <w:sz w:val="20"/>
              </w:rPr>
              <w:t>施工机械设备</w:t>
            </w:r>
            <w:r>
              <w:rPr>
                <w:rFonts w:hint="eastAsia"/>
                <w:sz w:val="20"/>
              </w:rPr>
              <w:t>满足施工要求，施工进度安排合理，</w:t>
            </w:r>
            <w:r>
              <w:rPr>
                <w:sz w:val="20"/>
              </w:rPr>
              <w:t>工期保证</w:t>
            </w:r>
            <w:r>
              <w:rPr>
                <w:rFonts w:hint="eastAsia"/>
                <w:sz w:val="20"/>
              </w:rPr>
              <w:t>措施可靠，且有详细的施工进度横道图和网络图，各工序的逻辑关系、关键线路明确。其中：投入的机械设备优劣性满分</w:t>
            </w:r>
            <w:r>
              <w:rPr>
                <w:rFonts w:hint="eastAsia"/>
                <w:sz w:val="20"/>
              </w:rPr>
              <w:t>3</w:t>
            </w:r>
            <w:r>
              <w:rPr>
                <w:rFonts w:hint="eastAsia"/>
                <w:sz w:val="20"/>
              </w:rPr>
              <w:t>分（较好者</w:t>
            </w:r>
            <w:r>
              <w:rPr>
                <w:rFonts w:hint="eastAsia"/>
                <w:sz w:val="20"/>
              </w:rPr>
              <w:t>1.5</w:t>
            </w:r>
            <w:r>
              <w:rPr>
                <w:rFonts w:hint="eastAsia"/>
                <w:sz w:val="20"/>
              </w:rPr>
              <w:t>～</w:t>
            </w:r>
            <w:r>
              <w:rPr>
                <w:rFonts w:hint="eastAsia"/>
                <w:sz w:val="20"/>
              </w:rPr>
              <w:t>3</w:t>
            </w:r>
            <w:r>
              <w:rPr>
                <w:rFonts w:hint="eastAsia"/>
                <w:sz w:val="20"/>
              </w:rPr>
              <w:t>分，一般者</w:t>
            </w:r>
            <w:r>
              <w:rPr>
                <w:rFonts w:hint="eastAsia"/>
                <w:sz w:val="20"/>
              </w:rPr>
              <w:t>0</w:t>
            </w:r>
            <w:r>
              <w:rPr>
                <w:rFonts w:hint="eastAsia"/>
                <w:sz w:val="20"/>
              </w:rPr>
              <w:t>～</w:t>
            </w:r>
            <w:r>
              <w:rPr>
                <w:rFonts w:hint="eastAsia"/>
                <w:sz w:val="20"/>
              </w:rPr>
              <w:t>1.4</w:t>
            </w:r>
            <w:r>
              <w:rPr>
                <w:sz w:val="20"/>
              </w:rPr>
              <w:t>分）；施工总进度计划合理性满分</w:t>
            </w:r>
            <w:r>
              <w:rPr>
                <w:sz w:val="20"/>
              </w:rPr>
              <w:t>3</w:t>
            </w:r>
            <w:r>
              <w:rPr>
                <w:sz w:val="20"/>
              </w:rPr>
              <w:t>分（较好者</w:t>
            </w:r>
            <w:r>
              <w:rPr>
                <w:rFonts w:hint="eastAsia"/>
                <w:sz w:val="20"/>
              </w:rPr>
              <w:t>2</w:t>
            </w:r>
            <w:r>
              <w:rPr>
                <w:sz w:val="20"/>
              </w:rPr>
              <w:t>～</w:t>
            </w:r>
            <w:r>
              <w:rPr>
                <w:rFonts w:hint="eastAsia"/>
                <w:sz w:val="20"/>
              </w:rPr>
              <w:t>3</w:t>
            </w:r>
            <w:r>
              <w:rPr>
                <w:sz w:val="20"/>
              </w:rPr>
              <w:t>分，一般者</w:t>
            </w:r>
            <w:r>
              <w:rPr>
                <w:rFonts w:hint="eastAsia"/>
                <w:sz w:val="20"/>
              </w:rPr>
              <w:t>0</w:t>
            </w:r>
            <w:r>
              <w:rPr>
                <w:sz w:val="20"/>
              </w:rPr>
              <w:t>～</w:t>
            </w:r>
            <w:r>
              <w:rPr>
                <w:rFonts w:hint="eastAsia"/>
                <w:sz w:val="20"/>
              </w:rPr>
              <w:t>1.9</w:t>
            </w:r>
            <w:r>
              <w:rPr>
                <w:sz w:val="20"/>
              </w:rPr>
              <w:t>分）；工期保证</w:t>
            </w:r>
            <w:r>
              <w:rPr>
                <w:rFonts w:hint="eastAsia"/>
                <w:sz w:val="20"/>
              </w:rPr>
              <w:t>措施可靠性</w:t>
            </w:r>
            <w:r>
              <w:rPr>
                <w:sz w:val="20"/>
              </w:rPr>
              <w:t>3</w:t>
            </w:r>
            <w:r>
              <w:rPr>
                <w:sz w:val="20"/>
              </w:rPr>
              <w:t>分（较好者</w:t>
            </w:r>
            <w:r>
              <w:rPr>
                <w:rFonts w:hint="eastAsia"/>
                <w:sz w:val="20"/>
              </w:rPr>
              <w:lastRenderedPageBreak/>
              <w:t>2</w:t>
            </w:r>
            <w:r>
              <w:rPr>
                <w:sz w:val="20"/>
              </w:rPr>
              <w:t>～</w:t>
            </w:r>
            <w:r>
              <w:rPr>
                <w:rFonts w:hint="eastAsia"/>
                <w:sz w:val="20"/>
              </w:rPr>
              <w:t>3</w:t>
            </w:r>
            <w:r>
              <w:rPr>
                <w:sz w:val="20"/>
              </w:rPr>
              <w:t>分，一般者</w:t>
            </w:r>
            <w:r>
              <w:rPr>
                <w:rFonts w:hint="eastAsia"/>
                <w:sz w:val="20"/>
              </w:rPr>
              <w:t>0</w:t>
            </w:r>
            <w:r>
              <w:rPr>
                <w:sz w:val="20"/>
              </w:rPr>
              <w:t>～</w:t>
            </w:r>
            <w:r>
              <w:rPr>
                <w:rFonts w:hint="eastAsia"/>
                <w:sz w:val="20"/>
              </w:rPr>
              <w:t>1.9</w:t>
            </w:r>
            <w:r>
              <w:rPr>
                <w:sz w:val="20"/>
              </w:rPr>
              <w:t>分）。</w:t>
            </w:r>
          </w:p>
        </w:tc>
      </w:tr>
      <w:tr w:rsidR="00A33C1C">
        <w:trPr>
          <w:trHeight w:val="877"/>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sz w:val="20"/>
              </w:rPr>
            </w:pPr>
            <w:r>
              <w:rPr>
                <w:rFonts w:hint="eastAsia"/>
                <w:sz w:val="20"/>
              </w:rPr>
              <w:t>质量控制与管理措施（</w:t>
            </w:r>
            <w:r>
              <w:rPr>
                <w:rFonts w:hint="eastAsia"/>
                <w:sz w:val="20"/>
              </w:rPr>
              <w:t>5</w:t>
            </w:r>
            <w:r>
              <w:rPr>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sz w:val="20"/>
              </w:rPr>
            </w:pPr>
            <w:r>
              <w:rPr>
                <w:rFonts w:hint="eastAsia"/>
                <w:sz w:val="20"/>
              </w:rPr>
              <w:t>质量管理体系健全、管理人员责任明确、管理制度健全有效，各项技术措施、主要分项工程、作业指导书符合现行国家质量验收标准要求。较好者</w:t>
            </w:r>
            <w:r>
              <w:rPr>
                <w:rFonts w:hint="eastAsia"/>
                <w:sz w:val="20"/>
              </w:rPr>
              <w:t>3</w:t>
            </w:r>
            <w:r>
              <w:rPr>
                <w:sz w:val="20"/>
              </w:rPr>
              <w:t>～</w:t>
            </w:r>
            <w:r>
              <w:rPr>
                <w:rFonts w:hint="eastAsia"/>
                <w:sz w:val="20"/>
              </w:rPr>
              <w:t>5</w:t>
            </w:r>
            <w:r>
              <w:rPr>
                <w:sz w:val="20"/>
              </w:rPr>
              <w:t>分，一般者</w:t>
            </w:r>
            <w:r>
              <w:rPr>
                <w:rFonts w:hint="eastAsia"/>
                <w:sz w:val="20"/>
              </w:rPr>
              <w:t>0</w:t>
            </w:r>
            <w:r>
              <w:rPr>
                <w:sz w:val="20"/>
              </w:rPr>
              <w:t>～</w:t>
            </w:r>
            <w:r>
              <w:rPr>
                <w:rFonts w:hint="eastAsia"/>
                <w:sz w:val="20"/>
              </w:rPr>
              <w:t>2.9</w:t>
            </w:r>
            <w:r>
              <w:rPr>
                <w:sz w:val="20"/>
              </w:rPr>
              <w:t>分。</w:t>
            </w:r>
          </w:p>
        </w:tc>
      </w:tr>
      <w:tr w:rsidR="00A33C1C">
        <w:trPr>
          <w:trHeight w:val="340"/>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sz w:val="20"/>
              </w:rPr>
            </w:pPr>
            <w:r>
              <w:rPr>
                <w:rFonts w:hint="eastAsia"/>
                <w:sz w:val="20"/>
              </w:rPr>
              <w:t>安全保证及管理措施（</w:t>
            </w:r>
            <w:r>
              <w:rPr>
                <w:rFonts w:hint="eastAsia"/>
                <w:sz w:val="20"/>
              </w:rPr>
              <w:t>5</w:t>
            </w:r>
            <w:r>
              <w:rPr>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sz w:val="20"/>
              </w:rPr>
            </w:pPr>
            <w:r>
              <w:rPr>
                <w:rFonts w:hint="eastAsia"/>
                <w:sz w:val="20"/>
              </w:rPr>
              <w:t>安全管理体系健全、管理人员岗位责任明确、各种安全教育制度健全有效、施工现场安全技术管理及防护、防范措施得力，符合国家安全生产管理规定。较好者</w:t>
            </w:r>
            <w:r>
              <w:rPr>
                <w:rFonts w:hint="eastAsia"/>
                <w:sz w:val="20"/>
              </w:rPr>
              <w:t>3</w:t>
            </w:r>
            <w:r>
              <w:rPr>
                <w:sz w:val="20"/>
              </w:rPr>
              <w:t>～</w:t>
            </w:r>
            <w:r>
              <w:rPr>
                <w:rFonts w:hint="eastAsia"/>
                <w:sz w:val="20"/>
              </w:rPr>
              <w:t>5</w:t>
            </w:r>
            <w:r>
              <w:rPr>
                <w:sz w:val="20"/>
              </w:rPr>
              <w:t>分，一般</w:t>
            </w:r>
            <w:r>
              <w:rPr>
                <w:rFonts w:hint="eastAsia"/>
                <w:sz w:val="20"/>
              </w:rPr>
              <w:t>0</w:t>
            </w:r>
            <w:r>
              <w:rPr>
                <w:sz w:val="20"/>
              </w:rPr>
              <w:t>～</w:t>
            </w:r>
            <w:r>
              <w:rPr>
                <w:rFonts w:hint="eastAsia"/>
                <w:sz w:val="20"/>
              </w:rPr>
              <w:t>2.9</w:t>
            </w:r>
            <w:r>
              <w:rPr>
                <w:sz w:val="20"/>
              </w:rPr>
              <w:t>分。</w:t>
            </w:r>
          </w:p>
        </w:tc>
      </w:tr>
      <w:tr w:rsidR="00A33C1C">
        <w:trPr>
          <w:trHeight w:val="340"/>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sz w:val="20"/>
              </w:rPr>
            </w:pPr>
            <w:r>
              <w:rPr>
                <w:rFonts w:hint="eastAsia"/>
                <w:sz w:val="20"/>
              </w:rPr>
              <w:t>环境保护措施及文明施工（</w:t>
            </w:r>
            <w:r>
              <w:rPr>
                <w:rFonts w:hint="eastAsia"/>
                <w:sz w:val="20"/>
              </w:rPr>
              <w:t>2</w:t>
            </w:r>
            <w:r>
              <w:rPr>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sz w:val="20"/>
              </w:rPr>
            </w:pPr>
            <w:r>
              <w:rPr>
                <w:rFonts w:hint="eastAsia"/>
                <w:sz w:val="20"/>
              </w:rPr>
              <w:t>环境保护管理体系健全，管理人员岗位责任明确，环境管理方案切实可行、能有效运行。污物处理与排放符合国家及地方有关环境保护标准。较好者</w:t>
            </w:r>
            <w:r>
              <w:rPr>
                <w:rFonts w:hint="eastAsia"/>
                <w:sz w:val="20"/>
              </w:rPr>
              <w:t>1</w:t>
            </w:r>
            <w:r>
              <w:rPr>
                <w:sz w:val="20"/>
              </w:rPr>
              <w:t>～</w:t>
            </w:r>
            <w:r>
              <w:rPr>
                <w:rFonts w:hint="eastAsia"/>
                <w:sz w:val="20"/>
              </w:rPr>
              <w:t>2</w:t>
            </w:r>
            <w:r>
              <w:rPr>
                <w:sz w:val="20"/>
              </w:rPr>
              <w:t>分，一般</w:t>
            </w:r>
            <w:r>
              <w:rPr>
                <w:rFonts w:hint="eastAsia"/>
                <w:sz w:val="20"/>
              </w:rPr>
              <w:t>0</w:t>
            </w:r>
            <w:r>
              <w:rPr>
                <w:sz w:val="20"/>
              </w:rPr>
              <w:t>～</w:t>
            </w:r>
            <w:r>
              <w:rPr>
                <w:rFonts w:hint="eastAsia"/>
                <w:sz w:val="20"/>
              </w:rPr>
              <w:t>0.9</w:t>
            </w:r>
            <w:r>
              <w:rPr>
                <w:sz w:val="20"/>
              </w:rPr>
              <w:t>分。</w:t>
            </w:r>
          </w:p>
        </w:tc>
      </w:tr>
      <w:tr w:rsidR="00A33C1C">
        <w:trPr>
          <w:trHeight w:val="913"/>
        </w:trPr>
        <w:tc>
          <w:tcPr>
            <w:tcW w:w="1429" w:type="dxa"/>
            <w:vMerge w:val="restart"/>
            <w:noWrap/>
            <w:vAlign w:val="center"/>
          </w:tcPr>
          <w:p w:rsidR="00A33C1C" w:rsidRDefault="003E2913">
            <w:pPr>
              <w:tabs>
                <w:tab w:val="center" w:pos="4153"/>
                <w:tab w:val="right" w:pos="8306"/>
              </w:tabs>
              <w:snapToGrid w:val="0"/>
              <w:spacing w:line="360" w:lineRule="exact"/>
              <w:jc w:val="center"/>
              <w:rPr>
                <w:sz w:val="20"/>
                <w:szCs w:val="20"/>
              </w:rPr>
            </w:pPr>
            <w:r>
              <w:rPr>
                <w:sz w:val="20"/>
                <w:szCs w:val="20"/>
              </w:rPr>
              <w:t>2.3.4(2)</w:t>
            </w:r>
          </w:p>
        </w:tc>
        <w:tc>
          <w:tcPr>
            <w:tcW w:w="1607" w:type="dxa"/>
            <w:vMerge w:val="restart"/>
            <w:noWrap/>
            <w:vAlign w:val="center"/>
          </w:tcPr>
          <w:p w:rsidR="00A33C1C" w:rsidRDefault="003E2913">
            <w:pPr>
              <w:tabs>
                <w:tab w:val="center" w:pos="4153"/>
                <w:tab w:val="right" w:pos="8306"/>
              </w:tabs>
              <w:snapToGrid w:val="0"/>
              <w:spacing w:line="360" w:lineRule="exact"/>
              <w:jc w:val="center"/>
              <w:rPr>
                <w:sz w:val="20"/>
                <w:szCs w:val="20"/>
              </w:rPr>
            </w:pPr>
            <w:r>
              <w:rPr>
                <w:rFonts w:hint="eastAsia"/>
                <w:color w:val="000000"/>
                <w:sz w:val="20"/>
                <w:szCs w:val="20"/>
              </w:rPr>
              <w:t>项目管理机构评分标准（</w:t>
            </w:r>
            <w:r>
              <w:rPr>
                <w:rFonts w:hint="eastAsia"/>
                <w:color w:val="000000"/>
                <w:sz w:val="20"/>
                <w:szCs w:val="20"/>
              </w:rPr>
              <w:t>9</w:t>
            </w:r>
            <w:r>
              <w:rPr>
                <w:color w:val="000000"/>
                <w:sz w:val="20"/>
                <w:szCs w:val="20"/>
              </w:rPr>
              <w:t>分）</w:t>
            </w:r>
          </w:p>
        </w:tc>
        <w:tc>
          <w:tcPr>
            <w:tcW w:w="1763" w:type="dxa"/>
            <w:noWrap/>
            <w:vAlign w:val="center"/>
          </w:tcPr>
          <w:p w:rsidR="00A33C1C" w:rsidRDefault="003E2913">
            <w:pPr>
              <w:tabs>
                <w:tab w:val="center" w:pos="4153"/>
                <w:tab w:val="right" w:pos="8306"/>
              </w:tabs>
              <w:snapToGrid w:val="0"/>
              <w:spacing w:line="360" w:lineRule="exact"/>
              <w:rPr>
                <w:sz w:val="20"/>
                <w:szCs w:val="20"/>
              </w:rPr>
            </w:pPr>
            <w:r>
              <w:rPr>
                <w:rFonts w:hint="eastAsia"/>
                <w:sz w:val="20"/>
                <w:szCs w:val="20"/>
              </w:rPr>
              <w:t>项目经理任职资格（</w:t>
            </w:r>
            <w:r>
              <w:rPr>
                <w:sz w:val="20"/>
                <w:szCs w:val="20"/>
              </w:rPr>
              <w:t>2</w:t>
            </w:r>
            <w:r>
              <w:rPr>
                <w:sz w:val="20"/>
                <w:szCs w:val="20"/>
              </w:rPr>
              <w:t>分）</w:t>
            </w:r>
          </w:p>
        </w:tc>
        <w:tc>
          <w:tcPr>
            <w:tcW w:w="5059" w:type="dxa"/>
            <w:noWrap/>
            <w:vAlign w:val="center"/>
          </w:tcPr>
          <w:p w:rsidR="00A33C1C" w:rsidRDefault="003E2913">
            <w:pPr>
              <w:tabs>
                <w:tab w:val="center" w:pos="4153"/>
                <w:tab w:val="right" w:pos="8306"/>
              </w:tabs>
              <w:snapToGrid w:val="0"/>
              <w:spacing w:line="360" w:lineRule="exact"/>
              <w:jc w:val="left"/>
              <w:rPr>
                <w:sz w:val="20"/>
                <w:szCs w:val="20"/>
              </w:rPr>
            </w:pPr>
            <w:r>
              <w:rPr>
                <w:rFonts w:hint="eastAsia"/>
                <w:sz w:val="20"/>
                <w:szCs w:val="20"/>
              </w:rPr>
              <w:t>水利水电专业二级建造师（建造师执业资格证书、注册证书、水利水电专业安全生产考核合格证书（</w:t>
            </w:r>
            <w:r>
              <w:rPr>
                <w:sz w:val="20"/>
                <w:szCs w:val="20"/>
              </w:rPr>
              <w:t>B</w:t>
            </w:r>
            <w:r>
              <w:rPr>
                <w:sz w:val="20"/>
                <w:szCs w:val="20"/>
              </w:rPr>
              <w:t>证</w:t>
            </w:r>
            <w:r>
              <w:rPr>
                <w:rFonts w:hint="eastAsia"/>
                <w:sz w:val="20"/>
                <w:szCs w:val="20"/>
              </w:rPr>
              <w:t>或</w:t>
            </w:r>
            <w:r>
              <w:rPr>
                <w:rFonts w:hint="eastAsia"/>
                <w:sz w:val="20"/>
                <w:szCs w:val="20"/>
              </w:rPr>
              <w:t>A</w:t>
            </w:r>
            <w:r>
              <w:rPr>
                <w:rFonts w:hint="eastAsia"/>
                <w:sz w:val="20"/>
                <w:szCs w:val="20"/>
              </w:rPr>
              <w:t>证</w:t>
            </w:r>
            <w:r>
              <w:rPr>
                <w:sz w:val="20"/>
                <w:szCs w:val="20"/>
              </w:rPr>
              <w:t>），符合本工程要求并承诺只承担本工程项目施工得</w:t>
            </w:r>
            <w:r>
              <w:rPr>
                <w:sz w:val="20"/>
                <w:szCs w:val="20"/>
              </w:rPr>
              <w:t>2</w:t>
            </w:r>
            <w:r>
              <w:rPr>
                <w:sz w:val="20"/>
                <w:szCs w:val="20"/>
              </w:rPr>
              <w:t>分，否则得</w:t>
            </w:r>
            <w:r>
              <w:rPr>
                <w:sz w:val="20"/>
                <w:szCs w:val="20"/>
              </w:rPr>
              <w:t>0</w:t>
            </w:r>
            <w:r>
              <w:rPr>
                <w:sz w:val="20"/>
                <w:szCs w:val="20"/>
              </w:rPr>
              <w:t>分。</w:t>
            </w:r>
          </w:p>
        </w:tc>
      </w:tr>
      <w:tr w:rsidR="00A33C1C">
        <w:trPr>
          <w:trHeight w:val="598"/>
        </w:trPr>
        <w:tc>
          <w:tcPr>
            <w:tcW w:w="1429" w:type="dxa"/>
            <w:vMerge/>
            <w:noWrap/>
            <w:vAlign w:val="center"/>
          </w:tcPr>
          <w:p w:rsidR="00A33C1C" w:rsidRDefault="00A33C1C">
            <w:pPr>
              <w:tabs>
                <w:tab w:val="center" w:pos="4153"/>
                <w:tab w:val="right" w:pos="8306"/>
              </w:tabs>
              <w:snapToGrid w:val="0"/>
              <w:spacing w:line="360" w:lineRule="exact"/>
              <w:jc w:val="center"/>
              <w:rPr>
                <w:sz w:val="20"/>
                <w:szCs w:val="20"/>
              </w:rPr>
            </w:pPr>
          </w:p>
        </w:tc>
        <w:tc>
          <w:tcPr>
            <w:tcW w:w="1607" w:type="dxa"/>
            <w:vMerge/>
            <w:noWrap/>
            <w:vAlign w:val="center"/>
          </w:tcPr>
          <w:p w:rsidR="00A33C1C" w:rsidRDefault="00A33C1C">
            <w:pPr>
              <w:tabs>
                <w:tab w:val="center" w:pos="4153"/>
                <w:tab w:val="right" w:pos="8306"/>
              </w:tabs>
              <w:snapToGrid w:val="0"/>
              <w:spacing w:line="360" w:lineRule="exact"/>
              <w:jc w:val="center"/>
              <w:rPr>
                <w:sz w:val="20"/>
                <w:szCs w:val="20"/>
              </w:rPr>
            </w:pPr>
          </w:p>
        </w:tc>
        <w:tc>
          <w:tcPr>
            <w:tcW w:w="1763" w:type="dxa"/>
            <w:noWrap/>
            <w:vAlign w:val="center"/>
          </w:tcPr>
          <w:p w:rsidR="00A33C1C" w:rsidRDefault="003E2913">
            <w:pPr>
              <w:tabs>
                <w:tab w:val="center" w:pos="4153"/>
                <w:tab w:val="right" w:pos="8306"/>
              </w:tabs>
              <w:snapToGrid w:val="0"/>
              <w:spacing w:line="360" w:lineRule="exact"/>
              <w:jc w:val="center"/>
              <w:rPr>
                <w:sz w:val="20"/>
                <w:szCs w:val="20"/>
              </w:rPr>
            </w:pPr>
            <w:r>
              <w:rPr>
                <w:rFonts w:hint="eastAsia"/>
                <w:sz w:val="20"/>
                <w:szCs w:val="20"/>
              </w:rPr>
              <w:t>项目经理业绩</w:t>
            </w:r>
          </w:p>
          <w:p w:rsidR="00A33C1C" w:rsidRDefault="003E2913">
            <w:pPr>
              <w:tabs>
                <w:tab w:val="center" w:pos="4153"/>
                <w:tab w:val="right" w:pos="8306"/>
              </w:tabs>
              <w:snapToGrid w:val="0"/>
              <w:spacing w:line="360" w:lineRule="exact"/>
              <w:jc w:val="center"/>
              <w:rPr>
                <w:sz w:val="20"/>
                <w:szCs w:val="20"/>
              </w:rPr>
            </w:pPr>
            <w:r>
              <w:rPr>
                <w:rFonts w:hint="eastAsia"/>
                <w:sz w:val="20"/>
                <w:szCs w:val="20"/>
              </w:rPr>
              <w:t>（</w:t>
            </w:r>
            <w:r>
              <w:rPr>
                <w:rFonts w:hint="eastAsia"/>
                <w:sz w:val="20"/>
                <w:szCs w:val="20"/>
              </w:rPr>
              <w:t>3</w:t>
            </w:r>
            <w:r>
              <w:rPr>
                <w:sz w:val="20"/>
                <w:szCs w:val="20"/>
              </w:rPr>
              <w:t>分）</w:t>
            </w:r>
          </w:p>
        </w:tc>
        <w:tc>
          <w:tcPr>
            <w:tcW w:w="5059" w:type="dxa"/>
            <w:noWrap/>
            <w:vAlign w:val="center"/>
          </w:tcPr>
          <w:p w:rsidR="00A33C1C" w:rsidRDefault="003E2913">
            <w:pPr>
              <w:tabs>
                <w:tab w:val="center" w:pos="4153"/>
                <w:tab w:val="right" w:pos="8306"/>
              </w:tabs>
              <w:snapToGrid w:val="0"/>
              <w:spacing w:line="360" w:lineRule="exact"/>
              <w:jc w:val="left"/>
              <w:rPr>
                <w:sz w:val="20"/>
                <w:szCs w:val="20"/>
              </w:rPr>
            </w:pPr>
            <w:r>
              <w:rPr>
                <w:rFonts w:hint="eastAsia"/>
                <w:sz w:val="20"/>
                <w:szCs w:val="20"/>
              </w:rPr>
              <w:t>近</w:t>
            </w:r>
            <w:r>
              <w:rPr>
                <w:rFonts w:hint="eastAsia"/>
                <w:sz w:val="20"/>
                <w:szCs w:val="20"/>
              </w:rPr>
              <w:t>4</w:t>
            </w:r>
            <w:r>
              <w:rPr>
                <w:rFonts w:hint="eastAsia"/>
                <w:sz w:val="20"/>
                <w:szCs w:val="20"/>
              </w:rPr>
              <w:t>年参建项目（附有关证明材料），</w:t>
            </w:r>
            <w:r>
              <w:rPr>
                <w:rFonts w:hint="eastAsia"/>
                <w:sz w:val="20"/>
                <w:szCs w:val="20"/>
              </w:rPr>
              <w:t>一项得</w:t>
            </w:r>
            <w:r>
              <w:rPr>
                <w:rFonts w:hint="eastAsia"/>
                <w:sz w:val="20"/>
                <w:szCs w:val="20"/>
              </w:rPr>
              <w:t>1</w:t>
            </w:r>
            <w:r>
              <w:rPr>
                <w:rFonts w:hint="eastAsia"/>
                <w:sz w:val="20"/>
                <w:szCs w:val="20"/>
              </w:rPr>
              <w:t>分，</w:t>
            </w:r>
            <w:r>
              <w:rPr>
                <w:rFonts w:hint="eastAsia"/>
                <w:sz w:val="20"/>
                <w:szCs w:val="20"/>
              </w:rPr>
              <w:t>两项得</w:t>
            </w:r>
            <w:r>
              <w:rPr>
                <w:rFonts w:hint="eastAsia"/>
                <w:sz w:val="20"/>
                <w:szCs w:val="20"/>
              </w:rPr>
              <w:t>2</w:t>
            </w:r>
            <w:r>
              <w:rPr>
                <w:sz w:val="20"/>
                <w:szCs w:val="20"/>
              </w:rPr>
              <w:t>分，</w:t>
            </w:r>
            <w:r>
              <w:rPr>
                <w:rFonts w:hint="eastAsia"/>
                <w:sz w:val="20"/>
                <w:szCs w:val="20"/>
              </w:rPr>
              <w:t>三项及以上</w:t>
            </w:r>
            <w:r>
              <w:rPr>
                <w:sz w:val="20"/>
                <w:szCs w:val="20"/>
              </w:rPr>
              <w:t>得</w:t>
            </w:r>
            <w:r>
              <w:rPr>
                <w:rFonts w:hint="eastAsia"/>
                <w:sz w:val="20"/>
                <w:szCs w:val="20"/>
              </w:rPr>
              <w:t>3</w:t>
            </w:r>
            <w:r>
              <w:rPr>
                <w:sz w:val="20"/>
                <w:szCs w:val="20"/>
              </w:rPr>
              <w:t>分。</w:t>
            </w:r>
          </w:p>
        </w:tc>
      </w:tr>
      <w:tr w:rsidR="00A33C1C">
        <w:trPr>
          <w:trHeight w:val="516"/>
        </w:trPr>
        <w:tc>
          <w:tcPr>
            <w:tcW w:w="1429" w:type="dxa"/>
            <w:vMerge/>
            <w:noWrap/>
            <w:vAlign w:val="center"/>
          </w:tcPr>
          <w:p w:rsidR="00A33C1C" w:rsidRDefault="00A33C1C">
            <w:pPr>
              <w:tabs>
                <w:tab w:val="center" w:pos="4153"/>
                <w:tab w:val="right" w:pos="8306"/>
              </w:tabs>
              <w:snapToGrid w:val="0"/>
              <w:spacing w:line="360" w:lineRule="exact"/>
              <w:jc w:val="center"/>
              <w:rPr>
                <w:sz w:val="20"/>
                <w:szCs w:val="20"/>
              </w:rPr>
            </w:pPr>
          </w:p>
        </w:tc>
        <w:tc>
          <w:tcPr>
            <w:tcW w:w="1607" w:type="dxa"/>
            <w:vMerge/>
            <w:noWrap/>
            <w:vAlign w:val="center"/>
          </w:tcPr>
          <w:p w:rsidR="00A33C1C" w:rsidRDefault="00A33C1C">
            <w:pPr>
              <w:tabs>
                <w:tab w:val="center" w:pos="4153"/>
                <w:tab w:val="right" w:pos="8306"/>
              </w:tabs>
              <w:snapToGrid w:val="0"/>
              <w:spacing w:line="360" w:lineRule="exact"/>
              <w:jc w:val="center"/>
              <w:rPr>
                <w:sz w:val="20"/>
                <w:szCs w:val="20"/>
              </w:rPr>
            </w:pPr>
          </w:p>
        </w:tc>
        <w:tc>
          <w:tcPr>
            <w:tcW w:w="1763" w:type="dxa"/>
            <w:noWrap/>
            <w:vAlign w:val="center"/>
          </w:tcPr>
          <w:p w:rsidR="00A33C1C" w:rsidRDefault="003E2913">
            <w:pPr>
              <w:tabs>
                <w:tab w:val="center" w:pos="4153"/>
                <w:tab w:val="right" w:pos="8306"/>
              </w:tabs>
              <w:snapToGrid w:val="0"/>
              <w:spacing w:line="360" w:lineRule="exact"/>
              <w:jc w:val="center"/>
              <w:rPr>
                <w:sz w:val="20"/>
                <w:szCs w:val="20"/>
              </w:rPr>
            </w:pPr>
            <w:r>
              <w:rPr>
                <w:rFonts w:hint="eastAsia"/>
                <w:sz w:val="20"/>
                <w:szCs w:val="20"/>
              </w:rPr>
              <w:t>技术负责人（</w:t>
            </w:r>
            <w:r>
              <w:rPr>
                <w:rFonts w:hint="eastAsia"/>
                <w:sz w:val="20"/>
                <w:szCs w:val="20"/>
              </w:rPr>
              <w:t>2</w:t>
            </w:r>
            <w:r>
              <w:rPr>
                <w:sz w:val="20"/>
                <w:szCs w:val="20"/>
              </w:rPr>
              <w:t>分）</w:t>
            </w:r>
          </w:p>
        </w:tc>
        <w:tc>
          <w:tcPr>
            <w:tcW w:w="5059" w:type="dxa"/>
            <w:noWrap/>
            <w:vAlign w:val="center"/>
          </w:tcPr>
          <w:p w:rsidR="00A33C1C" w:rsidRDefault="003E2913">
            <w:pPr>
              <w:tabs>
                <w:tab w:val="center" w:pos="4153"/>
                <w:tab w:val="right" w:pos="8306"/>
              </w:tabs>
              <w:snapToGrid w:val="0"/>
              <w:spacing w:line="360" w:lineRule="exact"/>
              <w:jc w:val="left"/>
              <w:rPr>
                <w:sz w:val="20"/>
                <w:szCs w:val="20"/>
              </w:rPr>
            </w:pPr>
            <w:r>
              <w:rPr>
                <w:rFonts w:hint="eastAsia"/>
                <w:sz w:val="20"/>
                <w:szCs w:val="20"/>
              </w:rPr>
              <w:t>具有水利水电专业中级及以上职称</w:t>
            </w:r>
            <w:r>
              <w:rPr>
                <w:rFonts w:hint="eastAsia"/>
                <w:sz w:val="20"/>
                <w:szCs w:val="20"/>
              </w:rPr>
              <w:t>得</w:t>
            </w:r>
            <w:r>
              <w:rPr>
                <w:rFonts w:hint="eastAsia"/>
                <w:sz w:val="20"/>
                <w:szCs w:val="20"/>
              </w:rPr>
              <w:t>2</w:t>
            </w:r>
            <w:r>
              <w:rPr>
                <w:rFonts w:hint="eastAsia"/>
                <w:sz w:val="20"/>
                <w:szCs w:val="20"/>
              </w:rPr>
              <w:t>分</w:t>
            </w:r>
            <w:r>
              <w:rPr>
                <w:rFonts w:hint="eastAsia"/>
                <w:sz w:val="20"/>
                <w:szCs w:val="20"/>
              </w:rPr>
              <w:t>。</w:t>
            </w:r>
          </w:p>
        </w:tc>
      </w:tr>
      <w:tr w:rsidR="00A33C1C">
        <w:trPr>
          <w:trHeight w:val="989"/>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sz w:val="20"/>
              </w:rPr>
            </w:pPr>
            <w:r>
              <w:rPr>
                <w:rFonts w:hint="eastAsia"/>
                <w:sz w:val="20"/>
              </w:rPr>
              <w:t>项目班子组成</w:t>
            </w:r>
          </w:p>
          <w:p w:rsidR="00A33C1C" w:rsidRDefault="003E2913">
            <w:pPr>
              <w:pStyle w:val="a4"/>
              <w:tabs>
                <w:tab w:val="center" w:pos="4153"/>
                <w:tab w:val="right" w:pos="8306"/>
              </w:tabs>
              <w:snapToGrid w:val="0"/>
              <w:spacing w:line="360" w:lineRule="exact"/>
              <w:ind w:firstLine="256"/>
              <w:jc w:val="center"/>
              <w:rPr>
                <w:sz w:val="20"/>
              </w:rPr>
            </w:pPr>
            <w:r>
              <w:rPr>
                <w:rFonts w:hint="eastAsia"/>
                <w:sz w:val="20"/>
              </w:rPr>
              <w:t>（</w:t>
            </w:r>
            <w:r>
              <w:rPr>
                <w:rFonts w:hint="eastAsia"/>
                <w:sz w:val="20"/>
              </w:rPr>
              <w:t>2</w:t>
            </w:r>
            <w:r>
              <w:rPr>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sz w:val="20"/>
              </w:rPr>
            </w:pPr>
            <w:r>
              <w:rPr>
                <w:rFonts w:hint="eastAsia"/>
                <w:sz w:val="20"/>
              </w:rPr>
              <w:t>安全员</w:t>
            </w:r>
            <w:r>
              <w:rPr>
                <w:sz w:val="20"/>
              </w:rPr>
              <w:t>1</w:t>
            </w:r>
            <w:r>
              <w:rPr>
                <w:sz w:val="20"/>
              </w:rPr>
              <w:t>名（水利水电资格安全考核证书</w:t>
            </w:r>
            <w:r>
              <w:rPr>
                <w:rFonts w:hint="eastAsia"/>
                <w:sz w:val="20"/>
              </w:rPr>
              <w:t>C</w:t>
            </w:r>
            <w:r>
              <w:rPr>
                <w:rFonts w:hint="eastAsia"/>
                <w:sz w:val="20"/>
              </w:rPr>
              <w:t>证</w:t>
            </w:r>
            <w:r>
              <w:rPr>
                <w:sz w:val="20"/>
              </w:rPr>
              <w:t>），</w:t>
            </w:r>
            <w:r>
              <w:rPr>
                <w:rFonts w:hint="eastAsia"/>
                <w:sz w:val="20"/>
              </w:rPr>
              <w:t>质量员</w:t>
            </w:r>
            <w:r>
              <w:rPr>
                <w:rFonts w:hint="eastAsia"/>
                <w:sz w:val="20"/>
              </w:rPr>
              <w:t>1</w:t>
            </w:r>
            <w:r>
              <w:rPr>
                <w:rFonts w:hint="eastAsia"/>
                <w:sz w:val="20"/>
              </w:rPr>
              <w:t>名，施工员</w:t>
            </w:r>
            <w:r>
              <w:rPr>
                <w:rFonts w:hint="eastAsia"/>
                <w:sz w:val="20"/>
              </w:rPr>
              <w:t>1</w:t>
            </w:r>
            <w:r>
              <w:rPr>
                <w:rFonts w:hint="eastAsia"/>
                <w:sz w:val="20"/>
              </w:rPr>
              <w:t>名</w:t>
            </w:r>
            <w:r>
              <w:rPr>
                <w:sz w:val="20"/>
              </w:rPr>
              <w:t>。各岗证件齐全得</w:t>
            </w:r>
            <w:r>
              <w:rPr>
                <w:rFonts w:hint="eastAsia"/>
                <w:sz w:val="20"/>
              </w:rPr>
              <w:t>2</w:t>
            </w:r>
            <w:r>
              <w:rPr>
                <w:sz w:val="20"/>
              </w:rPr>
              <w:t>分，否则得</w:t>
            </w:r>
            <w:r>
              <w:rPr>
                <w:sz w:val="20"/>
              </w:rPr>
              <w:t>0</w:t>
            </w:r>
            <w:r>
              <w:rPr>
                <w:sz w:val="20"/>
              </w:rPr>
              <w:t>分。</w:t>
            </w:r>
          </w:p>
        </w:tc>
      </w:tr>
      <w:tr w:rsidR="00A33C1C">
        <w:trPr>
          <w:trHeight w:val="1576"/>
        </w:trPr>
        <w:tc>
          <w:tcPr>
            <w:tcW w:w="1429" w:type="dxa"/>
            <w:vMerge w:val="restart"/>
            <w:noWrap/>
            <w:vAlign w:val="center"/>
          </w:tcPr>
          <w:p w:rsidR="00A33C1C" w:rsidRDefault="003E2913">
            <w:pPr>
              <w:pStyle w:val="a4"/>
              <w:tabs>
                <w:tab w:val="center" w:pos="4153"/>
                <w:tab w:val="right" w:pos="8306"/>
              </w:tabs>
              <w:snapToGrid w:val="0"/>
              <w:spacing w:line="360" w:lineRule="exact"/>
              <w:ind w:firstLine="256"/>
              <w:rPr>
                <w:sz w:val="20"/>
              </w:rPr>
            </w:pPr>
            <w:r>
              <w:rPr>
                <w:sz w:val="20"/>
              </w:rPr>
              <w:t>2.3.4(3)</w:t>
            </w:r>
          </w:p>
        </w:tc>
        <w:tc>
          <w:tcPr>
            <w:tcW w:w="1607" w:type="dxa"/>
            <w:vMerge w:val="restart"/>
            <w:noWrap/>
            <w:vAlign w:val="center"/>
          </w:tcPr>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投标报价评分标准（</w:t>
            </w:r>
            <w:r>
              <w:rPr>
                <w:color w:val="000000"/>
                <w:sz w:val="20"/>
              </w:rPr>
              <w:t>5</w:t>
            </w:r>
            <w:r>
              <w:rPr>
                <w:rFonts w:hint="eastAsia"/>
                <w:color w:val="000000"/>
                <w:sz w:val="20"/>
              </w:rPr>
              <w:t>2</w:t>
            </w:r>
            <w:r>
              <w:rPr>
                <w:color w:val="000000"/>
                <w:sz w:val="20"/>
              </w:rPr>
              <w:t>分）</w:t>
            </w:r>
          </w:p>
        </w:tc>
        <w:tc>
          <w:tcPr>
            <w:tcW w:w="1763" w:type="dxa"/>
            <w:noWrap/>
            <w:vAlign w:val="center"/>
          </w:tcPr>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复核报价</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color w:val="000000"/>
              </w:rPr>
            </w:pPr>
            <w:r>
              <w:rPr>
                <w:color w:val="000000"/>
                <w:sz w:val="20"/>
              </w:rPr>
              <w:t>评标委员会在评审投标人报价时，对投标人的工程量清单报价逐项复核称为报价的复核计算（以下简称复核报价）。若某投标人的投标报价与评标委员会复核报价不一致时，则该投标人的投标报价修正为复核报价，并按复核报价参与投标报价分值的计算</w:t>
            </w:r>
            <w:r>
              <w:rPr>
                <w:rFonts w:hint="eastAsia"/>
                <w:color w:val="000000"/>
                <w:sz w:val="20"/>
              </w:rPr>
              <w:t>。</w:t>
            </w:r>
          </w:p>
        </w:tc>
      </w:tr>
      <w:tr w:rsidR="00A33C1C">
        <w:trPr>
          <w:trHeight w:val="709"/>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color w:val="000000"/>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0"/>
              <w:rPr>
                <w:color w:val="000000"/>
                <w:sz w:val="20"/>
              </w:rPr>
            </w:pPr>
            <w:r>
              <w:rPr>
                <w:rFonts w:hint="eastAsia"/>
                <w:color w:val="000000"/>
                <w:sz w:val="20"/>
              </w:rPr>
              <w:t>投标报价（</w:t>
            </w:r>
            <w:r>
              <w:rPr>
                <w:color w:val="000000"/>
                <w:sz w:val="20"/>
              </w:rPr>
              <w:t>40</w:t>
            </w:r>
            <w:r>
              <w:rPr>
                <w:color w:val="000000"/>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color w:val="000000"/>
              </w:rPr>
            </w:pPr>
            <w:r>
              <w:rPr>
                <w:rFonts w:hint="eastAsia"/>
                <w:color w:val="000000"/>
                <w:sz w:val="20"/>
              </w:rPr>
              <w:t>总分</w:t>
            </w:r>
            <w:r>
              <w:rPr>
                <w:color w:val="000000"/>
                <w:sz w:val="20"/>
              </w:rPr>
              <w:t>40</w:t>
            </w:r>
            <w:r>
              <w:rPr>
                <w:color w:val="000000"/>
                <w:sz w:val="20"/>
              </w:rPr>
              <w:t>分，投标总价按</w:t>
            </w:r>
            <w:r>
              <w:rPr>
                <w:rFonts w:hint="eastAsia"/>
                <w:color w:val="000000"/>
                <w:sz w:val="20"/>
              </w:rPr>
              <w:t>2</w:t>
            </w:r>
            <w:r>
              <w:rPr>
                <w:color w:val="000000"/>
                <w:sz w:val="20"/>
              </w:rPr>
              <w:t>.</w:t>
            </w:r>
            <w:r>
              <w:rPr>
                <w:rFonts w:hint="eastAsia"/>
                <w:color w:val="000000"/>
                <w:sz w:val="20"/>
              </w:rPr>
              <w:t>3</w:t>
            </w:r>
            <w:r>
              <w:rPr>
                <w:color w:val="000000"/>
                <w:sz w:val="20"/>
              </w:rPr>
              <w:t>.2</w:t>
            </w:r>
            <w:r>
              <w:rPr>
                <w:rFonts w:hint="eastAsia"/>
                <w:color w:val="000000"/>
                <w:sz w:val="20"/>
              </w:rPr>
              <w:t>和</w:t>
            </w:r>
            <w:r>
              <w:rPr>
                <w:rFonts w:hint="eastAsia"/>
                <w:color w:val="000000"/>
                <w:sz w:val="20"/>
              </w:rPr>
              <w:t>2</w:t>
            </w:r>
            <w:r>
              <w:rPr>
                <w:color w:val="000000"/>
                <w:sz w:val="20"/>
              </w:rPr>
              <w:t>.</w:t>
            </w:r>
            <w:r>
              <w:rPr>
                <w:rFonts w:hint="eastAsia"/>
                <w:color w:val="000000"/>
                <w:sz w:val="20"/>
              </w:rPr>
              <w:t>3</w:t>
            </w:r>
            <w:r>
              <w:rPr>
                <w:color w:val="000000"/>
                <w:sz w:val="20"/>
              </w:rPr>
              <w:t>.3</w:t>
            </w:r>
            <w:r>
              <w:rPr>
                <w:color w:val="000000"/>
                <w:sz w:val="20"/>
              </w:rPr>
              <w:t>的方法和公式计算，得分计算采用直线内插法并精确到小数点后两位。</w:t>
            </w:r>
          </w:p>
        </w:tc>
      </w:tr>
      <w:tr w:rsidR="00A33C1C">
        <w:trPr>
          <w:trHeight w:val="709"/>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color w:val="000000"/>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投标报价电子文件</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color w:val="000000"/>
              </w:rPr>
            </w:pPr>
            <w:r>
              <w:rPr>
                <w:color w:val="000000"/>
                <w:sz w:val="20"/>
              </w:rPr>
              <w:t>投标人应按招标文件要求提供工程量清单报价电子文件（以下简称电子文件），若投标人未按招标文件要求提供电子文件或提供的电子文件与投标文件正本不一致的（复核报价的计算以投标文件正本为准）或提供的电子文件在评标现场行政监督部门的监督下无法确认的，经评标委员会确认，则在其投标报价分中扣除</w:t>
            </w:r>
            <w:r>
              <w:rPr>
                <w:rFonts w:hint="eastAsia"/>
                <w:color w:val="000000"/>
                <w:sz w:val="20"/>
              </w:rPr>
              <w:t>2</w:t>
            </w:r>
            <w:r>
              <w:rPr>
                <w:color w:val="000000"/>
                <w:sz w:val="20"/>
              </w:rPr>
              <w:t>分。</w:t>
            </w:r>
          </w:p>
        </w:tc>
      </w:tr>
      <w:tr w:rsidR="00A33C1C">
        <w:trPr>
          <w:trHeight w:val="709"/>
        </w:trPr>
        <w:tc>
          <w:tcPr>
            <w:tcW w:w="1429" w:type="dxa"/>
            <w:vMerge/>
            <w:noWrap/>
            <w:vAlign w:val="center"/>
          </w:tcPr>
          <w:p w:rsidR="00A33C1C" w:rsidRDefault="00A33C1C">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A33C1C" w:rsidRDefault="00A33C1C">
            <w:pPr>
              <w:pStyle w:val="a4"/>
              <w:tabs>
                <w:tab w:val="center" w:pos="4153"/>
                <w:tab w:val="right" w:pos="8306"/>
              </w:tabs>
              <w:snapToGrid w:val="0"/>
              <w:spacing w:line="360" w:lineRule="exact"/>
              <w:ind w:firstLine="256"/>
              <w:jc w:val="center"/>
              <w:rPr>
                <w:color w:val="000000"/>
                <w:sz w:val="20"/>
              </w:rPr>
            </w:pPr>
          </w:p>
        </w:tc>
        <w:tc>
          <w:tcPr>
            <w:tcW w:w="1763" w:type="dxa"/>
            <w:noWrap/>
            <w:vAlign w:val="center"/>
          </w:tcPr>
          <w:p w:rsidR="00A33C1C" w:rsidRDefault="003E2913">
            <w:pPr>
              <w:pStyle w:val="a4"/>
              <w:tabs>
                <w:tab w:val="center" w:pos="4153"/>
                <w:tab w:val="right" w:pos="8306"/>
              </w:tabs>
              <w:snapToGrid w:val="0"/>
              <w:spacing w:line="360" w:lineRule="exact"/>
              <w:ind w:firstLine="256"/>
              <w:rPr>
                <w:color w:val="000000"/>
                <w:sz w:val="20"/>
              </w:rPr>
            </w:pPr>
            <w:r>
              <w:rPr>
                <w:rFonts w:hint="eastAsia"/>
                <w:color w:val="000000"/>
                <w:sz w:val="20"/>
              </w:rPr>
              <w:t>报价得分合理性（</w:t>
            </w:r>
            <w:r>
              <w:rPr>
                <w:color w:val="000000"/>
                <w:sz w:val="20"/>
              </w:rPr>
              <w:t>1</w:t>
            </w:r>
            <w:r>
              <w:rPr>
                <w:rFonts w:hint="eastAsia"/>
                <w:color w:val="000000"/>
                <w:sz w:val="20"/>
              </w:rPr>
              <w:t>2</w:t>
            </w:r>
            <w:r>
              <w:rPr>
                <w:color w:val="000000"/>
                <w:sz w:val="20"/>
              </w:rPr>
              <w:t>分）</w:t>
            </w:r>
          </w:p>
        </w:tc>
        <w:tc>
          <w:tcPr>
            <w:tcW w:w="5059" w:type="dxa"/>
            <w:noWrap/>
            <w:vAlign w:val="center"/>
          </w:tcPr>
          <w:p w:rsidR="00A33C1C" w:rsidRDefault="003E2913">
            <w:pPr>
              <w:pStyle w:val="a4"/>
              <w:tabs>
                <w:tab w:val="center" w:pos="4153"/>
                <w:tab w:val="right" w:pos="8306"/>
              </w:tabs>
              <w:snapToGrid w:val="0"/>
              <w:spacing w:line="360" w:lineRule="exact"/>
              <w:ind w:firstLine="256"/>
              <w:jc w:val="left"/>
              <w:rPr>
                <w:color w:val="000000"/>
              </w:rPr>
            </w:pPr>
            <w:r>
              <w:rPr>
                <w:rFonts w:hint="eastAsia"/>
                <w:color w:val="000000"/>
                <w:sz w:val="20"/>
              </w:rPr>
              <w:t>对招标文件商务条款响应性（</w:t>
            </w:r>
            <w:r>
              <w:rPr>
                <w:rFonts w:hint="eastAsia"/>
                <w:color w:val="000000"/>
                <w:sz w:val="20"/>
              </w:rPr>
              <w:t>0</w:t>
            </w:r>
            <w:r>
              <w:rPr>
                <w:color w:val="000000"/>
                <w:sz w:val="20"/>
              </w:rPr>
              <w:t>～</w:t>
            </w:r>
            <w:r>
              <w:rPr>
                <w:rFonts w:hint="eastAsia"/>
                <w:color w:val="000000"/>
                <w:sz w:val="20"/>
              </w:rPr>
              <w:t>1</w:t>
            </w:r>
            <w:r>
              <w:rPr>
                <w:color w:val="000000"/>
                <w:sz w:val="20"/>
              </w:rPr>
              <w:t>分）；总报价的完整性（</w:t>
            </w:r>
            <w:r>
              <w:rPr>
                <w:rFonts w:hint="eastAsia"/>
                <w:color w:val="000000"/>
                <w:sz w:val="20"/>
              </w:rPr>
              <w:t>0</w:t>
            </w:r>
            <w:r>
              <w:rPr>
                <w:color w:val="000000"/>
                <w:sz w:val="20"/>
              </w:rPr>
              <w:t>～</w:t>
            </w:r>
            <w:r>
              <w:rPr>
                <w:rFonts w:hint="eastAsia"/>
                <w:color w:val="000000"/>
                <w:sz w:val="20"/>
              </w:rPr>
              <w:t>2</w:t>
            </w:r>
            <w:r>
              <w:rPr>
                <w:color w:val="000000"/>
                <w:sz w:val="20"/>
              </w:rPr>
              <w:t>分）；分项报价的合理性（</w:t>
            </w:r>
            <w:r>
              <w:rPr>
                <w:rFonts w:hint="eastAsia"/>
                <w:color w:val="000000"/>
                <w:sz w:val="20"/>
              </w:rPr>
              <w:t>0</w:t>
            </w:r>
            <w:r>
              <w:rPr>
                <w:color w:val="000000"/>
                <w:sz w:val="20"/>
              </w:rPr>
              <w:t>～</w:t>
            </w:r>
            <w:r>
              <w:rPr>
                <w:rFonts w:hint="eastAsia"/>
                <w:color w:val="000000"/>
                <w:sz w:val="20"/>
              </w:rPr>
              <w:t>2</w:t>
            </w:r>
            <w:r>
              <w:rPr>
                <w:color w:val="000000"/>
                <w:sz w:val="20"/>
              </w:rPr>
              <w:t>分）；主要单价的合理性（</w:t>
            </w:r>
            <w:r>
              <w:rPr>
                <w:rFonts w:hint="eastAsia"/>
                <w:color w:val="000000"/>
                <w:sz w:val="20"/>
              </w:rPr>
              <w:t>0</w:t>
            </w:r>
            <w:r>
              <w:rPr>
                <w:color w:val="000000"/>
                <w:sz w:val="20"/>
              </w:rPr>
              <w:t>～</w:t>
            </w:r>
            <w:r>
              <w:rPr>
                <w:rFonts w:hint="eastAsia"/>
                <w:color w:val="000000"/>
                <w:sz w:val="20"/>
              </w:rPr>
              <w:t>3</w:t>
            </w:r>
            <w:r>
              <w:rPr>
                <w:color w:val="000000"/>
                <w:sz w:val="20"/>
              </w:rPr>
              <w:t>分）；人工、材料、机械价格的合理性（</w:t>
            </w:r>
            <w:r>
              <w:rPr>
                <w:rFonts w:hint="eastAsia"/>
                <w:color w:val="000000"/>
                <w:sz w:val="20"/>
              </w:rPr>
              <w:t>0</w:t>
            </w:r>
            <w:r>
              <w:rPr>
                <w:color w:val="000000"/>
                <w:sz w:val="20"/>
              </w:rPr>
              <w:t>～</w:t>
            </w:r>
            <w:r>
              <w:rPr>
                <w:rFonts w:hint="eastAsia"/>
                <w:color w:val="000000"/>
                <w:sz w:val="20"/>
              </w:rPr>
              <w:t>2</w:t>
            </w:r>
            <w:r>
              <w:rPr>
                <w:color w:val="000000"/>
                <w:sz w:val="20"/>
              </w:rPr>
              <w:t>分）；取费标准的合理性（</w:t>
            </w:r>
            <w:r>
              <w:rPr>
                <w:rFonts w:hint="eastAsia"/>
                <w:color w:val="000000"/>
                <w:sz w:val="20"/>
              </w:rPr>
              <w:t>0</w:t>
            </w:r>
            <w:r>
              <w:rPr>
                <w:color w:val="000000"/>
                <w:sz w:val="20"/>
              </w:rPr>
              <w:t>～</w:t>
            </w:r>
            <w:r>
              <w:rPr>
                <w:rFonts w:hint="eastAsia"/>
                <w:color w:val="000000"/>
                <w:sz w:val="20"/>
              </w:rPr>
              <w:t>1</w:t>
            </w:r>
            <w:r>
              <w:rPr>
                <w:color w:val="000000"/>
                <w:sz w:val="20"/>
              </w:rPr>
              <w:t>分）；计算错误及商务偏差（</w:t>
            </w:r>
            <w:r>
              <w:rPr>
                <w:rFonts w:hint="eastAsia"/>
                <w:color w:val="000000"/>
                <w:sz w:val="20"/>
              </w:rPr>
              <w:t>0</w:t>
            </w:r>
            <w:r>
              <w:rPr>
                <w:color w:val="000000"/>
                <w:sz w:val="20"/>
              </w:rPr>
              <w:t>～</w:t>
            </w:r>
            <w:r>
              <w:rPr>
                <w:rFonts w:hint="eastAsia"/>
                <w:color w:val="000000"/>
                <w:sz w:val="20"/>
              </w:rPr>
              <w:t>1</w:t>
            </w:r>
            <w:r>
              <w:rPr>
                <w:color w:val="000000"/>
                <w:sz w:val="20"/>
              </w:rPr>
              <w:t>分）</w:t>
            </w:r>
          </w:p>
        </w:tc>
      </w:tr>
      <w:tr w:rsidR="00A33C1C">
        <w:trPr>
          <w:trHeight w:val="709"/>
        </w:trPr>
        <w:tc>
          <w:tcPr>
            <w:tcW w:w="1429" w:type="dxa"/>
            <w:noWrap/>
            <w:vAlign w:val="center"/>
          </w:tcPr>
          <w:p w:rsidR="00A33C1C" w:rsidRDefault="003E2913">
            <w:pPr>
              <w:pStyle w:val="a4"/>
              <w:tabs>
                <w:tab w:val="center" w:pos="4153"/>
                <w:tab w:val="right" w:pos="8306"/>
              </w:tabs>
              <w:snapToGrid w:val="0"/>
              <w:spacing w:line="360" w:lineRule="exact"/>
              <w:ind w:firstLine="256"/>
              <w:rPr>
                <w:sz w:val="20"/>
              </w:rPr>
            </w:pPr>
            <w:r>
              <w:rPr>
                <w:sz w:val="20"/>
              </w:rPr>
              <w:t>2.3.4(4)</w:t>
            </w:r>
          </w:p>
        </w:tc>
        <w:tc>
          <w:tcPr>
            <w:tcW w:w="1607" w:type="dxa"/>
            <w:noWrap/>
            <w:vAlign w:val="center"/>
          </w:tcPr>
          <w:p w:rsidR="00A33C1C" w:rsidRDefault="003E2913">
            <w:pPr>
              <w:pStyle w:val="a4"/>
              <w:tabs>
                <w:tab w:val="center" w:pos="4153"/>
                <w:tab w:val="right" w:pos="8306"/>
              </w:tabs>
              <w:snapToGrid w:val="0"/>
              <w:spacing w:line="360" w:lineRule="exact"/>
              <w:ind w:firstLine="0"/>
              <w:rPr>
                <w:color w:val="000000"/>
                <w:sz w:val="20"/>
              </w:rPr>
            </w:pPr>
            <w:r>
              <w:rPr>
                <w:rFonts w:hint="eastAsia"/>
                <w:color w:val="000000"/>
                <w:sz w:val="20"/>
              </w:rPr>
              <w:t>类似工程业绩（</w:t>
            </w:r>
            <w:r>
              <w:rPr>
                <w:rFonts w:hint="eastAsia"/>
                <w:color w:val="000000"/>
                <w:sz w:val="20"/>
              </w:rPr>
              <w:t>5</w:t>
            </w:r>
            <w:r>
              <w:rPr>
                <w:color w:val="000000"/>
                <w:sz w:val="20"/>
              </w:rPr>
              <w:t>分）</w:t>
            </w:r>
          </w:p>
        </w:tc>
        <w:tc>
          <w:tcPr>
            <w:tcW w:w="6822" w:type="dxa"/>
            <w:gridSpan w:val="2"/>
            <w:noWrap/>
            <w:vAlign w:val="center"/>
          </w:tcPr>
          <w:p w:rsidR="00A33C1C" w:rsidRDefault="003E2913">
            <w:pPr>
              <w:pStyle w:val="a4"/>
              <w:tabs>
                <w:tab w:val="center" w:pos="4153"/>
                <w:tab w:val="right" w:pos="8306"/>
              </w:tabs>
              <w:snapToGrid w:val="0"/>
              <w:spacing w:line="360" w:lineRule="exact"/>
              <w:ind w:firstLine="256"/>
              <w:jc w:val="left"/>
              <w:rPr>
                <w:color w:val="000000"/>
                <w:sz w:val="20"/>
              </w:rPr>
            </w:pPr>
            <w:r>
              <w:rPr>
                <w:rFonts w:hint="eastAsia"/>
                <w:color w:val="000000"/>
                <w:sz w:val="20"/>
              </w:rPr>
              <w:t>类似工程业绩（满分</w:t>
            </w:r>
            <w:r>
              <w:rPr>
                <w:rFonts w:hint="eastAsia"/>
                <w:color w:val="000000"/>
                <w:sz w:val="20"/>
              </w:rPr>
              <w:t>5</w:t>
            </w:r>
            <w:r>
              <w:rPr>
                <w:color w:val="000000"/>
                <w:sz w:val="20"/>
              </w:rPr>
              <w:t>分）。</w:t>
            </w:r>
            <w:r>
              <w:rPr>
                <w:rFonts w:hint="eastAsia"/>
                <w:color w:val="000000"/>
                <w:sz w:val="20"/>
              </w:rPr>
              <w:t>每提供一份加</w:t>
            </w:r>
            <w:r>
              <w:rPr>
                <w:rFonts w:hint="eastAsia"/>
                <w:color w:val="000000"/>
                <w:sz w:val="20"/>
              </w:rPr>
              <w:t>2</w:t>
            </w:r>
            <w:r>
              <w:rPr>
                <w:rFonts w:hint="eastAsia"/>
                <w:color w:val="000000"/>
                <w:sz w:val="20"/>
              </w:rPr>
              <w:t>分，最高加</w:t>
            </w:r>
            <w:r>
              <w:rPr>
                <w:rFonts w:hint="eastAsia"/>
                <w:color w:val="000000"/>
                <w:sz w:val="20"/>
              </w:rPr>
              <w:t>5</w:t>
            </w:r>
            <w:r>
              <w:rPr>
                <w:rFonts w:hint="eastAsia"/>
                <w:color w:val="000000"/>
                <w:sz w:val="20"/>
              </w:rPr>
              <w:t>分；不提供不得分。（以合同</w:t>
            </w:r>
            <w:r>
              <w:rPr>
                <w:rFonts w:hint="eastAsia"/>
                <w:color w:val="000000"/>
                <w:sz w:val="20"/>
              </w:rPr>
              <w:t>或</w:t>
            </w:r>
            <w:r>
              <w:rPr>
                <w:rFonts w:hint="eastAsia"/>
                <w:color w:val="000000"/>
                <w:sz w:val="20"/>
              </w:rPr>
              <w:t>中标通知书为准）</w:t>
            </w:r>
          </w:p>
        </w:tc>
      </w:tr>
    </w:tbl>
    <w:p w:rsidR="00A33C1C" w:rsidRDefault="00A33C1C"/>
    <w:p w:rsidR="00A33C1C" w:rsidRDefault="003E2913">
      <w:r>
        <w:br w:type="page"/>
      </w:r>
    </w:p>
    <w:p w:rsidR="00A33C1C" w:rsidRDefault="003E2913">
      <w:pPr>
        <w:pStyle w:val="2"/>
        <w:rPr>
          <w:rFonts w:ascii="宋体" w:eastAsia="宋体" w:hAnsi="宋体" w:cs="Times New Roman"/>
          <w:b w:val="0"/>
          <w:bCs w:val="0"/>
          <w:kern w:val="2"/>
          <w:sz w:val="21"/>
          <w:szCs w:val="21"/>
        </w:rPr>
      </w:pPr>
      <w:bookmarkStart w:id="37" w:name="_Toc29604"/>
      <w:bookmarkStart w:id="38" w:name="_Toc3490"/>
      <w:bookmarkStart w:id="39" w:name="_Toc23349"/>
      <w:bookmarkStart w:id="40" w:name="_Toc20158"/>
      <w:r>
        <w:rPr>
          <w:rFonts w:ascii="宋体" w:eastAsia="宋体" w:hAnsi="宋体" w:cs="Times New Roman" w:hint="eastAsia"/>
          <w:b w:val="0"/>
          <w:bCs w:val="0"/>
          <w:kern w:val="2"/>
          <w:sz w:val="21"/>
          <w:szCs w:val="21"/>
        </w:rPr>
        <w:lastRenderedPageBreak/>
        <w:t>5</w:t>
      </w:r>
      <w:r>
        <w:rPr>
          <w:rFonts w:ascii="宋体" w:eastAsia="宋体" w:hAnsi="宋体" w:cs="Times New Roman" w:hint="eastAsia"/>
          <w:b w:val="0"/>
          <w:bCs w:val="0"/>
          <w:kern w:val="2"/>
          <w:sz w:val="21"/>
          <w:szCs w:val="21"/>
        </w:rPr>
        <w:t>、</w:t>
      </w:r>
      <w:r>
        <w:rPr>
          <w:rFonts w:ascii="宋体" w:eastAsia="宋体" w:hAnsi="宋体" w:cs="Times New Roman" w:hint="eastAsia"/>
          <w:b w:val="0"/>
          <w:bCs w:val="0"/>
          <w:kern w:val="2"/>
          <w:sz w:val="21"/>
          <w:szCs w:val="21"/>
        </w:rPr>
        <w:t xml:space="preserve"> </w:t>
      </w:r>
      <w:r>
        <w:rPr>
          <w:rFonts w:ascii="宋体" w:eastAsia="宋体" w:hAnsi="宋体" w:cs="Times New Roman" w:hint="eastAsia"/>
          <w:b w:val="0"/>
          <w:bCs w:val="0"/>
          <w:kern w:val="2"/>
          <w:sz w:val="21"/>
          <w:szCs w:val="21"/>
        </w:rPr>
        <w:t>评标方法</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A33C1C" w:rsidRDefault="003E2913">
      <w:pPr>
        <w:spacing w:line="360" w:lineRule="auto"/>
        <w:ind w:firstLineChars="300" w:firstLine="630"/>
      </w:pPr>
      <w:r>
        <w:rPr>
          <w:rFonts w:ascii="宋体" w:hAnsi="宋体" w:hint="eastAsia"/>
        </w:rPr>
        <w:t>5.1</w:t>
      </w:r>
      <w:r>
        <w:rPr>
          <w:rFonts w:ascii="宋体" w:hAnsi="宋体" w:hint="eastAsia"/>
        </w:rPr>
        <w:t>本次评标采用综合评估法。评标委员会对满足招标文件实质性要求的投标文件，按照本章</w:t>
      </w:r>
      <w:r>
        <w:rPr>
          <w:rFonts w:ascii="宋体" w:hAnsi="宋体" w:hint="eastAsia"/>
        </w:rPr>
        <w:t>综合评估法</w:t>
      </w:r>
      <w:r>
        <w:rPr>
          <w:rFonts w:ascii="宋体" w:hAnsi="宋体" w:hint="eastAsia"/>
        </w:rPr>
        <w:t>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A33C1C" w:rsidRDefault="003E2913">
      <w:pPr>
        <w:spacing w:line="360" w:lineRule="auto"/>
        <w:ind w:firstLineChars="200" w:firstLine="420"/>
        <w:rPr>
          <w:rFonts w:ascii="宋体" w:hAnsi="宋体"/>
        </w:rPr>
      </w:pPr>
      <w:bookmarkStart w:id="41" w:name="_Toc221950513"/>
      <w:r>
        <w:rPr>
          <w:rFonts w:ascii="宋体" w:hAnsi="宋体" w:hint="eastAsia"/>
        </w:rPr>
        <w:t>5.2</w:t>
      </w:r>
      <w:r>
        <w:rPr>
          <w:rFonts w:ascii="宋体" w:hAnsi="宋体" w:hint="eastAsia"/>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rsidR="00A33C1C" w:rsidRDefault="003E2913">
      <w:pPr>
        <w:pStyle w:val="3"/>
        <w:rPr>
          <w:rFonts w:ascii="宋体" w:hAnsi="宋体"/>
          <w:b w:val="0"/>
          <w:bCs w:val="0"/>
          <w:kern w:val="2"/>
          <w:sz w:val="21"/>
          <w:szCs w:val="21"/>
        </w:rPr>
      </w:pPr>
      <w:bookmarkStart w:id="42" w:name="_Toc17842"/>
      <w:bookmarkStart w:id="43" w:name="_Toc14233"/>
      <w:bookmarkStart w:id="44" w:name="_Toc24858"/>
      <w:r>
        <w:rPr>
          <w:rFonts w:ascii="宋体" w:hAnsi="宋体" w:hint="eastAsia"/>
          <w:b w:val="0"/>
          <w:bCs w:val="0"/>
          <w:kern w:val="2"/>
          <w:sz w:val="21"/>
          <w:szCs w:val="21"/>
        </w:rPr>
        <w:t>6</w:t>
      </w:r>
      <w:r>
        <w:rPr>
          <w:rFonts w:ascii="宋体" w:hAnsi="宋体" w:hint="eastAsia"/>
          <w:b w:val="0"/>
          <w:bCs w:val="0"/>
          <w:kern w:val="2"/>
          <w:sz w:val="21"/>
          <w:szCs w:val="21"/>
        </w:rPr>
        <w:t>、</w:t>
      </w:r>
      <w:r>
        <w:rPr>
          <w:rFonts w:ascii="宋体" w:hAnsi="宋体" w:hint="eastAsia"/>
          <w:b w:val="0"/>
          <w:bCs w:val="0"/>
          <w:kern w:val="2"/>
          <w:sz w:val="21"/>
          <w:szCs w:val="21"/>
        </w:rPr>
        <w:t>投标文件的澄清和补正</w:t>
      </w:r>
      <w:bookmarkEnd w:id="42"/>
      <w:bookmarkEnd w:id="43"/>
      <w:bookmarkEnd w:id="44"/>
    </w:p>
    <w:p w:rsidR="00A33C1C" w:rsidRDefault="003E2913">
      <w:pPr>
        <w:spacing w:line="360" w:lineRule="auto"/>
        <w:ind w:firstLineChars="200" w:firstLine="420"/>
        <w:rPr>
          <w:rFonts w:ascii="宋体" w:hAnsi="宋体"/>
        </w:rPr>
      </w:pPr>
      <w:r>
        <w:rPr>
          <w:rFonts w:ascii="宋体" w:hAnsi="宋体" w:hint="eastAsia"/>
        </w:rPr>
        <w:t>6.1</w:t>
      </w:r>
      <w:r>
        <w:rPr>
          <w:rFonts w:ascii="宋体" w:hAnsi="宋体" w:hint="eastAsia"/>
        </w:rPr>
        <w:t xml:space="preserve"> </w:t>
      </w:r>
      <w:r>
        <w:rPr>
          <w:rFonts w:ascii="宋体" w:hAnsi="宋体" w:hint="eastAsia"/>
        </w:rPr>
        <w:t>在评标过程中，评标委员会可以书面形式要求投标人对所提交投标文件中不明确的内容进行书面澄清或说明，或者对细微偏差进行补正。评标委员会不接受投标人主动提出的澄清、说明或补正。</w:t>
      </w:r>
    </w:p>
    <w:p w:rsidR="00A33C1C" w:rsidRDefault="003E2913">
      <w:pPr>
        <w:spacing w:line="360" w:lineRule="auto"/>
        <w:ind w:firstLineChars="200" w:firstLine="420"/>
        <w:rPr>
          <w:rFonts w:ascii="宋体" w:hAnsi="宋体"/>
        </w:rPr>
      </w:pPr>
      <w:r>
        <w:rPr>
          <w:rFonts w:ascii="宋体" w:hAnsi="宋体" w:hint="eastAsia"/>
        </w:rPr>
        <w:t>6.2</w:t>
      </w:r>
      <w:r>
        <w:rPr>
          <w:rFonts w:ascii="宋体" w:hAnsi="宋体" w:hint="eastAsia"/>
        </w:rPr>
        <w:t xml:space="preserve"> </w:t>
      </w:r>
      <w:r>
        <w:rPr>
          <w:rFonts w:ascii="宋体" w:hAnsi="宋体" w:hint="eastAsia"/>
        </w:rPr>
        <w:t>澄清、说明和补正不得改变投标文件的实质性内容（算术性错误修正的除外）。投标人的书面澄清、说明和补正属于投标文件的组成部分。</w:t>
      </w:r>
    </w:p>
    <w:p w:rsidR="00A33C1C" w:rsidRDefault="003E2913">
      <w:pPr>
        <w:spacing w:line="360" w:lineRule="auto"/>
        <w:ind w:firstLineChars="200" w:firstLine="420"/>
        <w:rPr>
          <w:rFonts w:ascii="宋体" w:hAnsi="宋体"/>
        </w:rPr>
      </w:pPr>
      <w:r>
        <w:rPr>
          <w:rFonts w:ascii="宋体" w:hAnsi="宋体" w:hint="eastAsia"/>
        </w:rPr>
        <w:t>6.3</w:t>
      </w:r>
      <w:r>
        <w:rPr>
          <w:rFonts w:ascii="宋体" w:hAnsi="宋体" w:hint="eastAsia"/>
        </w:rPr>
        <w:t>评标委员会对投标人提交的澄清、说明或补正有疑问的，可以要求投标人进一步澄清、说明或补正，直至满足评标委员会的要求。</w:t>
      </w:r>
    </w:p>
    <w:p w:rsidR="00A33C1C" w:rsidRDefault="003E2913">
      <w:pPr>
        <w:pStyle w:val="3"/>
        <w:rPr>
          <w:rFonts w:ascii="宋体" w:hAnsi="宋体"/>
          <w:b w:val="0"/>
          <w:bCs w:val="0"/>
          <w:kern w:val="2"/>
          <w:sz w:val="21"/>
          <w:szCs w:val="21"/>
        </w:rPr>
      </w:pPr>
      <w:bookmarkStart w:id="45" w:name="_Toc7554"/>
      <w:bookmarkStart w:id="46" w:name="_Toc1436"/>
      <w:bookmarkStart w:id="47" w:name="_Toc13708"/>
      <w:bookmarkStart w:id="48" w:name="_Toc221950514"/>
      <w:bookmarkEnd w:id="41"/>
      <w:r>
        <w:rPr>
          <w:rFonts w:ascii="宋体" w:hAnsi="宋体" w:hint="eastAsia"/>
          <w:b w:val="0"/>
          <w:bCs w:val="0"/>
          <w:kern w:val="2"/>
          <w:sz w:val="21"/>
          <w:szCs w:val="21"/>
        </w:rPr>
        <w:t>7</w:t>
      </w:r>
      <w:r>
        <w:rPr>
          <w:rFonts w:ascii="宋体" w:hAnsi="宋体" w:hint="eastAsia"/>
          <w:b w:val="0"/>
          <w:bCs w:val="0"/>
          <w:kern w:val="2"/>
          <w:sz w:val="21"/>
          <w:szCs w:val="21"/>
        </w:rPr>
        <w:t>、</w:t>
      </w:r>
      <w:r>
        <w:rPr>
          <w:rFonts w:ascii="宋体" w:hAnsi="宋体" w:hint="eastAsia"/>
          <w:b w:val="0"/>
          <w:bCs w:val="0"/>
          <w:kern w:val="2"/>
          <w:sz w:val="21"/>
          <w:szCs w:val="21"/>
        </w:rPr>
        <w:t>评标结果</w:t>
      </w:r>
      <w:bookmarkEnd w:id="45"/>
      <w:bookmarkEnd w:id="46"/>
      <w:bookmarkEnd w:id="47"/>
    </w:p>
    <w:bookmarkEnd w:id="48"/>
    <w:p w:rsidR="00A33C1C" w:rsidRDefault="003E2913">
      <w:pPr>
        <w:spacing w:line="360" w:lineRule="auto"/>
        <w:ind w:firstLineChars="200" w:firstLine="420"/>
      </w:pPr>
      <w:r>
        <w:rPr>
          <w:rFonts w:hint="eastAsia"/>
        </w:rPr>
        <w:t>7.1</w:t>
      </w:r>
      <w:r>
        <w:rPr>
          <w:rFonts w:hint="eastAsia"/>
        </w:rPr>
        <w:t>评标委员会依据本章评分标准进行评分，按评标办法前附表的约定计算投</w:t>
      </w:r>
      <w:r>
        <w:rPr>
          <w:rFonts w:hint="eastAsia"/>
        </w:rPr>
        <w:t>标人最终得分，根据得分由高到低的顺序推荐</w:t>
      </w:r>
      <w:r>
        <w:rPr>
          <w:rFonts w:ascii="宋体" w:hAnsi="宋体" w:hint="eastAsia"/>
          <w:b/>
          <w:bCs/>
          <w:sz w:val="24"/>
        </w:rPr>
        <w:t>３</w:t>
      </w:r>
      <w:r>
        <w:rPr>
          <w:rFonts w:hint="eastAsia"/>
        </w:rPr>
        <w:t>名中标候选人，并标明推荐顺序。</w:t>
      </w:r>
    </w:p>
    <w:p w:rsidR="00A33C1C" w:rsidRDefault="003E2913">
      <w:pPr>
        <w:spacing w:line="360" w:lineRule="auto"/>
        <w:ind w:firstLineChars="200" w:firstLine="420"/>
      </w:pPr>
      <w:r>
        <w:rPr>
          <w:rFonts w:hint="eastAsia"/>
        </w:rPr>
        <w:t>7.2</w:t>
      </w:r>
      <w:r>
        <w:rPr>
          <w:rFonts w:hint="eastAsia"/>
        </w:rPr>
        <w:t>同时取得本项目多个合同段第一中标候选人资格的投标人，最多只能被授予一个合同段。合同的授予将遵循业主利益最大化的原则（即多个合同段经组合后的合计中标价最低）。</w:t>
      </w:r>
    </w:p>
    <w:p w:rsidR="00A33C1C" w:rsidRDefault="003E2913">
      <w:pPr>
        <w:spacing w:line="360" w:lineRule="auto"/>
        <w:ind w:firstLineChars="200" w:firstLine="420"/>
      </w:pPr>
      <w:r>
        <w:rPr>
          <w:rFonts w:hint="eastAsia"/>
        </w:rPr>
        <w:t>7.3</w:t>
      </w:r>
      <w:r>
        <w:rPr>
          <w:rFonts w:hint="eastAsia"/>
        </w:rPr>
        <w:t xml:space="preserve"> </w:t>
      </w:r>
      <w:r>
        <w:rPr>
          <w:rFonts w:hint="eastAsia"/>
        </w:rPr>
        <w:t>评标委员会完成评标后，由应当向招标人提交书面评标报告。</w:t>
      </w:r>
    </w:p>
    <w:p w:rsidR="00A33C1C" w:rsidRDefault="003E2913">
      <w:pPr>
        <w:pStyle w:val="3"/>
        <w:spacing w:line="460" w:lineRule="exact"/>
        <w:ind w:firstLineChars="200" w:firstLine="420"/>
        <w:rPr>
          <w:b w:val="0"/>
          <w:bCs w:val="0"/>
          <w:kern w:val="2"/>
          <w:sz w:val="21"/>
          <w:szCs w:val="21"/>
        </w:rPr>
      </w:pPr>
      <w:r>
        <w:rPr>
          <w:rFonts w:hint="eastAsia"/>
          <w:b w:val="0"/>
          <w:bCs w:val="0"/>
          <w:kern w:val="2"/>
          <w:sz w:val="21"/>
          <w:szCs w:val="21"/>
        </w:rPr>
        <w:t>7.4</w:t>
      </w:r>
      <w:r>
        <w:rPr>
          <w:rFonts w:hint="eastAsia"/>
          <w:b w:val="0"/>
          <w:bCs w:val="0"/>
          <w:kern w:val="2"/>
          <w:sz w:val="21"/>
          <w:szCs w:val="21"/>
        </w:rPr>
        <w:t>采购代理服务费</w:t>
      </w:r>
    </w:p>
    <w:p w:rsidR="00A33C1C" w:rsidRDefault="003E2913">
      <w:pPr>
        <w:spacing w:line="460" w:lineRule="exact"/>
        <w:ind w:rightChars="6" w:right="13" w:firstLineChars="200" w:firstLine="420"/>
      </w:pPr>
      <w:r>
        <w:rPr>
          <w:rFonts w:hint="eastAsia"/>
        </w:rPr>
        <w:t>7.5</w:t>
      </w:r>
      <w:r>
        <w:rPr>
          <w:rFonts w:hint="eastAsia"/>
        </w:rPr>
        <w:t>采购代理服务费由招标人支付。</w:t>
      </w:r>
    </w:p>
    <w:p w:rsidR="00A33C1C" w:rsidRDefault="003E2913">
      <w:pPr>
        <w:spacing w:line="460" w:lineRule="exact"/>
        <w:ind w:rightChars="6" w:right="13" w:firstLineChars="200" w:firstLine="420"/>
      </w:pPr>
      <w:r>
        <w:rPr>
          <w:rFonts w:hint="eastAsia"/>
        </w:rPr>
        <w:t>7.6</w:t>
      </w:r>
      <w:r>
        <w:rPr>
          <w:rFonts w:hint="eastAsia"/>
        </w:rPr>
        <w:t>采购代理服务费以汇票或转账形式收取。</w:t>
      </w:r>
    </w:p>
    <w:p w:rsidR="00A33C1C" w:rsidRDefault="003E2913">
      <w:pPr>
        <w:spacing w:line="360" w:lineRule="auto"/>
        <w:ind w:firstLineChars="200" w:firstLine="420"/>
      </w:pPr>
      <w:r>
        <w:rPr>
          <w:rFonts w:hint="eastAsia"/>
        </w:rPr>
        <w:t>7.7</w:t>
      </w:r>
      <w:r>
        <w:rPr>
          <w:rFonts w:hint="eastAsia"/>
        </w:rPr>
        <w:t>采购代理服务收费根据中标金额采用差额定率累进计费方式，具体收费标准如下：按《国家计委关于印发</w:t>
      </w:r>
      <w:r>
        <w:rPr>
          <w:rFonts w:hint="eastAsia"/>
        </w:rPr>
        <w:t>&lt;</w:t>
      </w:r>
      <w:r>
        <w:rPr>
          <w:rFonts w:hint="eastAsia"/>
        </w:rPr>
        <w:t>招标代理服务费管理暂行办法</w:t>
      </w:r>
      <w:r>
        <w:rPr>
          <w:rFonts w:hint="eastAsia"/>
        </w:rPr>
        <w:t>&gt;</w:t>
      </w:r>
      <w:r>
        <w:rPr>
          <w:rFonts w:hint="eastAsia"/>
        </w:rPr>
        <w:t>的通知》（计价格</w:t>
      </w:r>
      <w:r>
        <w:rPr>
          <w:rFonts w:hint="eastAsia"/>
        </w:rPr>
        <w:t>[2002]1980</w:t>
      </w:r>
      <w:r>
        <w:rPr>
          <w:rFonts w:hint="eastAsia"/>
        </w:rPr>
        <w:t>号）、《关于进一步放开建设项目专业服务价格的通知》（发改价格</w:t>
      </w:r>
      <w:r>
        <w:rPr>
          <w:rFonts w:hint="eastAsia"/>
        </w:rPr>
        <w:t>[2015]299</w:t>
      </w:r>
      <w:r>
        <w:rPr>
          <w:rFonts w:hint="eastAsia"/>
        </w:rPr>
        <w:t>号）规定计算招标</w:t>
      </w:r>
      <w:r>
        <w:rPr>
          <w:rFonts w:hint="eastAsia"/>
        </w:rPr>
        <w:lastRenderedPageBreak/>
        <w:t>代理费。</w:t>
      </w:r>
    </w:p>
    <w:p w:rsidR="00A33C1C" w:rsidRDefault="003E2913">
      <w:pPr>
        <w:spacing w:line="360" w:lineRule="auto"/>
      </w:pPr>
      <w:bookmarkStart w:id="49" w:name="_Toc373513425"/>
      <w:bookmarkStart w:id="50" w:name="_Toc19629"/>
      <w:bookmarkStart w:id="51" w:name="_Toc405725323"/>
      <w:r>
        <w:rPr>
          <w:rFonts w:hint="eastAsia"/>
        </w:rPr>
        <w:t>8</w:t>
      </w:r>
      <w:r>
        <w:rPr>
          <w:rFonts w:hint="eastAsia"/>
        </w:rPr>
        <w:t>、</w:t>
      </w:r>
      <w:r>
        <w:rPr>
          <w:rFonts w:hint="eastAsia"/>
        </w:rPr>
        <w:t>其他</w:t>
      </w:r>
      <w:bookmarkEnd w:id="49"/>
      <w:bookmarkEnd w:id="50"/>
      <w:bookmarkEnd w:id="51"/>
    </w:p>
    <w:p w:rsidR="00A33C1C" w:rsidRDefault="003E2913">
      <w:pPr>
        <w:spacing w:line="360" w:lineRule="auto"/>
        <w:ind w:firstLineChars="200" w:firstLine="420"/>
      </w:pPr>
      <w:r>
        <w:rPr>
          <w:rFonts w:hint="eastAsia"/>
        </w:rPr>
        <w:t>8.1</w:t>
      </w:r>
      <w:r>
        <w:rPr>
          <w:rFonts w:hint="eastAsia"/>
        </w:rPr>
        <w:t>其他未尽事宜，按照《中华人民共和国政府采购法》、《中华人民共和国招标投标法》、《中华人民共和国合同法》等法律法规的有关条款执行。</w:t>
      </w:r>
    </w:p>
    <w:p w:rsidR="00A33C1C" w:rsidRDefault="00A33C1C">
      <w:pPr>
        <w:spacing w:line="360" w:lineRule="auto"/>
        <w:ind w:firstLineChars="200" w:firstLine="420"/>
      </w:pPr>
    </w:p>
    <w:p w:rsidR="00A33C1C" w:rsidRDefault="00A33C1C">
      <w:pPr>
        <w:pStyle w:val="ad"/>
        <w:rPr>
          <w:rFonts w:ascii="仿宋" w:eastAsia="仿宋" w:hAnsi="仿宋" w:cs="Times New Roman"/>
          <w:color w:val="000000" w:themeColor="text1"/>
          <w:lang w:val="zh-CN"/>
        </w:rPr>
      </w:pPr>
    </w:p>
    <w:p w:rsidR="00A33C1C" w:rsidRDefault="00A33C1C">
      <w:pPr>
        <w:pStyle w:val="ad"/>
        <w:rPr>
          <w:rFonts w:ascii="仿宋" w:eastAsia="仿宋" w:hAnsi="仿宋" w:cs="Times New Roman"/>
          <w:color w:val="000000" w:themeColor="text1"/>
          <w:lang w:val="zh-CN"/>
        </w:rPr>
      </w:pPr>
    </w:p>
    <w:p w:rsidR="00A33C1C" w:rsidRDefault="00A33C1C">
      <w:pPr>
        <w:rPr>
          <w:rFonts w:ascii="仿宋" w:eastAsia="仿宋" w:hAnsi="仿宋"/>
          <w:color w:val="000000" w:themeColor="text1"/>
          <w:lang w:val="zh-CN"/>
        </w:rPr>
      </w:pPr>
    </w:p>
    <w:p w:rsidR="00A33C1C" w:rsidRDefault="00A33C1C">
      <w:pPr>
        <w:pStyle w:val="a0"/>
        <w:rPr>
          <w:rFonts w:ascii="仿宋" w:eastAsia="仿宋" w:hAnsi="仿宋"/>
          <w:color w:val="000000" w:themeColor="text1"/>
          <w:lang w:val="zh-CN"/>
        </w:rPr>
      </w:pPr>
    </w:p>
    <w:p w:rsidR="00A33C1C" w:rsidRDefault="00A33C1C">
      <w:pPr>
        <w:pStyle w:val="10"/>
        <w:rPr>
          <w:rFonts w:ascii="仿宋" w:eastAsia="仿宋" w:hAnsi="仿宋"/>
          <w:color w:val="000000" w:themeColor="text1"/>
          <w:lang w:val="zh-CN"/>
        </w:rPr>
      </w:pPr>
    </w:p>
    <w:p w:rsidR="00A33C1C" w:rsidRDefault="00A33C1C">
      <w:pPr>
        <w:pStyle w:val="a4"/>
        <w:rPr>
          <w:rFonts w:ascii="仿宋" w:eastAsia="仿宋" w:hAnsi="仿宋" w:cs="Times New Roman"/>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font5"/>
        <w:rPr>
          <w:rFonts w:ascii="仿宋" w:eastAsia="仿宋" w:hAnsi="仿宋" w:cs="Times New Roman" w:hint="default"/>
          <w:color w:val="000000" w:themeColor="text1"/>
          <w:lang w:val="zh-CN"/>
        </w:rPr>
      </w:pPr>
    </w:p>
    <w:p w:rsidR="00A33C1C" w:rsidRDefault="00A33C1C">
      <w:pPr>
        <w:pStyle w:val="ad"/>
        <w:ind w:firstLineChars="800" w:firstLine="2891"/>
        <w:jc w:val="both"/>
        <w:rPr>
          <w:rFonts w:ascii="仿宋" w:eastAsia="仿宋" w:hAnsi="仿宋" w:cs="Times New Roman"/>
          <w:color w:val="FF0000"/>
          <w:lang w:val="zh-CN"/>
        </w:rPr>
      </w:pPr>
      <w:bookmarkStart w:id="52" w:name="_Toc10064"/>
    </w:p>
    <w:p w:rsidR="00A33C1C" w:rsidRDefault="00A33C1C">
      <w:pPr>
        <w:pStyle w:val="ad"/>
        <w:ind w:firstLineChars="800" w:firstLine="2891"/>
        <w:jc w:val="both"/>
        <w:rPr>
          <w:rFonts w:ascii="仿宋" w:eastAsia="仿宋" w:hAnsi="仿宋" w:cs="Times New Roman"/>
          <w:color w:val="FF0000"/>
          <w:lang w:val="zh-CN"/>
        </w:rPr>
      </w:pPr>
    </w:p>
    <w:p w:rsidR="00A33C1C" w:rsidRDefault="00A33C1C">
      <w:pPr>
        <w:pStyle w:val="ad"/>
        <w:ind w:firstLineChars="800" w:firstLine="2891"/>
        <w:jc w:val="both"/>
        <w:rPr>
          <w:rFonts w:ascii="仿宋" w:eastAsia="仿宋" w:hAnsi="仿宋" w:cs="Times New Roman"/>
          <w:color w:val="FF0000"/>
          <w:lang w:val="zh-CN"/>
        </w:rPr>
      </w:pPr>
    </w:p>
    <w:p w:rsidR="00A33C1C" w:rsidRDefault="00A33C1C">
      <w:pPr>
        <w:pStyle w:val="ad"/>
        <w:ind w:firstLineChars="800" w:firstLine="2891"/>
        <w:jc w:val="both"/>
        <w:rPr>
          <w:rFonts w:ascii="仿宋" w:eastAsia="仿宋" w:hAnsi="仿宋" w:cs="Times New Roman"/>
          <w:color w:val="FF0000"/>
          <w:lang w:val="zh-CN"/>
        </w:rPr>
      </w:pPr>
    </w:p>
    <w:p w:rsidR="00A33C1C" w:rsidRDefault="003E2913">
      <w:pPr>
        <w:pStyle w:val="ad"/>
        <w:ind w:firstLineChars="800" w:firstLine="2570"/>
        <w:jc w:val="both"/>
        <w:rPr>
          <w:rFonts w:ascii="Arial" w:eastAsia="黑体" w:hAnsi="Arial" w:cs="Arial"/>
          <w:kern w:val="0"/>
          <w:sz w:val="32"/>
          <w:szCs w:val="32"/>
          <w:lang w:val="zh-CN"/>
        </w:rPr>
      </w:pPr>
      <w:r>
        <w:rPr>
          <w:rFonts w:ascii="Arial" w:eastAsia="黑体" w:hAnsi="Arial" w:cs="Arial" w:hint="eastAsia"/>
          <w:kern w:val="0"/>
          <w:sz w:val="32"/>
          <w:szCs w:val="32"/>
          <w:lang w:val="zh-CN"/>
        </w:rPr>
        <w:lastRenderedPageBreak/>
        <w:t>第四部分合同文本样式</w:t>
      </w:r>
      <w:bookmarkEnd w:id="52"/>
    </w:p>
    <w:p w:rsidR="00A33C1C" w:rsidRDefault="00A33C1C">
      <w:pPr>
        <w:rPr>
          <w:rFonts w:ascii="宋体"/>
          <w:color w:val="FF0000"/>
          <w:sz w:val="24"/>
          <w:szCs w:val="24"/>
        </w:rPr>
      </w:pPr>
    </w:p>
    <w:p w:rsidR="00A33C1C" w:rsidRDefault="003E2913">
      <w:pPr>
        <w:pStyle w:val="2"/>
        <w:jc w:val="center"/>
      </w:pPr>
      <w:bookmarkStart w:id="53" w:name="_Toc222032670"/>
      <w:bookmarkStart w:id="54" w:name="_Toc22387"/>
      <w:bookmarkStart w:id="55" w:name="_Toc221950661"/>
      <w:bookmarkStart w:id="56" w:name="_Toc28200"/>
      <w:bookmarkStart w:id="57" w:name="_Toc222029501"/>
      <w:bookmarkStart w:id="58" w:name="_Toc436728680"/>
      <w:bookmarkStart w:id="59" w:name="_Toc221948339"/>
      <w:bookmarkStart w:id="60" w:name="_Toc229305361"/>
      <w:bookmarkStart w:id="61" w:name="_Toc222033852"/>
      <w:bookmarkStart w:id="62" w:name="_Toc222031003"/>
      <w:bookmarkStart w:id="63" w:name="_Toc4691"/>
      <w:r>
        <w:rPr>
          <w:rFonts w:hint="eastAsia"/>
        </w:rPr>
        <w:t>第一节</w:t>
      </w:r>
      <w:r>
        <w:rPr>
          <w:rFonts w:hint="eastAsia"/>
        </w:rPr>
        <w:t xml:space="preserve">  </w:t>
      </w:r>
      <w:r>
        <w:rPr>
          <w:rFonts w:hint="eastAsia"/>
        </w:rPr>
        <w:t>通用合同条款</w:t>
      </w:r>
      <w:bookmarkEnd w:id="53"/>
      <w:bookmarkEnd w:id="54"/>
      <w:bookmarkEnd w:id="55"/>
      <w:bookmarkEnd w:id="56"/>
      <w:bookmarkEnd w:id="57"/>
      <w:bookmarkEnd w:id="58"/>
      <w:bookmarkEnd w:id="59"/>
      <w:bookmarkEnd w:id="60"/>
      <w:bookmarkEnd w:id="61"/>
      <w:bookmarkEnd w:id="62"/>
      <w:bookmarkEnd w:id="63"/>
    </w:p>
    <w:p w:rsidR="00A33C1C" w:rsidRDefault="003E2913">
      <w:pPr>
        <w:pStyle w:val="4"/>
        <w:spacing w:line="360" w:lineRule="auto"/>
      </w:pPr>
      <w:bookmarkStart w:id="64" w:name="_Toc221950662"/>
      <w:bookmarkStart w:id="65" w:name="_Toc222029502"/>
      <w:bookmarkStart w:id="66" w:name="_Toc222032671"/>
      <w:bookmarkStart w:id="67" w:name="_Toc229305362"/>
      <w:bookmarkStart w:id="68" w:name="_Toc222033853"/>
      <w:bookmarkStart w:id="69" w:name="_Toc222031004"/>
      <w:r>
        <w:t xml:space="preserve">1. </w:t>
      </w:r>
      <w:r>
        <w:rPr>
          <w:rFonts w:hint="eastAsia"/>
        </w:rPr>
        <w:t>一般约定</w:t>
      </w:r>
      <w:bookmarkEnd w:id="64"/>
      <w:bookmarkEnd w:id="65"/>
      <w:bookmarkEnd w:id="66"/>
      <w:bookmarkEnd w:id="67"/>
      <w:bookmarkEnd w:id="68"/>
      <w:bookmarkEnd w:id="69"/>
    </w:p>
    <w:p w:rsidR="00A33C1C" w:rsidRDefault="003E2913">
      <w:pPr>
        <w:pStyle w:val="4"/>
        <w:spacing w:line="360" w:lineRule="auto"/>
        <w:rPr>
          <w:rFonts w:ascii="宋体" w:eastAsia="宋体" w:hAnsi="宋体"/>
          <w:sz w:val="24"/>
          <w:szCs w:val="24"/>
        </w:rPr>
      </w:pPr>
      <w:bookmarkStart w:id="70" w:name="_Toc221950667"/>
      <w:r>
        <w:rPr>
          <w:rFonts w:ascii="宋体" w:eastAsia="宋体" w:hAnsi="宋体" w:hint="eastAsia"/>
          <w:sz w:val="24"/>
          <w:szCs w:val="24"/>
        </w:rPr>
        <w:t>1.1</w:t>
      </w:r>
      <w:r>
        <w:rPr>
          <w:rFonts w:ascii="宋体" w:eastAsia="宋体" w:hAnsi="宋体" w:hint="eastAsia"/>
          <w:sz w:val="24"/>
          <w:szCs w:val="24"/>
        </w:rPr>
        <w:t>词语定义</w:t>
      </w:r>
    </w:p>
    <w:p w:rsidR="00A33C1C" w:rsidRDefault="003E2913">
      <w:pPr>
        <w:spacing w:line="360" w:lineRule="auto"/>
        <w:ind w:firstLineChars="200" w:firstLine="420"/>
        <w:rPr>
          <w:rFonts w:ascii="宋体" w:hAnsi="宋体"/>
        </w:rPr>
      </w:pPr>
      <w:r>
        <w:rPr>
          <w:rFonts w:ascii="宋体" w:hAnsi="宋体" w:hint="eastAsia"/>
        </w:rPr>
        <w:t>通用合同条款、专用合同条款中的下列词语应具有本款所赋予的含义。</w:t>
      </w:r>
    </w:p>
    <w:p w:rsidR="00A33C1C" w:rsidRDefault="003E2913">
      <w:pPr>
        <w:spacing w:line="360" w:lineRule="auto"/>
        <w:ind w:firstLineChars="200" w:firstLine="420"/>
        <w:rPr>
          <w:rFonts w:ascii="宋体" w:hAnsi="宋体"/>
        </w:rPr>
      </w:pPr>
      <w:r>
        <w:rPr>
          <w:rFonts w:ascii="宋体" w:hAnsi="宋体" w:hint="eastAsia"/>
        </w:rPr>
        <w:t>1.1.1</w:t>
      </w:r>
      <w:r>
        <w:rPr>
          <w:rFonts w:ascii="宋体" w:hAnsi="宋体" w:hint="eastAsia"/>
        </w:rPr>
        <w:t>合同</w:t>
      </w:r>
    </w:p>
    <w:p w:rsidR="00A33C1C" w:rsidRDefault="003E2913">
      <w:pPr>
        <w:spacing w:line="360" w:lineRule="auto"/>
        <w:ind w:firstLineChars="200" w:firstLine="420"/>
        <w:rPr>
          <w:rFonts w:ascii="宋体" w:hAnsi="宋体"/>
        </w:rPr>
      </w:pPr>
      <w:r>
        <w:rPr>
          <w:rFonts w:ascii="宋体" w:hAnsi="宋体" w:hint="eastAsia"/>
        </w:rPr>
        <w:t xml:space="preserve">1.1.1.1 </w:t>
      </w:r>
      <w:r>
        <w:rPr>
          <w:rFonts w:ascii="宋体" w:hAnsi="宋体" w:hint="eastAsia"/>
        </w:rPr>
        <w:t>合同文件（或称合同）：指合同协议书、中标通知书、投标函及投标函附录、专用合同条款、通用合同条款、技术标准和要求、图纸、已标价工程量清单，以及其他合同文件。</w:t>
      </w:r>
    </w:p>
    <w:p w:rsidR="00A33C1C" w:rsidRDefault="003E2913">
      <w:pPr>
        <w:spacing w:line="360" w:lineRule="auto"/>
        <w:ind w:firstLineChars="200" w:firstLine="420"/>
        <w:rPr>
          <w:rFonts w:ascii="宋体" w:hAnsi="宋体"/>
        </w:rPr>
      </w:pPr>
      <w:r>
        <w:rPr>
          <w:rFonts w:ascii="宋体" w:hAnsi="宋体" w:hint="eastAsia"/>
        </w:rPr>
        <w:t xml:space="preserve">1.1.1.2 </w:t>
      </w:r>
      <w:r>
        <w:rPr>
          <w:rFonts w:ascii="宋体" w:hAnsi="宋体" w:hint="eastAsia"/>
        </w:rPr>
        <w:t>合同协议书：指第</w:t>
      </w:r>
      <w:r>
        <w:rPr>
          <w:rFonts w:ascii="宋体" w:hAnsi="宋体" w:hint="eastAsia"/>
        </w:rPr>
        <w:t xml:space="preserve">1.5 </w:t>
      </w:r>
      <w:r>
        <w:rPr>
          <w:rFonts w:ascii="宋体" w:hAnsi="宋体" w:hint="eastAsia"/>
        </w:rPr>
        <w:t>款所指的合同协议书。</w:t>
      </w:r>
    </w:p>
    <w:p w:rsidR="00A33C1C" w:rsidRDefault="003E2913">
      <w:pPr>
        <w:spacing w:line="360" w:lineRule="auto"/>
        <w:ind w:firstLineChars="200" w:firstLine="420"/>
        <w:rPr>
          <w:rFonts w:ascii="宋体" w:hAnsi="宋体"/>
        </w:rPr>
      </w:pPr>
      <w:r>
        <w:rPr>
          <w:rFonts w:ascii="宋体" w:hAnsi="宋体" w:hint="eastAsia"/>
        </w:rPr>
        <w:t xml:space="preserve">1.1.1.3 </w:t>
      </w:r>
      <w:r>
        <w:rPr>
          <w:rFonts w:ascii="宋体" w:hAnsi="宋体" w:hint="eastAsia"/>
        </w:rPr>
        <w:t>中标通知书：指发包人通知承包人中标的函件。</w:t>
      </w:r>
    </w:p>
    <w:p w:rsidR="00A33C1C" w:rsidRDefault="003E2913">
      <w:pPr>
        <w:spacing w:line="360" w:lineRule="auto"/>
        <w:ind w:firstLineChars="200" w:firstLine="420"/>
        <w:rPr>
          <w:rFonts w:ascii="宋体" w:hAnsi="宋体"/>
        </w:rPr>
      </w:pPr>
      <w:r>
        <w:rPr>
          <w:rFonts w:ascii="宋体" w:hAnsi="宋体" w:hint="eastAsia"/>
        </w:rPr>
        <w:t xml:space="preserve">1.1.1.4 </w:t>
      </w:r>
      <w:r>
        <w:rPr>
          <w:rFonts w:ascii="宋体" w:hAnsi="宋体" w:hint="eastAsia"/>
        </w:rPr>
        <w:t>投标函：指构成合同文件组成部分的由承包人填写并签署的投标函。</w:t>
      </w:r>
    </w:p>
    <w:p w:rsidR="00A33C1C" w:rsidRDefault="003E2913">
      <w:pPr>
        <w:spacing w:line="360" w:lineRule="auto"/>
        <w:ind w:firstLineChars="200" w:firstLine="420"/>
        <w:rPr>
          <w:rFonts w:ascii="宋体" w:hAnsi="宋体"/>
        </w:rPr>
      </w:pPr>
      <w:r>
        <w:rPr>
          <w:rFonts w:ascii="宋体" w:hAnsi="宋体" w:hint="eastAsia"/>
        </w:rPr>
        <w:t xml:space="preserve">1.1.1.5 </w:t>
      </w:r>
      <w:r>
        <w:rPr>
          <w:rFonts w:ascii="宋体" w:hAnsi="宋体" w:hint="eastAsia"/>
        </w:rPr>
        <w:t>投标函附录：指附在投标函后构成合同文件的投标函附录。</w:t>
      </w:r>
    </w:p>
    <w:p w:rsidR="00A33C1C" w:rsidRDefault="003E2913">
      <w:pPr>
        <w:spacing w:line="360" w:lineRule="auto"/>
        <w:ind w:firstLineChars="200" w:firstLine="420"/>
        <w:rPr>
          <w:rFonts w:ascii="宋体" w:hAnsi="宋体"/>
        </w:rPr>
      </w:pPr>
      <w:r>
        <w:rPr>
          <w:rFonts w:ascii="宋体" w:hAnsi="宋体" w:hint="eastAsia"/>
        </w:rPr>
        <w:t xml:space="preserve">1.1.1.6  </w:t>
      </w:r>
      <w:bookmarkEnd w:id="70"/>
      <w:r>
        <w:rPr>
          <w:rFonts w:ascii="宋体" w:hAnsi="宋体" w:hint="eastAsia"/>
        </w:rPr>
        <w:t>技术标准和要求：指构成合同文件组成部分的名为技术标准和要求（合同技术条款）的文件，包括合同双方当事人约定对其所作的修改或补充。</w:t>
      </w:r>
    </w:p>
    <w:p w:rsidR="00A33C1C" w:rsidRDefault="003E2913">
      <w:pPr>
        <w:spacing w:line="360" w:lineRule="auto"/>
        <w:ind w:firstLineChars="200" w:firstLine="420"/>
        <w:rPr>
          <w:rFonts w:ascii="宋体" w:hAnsi="宋体"/>
        </w:rPr>
      </w:pPr>
      <w:bookmarkStart w:id="71" w:name="_Toc221950668"/>
      <w:r>
        <w:rPr>
          <w:rFonts w:ascii="宋体" w:hAnsi="宋体" w:hint="eastAsia"/>
        </w:rPr>
        <w:t xml:space="preserve">1.1.1.7  </w:t>
      </w:r>
      <w:r>
        <w:rPr>
          <w:rFonts w:ascii="宋体" w:hAnsi="宋体" w:hint="eastAsia"/>
        </w:rPr>
        <w:t>图纸：指列入合同的招标图纸、投标图纸和发包人按合同约定向承包人提供的施工图纸和其他图纸</w:t>
      </w:r>
      <w:r>
        <w:rPr>
          <w:rFonts w:ascii="宋体" w:hAnsi="宋体"/>
        </w:rPr>
        <w:t>(</w:t>
      </w:r>
      <w:r>
        <w:rPr>
          <w:rFonts w:ascii="宋体" w:hAnsi="宋体" w:hint="eastAsia"/>
        </w:rPr>
        <w:t>包括配套说明和有关资料</w:t>
      </w:r>
      <w:r>
        <w:rPr>
          <w:rFonts w:ascii="宋体" w:hAnsi="宋体"/>
        </w:rPr>
        <w:t>)</w:t>
      </w:r>
      <w:r>
        <w:rPr>
          <w:rFonts w:ascii="宋体" w:hAnsi="宋体" w:hint="eastAsia"/>
        </w:rPr>
        <w:t>。</w:t>
      </w:r>
      <w:bookmarkEnd w:id="71"/>
      <w:r>
        <w:rPr>
          <w:rFonts w:ascii="宋体" w:hAnsi="宋体" w:hint="eastAsia"/>
        </w:rPr>
        <w:t>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w:t>
      </w:r>
      <w:r>
        <w:rPr>
          <w:rFonts w:ascii="宋体" w:hAnsi="宋体" w:hint="eastAsia"/>
        </w:rPr>
        <w:t>于施工。</w:t>
      </w:r>
    </w:p>
    <w:p w:rsidR="00A33C1C" w:rsidRDefault="003E2913">
      <w:pPr>
        <w:spacing w:line="360" w:lineRule="auto"/>
        <w:ind w:firstLineChars="200" w:firstLine="420"/>
        <w:rPr>
          <w:rFonts w:ascii="宋体" w:hAnsi="宋体"/>
        </w:rPr>
      </w:pPr>
      <w:r>
        <w:rPr>
          <w:rFonts w:ascii="宋体" w:hAnsi="宋体" w:hint="eastAsia"/>
        </w:rPr>
        <w:t xml:space="preserve">1.1.1.8 </w:t>
      </w:r>
      <w:r>
        <w:rPr>
          <w:rFonts w:ascii="宋体" w:hAnsi="宋体" w:hint="eastAsia"/>
        </w:rPr>
        <w:t>己标价工程量清单：指构成合同文件组成部分的由承包人按照规定的格式和要求填写并标明价格的工程量清单。</w:t>
      </w:r>
    </w:p>
    <w:p w:rsidR="00A33C1C" w:rsidRDefault="003E2913">
      <w:pPr>
        <w:spacing w:line="360" w:lineRule="auto"/>
        <w:ind w:firstLineChars="200" w:firstLine="420"/>
        <w:rPr>
          <w:rFonts w:ascii="宋体" w:hAnsi="宋体"/>
        </w:rPr>
      </w:pPr>
      <w:r>
        <w:rPr>
          <w:rFonts w:ascii="宋体" w:hAnsi="宋体" w:hint="eastAsia"/>
        </w:rPr>
        <w:t xml:space="preserve">1.1.1.9 </w:t>
      </w:r>
      <w:r>
        <w:rPr>
          <w:rFonts w:ascii="宋体" w:hAnsi="宋体" w:hint="eastAsia"/>
        </w:rPr>
        <w:t>其他合同文件：指经合同双方当事人确认构成合同文件的其他文件。</w:t>
      </w:r>
    </w:p>
    <w:p w:rsidR="00A33C1C" w:rsidRDefault="003E2913">
      <w:pPr>
        <w:spacing w:line="360" w:lineRule="auto"/>
        <w:ind w:firstLineChars="200" w:firstLine="420"/>
        <w:rPr>
          <w:rFonts w:ascii="宋体" w:hAnsi="宋体"/>
        </w:rPr>
      </w:pPr>
      <w:bookmarkStart w:id="72" w:name="_Toc221950669"/>
      <w:r>
        <w:rPr>
          <w:rFonts w:ascii="宋体" w:hAnsi="宋体"/>
        </w:rPr>
        <w:t>1.1.2</w:t>
      </w:r>
      <w:bookmarkEnd w:id="72"/>
      <w:r>
        <w:rPr>
          <w:rFonts w:ascii="宋体" w:hAnsi="宋体" w:hint="eastAsia"/>
        </w:rPr>
        <w:t xml:space="preserve"> </w:t>
      </w:r>
      <w:r>
        <w:rPr>
          <w:rFonts w:ascii="宋体" w:hAnsi="宋体" w:hint="eastAsia"/>
        </w:rPr>
        <w:t>合同当事人和人员</w:t>
      </w:r>
    </w:p>
    <w:p w:rsidR="00A33C1C" w:rsidRDefault="003E2913">
      <w:pPr>
        <w:spacing w:line="360" w:lineRule="auto"/>
        <w:ind w:firstLineChars="200" w:firstLine="420"/>
        <w:rPr>
          <w:rFonts w:ascii="宋体" w:hAnsi="宋体"/>
        </w:rPr>
      </w:pPr>
      <w:r>
        <w:rPr>
          <w:rFonts w:ascii="宋体" w:hAnsi="宋体" w:hint="eastAsia"/>
        </w:rPr>
        <w:t xml:space="preserve">1.1.2.1 </w:t>
      </w:r>
      <w:r>
        <w:rPr>
          <w:rFonts w:ascii="宋体" w:hAnsi="宋体" w:hint="eastAsia"/>
        </w:rPr>
        <w:t>合同当事人：指发包人和（或）承包人。</w:t>
      </w:r>
    </w:p>
    <w:p w:rsidR="00A33C1C" w:rsidRDefault="003E2913">
      <w:pPr>
        <w:spacing w:line="360" w:lineRule="auto"/>
        <w:ind w:firstLineChars="200" w:firstLine="420"/>
        <w:rPr>
          <w:rFonts w:ascii="宋体" w:hAnsi="宋体"/>
        </w:rPr>
      </w:pPr>
      <w:r>
        <w:rPr>
          <w:rFonts w:ascii="宋体" w:hAnsi="宋体" w:hint="eastAsia"/>
        </w:rPr>
        <w:t xml:space="preserve">1.1.2.2 </w:t>
      </w:r>
      <w:r>
        <w:rPr>
          <w:rFonts w:ascii="宋体" w:hAnsi="宋体" w:hint="eastAsia"/>
        </w:rPr>
        <w:t>发包人：指专用合同条款中指明并与承包人在合同协议书中签字的当事人。</w:t>
      </w:r>
    </w:p>
    <w:p w:rsidR="00A33C1C" w:rsidRDefault="003E2913">
      <w:pPr>
        <w:spacing w:line="360" w:lineRule="auto"/>
        <w:ind w:firstLineChars="200" w:firstLine="420"/>
        <w:rPr>
          <w:rFonts w:ascii="宋体" w:hAnsi="宋体"/>
        </w:rPr>
      </w:pPr>
      <w:r>
        <w:rPr>
          <w:rFonts w:ascii="宋体" w:hAnsi="宋体" w:hint="eastAsia"/>
        </w:rPr>
        <w:t>1.1.2.3</w:t>
      </w:r>
      <w:r>
        <w:rPr>
          <w:rFonts w:ascii="宋体" w:hAnsi="宋体" w:hint="eastAsia"/>
        </w:rPr>
        <w:t>承包人：指专用合同条款中指明并与发包人在合同协议书中签字的当事人。</w:t>
      </w:r>
    </w:p>
    <w:p w:rsidR="00A33C1C" w:rsidRDefault="003E2913">
      <w:pPr>
        <w:spacing w:line="360" w:lineRule="auto"/>
        <w:ind w:firstLineChars="200" w:firstLine="420"/>
        <w:rPr>
          <w:rFonts w:ascii="宋体" w:hAnsi="宋体"/>
        </w:rPr>
      </w:pPr>
      <w:r>
        <w:rPr>
          <w:rFonts w:ascii="宋体" w:hAnsi="宋体" w:hint="eastAsia"/>
        </w:rPr>
        <w:t xml:space="preserve">1.1.2.4 </w:t>
      </w:r>
      <w:r>
        <w:rPr>
          <w:rFonts w:ascii="宋体" w:hAnsi="宋体" w:hint="eastAsia"/>
        </w:rPr>
        <w:t>承包人项目经理：指承包人派驻施工场地的全权</w:t>
      </w:r>
      <w:r>
        <w:rPr>
          <w:rFonts w:ascii="宋体" w:hAnsi="宋体" w:hint="eastAsia"/>
        </w:rPr>
        <w:t>负责人。</w:t>
      </w:r>
    </w:p>
    <w:p w:rsidR="00A33C1C" w:rsidRDefault="003E2913">
      <w:pPr>
        <w:spacing w:line="360" w:lineRule="auto"/>
        <w:ind w:firstLineChars="200" w:firstLine="420"/>
        <w:rPr>
          <w:rFonts w:ascii="宋体" w:hAnsi="宋体"/>
        </w:rPr>
      </w:pPr>
      <w:r>
        <w:rPr>
          <w:rFonts w:ascii="宋体" w:hAnsi="宋体" w:hint="eastAsia"/>
        </w:rPr>
        <w:t>1.1.2.5</w:t>
      </w:r>
      <w:r>
        <w:rPr>
          <w:rFonts w:ascii="宋体" w:hAnsi="宋体" w:hint="eastAsia"/>
        </w:rPr>
        <w:t>分包人：指专用合同条款中指明的，从承包人处分包合同中某一部分工程，并</w:t>
      </w:r>
      <w:r>
        <w:rPr>
          <w:rFonts w:ascii="宋体" w:hAnsi="宋体" w:hint="eastAsia"/>
        </w:rPr>
        <w:lastRenderedPageBreak/>
        <w:t>与其签订分包合同的分包人。</w:t>
      </w:r>
    </w:p>
    <w:p w:rsidR="00A33C1C" w:rsidRDefault="003E2913">
      <w:pPr>
        <w:spacing w:line="360" w:lineRule="auto"/>
        <w:ind w:firstLineChars="200" w:firstLine="420"/>
        <w:rPr>
          <w:rFonts w:ascii="宋体" w:hAnsi="宋体"/>
        </w:rPr>
      </w:pPr>
      <w:r>
        <w:rPr>
          <w:rFonts w:ascii="宋体" w:hAnsi="宋体" w:hint="eastAsia"/>
        </w:rPr>
        <w:t xml:space="preserve">1.1.2.6 </w:t>
      </w:r>
      <w:r>
        <w:rPr>
          <w:rFonts w:ascii="宋体" w:hAnsi="宋体" w:hint="eastAsia"/>
        </w:rPr>
        <w:t>监理人：指在专用合同条款中指明的，受发包人委托对合同履行实施管理的法人或其他组织。</w:t>
      </w:r>
    </w:p>
    <w:p w:rsidR="00A33C1C" w:rsidRDefault="003E2913">
      <w:pPr>
        <w:spacing w:line="360" w:lineRule="auto"/>
        <w:ind w:firstLineChars="200" w:firstLine="420"/>
        <w:rPr>
          <w:rFonts w:ascii="宋体" w:hAnsi="宋体"/>
        </w:rPr>
      </w:pPr>
      <w:r>
        <w:rPr>
          <w:rFonts w:ascii="宋体" w:hAnsi="宋体" w:hint="eastAsia"/>
        </w:rPr>
        <w:t xml:space="preserve">1.1.2.7 </w:t>
      </w:r>
      <w:r>
        <w:rPr>
          <w:rFonts w:ascii="宋体" w:hAnsi="宋体" w:hint="eastAsia"/>
        </w:rPr>
        <w:t>总监理工程师（总监）：指由监理人委派常驻施工场地对合同履行实施管理的全权负责人。</w:t>
      </w:r>
    </w:p>
    <w:p w:rsidR="00A33C1C" w:rsidRDefault="003E2913">
      <w:pPr>
        <w:spacing w:line="360" w:lineRule="auto"/>
        <w:ind w:firstLineChars="200" w:firstLine="420"/>
        <w:rPr>
          <w:rFonts w:ascii="宋体" w:hAnsi="宋体"/>
        </w:rPr>
      </w:pPr>
      <w:r>
        <w:rPr>
          <w:rFonts w:ascii="宋体" w:hAnsi="宋体" w:hint="eastAsia"/>
        </w:rPr>
        <w:t>1.1.3</w:t>
      </w:r>
      <w:r>
        <w:rPr>
          <w:rFonts w:ascii="宋体" w:hAnsi="宋体" w:hint="eastAsia"/>
        </w:rPr>
        <w:t>工程和设备</w:t>
      </w:r>
    </w:p>
    <w:p w:rsidR="00A33C1C" w:rsidRDefault="003E2913">
      <w:pPr>
        <w:spacing w:line="360" w:lineRule="auto"/>
        <w:ind w:firstLineChars="200" w:firstLine="420"/>
        <w:rPr>
          <w:rFonts w:ascii="宋体" w:hAnsi="宋体"/>
        </w:rPr>
      </w:pPr>
      <w:bookmarkStart w:id="73" w:name="_Toc221950674"/>
      <w:r>
        <w:rPr>
          <w:rFonts w:ascii="宋体" w:hAnsi="宋体" w:hint="eastAsia"/>
        </w:rPr>
        <w:t xml:space="preserve">1.1.3.1 </w:t>
      </w:r>
      <w:r>
        <w:rPr>
          <w:rFonts w:ascii="宋体" w:hAnsi="宋体" w:hint="eastAsia"/>
        </w:rPr>
        <w:t>工程：指永久工程和（或）临时工程。</w:t>
      </w:r>
    </w:p>
    <w:p w:rsidR="00A33C1C" w:rsidRDefault="003E2913">
      <w:pPr>
        <w:spacing w:line="360" w:lineRule="auto"/>
        <w:ind w:firstLineChars="200" w:firstLine="420"/>
        <w:rPr>
          <w:rFonts w:ascii="宋体" w:hAnsi="宋体"/>
        </w:rPr>
      </w:pPr>
      <w:r>
        <w:rPr>
          <w:rFonts w:ascii="宋体" w:hAnsi="宋体" w:hint="eastAsia"/>
        </w:rPr>
        <w:t xml:space="preserve">1.1.3.2 </w:t>
      </w:r>
      <w:r>
        <w:rPr>
          <w:rFonts w:ascii="宋体" w:hAnsi="宋体" w:hint="eastAsia"/>
        </w:rPr>
        <w:t>永久工程：指按合同约定建造并移交给发包人的工程，包括工程设备。</w:t>
      </w:r>
    </w:p>
    <w:p w:rsidR="00A33C1C" w:rsidRDefault="003E2913">
      <w:pPr>
        <w:spacing w:line="360" w:lineRule="auto"/>
        <w:ind w:firstLineChars="200" w:firstLine="420"/>
        <w:rPr>
          <w:rFonts w:ascii="宋体" w:hAnsi="宋体"/>
        </w:rPr>
      </w:pPr>
      <w:r>
        <w:rPr>
          <w:rFonts w:ascii="宋体" w:hAnsi="宋体" w:hint="eastAsia"/>
        </w:rPr>
        <w:t xml:space="preserve">1.1.3.3 </w:t>
      </w:r>
      <w:r>
        <w:rPr>
          <w:rFonts w:ascii="宋体" w:hAnsi="宋体" w:hint="eastAsia"/>
        </w:rPr>
        <w:t>临时工程：指为完成合同约</w:t>
      </w:r>
      <w:r>
        <w:rPr>
          <w:rFonts w:ascii="宋体" w:hAnsi="宋体" w:hint="eastAsia"/>
        </w:rPr>
        <w:t>定的永久工程所修建的各类临时性工程，不包括施工设备。</w:t>
      </w:r>
    </w:p>
    <w:p w:rsidR="00A33C1C" w:rsidRDefault="003E2913">
      <w:pPr>
        <w:spacing w:line="360" w:lineRule="auto"/>
        <w:ind w:firstLineChars="200" w:firstLine="420"/>
        <w:rPr>
          <w:rFonts w:ascii="宋体" w:hAnsi="宋体"/>
        </w:rPr>
      </w:pPr>
      <w:r>
        <w:rPr>
          <w:rFonts w:ascii="宋体" w:hAnsi="宋体" w:hint="eastAsia"/>
        </w:rPr>
        <w:t xml:space="preserve">1.1.3.4 </w:t>
      </w:r>
      <w:r>
        <w:rPr>
          <w:rFonts w:ascii="宋体" w:hAnsi="宋体" w:hint="eastAsia"/>
        </w:rPr>
        <w:t>单位工程：指专用合同条款中指明特定范围的永久工程。</w:t>
      </w:r>
    </w:p>
    <w:p w:rsidR="00A33C1C" w:rsidRDefault="003E2913">
      <w:pPr>
        <w:spacing w:line="360" w:lineRule="auto"/>
        <w:ind w:firstLineChars="200" w:firstLine="420"/>
        <w:rPr>
          <w:rFonts w:ascii="宋体" w:hAnsi="宋体"/>
        </w:rPr>
      </w:pPr>
      <w:r>
        <w:rPr>
          <w:rFonts w:ascii="宋体" w:hAnsi="宋体" w:hint="eastAsia"/>
        </w:rPr>
        <w:t xml:space="preserve">1.1.3.5 </w:t>
      </w:r>
      <w:r>
        <w:rPr>
          <w:rFonts w:ascii="宋体" w:hAnsi="宋体" w:hint="eastAsia"/>
        </w:rPr>
        <w:t>工程设备：指构成或计划构成永久工程一部分的机电设备、金属结构设备、仪器装置及其他类似的设备和装置。</w:t>
      </w:r>
    </w:p>
    <w:p w:rsidR="00A33C1C" w:rsidRDefault="003E2913">
      <w:pPr>
        <w:spacing w:line="360" w:lineRule="auto"/>
        <w:ind w:firstLineChars="200" w:firstLine="420"/>
        <w:rPr>
          <w:rFonts w:ascii="宋体" w:hAnsi="宋体"/>
        </w:rPr>
      </w:pPr>
      <w:r>
        <w:rPr>
          <w:rFonts w:ascii="宋体" w:hAnsi="宋体" w:hint="eastAsia"/>
        </w:rPr>
        <w:t xml:space="preserve">1.1.3.6 </w:t>
      </w:r>
      <w:r>
        <w:rPr>
          <w:rFonts w:ascii="宋体" w:hAnsi="宋体" w:hint="eastAsia"/>
        </w:rPr>
        <w:t>施工设备：指为完成合同约定的各项工作所需的设备、器具和其他物品，不包括临时工程和材料。</w:t>
      </w:r>
    </w:p>
    <w:p w:rsidR="00A33C1C" w:rsidRDefault="003E2913">
      <w:pPr>
        <w:spacing w:line="360" w:lineRule="auto"/>
        <w:ind w:firstLineChars="200" w:firstLine="420"/>
        <w:rPr>
          <w:rFonts w:ascii="宋体" w:hAnsi="宋体"/>
        </w:rPr>
      </w:pPr>
      <w:r>
        <w:rPr>
          <w:rFonts w:ascii="宋体" w:hAnsi="宋体" w:hint="eastAsia"/>
        </w:rPr>
        <w:t xml:space="preserve">1.1.3.7 </w:t>
      </w:r>
      <w:r>
        <w:rPr>
          <w:rFonts w:ascii="宋体" w:hAnsi="宋体" w:hint="eastAsia"/>
        </w:rPr>
        <w:t>临时设施：指为完成合同约定的各项工作所服务的临时性生产和生活设施。</w:t>
      </w:r>
    </w:p>
    <w:p w:rsidR="00A33C1C" w:rsidRDefault="003E2913">
      <w:pPr>
        <w:spacing w:line="360" w:lineRule="auto"/>
        <w:ind w:firstLineChars="200" w:firstLine="420"/>
        <w:rPr>
          <w:rFonts w:ascii="宋体" w:hAnsi="宋体"/>
        </w:rPr>
      </w:pPr>
      <w:r>
        <w:rPr>
          <w:rFonts w:ascii="宋体" w:hAnsi="宋体" w:hint="eastAsia"/>
        </w:rPr>
        <w:t xml:space="preserve">1.1.3.8 </w:t>
      </w:r>
      <w:r>
        <w:rPr>
          <w:rFonts w:ascii="宋体" w:hAnsi="宋体" w:hint="eastAsia"/>
        </w:rPr>
        <w:t>承包人设备：指承包人自带的施工设备。</w:t>
      </w:r>
    </w:p>
    <w:p w:rsidR="00A33C1C" w:rsidRDefault="003E2913">
      <w:pPr>
        <w:spacing w:line="360" w:lineRule="auto"/>
        <w:ind w:firstLineChars="200" w:firstLine="420"/>
        <w:rPr>
          <w:rFonts w:ascii="宋体" w:hAnsi="宋体"/>
        </w:rPr>
      </w:pPr>
      <w:r>
        <w:rPr>
          <w:rFonts w:ascii="宋体" w:hAnsi="宋体" w:hint="eastAsia"/>
        </w:rPr>
        <w:t xml:space="preserve">1.1.3.9 </w:t>
      </w:r>
      <w:r>
        <w:rPr>
          <w:rFonts w:ascii="宋体" w:hAnsi="宋体" w:hint="eastAsia"/>
        </w:rPr>
        <w:t>施工场地（或称工</w:t>
      </w:r>
      <w:r>
        <w:rPr>
          <w:rFonts w:ascii="宋体" w:hAnsi="宋体" w:hint="eastAsia"/>
        </w:rPr>
        <w:t>地、现场）：指用于合同工程施工的场所，以及在合同中指定作为施工场地组成部分的其他场所，包括永久占地和临时占地。</w:t>
      </w:r>
    </w:p>
    <w:p w:rsidR="00A33C1C" w:rsidRDefault="003E2913">
      <w:pPr>
        <w:spacing w:line="360" w:lineRule="auto"/>
        <w:ind w:right="248" w:firstLineChars="200" w:firstLine="420"/>
        <w:rPr>
          <w:rFonts w:ascii="宋体" w:hAnsi="宋体"/>
        </w:rPr>
      </w:pPr>
      <w:r>
        <w:rPr>
          <w:rFonts w:ascii="宋体" w:hAnsi="宋体" w:hint="eastAsia"/>
        </w:rPr>
        <w:t xml:space="preserve">1.1.3.10 </w:t>
      </w:r>
      <w:r>
        <w:rPr>
          <w:rFonts w:ascii="宋体" w:hAnsi="宋体" w:hint="eastAsia"/>
        </w:rPr>
        <w:t>永久占地：指发包人为建设本合同工程永久征用的场地。</w:t>
      </w:r>
      <w:bookmarkEnd w:id="73"/>
    </w:p>
    <w:p w:rsidR="00A33C1C" w:rsidRDefault="003E2913">
      <w:pPr>
        <w:spacing w:line="360" w:lineRule="auto"/>
        <w:ind w:firstLineChars="200" w:firstLine="420"/>
        <w:rPr>
          <w:rFonts w:ascii="宋体" w:hAnsi="宋体"/>
        </w:rPr>
      </w:pPr>
      <w:bookmarkStart w:id="74" w:name="_Toc221950675"/>
      <w:r>
        <w:rPr>
          <w:rFonts w:ascii="宋体" w:hAnsi="宋体" w:hint="eastAsia"/>
        </w:rPr>
        <w:t xml:space="preserve">1.1.3.11 </w:t>
      </w:r>
      <w:r>
        <w:rPr>
          <w:rFonts w:ascii="宋体" w:hAnsi="宋体" w:hint="eastAsia"/>
        </w:rPr>
        <w:t>临时占地：指发包人为建设本合同工程临时征用，承包人在完工后须按合同要求退还的场地</w:t>
      </w:r>
      <w:bookmarkEnd w:id="74"/>
      <w:r>
        <w:rPr>
          <w:rFonts w:ascii="宋体" w:hAnsi="宋体" w:hint="eastAsia"/>
        </w:rPr>
        <w:t>。</w:t>
      </w:r>
    </w:p>
    <w:p w:rsidR="00A33C1C" w:rsidRDefault="003E2913">
      <w:pPr>
        <w:spacing w:line="360" w:lineRule="auto"/>
        <w:ind w:firstLineChars="200" w:firstLine="420"/>
        <w:rPr>
          <w:rFonts w:ascii="宋体" w:hAnsi="宋体"/>
        </w:rPr>
      </w:pPr>
      <w:bookmarkStart w:id="75" w:name="_Toc221950676"/>
      <w:r>
        <w:rPr>
          <w:rFonts w:ascii="宋体" w:hAnsi="宋体"/>
        </w:rPr>
        <w:t xml:space="preserve">1.1.4 </w:t>
      </w:r>
      <w:bookmarkEnd w:id="75"/>
      <w:r>
        <w:rPr>
          <w:rFonts w:ascii="宋体" w:hAnsi="宋体" w:hint="eastAsia"/>
        </w:rPr>
        <w:t>日期</w:t>
      </w:r>
    </w:p>
    <w:p w:rsidR="00A33C1C" w:rsidRDefault="003E2913">
      <w:pPr>
        <w:spacing w:line="360" w:lineRule="auto"/>
        <w:ind w:firstLineChars="200" w:firstLine="420"/>
        <w:rPr>
          <w:rFonts w:ascii="宋体" w:hAnsi="宋体"/>
        </w:rPr>
      </w:pPr>
      <w:r>
        <w:rPr>
          <w:rFonts w:ascii="宋体" w:hAnsi="宋体" w:hint="eastAsia"/>
        </w:rPr>
        <w:t xml:space="preserve">1.1.4.1 </w:t>
      </w:r>
      <w:r>
        <w:rPr>
          <w:rFonts w:ascii="宋体" w:hAnsi="宋体" w:hint="eastAsia"/>
        </w:rPr>
        <w:t>开工通知：指监理人按第</w:t>
      </w:r>
      <w:r>
        <w:rPr>
          <w:rFonts w:ascii="宋体" w:hAnsi="宋体" w:hint="eastAsia"/>
        </w:rPr>
        <w:t xml:space="preserve">11.1 </w:t>
      </w:r>
      <w:r>
        <w:rPr>
          <w:rFonts w:ascii="宋体" w:hAnsi="宋体" w:hint="eastAsia"/>
        </w:rPr>
        <w:t>款通知承包人开工的函件。</w:t>
      </w:r>
    </w:p>
    <w:p w:rsidR="00A33C1C" w:rsidRDefault="003E2913">
      <w:pPr>
        <w:spacing w:line="360" w:lineRule="auto"/>
        <w:ind w:firstLineChars="200" w:firstLine="420"/>
        <w:rPr>
          <w:rFonts w:ascii="宋体" w:hAnsi="宋体"/>
        </w:rPr>
      </w:pPr>
      <w:r>
        <w:rPr>
          <w:rFonts w:ascii="宋体" w:hAnsi="宋体" w:hint="eastAsia"/>
        </w:rPr>
        <w:t xml:space="preserve">1.1.4.2 </w:t>
      </w:r>
      <w:r>
        <w:rPr>
          <w:rFonts w:ascii="宋体" w:hAnsi="宋体" w:hint="eastAsia"/>
        </w:rPr>
        <w:t>开工日期：指监理人按第</w:t>
      </w:r>
      <w:r>
        <w:rPr>
          <w:rFonts w:ascii="宋体" w:hAnsi="宋体" w:hint="eastAsia"/>
        </w:rPr>
        <w:t>11.1</w:t>
      </w:r>
      <w:r>
        <w:rPr>
          <w:rFonts w:ascii="宋体" w:hAnsi="宋体" w:hint="eastAsia"/>
        </w:rPr>
        <w:t>款发出的开工通知中写明的开工日期。</w:t>
      </w:r>
    </w:p>
    <w:p w:rsidR="00A33C1C" w:rsidRDefault="003E2913">
      <w:pPr>
        <w:spacing w:line="360" w:lineRule="auto"/>
        <w:ind w:firstLineChars="200" w:firstLine="420"/>
        <w:rPr>
          <w:rFonts w:ascii="宋体" w:hAnsi="宋体"/>
        </w:rPr>
      </w:pPr>
      <w:r>
        <w:rPr>
          <w:rFonts w:ascii="宋体" w:hAnsi="宋体" w:hint="eastAsia"/>
        </w:rPr>
        <w:t xml:space="preserve">1.1.4.3 </w:t>
      </w:r>
      <w:r>
        <w:rPr>
          <w:rFonts w:ascii="宋体" w:hAnsi="宋体" w:hint="eastAsia"/>
        </w:rPr>
        <w:t>工期：指承包人在投标函中承诺的完成合同工程所需的期限，包括按第</w:t>
      </w:r>
      <w:r>
        <w:rPr>
          <w:rFonts w:ascii="宋体" w:hAnsi="宋体" w:hint="eastAsia"/>
        </w:rPr>
        <w:t xml:space="preserve">11.3 </w:t>
      </w:r>
      <w:r>
        <w:rPr>
          <w:rFonts w:ascii="宋体" w:hAnsi="宋体" w:hint="eastAsia"/>
        </w:rPr>
        <w:t>款、第</w:t>
      </w:r>
      <w:r>
        <w:rPr>
          <w:rFonts w:ascii="宋体" w:hAnsi="宋体" w:hint="eastAsia"/>
        </w:rPr>
        <w:t xml:space="preserve">11.4 </w:t>
      </w:r>
      <w:r>
        <w:rPr>
          <w:rFonts w:ascii="宋体" w:hAnsi="宋体" w:hint="eastAsia"/>
        </w:rPr>
        <w:t>款和第</w:t>
      </w:r>
      <w:r>
        <w:rPr>
          <w:rFonts w:ascii="宋体" w:hAnsi="宋体" w:hint="eastAsia"/>
        </w:rPr>
        <w:t xml:space="preserve">11.6 </w:t>
      </w:r>
      <w:r>
        <w:rPr>
          <w:rFonts w:ascii="宋体" w:hAnsi="宋体" w:hint="eastAsia"/>
        </w:rPr>
        <w:t>款约定所作的变更。</w:t>
      </w:r>
    </w:p>
    <w:p w:rsidR="00A33C1C" w:rsidRDefault="003E2913">
      <w:pPr>
        <w:spacing w:line="360" w:lineRule="auto"/>
        <w:ind w:firstLineChars="200" w:firstLine="420"/>
        <w:rPr>
          <w:rFonts w:ascii="宋体" w:hAnsi="宋体"/>
        </w:rPr>
      </w:pPr>
      <w:r>
        <w:rPr>
          <w:rFonts w:ascii="宋体" w:hAnsi="宋体" w:hint="eastAsia"/>
        </w:rPr>
        <w:t>1.1.4.4</w:t>
      </w:r>
      <w:r>
        <w:rPr>
          <w:rFonts w:ascii="宋体" w:hAnsi="宋体" w:hint="eastAsia"/>
        </w:rPr>
        <w:t>竣工日期：即合同工程完工日期，指第</w:t>
      </w:r>
      <w:r>
        <w:rPr>
          <w:rFonts w:ascii="宋体" w:hAnsi="宋体" w:hint="eastAsia"/>
        </w:rPr>
        <w:t>1.1.4.3</w:t>
      </w:r>
      <w:r>
        <w:rPr>
          <w:rFonts w:ascii="宋体" w:hAnsi="宋体" w:hint="eastAsia"/>
        </w:rPr>
        <w:t>目约定工期届满时的日期。实际完工日期以合同工程完工证书中写明的日期为准。</w:t>
      </w:r>
    </w:p>
    <w:p w:rsidR="00A33C1C" w:rsidRDefault="003E2913">
      <w:pPr>
        <w:spacing w:line="360" w:lineRule="auto"/>
        <w:ind w:firstLineChars="200" w:firstLine="420"/>
        <w:rPr>
          <w:rFonts w:ascii="宋体" w:hAnsi="宋体"/>
        </w:rPr>
      </w:pPr>
      <w:r>
        <w:rPr>
          <w:rFonts w:ascii="宋体" w:hAnsi="宋体" w:hint="eastAsia"/>
        </w:rPr>
        <w:t>1.1.4.5</w:t>
      </w:r>
      <w:r>
        <w:rPr>
          <w:rFonts w:ascii="宋体" w:hAnsi="宋体" w:hint="eastAsia"/>
        </w:rPr>
        <w:t>缺陷责任期：即工程质量保修期，指履行第</w:t>
      </w:r>
      <w:r>
        <w:rPr>
          <w:rFonts w:ascii="宋体" w:hAnsi="宋体" w:hint="eastAsia"/>
        </w:rPr>
        <w:t>19.2</w:t>
      </w:r>
      <w:r>
        <w:rPr>
          <w:rFonts w:ascii="宋体" w:hAnsi="宋体" w:hint="eastAsia"/>
        </w:rPr>
        <w:t>款约定的缺陷责任的期限，包括根据第</w:t>
      </w:r>
      <w:r>
        <w:rPr>
          <w:rFonts w:ascii="宋体" w:hAnsi="宋体" w:hint="eastAsia"/>
        </w:rPr>
        <w:t>19.3</w:t>
      </w:r>
      <w:r>
        <w:rPr>
          <w:rFonts w:ascii="宋体" w:hAnsi="宋体" w:hint="eastAsia"/>
        </w:rPr>
        <w:t>款约定所作的延长，具体期限由专用合同条款约定。</w:t>
      </w:r>
    </w:p>
    <w:p w:rsidR="00A33C1C" w:rsidRDefault="003E2913">
      <w:pPr>
        <w:spacing w:line="360" w:lineRule="auto"/>
        <w:ind w:firstLineChars="200" w:firstLine="420"/>
        <w:rPr>
          <w:rFonts w:ascii="宋体" w:hAnsi="宋体"/>
        </w:rPr>
      </w:pPr>
      <w:r>
        <w:rPr>
          <w:rFonts w:ascii="宋体" w:hAnsi="宋体" w:hint="eastAsia"/>
        </w:rPr>
        <w:t xml:space="preserve">1.1.4.6 </w:t>
      </w:r>
      <w:r>
        <w:rPr>
          <w:rFonts w:ascii="宋体" w:hAnsi="宋体" w:hint="eastAsia"/>
        </w:rPr>
        <w:t>基准日期：指投标截止时间前</w:t>
      </w:r>
      <w:r>
        <w:rPr>
          <w:rFonts w:ascii="宋体" w:hAnsi="宋体" w:hint="eastAsia"/>
        </w:rPr>
        <w:t xml:space="preserve">28 </w:t>
      </w:r>
      <w:r>
        <w:rPr>
          <w:rFonts w:ascii="宋体" w:hAnsi="宋体" w:hint="eastAsia"/>
        </w:rPr>
        <w:t>天的日期。</w:t>
      </w:r>
    </w:p>
    <w:p w:rsidR="00A33C1C" w:rsidRDefault="003E2913">
      <w:pPr>
        <w:spacing w:line="360" w:lineRule="auto"/>
        <w:ind w:firstLineChars="200" w:firstLine="420"/>
        <w:rPr>
          <w:rFonts w:ascii="宋体" w:hAnsi="宋体"/>
        </w:rPr>
      </w:pPr>
      <w:r>
        <w:rPr>
          <w:rFonts w:ascii="宋体" w:hAnsi="宋体" w:hint="eastAsia"/>
        </w:rPr>
        <w:t xml:space="preserve">1.1.4.7 </w:t>
      </w:r>
      <w:r>
        <w:rPr>
          <w:rFonts w:ascii="宋体" w:hAnsi="宋体" w:hint="eastAsia"/>
        </w:rPr>
        <w:t>天：除特别指明外，指日历天</w:t>
      </w:r>
      <w:r>
        <w:rPr>
          <w:rFonts w:ascii="宋体" w:hAnsi="宋体" w:hint="eastAsia"/>
        </w:rPr>
        <w:t>。合同中按天计算时间的，开始当天不计入，从次日开始计算。期限最后一天的截止时间为当天</w:t>
      </w:r>
      <w:r>
        <w:rPr>
          <w:rFonts w:ascii="宋体" w:hAnsi="宋体" w:hint="eastAsia"/>
        </w:rPr>
        <w:t>24:00</w:t>
      </w:r>
      <w:r>
        <w:rPr>
          <w:rFonts w:ascii="宋体" w:hAnsi="宋体" w:hint="eastAsia"/>
        </w:rPr>
        <w:t>。</w:t>
      </w:r>
    </w:p>
    <w:p w:rsidR="00A33C1C" w:rsidRDefault="003E2913">
      <w:pPr>
        <w:spacing w:line="360" w:lineRule="auto"/>
        <w:ind w:firstLineChars="200" w:firstLine="420"/>
        <w:rPr>
          <w:rFonts w:ascii="宋体" w:hAnsi="宋体"/>
        </w:rPr>
      </w:pPr>
      <w:r>
        <w:rPr>
          <w:rFonts w:ascii="宋体" w:hAnsi="宋体" w:hint="eastAsia"/>
        </w:rPr>
        <w:lastRenderedPageBreak/>
        <w:t xml:space="preserve">1.1.5 </w:t>
      </w:r>
      <w:r>
        <w:rPr>
          <w:rFonts w:ascii="宋体" w:hAnsi="宋体" w:hint="eastAsia"/>
        </w:rPr>
        <w:t>合同价格和费用</w:t>
      </w:r>
    </w:p>
    <w:p w:rsidR="00A33C1C" w:rsidRDefault="003E2913">
      <w:pPr>
        <w:spacing w:line="360" w:lineRule="auto"/>
        <w:ind w:firstLineChars="200" w:firstLine="420"/>
        <w:rPr>
          <w:rFonts w:ascii="宋体" w:hAnsi="宋体"/>
        </w:rPr>
      </w:pPr>
      <w:r>
        <w:rPr>
          <w:rFonts w:ascii="宋体" w:hAnsi="宋体" w:hint="eastAsia"/>
        </w:rPr>
        <w:t xml:space="preserve">1.1.5.1 </w:t>
      </w:r>
      <w:r>
        <w:rPr>
          <w:rFonts w:ascii="宋体" w:hAnsi="宋体" w:hint="eastAsia"/>
        </w:rPr>
        <w:t>签约合同价：指签定合同时合同协议书中写明的，包括了暂列金额、暂估价的合同总金额。</w:t>
      </w:r>
    </w:p>
    <w:p w:rsidR="00A33C1C" w:rsidRDefault="003E2913">
      <w:pPr>
        <w:spacing w:line="360" w:lineRule="auto"/>
        <w:ind w:firstLineChars="200" w:firstLine="420"/>
        <w:rPr>
          <w:rFonts w:ascii="宋体" w:hAnsi="宋体"/>
        </w:rPr>
      </w:pPr>
      <w:r>
        <w:rPr>
          <w:rFonts w:ascii="宋体" w:hAnsi="宋体" w:hint="eastAsia"/>
        </w:rPr>
        <w:t xml:space="preserve">1.1.5.2 </w:t>
      </w:r>
      <w:r>
        <w:rPr>
          <w:rFonts w:ascii="宋体" w:hAnsi="宋体" w:hint="eastAsia"/>
        </w:rPr>
        <w:t>合同价格：指承包人按合同约定完成了包括缺陷责任期内的全部承包工作后，发包人应付给承包人的金额，包括在履行合同过程中按合同约定进行的变更和调整。</w:t>
      </w:r>
    </w:p>
    <w:p w:rsidR="00A33C1C" w:rsidRDefault="003E2913">
      <w:pPr>
        <w:spacing w:line="360" w:lineRule="auto"/>
        <w:ind w:firstLineChars="200" w:firstLine="420"/>
        <w:rPr>
          <w:rFonts w:ascii="宋体" w:hAnsi="宋体"/>
        </w:rPr>
      </w:pPr>
      <w:r>
        <w:rPr>
          <w:rFonts w:ascii="宋体" w:hAnsi="宋体" w:hint="eastAsia"/>
        </w:rPr>
        <w:t xml:space="preserve">1.1.5.3 </w:t>
      </w:r>
      <w:r>
        <w:rPr>
          <w:rFonts w:ascii="宋体" w:hAnsi="宋体" w:hint="eastAsia"/>
        </w:rPr>
        <w:t>费用：指为履行合同所发生的或将要发生的所有合理开支，包括管理费和应分摊的其他费用，但不包括利润。</w:t>
      </w:r>
    </w:p>
    <w:p w:rsidR="00A33C1C" w:rsidRDefault="003E2913">
      <w:pPr>
        <w:spacing w:line="360" w:lineRule="auto"/>
        <w:ind w:firstLineChars="200" w:firstLine="420"/>
        <w:rPr>
          <w:rFonts w:ascii="宋体" w:hAnsi="宋体"/>
        </w:rPr>
      </w:pPr>
      <w:r>
        <w:rPr>
          <w:rFonts w:ascii="宋体" w:hAnsi="宋体" w:hint="eastAsia"/>
        </w:rPr>
        <w:t>1.1.5.4</w:t>
      </w:r>
      <w:r>
        <w:rPr>
          <w:rFonts w:ascii="宋体" w:hAnsi="宋体" w:hint="eastAsia"/>
        </w:rPr>
        <w:t xml:space="preserve"> </w:t>
      </w:r>
      <w:r>
        <w:rPr>
          <w:rFonts w:ascii="宋体" w:hAnsi="宋体" w:hint="eastAsia"/>
        </w:rPr>
        <w:t>暂列金额：指已标价工程量清单中所列的暂列金额，用于在签订协议书时尚未确定或不可预见变更的施工及其所需材料、工程设备、服务等的金额，包括以计日工方式支付的金额。</w:t>
      </w:r>
    </w:p>
    <w:p w:rsidR="00A33C1C" w:rsidRDefault="003E2913">
      <w:pPr>
        <w:spacing w:line="360" w:lineRule="auto"/>
        <w:ind w:firstLineChars="200" w:firstLine="420"/>
        <w:rPr>
          <w:rFonts w:ascii="宋体" w:hAnsi="宋体"/>
        </w:rPr>
      </w:pPr>
      <w:r>
        <w:rPr>
          <w:rFonts w:ascii="宋体" w:hAnsi="宋体" w:hint="eastAsia"/>
        </w:rPr>
        <w:t xml:space="preserve">1.1.5.5 </w:t>
      </w:r>
      <w:r>
        <w:rPr>
          <w:rFonts w:ascii="宋体" w:hAnsi="宋体" w:hint="eastAsia"/>
        </w:rPr>
        <w:t>暂估价：指发包人在工程量清单中给定的用于支付必然发生但暂时不能确定价格的材料、设备以及专业工程的金额。</w:t>
      </w:r>
    </w:p>
    <w:p w:rsidR="00A33C1C" w:rsidRDefault="003E2913">
      <w:pPr>
        <w:spacing w:line="360" w:lineRule="auto"/>
        <w:ind w:firstLineChars="200" w:firstLine="420"/>
        <w:rPr>
          <w:rFonts w:ascii="宋体" w:hAnsi="宋体"/>
        </w:rPr>
      </w:pPr>
      <w:r>
        <w:rPr>
          <w:rFonts w:ascii="宋体" w:hAnsi="宋体" w:hint="eastAsia"/>
        </w:rPr>
        <w:t xml:space="preserve">1.1.5.6 </w:t>
      </w:r>
      <w:r>
        <w:rPr>
          <w:rFonts w:ascii="宋体" w:hAnsi="宋体" w:hint="eastAsia"/>
        </w:rPr>
        <w:t>计日工：指对零星工作采取的一种计价方式，按合同中的计日工子目及其单价计价付款。</w:t>
      </w:r>
    </w:p>
    <w:p w:rsidR="00A33C1C" w:rsidRDefault="003E2913">
      <w:pPr>
        <w:spacing w:line="360" w:lineRule="auto"/>
        <w:ind w:firstLineChars="200" w:firstLine="420"/>
        <w:rPr>
          <w:rFonts w:ascii="宋体" w:hAnsi="宋体"/>
        </w:rPr>
      </w:pPr>
      <w:r>
        <w:rPr>
          <w:rFonts w:ascii="宋体" w:hAnsi="宋体" w:hint="eastAsia"/>
        </w:rPr>
        <w:t xml:space="preserve">1.1.5.7 </w:t>
      </w:r>
      <w:r>
        <w:rPr>
          <w:rFonts w:ascii="宋体" w:hAnsi="宋体" w:hint="eastAsia"/>
        </w:rPr>
        <w:t>质量保证金（或称保留金）：指按第</w:t>
      </w:r>
      <w:r>
        <w:rPr>
          <w:rFonts w:ascii="宋体" w:hAnsi="宋体" w:hint="eastAsia"/>
        </w:rPr>
        <w:t>17: 41</w:t>
      </w:r>
      <w:r>
        <w:rPr>
          <w:rFonts w:ascii="宋体" w:hAnsi="宋体" w:hint="eastAsia"/>
        </w:rPr>
        <w:t>项约定用于保证在缺陷责任期内履行缺陷修复义务的金额。</w:t>
      </w:r>
    </w:p>
    <w:p w:rsidR="00A33C1C" w:rsidRDefault="003E2913">
      <w:pPr>
        <w:spacing w:line="360" w:lineRule="auto"/>
        <w:ind w:firstLineChars="200" w:firstLine="420"/>
        <w:rPr>
          <w:rFonts w:ascii="宋体" w:hAnsi="宋体"/>
        </w:rPr>
      </w:pPr>
      <w:r>
        <w:rPr>
          <w:rFonts w:ascii="宋体" w:hAnsi="宋体" w:hint="eastAsia"/>
        </w:rPr>
        <w:t xml:space="preserve">1.1.6 </w:t>
      </w:r>
      <w:r>
        <w:rPr>
          <w:rFonts w:ascii="宋体" w:hAnsi="宋体" w:hint="eastAsia"/>
        </w:rPr>
        <w:t>其他</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 xml:space="preserve">.1.6.1 </w:t>
      </w:r>
      <w:r>
        <w:rPr>
          <w:rFonts w:ascii="宋体" w:hAnsi="宋体" w:hint="eastAsia"/>
        </w:rPr>
        <w:t>书面形式：指合同文件、信函、电报、传真等可以有形地表现所载内容的形式。</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1.2 </w:t>
      </w:r>
      <w:r>
        <w:rPr>
          <w:rFonts w:ascii="宋体" w:eastAsia="宋体" w:hAnsi="宋体" w:hint="eastAsia"/>
          <w:sz w:val="24"/>
          <w:szCs w:val="24"/>
        </w:rPr>
        <w:t>语言文字</w:t>
      </w:r>
    </w:p>
    <w:p w:rsidR="00A33C1C" w:rsidRDefault="003E2913">
      <w:pPr>
        <w:spacing w:line="360" w:lineRule="auto"/>
        <w:ind w:firstLineChars="200" w:firstLine="420"/>
        <w:rPr>
          <w:rFonts w:ascii="宋体" w:hAnsi="宋体"/>
        </w:rPr>
      </w:pPr>
      <w:r>
        <w:rPr>
          <w:rFonts w:ascii="宋体" w:hAnsi="宋体" w:hint="eastAsia"/>
        </w:rPr>
        <w:t>除专用术语外，合同使用的语言文字为中文。必要时专用术语应附有中文注释。</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1.3 </w:t>
      </w:r>
      <w:r>
        <w:rPr>
          <w:rFonts w:ascii="宋体" w:eastAsia="宋体" w:hAnsi="宋体" w:hint="eastAsia"/>
          <w:sz w:val="24"/>
          <w:szCs w:val="24"/>
        </w:rPr>
        <w:t>法律</w:t>
      </w:r>
    </w:p>
    <w:p w:rsidR="00A33C1C" w:rsidRDefault="003E2913">
      <w:pPr>
        <w:spacing w:line="360" w:lineRule="auto"/>
        <w:ind w:firstLineChars="200" w:firstLine="420"/>
        <w:rPr>
          <w:rFonts w:ascii="宋体" w:hAnsi="宋体"/>
        </w:rPr>
      </w:pPr>
      <w:r>
        <w:rPr>
          <w:rFonts w:ascii="宋体" w:hAnsi="宋体" w:hint="eastAsia"/>
        </w:rPr>
        <w:t>适用于合同的法律包括中华人民共和国法律、行政法规、部门规章，以及工程所在地的地方法规、自治条例、单行条例和地方政府规章。</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1.4 </w:t>
      </w:r>
      <w:r>
        <w:rPr>
          <w:rFonts w:ascii="宋体" w:eastAsia="宋体" w:hAnsi="宋体" w:hint="eastAsia"/>
          <w:sz w:val="24"/>
          <w:szCs w:val="24"/>
        </w:rPr>
        <w:t>合同文件的优先顺序</w:t>
      </w:r>
    </w:p>
    <w:p w:rsidR="00A33C1C" w:rsidRDefault="003E2913">
      <w:pPr>
        <w:spacing w:line="360" w:lineRule="auto"/>
        <w:ind w:firstLineChars="200" w:firstLine="420"/>
        <w:rPr>
          <w:rFonts w:ascii="宋体" w:hAnsi="宋体"/>
        </w:rPr>
      </w:pPr>
      <w:r>
        <w:rPr>
          <w:rFonts w:ascii="宋体" w:hAnsi="宋体" w:hint="eastAsia"/>
        </w:rPr>
        <w:t>组成合同的各项文件应互相解释，互为说明。除专用合同条款另有约定外，解释合同文件的优先顺序如下：</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）合同协议书；</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）中标通知书；</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）投标函及投标函附录；</w:t>
      </w:r>
    </w:p>
    <w:p w:rsidR="00A33C1C" w:rsidRDefault="003E2913">
      <w:pPr>
        <w:spacing w:line="360" w:lineRule="auto"/>
        <w:ind w:firstLineChars="200" w:firstLine="420"/>
        <w:rPr>
          <w:rFonts w:ascii="宋体" w:hAnsi="宋体"/>
        </w:rPr>
      </w:pPr>
      <w:r>
        <w:rPr>
          <w:rFonts w:ascii="宋体" w:hAnsi="宋体" w:hint="eastAsia"/>
        </w:rPr>
        <w:lastRenderedPageBreak/>
        <w:t>(4</w:t>
      </w:r>
      <w:r>
        <w:rPr>
          <w:rFonts w:ascii="宋体" w:hAnsi="宋体" w:hint="eastAsia"/>
        </w:rPr>
        <w:t>）专用合同条款；</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）通用合同条款；</w:t>
      </w:r>
    </w:p>
    <w:p w:rsidR="00A33C1C" w:rsidRDefault="003E2913">
      <w:pPr>
        <w:spacing w:line="360" w:lineRule="auto"/>
        <w:ind w:firstLineChars="200" w:firstLine="420"/>
        <w:rPr>
          <w:rFonts w:ascii="宋体" w:hAnsi="宋体"/>
        </w:rPr>
      </w:pPr>
      <w:r>
        <w:rPr>
          <w:rFonts w:ascii="宋体" w:hAnsi="宋体" w:hint="eastAsia"/>
        </w:rPr>
        <w:t>(6</w:t>
      </w:r>
      <w:r>
        <w:rPr>
          <w:rFonts w:ascii="宋体" w:hAnsi="宋体" w:hint="eastAsia"/>
        </w:rPr>
        <w:t>）技术标准和要求；</w:t>
      </w:r>
    </w:p>
    <w:p w:rsidR="00A33C1C" w:rsidRDefault="003E2913">
      <w:pPr>
        <w:spacing w:line="360" w:lineRule="auto"/>
        <w:ind w:firstLineChars="200" w:firstLine="420"/>
        <w:rPr>
          <w:rFonts w:ascii="宋体" w:hAnsi="宋体"/>
        </w:rPr>
      </w:pPr>
      <w:r>
        <w:rPr>
          <w:rFonts w:ascii="宋体" w:hAnsi="宋体" w:hint="eastAsia"/>
        </w:rPr>
        <w:t>(7</w:t>
      </w:r>
      <w:r>
        <w:rPr>
          <w:rFonts w:ascii="宋体" w:hAnsi="宋体" w:hint="eastAsia"/>
        </w:rPr>
        <w:t>）图纸；</w:t>
      </w:r>
    </w:p>
    <w:p w:rsidR="00A33C1C" w:rsidRDefault="003E2913">
      <w:pPr>
        <w:spacing w:line="360" w:lineRule="auto"/>
        <w:ind w:firstLineChars="200" w:firstLine="420"/>
        <w:rPr>
          <w:rFonts w:ascii="宋体" w:hAnsi="宋体"/>
        </w:rPr>
      </w:pPr>
      <w:r>
        <w:rPr>
          <w:rFonts w:ascii="宋体" w:hAnsi="宋体" w:hint="eastAsia"/>
        </w:rPr>
        <w:t>(8</w:t>
      </w:r>
      <w:r>
        <w:rPr>
          <w:rFonts w:ascii="宋体" w:hAnsi="宋体" w:hint="eastAsia"/>
        </w:rPr>
        <w:t>）已标价工程量清单；</w:t>
      </w:r>
    </w:p>
    <w:p w:rsidR="00A33C1C" w:rsidRDefault="003E2913">
      <w:pPr>
        <w:spacing w:line="360" w:lineRule="auto"/>
        <w:ind w:firstLineChars="200" w:firstLine="420"/>
        <w:rPr>
          <w:rFonts w:ascii="宋体" w:hAnsi="宋体"/>
        </w:rPr>
      </w:pPr>
      <w:r>
        <w:rPr>
          <w:rFonts w:ascii="宋体" w:hAnsi="宋体" w:hint="eastAsia"/>
        </w:rPr>
        <w:t>(9</w:t>
      </w:r>
      <w:r>
        <w:rPr>
          <w:rFonts w:ascii="宋体" w:hAnsi="宋体" w:hint="eastAsia"/>
        </w:rPr>
        <w:t>）其他合同文件。</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1.5 </w:t>
      </w:r>
      <w:r>
        <w:rPr>
          <w:rFonts w:ascii="宋体" w:eastAsia="宋体" w:hAnsi="宋体" w:hint="eastAsia"/>
          <w:sz w:val="24"/>
          <w:szCs w:val="24"/>
        </w:rPr>
        <w:t>合同协议书</w:t>
      </w:r>
    </w:p>
    <w:p w:rsidR="00A33C1C" w:rsidRDefault="003E2913">
      <w:pPr>
        <w:spacing w:line="360" w:lineRule="auto"/>
        <w:ind w:firstLineChars="200" w:firstLine="420"/>
        <w:rPr>
          <w:rFonts w:ascii="宋体" w:hAnsi="宋体"/>
        </w:rPr>
      </w:pPr>
      <w:r>
        <w:rPr>
          <w:rFonts w:ascii="宋体" w:hAnsi="宋体" w:hint="eastAsia"/>
        </w:rPr>
        <w:t>承包人按中标通知书规定的时间与发包人签订合同协议书。除法律另有规定或合同另有约定外，发包人和承包人的法定代表人或其委托代理人在合同协议书上签字并盖单位章后，合同生效。</w:t>
      </w:r>
    </w:p>
    <w:p w:rsidR="00A33C1C" w:rsidRDefault="003E2913">
      <w:pPr>
        <w:pStyle w:val="4"/>
        <w:spacing w:line="360" w:lineRule="auto"/>
        <w:rPr>
          <w:rFonts w:ascii="宋体" w:eastAsia="宋体" w:hAnsi="宋体"/>
          <w:sz w:val="24"/>
          <w:szCs w:val="24"/>
        </w:rPr>
      </w:pPr>
      <w:bookmarkStart w:id="76" w:name="_Toc221950693"/>
      <w:r>
        <w:rPr>
          <w:rFonts w:ascii="宋体" w:eastAsia="宋体" w:hAnsi="宋体" w:hint="eastAsia"/>
          <w:sz w:val="24"/>
          <w:szCs w:val="24"/>
        </w:rPr>
        <w:t>1.6</w:t>
      </w:r>
      <w:r>
        <w:rPr>
          <w:rFonts w:ascii="宋体" w:eastAsia="宋体" w:hAnsi="宋体" w:hint="eastAsia"/>
          <w:sz w:val="24"/>
          <w:szCs w:val="24"/>
        </w:rPr>
        <w:t>图纸和承包人文件</w:t>
      </w:r>
    </w:p>
    <w:p w:rsidR="00A33C1C" w:rsidRDefault="003E2913">
      <w:pPr>
        <w:spacing w:line="360" w:lineRule="auto"/>
        <w:ind w:right="248" w:firstLineChars="200" w:firstLine="420"/>
        <w:rPr>
          <w:rFonts w:ascii="宋体"/>
        </w:rPr>
      </w:pPr>
      <w:r>
        <w:rPr>
          <w:rFonts w:ascii="宋体"/>
        </w:rPr>
        <w:t>1</w:t>
      </w:r>
      <w:r>
        <w:rPr>
          <w:rFonts w:ascii="宋体" w:hint="eastAsia"/>
        </w:rPr>
        <w:t>.</w:t>
      </w:r>
      <w:r>
        <w:rPr>
          <w:rFonts w:ascii="宋体"/>
        </w:rPr>
        <w:t>6</w:t>
      </w:r>
      <w:r>
        <w:rPr>
          <w:rFonts w:ascii="宋体" w:hint="eastAsia"/>
        </w:rPr>
        <w:t>.</w:t>
      </w:r>
      <w:r>
        <w:rPr>
          <w:rFonts w:ascii="宋体"/>
        </w:rPr>
        <w:t>1</w:t>
      </w:r>
      <w:bookmarkEnd w:id="76"/>
      <w:r>
        <w:rPr>
          <w:rFonts w:ascii="宋体" w:hint="eastAsia"/>
        </w:rPr>
        <w:t>图纸的提供</w:t>
      </w:r>
    </w:p>
    <w:p w:rsidR="00A33C1C" w:rsidRDefault="003E2913">
      <w:pPr>
        <w:spacing w:line="360" w:lineRule="auto"/>
        <w:ind w:firstLineChars="200" w:firstLine="420"/>
        <w:rPr>
          <w:rFonts w:ascii="宋体"/>
        </w:rPr>
      </w:pPr>
      <w:r>
        <w:rPr>
          <w:rFonts w:ascii="宋体" w:hint="eastAsia"/>
        </w:rPr>
        <w:t>发包人应按技术标准和要求（合同技术条款）约定的期限和数量将施工图纸以及其它图纸（包括配套说明和有关资料）提供给承包人。由于发包人未按时提供图纸造成工</w:t>
      </w:r>
      <w:r>
        <w:rPr>
          <w:rFonts w:ascii="宋体" w:hint="eastAsia"/>
        </w:rPr>
        <w:t>期延误的，按第</w:t>
      </w:r>
      <w:r>
        <w:rPr>
          <w:rFonts w:ascii="宋体" w:hint="eastAsia"/>
        </w:rPr>
        <w:t>11.3</w:t>
      </w:r>
      <w:r>
        <w:rPr>
          <w:rFonts w:ascii="宋体" w:hint="eastAsia"/>
        </w:rPr>
        <w:t>款的约定办理。</w:t>
      </w:r>
    </w:p>
    <w:p w:rsidR="00A33C1C" w:rsidRDefault="003E2913">
      <w:pPr>
        <w:spacing w:line="360" w:lineRule="auto"/>
        <w:ind w:right="248" w:firstLineChars="200" w:firstLine="420"/>
        <w:rPr>
          <w:rFonts w:ascii="SSJ-PK7482000002d-Identity-H" w:eastAsia="SSJ-PK7482000002d-Identity-H" w:cs="SSJ-PK7482000002d-Identity-H"/>
          <w:kern w:val="0"/>
          <w:sz w:val="19"/>
          <w:szCs w:val="19"/>
        </w:rPr>
      </w:pPr>
      <w:bookmarkStart w:id="77" w:name="_Toc221950695"/>
      <w:r>
        <w:rPr>
          <w:rFonts w:ascii="宋体"/>
        </w:rPr>
        <w:t>1</w:t>
      </w:r>
      <w:r>
        <w:rPr>
          <w:rFonts w:ascii="宋体" w:hint="eastAsia"/>
        </w:rPr>
        <w:t>.</w:t>
      </w:r>
      <w:r>
        <w:rPr>
          <w:rFonts w:ascii="宋体"/>
        </w:rPr>
        <w:t>6</w:t>
      </w:r>
      <w:r>
        <w:rPr>
          <w:rFonts w:ascii="宋体" w:hint="eastAsia"/>
        </w:rPr>
        <w:t>.</w:t>
      </w:r>
      <w:r>
        <w:rPr>
          <w:rFonts w:ascii="宋体"/>
        </w:rPr>
        <w:t>2</w:t>
      </w:r>
      <w:bookmarkEnd w:id="77"/>
      <w:r>
        <w:rPr>
          <w:rFonts w:ascii="宋体" w:hint="eastAsia"/>
        </w:rPr>
        <w:t xml:space="preserve">  </w:t>
      </w:r>
      <w:r>
        <w:rPr>
          <w:rFonts w:ascii="宋体" w:hint="eastAsia"/>
        </w:rPr>
        <w:t>承包人提供的文件</w:t>
      </w:r>
    </w:p>
    <w:p w:rsidR="00A33C1C" w:rsidRDefault="003E2913">
      <w:pPr>
        <w:spacing w:line="360" w:lineRule="auto"/>
        <w:ind w:firstLineChars="200" w:firstLine="420"/>
        <w:rPr>
          <w:rFonts w:ascii="宋体"/>
        </w:rPr>
      </w:pPr>
      <w:r>
        <w:rPr>
          <w:rFonts w:ascii="宋体" w:hint="eastAsia"/>
        </w:rPr>
        <w:t>承包人提供的文件应按技术标准和要求（合同技术条款）约定的期限和数量提供给监理人。监理人应按技术标准和要求（合同技术条款）约定的期限批复承包人。</w:t>
      </w:r>
    </w:p>
    <w:p w:rsidR="00A33C1C" w:rsidRDefault="003E2913">
      <w:pPr>
        <w:spacing w:line="360" w:lineRule="auto"/>
        <w:ind w:right="248" w:firstLineChars="200" w:firstLine="420"/>
        <w:rPr>
          <w:rFonts w:ascii="SSJ-PK7482000002d-Identity-H" w:eastAsia="SSJ-PK7482000002d-Identity-H" w:cs="SSJ-PK7482000002d-Identity-H"/>
          <w:kern w:val="0"/>
          <w:sz w:val="19"/>
          <w:szCs w:val="19"/>
        </w:rPr>
      </w:pPr>
      <w:bookmarkStart w:id="78" w:name="_Toc221950697"/>
      <w:r>
        <w:rPr>
          <w:rFonts w:ascii="宋体"/>
        </w:rPr>
        <w:t>1</w:t>
      </w:r>
      <w:r>
        <w:rPr>
          <w:rFonts w:ascii="宋体" w:hint="eastAsia"/>
        </w:rPr>
        <w:t>.</w:t>
      </w:r>
      <w:r>
        <w:rPr>
          <w:rFonts w:ascii="宋体"/>
        </w:rPr>
        <w:t>6</w:t>
      </w:r>
      <w:r>
        <w:rPr>
          <w:rFonts w:ascii="宋体" w:hint="eastAsia"/>
        </w:rPr>
        <w:t>.</w:t>
      </w:r>
      <w:r>
        <w:rPr>
          <w:rFonts w:ascii="宋体"/>
        </w:rPr>
        <w:t>3</w:t>
      </w:r>
      <w:bookmarkEnd w:id="78"/>
      <w:r>
        <w:rPr>
          <w:rFonts w:ascii="宋体" w:hint="eastAsia"/>
        </w:rPr>
        <w:t xml:space="preserve">　图纸的修改</w:t>
      </w:r>
    </w:p>
    <w:p w:rsidR="00A33C1C" w:rsidRDefault="003E2913">
      <w:pPr>
        <w:spacing w:line="360" w:lineRule="auto"/>
        <w:ind w:firstLineChars="200" w:firstLine="420"/>
        <w:rPr>
          <w:rFonts w:ascii="宋体"/>
        </w:rPr>
      </w:pPr>
      <w:r>
        <w:rPr>
          <w:rFonts w:ascii="宋体" w:hint="eastAsia"/>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rsidR="00A33C1C" w:rsidRDefault="003E2913">
      <w:pPr>
        <w:spacing w:line="360" w:lineRule="auto"/>
        <w:ind w:firstLineChars="200" w:firstLine="420"/>
        <w:rPr>
          <w:rFonts w:ascii="宋体" w:hAnsi="宋体"/>
        </w:rPr>
      </w:pPr>
      <w:r>
        <w:rPr>
          <w:rFonts w:ascii="宋体" w:hAnsi="宋体" w:hint="eastAsia"/>
        </w:rPr>
        <w:t xml:space="preserve">1.6.4 </w:t>
      </w:r>
      <w:r>
        <w:rPr>
          <w:rFonts w:ascii="宋体" w:hAnsi="宋体" w:hint="eastAsia"/>
        </w:rPr>
        <w:t>图纸的错误</w:t>
      </w:r>
    </w:p>
    <w:p w:rsidR="00A33C1C" w:rsidRDefault="003E2913">
      <w:pPr>
        <w:spacing w:line="360" w:lineRule="auto"/>
        <w:ind w:firstLineChars="200" w:firstLine="420"/>
        <w:rPr>
          <w:rFonts w:ascii="宋体" w:hAnsi="宋体"/>
        </w:rPr>
      </w:pPr>
      <w:r>
        <w:rPr>
          <w:rFonts w:ascii="宋体" w:hAnsi="宋体" w:hint="eastAsia"/>
        </w:rPr>
        <w:t>承包人发现发包人提供的图纸存在明显错误或疏忽，应及时通知监理人。</w:t>
      </w:r>
    </w:p>
    <w:p w:rsidR="00A33C1C" w:rsidRDefault="003E2913">
      <w:pPr>
        <w:spacing w:line="360" w:lineRule="auto"/>
        <w:ind w:firstLineChars="200" w:firstLine="420"/>
        <w:rPr>
          <w:rFonts w:ascii="宋体" w:hAnsi="宋体"/>
        </w:rPr>
      </w:pPr>
      <w:r>
        <w:rPr>
          <w:rFonts w:ascii="宋体" w:hAnsi="宋体" w:hint="eastAsia"/>
        </w:rPr>
        <w:t xml:space="preserve">1.6.5 </w:t>
      </w:r>
      <w:r>
        <w:rPr>
          <w:rFonts w:ascii="宋体" w:hAnsi="宋体" w:hint="eastAsia"/>
        </w:rPr>
        <w:t>图纸和承包人文件的保管</w:t>
      </w:r>
    </w:p>
    <w:p w:rsidR="00A33C1C" w:rsidRDefault="003E2913">
      <w:pPr>
        <w:spacing w:line="360" w:lineRule="auto"/>
        <w:ind w:firstLineChars="200" w:firstLine="420"/>
        <w:rPr>
          <w:rFonts w:ascii="宋体" w:hAnsi="宋体"/>
        </w:rPr>
      </w:pPr>
      <w:r>
        <w:rPr>
          <w:rFonts w:ascii="宋体" w:hAnsi="宋体" w:hint="eastAsia"/>
        </w:rPr>
        <w:t>监理人和承包人均应在施工场地各保存一套完整的包含第</w:t>
      </w:r>
      <w:r>
        <w:rPr>
          <w:rFonts w:ascii="宋体" w:hAnsi="宋体" w:hint="eastAsia"/>
        </w:rPr>
        <w:t xml:space="preserve">1.6.1 </w:t>
      </w:r>
      <w:r>
        <w:rPr>
          <w:rFonts w:ascii="宋体" w:hAnsi="宋体" w:hint="eastAsia"/>
        </w:rPr>
        <w:t>项、第</w:t>
      </w:r>
      <w:r>
        <w:rPr>
          <w:rFonts w:ascii="宋体" w:hAnsi="宋体" w:hint="eastAsia"/>
        </w:rPr>
        <w:t xml:space="preserve">1.6.2 </w:t>
      </w:r>
      <w:r>
        <w:rPr>
          <w:rFonts w:ascii="宋体" w:hAnsi="宋体" w:hint="eastAsia"/>
        </w:rPr>
        <w:t>项、第</w:t>
      </w:r>
      <w:r>
        <w:rPr>
          <w:rFonts w:ascii="宋体" w:hAnsi="宋体" w:hint="eastAsia"/>
        </w:rPr>
        <w:t xml:space="preserve">1.6.3 </w:t>
      </w:r>
      <w:r>
        <w:rPr>
          <w:rFonts w:ascii="宋体" w:hAnsi="宋体" w:hint="eastAsia"/>
        </w:rPr>
        <w:t>项约定内容的图纸和承包人文件。</w:t>
      </w:r>
    </w:p>
    <w:p w:rsidR="00A33C1C" w:rsidRDefault="003E2913">
      <w:pPr>
        <w:pStyle w:val="4"/>
        <w:spacing w:line="360" w:lineRule="auto"/>
        <w:rPr>
          <w:rFonts w:ascii="宋体" w:eastAsia="宋体" w:hAnsi="宋体"/>
          <w:sz w:val="24"/>
          <w:szCs w:val="24"/>
        </w:rPr>
      </w:pPr>
      <w:bookmarkStart w:id="79" w:name="_Toc221950701"/>
      <w:r>
        <w:rPr>
          <w:rFonts w:ascii="宋体" w:eastAsia="宋体" w:hAnsi="宋体" w:hint="eastAsia"/>
          <w:sz w:val="24"/>
          <w:szCs w:val="24"/>
        </w:rPr>
        <w:t>1.7</w:t>
      </w:r>
      <w:r>
        <w:rPr>
          <w:rFonts w:ascii="宋体" w:eastAsia="宋体" w:hAnsi="宋体" w:hint="eastAsia"/>
          <w:sz w:val="24"/>
          <w:szCs w:val="24"/>
        </w:rPr>
        <w:t>联络</w:t>
      </w:r>
    </w:p>
    <w:p w:rsidR="00A33C1C" w:rsidRDefault="003E2913">
      <w:pPr>
        <w:spacing w:line="360" w:lineRule="auto"/>
        <w:ind w:firstLineChars="200" w:firstLine="420"/>
        <w:rPr>
          <w:rFonts w:ascii="宋体" w:hAnsi="宋体"/>
        </w:rPr>
      </w:pPr>
      <w:r>
        <w:rPr>
          <w:rFonts w:ascii="宋体" w:hAnsi="宋体" w:hint="eastAsia"/>
        </w:rPr>
        <w:t xml:space="preserve">1.7.1 </w:t>
      </w:r>
      <w:r>
        <w:rPr>
          <w:rFonts w:ascii="宋体" w:hAnsi="宋体" w:hint="eastAsia"/>
        </w:rPr>
        <w:t>与合同有关的通知、批准、证明、证书、指示、要求、请求、同意、意见、确定</w:t>
      </w:r>
      <w:r>
        <w:rPr>
          <w:rFonts w:ascii="宋体" w:hAnsi="宋体" w:hint="eastAsia"/>
        </w:rPr>
        <w:lastRenderedPageBreak/>
        <w:t>和决定等，均应采用书面形式。</w:t>
      </w:r>
    </w:p>
    <w:p w:rsidR="00A33C1C" w:rsidRDefault="003E2913">
      <w:pPr>
        <w:spacing w:line="360" w:lineRule="auto"/>
        <w:ind w:right="248" w:firstLineChars="200" w:firstLine="420"/>
        <w:rPr>
          <w:rFonts w:ascii="宋体"/>
        </w:rPr>
      </w:pPr>
      <w:r>
        <w:rPr>
          <w:rFonts w:ascii="宋体"/>
        </w:rPr>
        <w:t>1</w:t>
      </w:r>
      <w:r>
        <w:rPr>
          <w:rFonts w:ascii="宋体" w:hint="eastAsia"/>
        </w:rPr>
        <w:t>.</w:t>
      </w:r>
      <w:r>
        <w:rPr>
          <w:rFonts w:ascii="宋体"/>
        </w:rPr>
        <w:t>7</w:t>
      </w:r>
      <w:r>
        <w:rPr>
          <w:rFonts w:ascii="宋体" w:hint="eastAsia"/>
        </w:rPr>
        <w:t>.</w:t>
      </w:r>
      <w:r>
        <w:rPr>
          <w:rFonts w:ascii="宋体"/>
        </w:rPr>
        <w:t>2</w:t>
      </w:r>
      <w:r>
        <w:rPr>
          <w:rFonts w:ascii="宋体" w:hint="eastAsia"/>
        </w:rPr>
        <w:t xml:space="preserve">  </w:t>
      </w:r>
      <w:r>
        <w:rPr>
          <w:rFonts w:ascii="宋体" w:hint="eastAsia"/>
        </w:rPr>
        <w:t>第</w:t>
      </w:r>
      <w:r>
        <w:rPr>
          <w:rFonts w:ascii="宋体" w:hint="eastAsia"/>
        </w:rPr>
        <w:t>1.7.1</w:t>
      </w:r>
      <w:r>
        <w:rPr>
          <w:rFonts w:ascii="宋体" w:hint="eastAsia"/>
        </w:rPr>
        <w:t>项中的通知、批准、证明、证书、指示、要求、请求、同意、意见、确定和决定等来往函件，均应在合同约定的期限内送达指定地点和接收人，并办</w:t>
      </w:r>
      <w:r>
        <w:rPr>
          <w:rFonts w:ascii="宋体" w:hint="eastAsia"/>
        </w:rPr>
        <w:t>理签收手续。来往函件的送达期限在技术标准和要求（合同技术条款）中约定，送达地点在专用合同条款中约定。</w:t>
      </w:r>
    </w:p>
    <w:p w:rsidR="00A33C1C" w:rsidRDefault="003E2913">
      <w:pPr>
        <w:spacing w:line="360" w:lineRule="auto"/>
        <w:ind w:right="248" w:firstLineChars="200" w:firstLine="420"/>
        <w:rPr>
          <w:rFonts w:ascii="宋体"/>
        </w:rPr>
      </w:pPr>
      <w:r>
        <w:rPr>
          <w:rFonts w:ascii="宋体" w:hint="eastAsia"/>
        </w:rPr>
        <w:t xml:space="preserve">1.7.3  </w:t>
      </w:r>
      <w:r>
        <w:rPr>
          <w:rFonts w:ascii="宋体" w:hint="eastAsia"/>
        </w:rPr>
        <w:t>来往函件均应按合同约定的期限及时发出和答复，不得无故扣压和拖延，亦不得无故拒收。否则，由此造成的后果由责任方负责。</w:t>
      </w:r>
      <w:bookmarkEnd w:id="79"/>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1.8 </w:t>
      </w:r>
      <w:r>
        <w:rPr>
          <w:rFonts w:ascii="宋体" w:eastAsia="宋体" w:hAnsi="宋体" w:hint="eastAsia"/>
          <w:sz w:val="24"/>
          <w:szCs w:val="24"/>
        </w:rPr>
        <w:t>转让</w:t>
      </w:r>
    </w:p>
    <w:p w:rsidR="00A33C1C" w:rsidRDefault="003E2913">
      <w:pPr>
        <w:spacing w:line="360" w:lineRule="auto"/>
        <w:ind w:firstLineChars="200" w:firstLine="420"/>
        <w:rPr>
          <w:rFonts w:ascii="宋体" w:hAnsi="宋体"/>
        </w:rPr>
      </w:pPr>
      <w:r>
        <w:rPr>
          <w:rFonts w:ascii="宋体" w:hAnsi="宋体" w:hint="eastAsia"/>
        </w:rPr>
        <w:t>除合同另有约定外，未经对方当事人同意，一方当事人不得将合同权利全部或部分转让给第三人，也不得全部或部分转移合同义务。</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1.9 </w:t>
      </w:r>
      <w:r>
        <w:rPr>
          <w:rFonts w:ascii="宋体" w:eastAsia="宋体" w:hAnsi="宋体" w:hint="eastAsia"/>
          <w:sz w:val="24"/>
          <w:szCs w:val="24"/>
        </w:rPr>
        <w:t>严禁贿赂</w:t>
      </w:r>
    </w:p>
    <w:p w:rsidR="00A33C1C" w:rsidRDefault="003E2913">
      <w:pPr>
        <w:spacing w:line="360" w:lineRule="auto"/>
        <w:ind w:firstLineChars="200" w:firstLine="420"/>
        <w:rPr>
          <w:rFonts w:ascii="宋体" w:hAnsi="宋体"/>
        </w:rPr>
      </w:pPr>
      <w:r>
        <w:rPr>
          <w:rFonts w:ascii="宋体" w:hAnsi="宋体" w:hint="eastAsia"/>
        </w:rPr>
        <w:t>合同双方当事人不得以贿赂或变相贿赂的方式，谋取不当利益或损害对方权益。因贿赂造成对方损失的，行为人应赔偿损失，并承担相应的法律责任。</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1.10 </w:t>
      </w:r>
      <w:r>
        <w:rPr>
          <w:rFonts w:ascii="宋体" w:eastAsia="宋体" w:hAnsi="宋体" w:hint="eastAsia"/>
          <w:sz w:val="24"/>
          <w:szCs w:val="24"/>
        </w:rPr>
        <w:t>化石、文物</w:t>
      </w:r>
    </w:p>
    <w:p w:rsidR="00A33C1C" w:rsidRDefault="003E2913">
      <w:pPr>
        <w:spacing w:line="360" w:lineRule="auto"/>
        <w:ind w:firstLineChars="200" w:firstLine="420"/>
        <w:rPr>
          <w:rFonts w:ascii="宋体" w:hAnsi="宋体"/>
        </w:rPr>
      </w:pPr>
      <w:r>
        <w:rPr>
          <w:rFonts w:ascii="宋体" w:hAnsi="宋体" w:hint="eastAsia"/>
        </w:rPr>
        <w:t xml:space="preserve">1.10.1 </w:t>
      </w:r>
      <w:r>
        <w:rPr>
          <w:rFonts w:ascii="宋体" w:hAnsi="宋体" w:hint="eastAsia"/>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A33C1C" w:rsidRDefault="003E2913">
      <w:pPr>
        <w:spacing w:line="360" w:lineRule="auto"/>
        <w:ind w:firstLineChars="200" w:firstLine="420"/>
        <w:rPr>
          <w:rFonts w:ascii="宋体"/>
        </w:rPr>
      </w:pPr>
      <w:r>
        <w:rPr>
          <w:rFonts w:ascii="宋体" w:hAnsi="宋体" w:hint="eastAsia"/>
        </w:rPr>
        <w:t>1.10.</w:t>
      </w:r>
      <w:r>
        <w:rPr>
          <w:rFonts w:ascii="宋体" w:hAnsi="宋体" w:hint="eastAsia"/>
        </w:rPr>
        <w:t xml:space="preserve">2 </w:t>
      </w:r>
      <w:r>
        <w:rPr>
          <w:rFonts w:ascii="宋体" w:hAnsi="宋体" w:hint="eastAsia"/>
        </w:rPr>
        <w:t>承包人发现文物后不及时报告或隐瞒不报，致使文物丢失或损坏的，应赔偿损失，并承担相应的法律责任。</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1.11</w:t>
      </w:r>
      <w:r>
        <w:rPr>
          <w:rFonts w:ascii="宋体" w:eastAsia="宋体" w:hAnsi="宋体" w:hint="eastAsia"/>
          <w:sz w:val="24"/>
          <w:szCs w:val="24"/>
        </w:rPr>
        <w:t>专利技术</w:t>
      </w:r>
    </w:p>
    <w:p w:rsidR="00A33C1C" w:rsidRDefault="003E2913">
      <w:pPr>
        <w:spacing w:line="360" w:lineRule="auto"/>
        <w:ind w:firstLineChars="200" w:firstLine="420"/>
        <w:rPr>
          <w:rFonts w:ascii="宋体" w:hAnsi="宋体"/>
        </w:rPr>
      </w:pPr>
      <w:bookmarkStart w:id="80" w:name="_Toc221950710"/>
      <w:r>
        <w:rPr>
          <w:rFonts w:ascii="宋体" w:hAnsi="宋体" w:hint="eastAsia"/>
        </w:rPr>
        <w:t xml:space="preserve">1.11.1 </w:t>
      </w:r>
      <w:r>
        <w:rPr>
          <w:rFonts w:ascii="宋体" w:hAnsi="宋体" w:hint="eastAsia"/>
        </w:rPr>
        <w:t>承包人在使用任何材料、承包人设备、工程设备或采用施工工艺时，因侵犯专利权或其他知识产权所引起的责任，由承包人承担，但由于遵照发包人提供的设计或技术标准和要求引起的除外。</w:t>
      </w:r>
    </w:p>
    <w:p w:rsidR="00A33C1C" w:rsidRDefault="003E2913">
      <w:pPr>
        <w:spacing w:line="360" w:lineRule="auto"/>
        <w:ind w:firstLineChars="200" w:firstLine="420"/>
        <w:rPr>
          <w:rFonts w:ascii="宋体" w:hAnsi="宋体"/>
        </w:rPr>
      </w:pPr>
      <w:r>
        <w:rPr>
          <w:rFonts w:ascii="宋体" w:hAnsi="宋体" w:hint="eastAsia"/>
        </w:rPr>
        <w:t xml:space="preserve">1.11.2 </w:t>
      </w:r>
      <w:r>
        <w:rPr>
          <w:rFonts w:ascii="宋体" w:hAnsi="宋体" w:hint="eastAsia"/>
        </w:rPr>
        <w:t>承包人在投标文件中采用专利技术的，专利技术的使用费包含在投标报价内。</w:t>
      </w:r>
    </w:p>
    <w:p w:rsidR="00A33C1C" w:rsidRDefault="003E2913">
      <w:pPr>
        <w:spacing w:line="360" w:lineRule="auto"/>
        <w:ind w:firstLineChars="200" w:firstLine="420"/>
        <w:rPr>
          <w:rFonts w:ascii="宋体" w:hAnsi="宋体"/>
        </w:rPr>
      </w:pPr>
      <w:r>
        <w:rPr>
          <w:rFonts w:ascii="宋体" w:hAnsi="宋体" w:hint="eastAsia"/>
        </w:rPr>
        <w:t xml:space="preserve">1.11.3 </w:t>
      </w:r>
      <w:r>
        <w:rPr>
          <w:rFonts w:ascii="宋体" w:hAnsi="宋体" w:hint="eastAsia"/>
        </w:rPr>
        <w:t>承包人的技术秘密和声明需要保密的资料和信息，发包人和监理人不得为合同以外的目的泄露给他人。</w:t>
      </w:r>
    </w:p>
    <w:p w:rsidR="00A33C1C" w:rsidRDefault="003E2913">
      <w:pPr>
        <w:pStyle w:val="20"/>
        <w:spacing w:line="360" w:lineRule="auto"/>
        <w:ind w:leftChars="0" w:left="0" w:right="249" w:firstLineChars="200" w:firstLine="420"/>
        <w:rPr>
          <w:rFonts w:ascii="宋体"/>
        </w:rPr>
      </w:pPr>
      <w:r>
        <w:rPr>
          <w:rFonts w:ascii="宋体" w:hint="eastAsia"/>
        </w:rPr>
        <w:lastRenderedPageBreak/>
        <w:t xml:space="preserve">1.11.4  </w:t>
      </w:r>
      <w:r>
        <w:rPr>
          <w:rFonts w:ascii="宋体" w:hint="eastAsia"/>
        </w:rPr>
        <w:t>合同</w:t>
      </w:r>
      <w:r>
        <w:rPr>
          <w:rFonts w:ascii="宋体" w:hint="eastAsia"/>
        </w:rPr>
        <w:t>实施过程中，发包人要求承包人采用专利技术的，发包人应办理相应的使用手续，承包人应按发包人约定的条件使用，并承担使用专利技术的相关试验工作，所需费用由发包人承担。</w:t>
      </w:r>
      <w:bookmarkEnd w:id="80"/>
    </w:p>
    <w:p w:rsidR="00A33C1C" w:rsidRDefault="003E2913">
      <w:pPr>
        <w:pStyle w:val="4"/>
        <w:spacing w:line="360" w:lineRule="auto"/>
      </w:pPr>
      <w:bookmarkStart w:id="81" w:name="_Toc222032672"/>
      <w:bookmarkStart w:id="82" w:name="_Toc222033854"/>
      <w:bookmarkStart w:id="83" w:name="_Toc222029503"/>
      <w:bookmarkStart w:id="84" w:name="_Toc222031005"/>
      <w:bookmarkStart w:id="85" w:name="_Toc221950713"/>
      <w:bookmarkStart w:id="86" w:name="_Toc229305363"/>
      <w:r>
        <w:t xml:space="preserve">2. </w:t>
      </w:r>
      <w:r>
        <w:rPr>
          <w:rFonts w:hint="eastAsia"/>
        </w:rPr>
        <w:t>发包人义务</w:t>
      </w:r>
      <w:bookmarkEnd w:id="81"/>
      <w:bookmarkEnd w:id="82"/>
      <w:bookmarkEnd w:id="83"/>
      <w:bookmarkEnd w:id="84"/>
      <w:bookmarkEnd w:id="85"/>
      <w:bookmarkEnd w:id="86"/>
    </w:p>
    <w:p w:rsidR="00A33C1C" w:rsidRDefault="003E2913">
      <w:pPr>
        <w:pStyle w:val="4"/>
        <w:spacing w:line="360" w:lineRule="auto"/>
        <w:rPr>
          <w:rFonts w:ascii="宋体" w:eastAsia="宋体" w:hAnsi="宋体"/>
          <w:sz w:val="24"/>
          <w:szCs w:val="24"/>
        </w:rPr>
      </w:pPr>
      <w:bookmarkStart w:id="87" w:name="_Toc221950720"/>
      <w:r>
        <w:rPr>
          <w:rFonts w:ascii="宋体" w:eastAsia="宋体" w:hAnsi="宋体" w:hint="eastAsia"/>
          <w:sz w:val="24"/>
          <w:szCs w:val="24"/>
        </w:rPr>
        <w:t xml:space="preserve">2.1 </w:t>
      </w:r>
      <w:r>
        <w:rPr>
          <w:rFonts w:ascii="宋体" w:eastAsia="宋体" w:hAnsi="宋体" w:hint="eastAsia"/>
          <w:sz w:val="24"/>
          <w:szCs w:val="24"/>
        </w:rPr>
        <w:t>遵守法律</w:t>
      </w:r>
    </w:p>
    <w:p w:rsidR="00A33C1C" w:rsidRDefault="003E2913">
      <w:pPr>
        <w:spacing w:line="360" w:lineRule="auto"/>
        <w:ind w:firstLineChars="200" w:firstLine="420"/>
        <w:rPr>
          <w:rFonts w:ascii="宋体" w:hAnsi="宋体"/>
        </w:rPr>
      </w:pPr>
      <w:r>
        <w:rPr>
          <w:rFonts w:ascii="宋体" w:hAnsi="宋体" w:hint="eastAsia"/>
        </w:rPr>
        <w:t>发包人在履行合同过程中应遵守法律，并保证承包人免于承担因发包人违反法律而引起的任何责任。</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2.2 </w:t>
      </w:r>
      <w:r>
        <w:rPr>
          <w:rFonts w:ascii="宋体" w:eastAsia="宋体" w:hAnsi="宋体" w:hint="eastAsia"/>
          <w:sz w:val="24"/>
          <w:szCs w:val="24"/>
        </w:rPr>
        <w:t>发出开工通知</w:t>
      </w:r>
    </w:p>
    <w:p w:rsidR="00A33C1C" w:rsidRDefault="003E2913">
      <w:pPr>
        <w:spacing w:line="360" w:lineRule="auto"/>
        <w:ind w:firstLineChars="200" w:firstLine="420"/>
        <w:rPr>
          <w:rFonts w:ascii="宋体" w:hAnsi="宋体"/>
        </w:rPr>
      </w:pPr>
      <w:r>
        <w:rPr>
          <w:rFonts w:ascii="宋体" w:hAnsi="宋体" w:hint="eastAsia"/>
        </w:rPr>
        <w:t>发包人应委托监理人按第</w:t>
      </w:r>
      <w:r>
        <w:rPr>
          <w:rFonts w:ascii="宋体" w:hAnsi="宋体" w:hint="eastAsia"/>
        </w:rPr>
        <w:t xml:space="preserve">11.1 </w:t>
      </w:r>
      <w:r>
        <w:rPr>
          <w:rFonts w:ascii="宋体" w:hAnsi="宋体" w:hint="eastAsia"/>
        </w:rPr>
        <w:t>款的约定向承包人发出开工通知。</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2.3</w:t>
      </w:r>
      <w:r>
        <w:rPr>
          <w:rFonts w:ascii="宋体" w:eastAsia="宋体" w:hAnsi="宋体" w:hint="eastAsia"/>
          <w:sz w:val="24"/>
          <w:szCs w:val="24"/>
        </w:rPr>
        <w:t>提供施工场地</w:t>
      </w:r>
    </w:p>
    <w:p w:rsidR="00A33C1C" w:rsidRDefault="003E2913">
      <w:pPr>
        <w:spacing w:line="360" w:lineRule="auto"/>
        <w:ind w:right="248" w:firstLineChars="200" w:firstLine="420"/>
        <w:rPr>
          <w:rFonts w:ascii="宋体"/>
        </w:rPr>
      </w:pPr>
      <w:r>
        <w:rPr>
          <w:rFonts w:ascii="宋体" w:hint="eastAsia"/>
        </w:rPr>
        <w:t>2.3.1</w:t>
      </w:r>
      <w:r>
        <w:rPr>
          <w:rFonts w:ascii="宋体" w:hint="eastAsia"/>
        </w:rPr>
        <w:t>发包人应在合同双方签订合同协议书后的</w:t>
      </w:r>
      <w:r>
        <w:rPr>
          <w:rFonts w:ascii="宋体" w:hint="eastAsia"/>
        </w:rPr>
        <w:t>14</w:t>
      </w:r>
      <w:r>
        <w:rPr>
          <w:rFonts w:ascii="宋体" w:hint="eastAsia"/>
        </w:rPr>
        <w:t>天内</w:t>
      </w:r>
      <w:r>
        <w:rPr>
          <w:rFonts w:ascii="宋体" w:hAnsi="宋体" w:hint="eastAsia"/>
        </w:rPr>
        <w:t>，</w:t>
      </w:r>
      <w:r>
        <w:rPr>
          <w:rFonts w:ascii="宋体" w:hint="eastAsia"/>
        </w:rPr>
        <w:t>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87"/>
      <w:r>
        <w:rPr>
          <w:rFonts w:ascii="宋体" w:hint="eastAsia"/>
        </w:rPr>
        <w:t xml:space="preserve"> </w:t>
      </w:r>
      <w:r>
        <w:rPr>
          <w:rFonts w:ascii="宋体" w:hint="eastAsia"/>
        </w:rPr>
        <w:t>。</w:t>
      </w:r>
    </w:p>
    <w:p w:rsidR="00A33C1C" w:rsidRDefault="003E2913">
      <w:pPr>
        <w:spacing w:line="360" w:lineRule="auto"/>
        <w:ind w:right="248" w:firstLineChars="200" w:firstLine="420"/>
        <w:rPr>
          <w:rFonts w:ascii="宋体"/>
        </w:rPr>
      </w:pPr>
      <w:r>
        <w:rPr>
          <w:rFonts w:ascii="宋体" w:hint="eastAsia"/>
        </w:rPr>
        <w:t>2.3.2</w:t>
      </w:r>
      <w:r>
        <w:rPr>
          <w:rFonts w:ascii="宋体" w:hint="eastAsia"/>
        </w:rPr>
        <w:t>发包人提供的施工用地范围在专用合同条款中约定</w:t>
      </w:r>
      <w:r>
        <w:rPr>
          <w:rFonts w:ascii="宋体" w:hAnsi="宋体" w:hint="eastAsia"/>
          <w:sz w:val="24"/>
        </w:rPr>
        <w:t>。</w:t>
      </w:r>
    </w:p>
    <w:p w:rsidR="00A33C1C" w:rsidRDefault="003E2913">
      <w:pPr>
        <w:spacing w:line="360" w:lineRule="auto"/>
        <w:ind w:right="248" w:firstLineChars="200" w:firstLine="420"/>
        <w:rPr>
          <w:rFonts w:ascii="宋体"/>
        </w:rPr>
      </w:pPr>
      <w:bookmarkStart w:id="88" w:name="_Toc221950721"/>
      <w:r>
        <w:rPr>
          <w:rFonts w:ascii="宋体" w:hint="eastAsia"/>
        </w:rPr>
        <w:t>2.3.3</w:t>
      </w:r>
      <w:bookmarkEnd w:id="88"/>
      <w:r>
        <w:rPr>
          <w:rFonts w:ascii="宋体" w:hint="eastAsia"/>
        </w:rPr>
        <w:t>除专用合同条款另有约定外，发包人应按技术标准和要求（合同技术条款）的约定，向承包人提供施工场地内的工程地质图纸和报告，以及地下障碍物图纸等施工场地有关资料，并保证资料的真实、准确、完整。</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2.4 </w:t>
      </w:r>
      <w:r>
        <w:rPr>
          <w:rFonts w:ascii="宋体" w:eastAsia="宋体" w:hAnsi="宋体" w:hint="eastAsia"/>
          <w:sz w:val="24"/>
          <w:szCs w:val="24"/>
        </w:rPr>
        <w:t>协助承包人办理证件和批件</w:t>
      </w:r>
    </w:p>
    <w:p w:rsidR="00A33C1C" w:rsidRDefault="003E2913">
      <w:pPr>
        <w:spacing w:line="360" w:lineRule="auto"/>
        <w:ind w:firstLineChars="200" w:firstLine="420"/>
        <w:rPr>
          <w:rFonts w:ascii="宋体" w:hAnsi="宋体"/>
        </w:rPr>
      </w:pPr>
      <w:r>
        <w:rPr>
          <w:rFonts w:ascii="宋体" w:hAnsi="宋体" w:hint="eastAsia"/>
        </w:rPr>
        <w:t>发包人应协助承包人办理法律规定的有关施工</w:t>
      </w:r>
      <w:r>
        <w:rPr>
          <w:rFonts w:ascii="宋体" w:hAnsi="宋体" w:hint="eastAsia"/>
        </w:rPr>
        <w:t>证件和批件。</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2.5 </w:t>
      </w:r>
      <w:r>
        <w:rPr>
          <w:rFonts w:ascii="宋体" w:eastAsia="宋体" w:hAnsi="宋体" w:hint="eastAsia"/>
          <w:sz w:val="24"/>
          <w:szCs w:val="24"/>
        </w:rPr>
        <w:t>组织设计交底</w:t>
      </w:r>
    </w:p>
    <w:p w:rsidR="00A33C1C" w:rsidRDefault="003E2913">
      <w:pPr>
        <w:spacing w:line="360" w:lineRule="auto"/>
        <w:ind w:firstLineChars="200" w:firstLine="420"/>
        <w:rPr>
          <w:rFonts w:ascii="宋体" w:hAnsi="宋体"/>
        </w:rPr>
      </w:pPr>
      <w:r>
        <w:rPr>
          <w:rFonts w:ascii="宋体" w:hAnsi="宋体" w:hint="eastAsia"/>
        </w:rPr>
        <w:t>发包人应根据合同进度计划，组织设计单位向承包人进行设计交底。</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2.6 </w:t>
      </w:r>
      <w:r>
        <w:rPr>
          <w:rFonts w:ascii="宋体" w:eastAsia="宋体" w:hAnsi="宋体" w:hint="eastAsia"/>
          <w:sz w:val="24"/>
          <w:szCs w:val="24"/>
        </w:rPr>
        <w:t>支付合同价款</w:t>
      </w:r>
    </w:p>
    <w:p w:rsidR="00A33C1C" w:rsidRDefault="003E2913">
      <w:pPr>
        <w:spacing w:line="360" w:lineRule="auto"/>
        <w:ind w:firstLineChars="200" w:firstLine="420"/>
        <w:rPr>
          <w:rFonts w:ascii="宋体" w:hAnsi="宋体"/>
        </w:rPr>
      </w:pPr>
      <w:r>
        <w:rPr>
          <w:rFonts w:ascii="宋体" w:hAnsi="宋体" w:hint="eastAsia"/>
        </w:rPr>
        <w:t>发包人应按合同约定向承包人及时支付合同价款。</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2.7</w:t>
      </w:r>
      <w:r>
        <w:rPr>
          <w:rFonts w:ascii="宋体" w:eastAsia="宋体" w:hAnsi="宋体" w:hint="eastAsia"/>
          <w:sz w:val="24"/>
          <w:szCs w:val="24"/>
        </w:rPr>
        <w:t xml:space="preserve">　组织竣工验收（组织法人验收）</w:t>
      </w:r>
    </w:p>
    <w:p w:rsidR="00A33C1C" w:rsidRDefault="003E2913">
      <w:pPr>
        <w:spacing w:line="360" w:lineRule="auto"/>
        <w:ind w:right="248" w:firstLineChars="200" w:firstLine="420"/>
        <w:rPr>
          <w:rFonts w:ascii="宋体"/>
        </w:rPr>
      </w:pPr>
      <w:r>
        <w:rPr>
          <w:rFonts w:ascii="宋体" w:hint="eastAsia"/>
        </w:rPr>
        <w:t>发包人应按合同约定及时组织法人验收。</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2.8</w:t>
      </w:r>
      <w:r>
        <w:rPr>
          <w:rFonts w:ascii="宋体" w:eastAsia="宋体" w:hAnsi="宋体" w:hint="eastAsia"/>
          <w:sz w:val="24"/>
          <w:szCs w:val="24"/>
        </w:rPr>
        <w:t>其它义务</w:t>
      </w:r>
    </w:p>
    <w:p w:rsidR="00A33C1C" w:rsidRDefault="003E2913">
      <w:pPr>
        <w:spacing w:line="360" w:lineRule="auto"/>
        <w:ind w:right="248" w:firstLineChars="200" w:firstLine="420"/>
        <w:rPr>
          <w:rFonts w:ascii="宋体"/>
        </w:rPr>
      </w:pPr>
      <w:r>
        <w:rPr>
          <w:rFonts w:ascii="宋体" w:hint="eastAsia"/>
        </w:rPr>
        <w:t>其它义务在专用合同条款中补充约定。</w:t>
      </w:r>
    </w:p>
    <w:p w:rsidR="00A33C1C" w:rsidRDefault="003E2913">
      <w:pPr>
        <w:pStyle w:val="4"/>
        <w:spacing w:line="360" w:lineRule="auto"/>
      </w:pPr>
      <w:bookmarkStart w:id="89" w:name="_Toc222029504"/>
      <w:bookmarkStart w:id="90" w:name="_Toc229305364"/>
      <w:bookmarkStart w:id="91" w:name="_Toc222031006"/>
      <w:bookmarkStart w:id="92" w:name="_Toc222033855"/>
      <w:bookmarkStart w:id="93" w:name="_Toc221950732"/>
      <w:bookmarkStart w:id="94" w:name="_Toc222032673"/>
      <w:r>
        <w:t xml:space="preserve">3. </w:t>
      </w:r>
      <w:r>
        <w:rPr>
          <w:rFonts w:hint="eastAsia"/>
        </w:rPr>
        <w:t>监理人</w:t>
      </w:r>
      <w:bookmarkEnd w:id="89"/>
      <w:bookmarkEnd w:id="90"/>
      <w:bookmarkEnd w:id="91"/>
      <w:bookmarkEnd w:id="92"/>
      <w:bookmarkEnd w:id="93"/>
      <w:bookmarkEnd w:id="94"/>
    </w:p>
    <w:p w:rsidR="00A33C1C" w:rsidRDefault="003E2913">
      <w:pPr>
        <w:pStyle w:val="4"/>
        <w:spacing w:line="360" w:lineRule="auto"/>
        <w:rPr>
          <w:rFonts w:ascii="宋体" w:eastAsia="宋体" w:hAnsi="宋体"/>
          <w:sz w:val="24"/>
          <w:szCs w:val="24"/>
        </w:rPr>
      </w:pPr>
      <w:bookmarkStart w:id="95" w:name="_Toc221950735"/>
      <w:r>
        <w:rPr>
          <w:rFonts w:ascii="宋体" w:eastAsia="宋体" w:hAnsi="宋体" w:hint="eastAsia"/>
          <w:sz w:val="24"/>
          <w:szCs w:val="24"/>
        </w:rPr>
        <w:t>3.1</w:t>
      </w:r>
      <w:r>
        <w:rPr>
          <w:rFonts w:ascii="宋体" w:eastAsia="宋体" w:hAnsi="宋体" w:hint="eastAsia"/>
          <w:sz w:val="24"/>
          <w:szCs w:val="24"/>
        </w:rPr>
        <w:t>监理人的职责和权利</w:t>
      </w:r>
    </w:p>
    <w:p w:rsidR="00A33C1C" w:rsidRDefault="003E2913">
      <w:pPr>
        <w:spacing w:line="360" w:lineRule="auto"/>
        <w:ind w:right="248" w:firstLineChars="200" w:firstLine="420"/>
        <w:rPr>
          <w:rFonts w:ascii="宋体"/>
        </w:rPr>
      </w:pPr>
      <w:r>
        <w:rPr>
          <w:rFonts w:ascii="宋体" w:hint="eastAsia"/>
        </w:rPr>
        <w:t>3.1.1</w:t>
      </w:r>
      <w:bookmarkEnd w:id="95"/>
      <w:r>
        <w:rPr>
          <w:rFonts w:ascii="宋体" w:hint="eastAsia"/>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rPr>
          <w:rFonts w:ascii="宋体" w:hint="eastAsia"/>
        </w:rPr>
        <w:t>15</w:t>
      </w:r>
      <w:r>
        <w:rPr>
          <w:rFonts w:ascii="宋体" w:hint="eastAsia"/>
        </w:rPr>
        <w:t>条的约定增加相应的费用，并通知承包人。</w:t>
      </w:r>
    </w:p>
    <w:p w:rsidR="00A33C1C" w:rsidRDefault="003E2913">
      <w:pPr>
        <w:spacing w:line="360" w:lineRule="auto"/>
        <w:ind w:firstLineChars="200" w:firstLine="420"/>
        <w:rPr>
          <w:rFonts w:ascii="宋体" w:hAnsi="宋体"/>
        </w:rPr>
      </w:pPr>
      <w:r>
        <w:rPr>
          <w:rFonts w:ascii="宋体" w:hAnsi="宋体" w:hint="eastAsia"/>
        </w:rPr>
        <w:t xml:space="preserve">3.1.2 </w:t>
      </w:r>
      <w:r>
        <w:rPr>
          <w:rFonts w:ascii="宋体" w:hAnsi="宋体" w:hint="eastAsia"/>
        </w:rPr>
        <w:t>监理人发出的任何指示应视为已得到发包人的批准，但监理人无权免除或变更合同约定的发包人和承包人的权利、义务和责任。</w:t>
      </w:r>
    </w:p>
    <w:p w:rsidR="00A33C1C" w:rsidRDefault="003E2913">
      <w:pPr>
        <w:spacing w:line="360" w:lineRule="auto"/>
        <w:ind w:firstLineChars="200" w:firstLine="420"/>
        <w:rPr>
          <w:rFonts w:ascii="宋体" w:hAnsi="宋体"/>
        </w:rPr>
      </w:pPr>
      <w:r>
        <w:rPr>
          <w:rFonts w:ascii="宋体" w:hAnsi="宋体" w:hint="eastAsia"/>
        </w:rPr>
        <w:t xml:space="preserve">3.1.3 </w:t>
      </w:r>
      <w:r>
        <w:rPr>
          <w:rFonts w:ascii="宋体" w:hAnsi="宋体" w:hint="eastAsia"/>
        </w:rPr>
        <w:t>合同约定应由承包人承担的</w:t>
      </w:r>
      <w:r>
        <w:rPr>
          <w:rFonts w:ascii="宋体" w:hAnsi="宋体" w:hint="eastAsia"/>
        </w:rPr>
        <w:t>义务和责任，不因监理人对承包人提交文件的审查或批准，对工程、材料和设备的检查和检验，以及为实施监理作出的指示等职务行为而减轻或解除。</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3.2 </w:t>
      </w:r>
      <w:r>
        <w:rPr>
          <w:rFonts w:ascii="宋体" w:eastAsia="宋体" w:hAnsi="宋体" w:hint="eastAsia"/>
          <w:sz w:val="24"/>
          <w:szCs w:val="24"/>
        </w:rPr>
        <w:t>总监理工程师</w:t>
      </w:r>
    </w:p>
    <w:p w:rsidR="00A33C1C" w:rsidRDefault="003E2913">
      <w:pPr>
        <w:spacing w:line="360" w:lineRule="auto"/>
        <w:ind w:firstLineChars="200" w:firstLine="420"/>
        <w:rPr>
          <w:rFonts w:ascii="宋体" w:hAnsi="宋体"/>
        </w:rPr>
      </w:pPr>
      <w:r>
        <w:rPr>
          <w:rFonts w:ascii="宋体" w:hAnsi="宋体" w:hint="eastAsia"/>
        </w:rPr>
        <w:t>发包人应在发出开工通知前将总监理工程师的任命通知承包人。总监理工程师更换时，应在调离</w:t>
      </w:r>
      <w:r>
        <w:rPr>
          <w:rFonts w:ascii="宋体" w:hAnsi="宋体" w:hint="eastAsia"/>
        </w:rPr>
        <w:t xml:space="preserve">14 </w:t>
      </w:r>
      <w:r>
        <w:rPr>
          <w:rFonts w:ascii="宋体" w:hAnsi="宋体" w:hint="eastAsia"/>
        </w:rPr>
        <w:t>天前通知承包人。总监理工程师短期离开施工场地的，应委派代表代行其职责，并通知承包人。</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3.3 </w:t>
      </w:r>
      <w:r>
        <w:rPr>
          <w:rFonts w:ascii="宋体" w:eastAsia="宋体" w:hAnsi="宋体" w:hint="eastAsia"/>
          <w:sz w:val="24"/>
          <w:szCs w:val="24"/>
        </w:rPr>
        <w:t>监理人员</w:t>
      </w:r>
    </w:p>
    <w:p w:rsidR="00A33C1C" w:rsidRDefault="003E2913">
      <w:pPr>
        <w:spacing w:line="360" w:lineRule="auto"/>
        <w:ind w:firstLineChars="200" w:firstLine="420"/>
        <w:rPr>
          <w:rFonts w:ascii="宋体" w:hAnsi="宋体"/>
        </w:rPr>
      </w:pPr>
      <w:r>
        <w:rPr>
          <w:rFonts w:ascii="宋体" w:hAnsi="宋体" w:hint="eastAsia"/>
        </w:rPr>
        <w:t xml:space="preserve">3.3.1 </w:t>
      </w:r>
      <w:r>
        <w:rPr>
          <w:rFonts w:ascii="宋体" w:hAnsi="宋体" w:hint="eastAsia"/>
        </w:rPr>
        <w:t>总监理工程师可以授权其他监理人员负责执行其指派的一项或多项监理工作。总监理工程师应将被授权监理人员的姓名及其授权范围通知承包人。被授权的监理人员在授权</w:t>
      </w:r>
      <w:r>
        <w:rPr>
          <w:rFonts w:ascii="宋体" w:hAnsi="宋体" w:hint="eastAsia"/>
        </w:rPr>
        <w:t>范围内发出的指示视为己得到总监理工程师的同意，与总监理工程师发出的指示具有同等效力。总监理工程师撤销某项授权时，应将撤销授权的决定及时通知承包人。</w:t>
      </w:r>
    </w:p>
    <w:p w:rsidR="00A33C1C" w:rsidRDefault="003E2913">
      <w:pPr>
        <w:spacing w:line="360" w:lineRule="auto"/>
        <w:ind w:firstLineChars="200" w:firstLine="420"/>
        <w:rPr>
          <w:rFonts w:ascii="宋体" w:hAnsi="宋体"/>
        </w:rPr>
      </w:pPr>
      <w:r>
        <w:rPr>
          <w:rFonts w:ascii="宋体" w:hAnsi="宋体" w:hint="eastAsia"/>
        </w:rPr>
        <w:t xml:space="preserve">3.3.2 </w:t>
      </w:r>
      <w:r>
        <w:rPr>
          <w:rFonts w:ascii="宋体" w:hAnsi="宋体" w:hint="eastAsia"/>
        </w:rPr>
        <w:t>监理人员对承包人的任何工作、工程或其采用的材料和工程设备未在约定的或合</w:t>
      </w:r>
      <w:r>
        <w:rPr>
          <w:rFonts w:ascii="宋体" w:hAnsi="宋体" w:hint="eastAsia"/>
        </w:rPr>
        <w:lastRenderedPageBreak/>
        <w:t>理的期限内提出否定意见的，视为已获批准，但不影响监理人在以后拒绝该项工作、工程、材料或工程设备的权利。</w:t>
      </w:r>
    </w:p>
    <w:p w:rsidR="00A33C1C" w:rsidRDefault="003E2913">
      <w:pPr>
        <w:spacing w:line="360" w:lineRule="auto"/>
        <w:ind w:firstLineChars="200" w:firstLine="420"/>
        <w:rPr>
          <w:rFonts w:ascii="宋体" w:hAnsi="宋体"/>
        </w:rPr>
      </w:pPr>
      <w:r>
        <w:rPr>
          <w:rFonts w:ascii="宋体" w:hAnsi="宋体" w:hint="eastAsia"/>
        </w:rPr>
        <w:t xml:space="preserve">3.3.3 </w:t>
      </w:r>
      <w:r>
        <w:rPr>
          <w:rFonts w:ascii="宋体" w:hAnsi="宋体" w:hint="eastAsia"/>
        </w:rPr>
        <w:t>承包人对总监理工程师授权的监理人员发出的指示有疑问的，可向总监理工程师提出书面异议，总监理工程师应在</w:t>
      </w:r>
      <w:r>
        <w:rPr>
          <w:rFonts w:ascii="宋体" w:hAnsi="宋体" w:hint="eastAsia"/>
        </w:rPr>
        <w:t>48</w:t>
      </w:r>
      <w:r>
        <w:rPr>
          <w:rFonts w:ascii="宋体" w:hAnsi="宋体" w:hint="eastAsia"/>
        </w:rPr>
        <w:t>小时内对该指示予以确认、更改或撤销。</w:t>
      </w:r>
    </w:p>
    <w:p w:rsidR="00A33C1C" w:rsidRDefault="003E2913">
      <w:pPr>
        <w:spacing w:line="360" w:lineRule="auto"/>
        <w:ind w:firstLineChars="200" w:firstLine="420"/>
        <w:rPr>
          <w:rFonts w:ascii="宋体" w:hAnsi="宋体"/>
        </w:rPr>
      </w:pPr>
      <w:r>
        <w:rPr>
          <w:rFonts w:ascii="宋体" w:hAnsi="宋体" w:hint="eastAsia"/>
        </w:rPr>
        <w:t xml:space="preserve">3.3.4 </w:t>
      </w:r>
      <w:r>
        <w:rPr>
          <w:rFonts w:ascii="宋体" w:hAnsi="宋体" w:hint="eastAsia"/>
        </w:rPr>
        <w:t>除专用合同条</w:t>
      </w:r>
      <w:r>
        <w:rPr>
          <w:rFonts w:ascii="宋体" w:hAnsi="宋体" w:hint="eastAsia"/>
        </w:rPr>
        <w:t>款另有约定外，总监理工程师不应将第</w:t>
      </w:r>
      <w:r>
        <w:rPr>
          <w:rFonts w:ascii="宋体" w:hAnsi="宋体" w:hint="eastAsia"/>
        </w:rPr>
        <w:t xml:space="preserve">3.5 </w:t>
      </w:r>
      <w:r>
        <w:rPr>
          <w:rFonts w:ascii="宋体" w:hAnsi="宋体" w:hint="eastAsia"/>
        </w:rPr>
        <w:t>款约定应由总监理工程师作出确定的权力授权或委托给其他监理人员。</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3.4 </w:t>
      </w:r>
      <w:r>
        <w:rPr>
          <w:rFonts w:ascii="宋体" w:eastAsia="宋体" w:hAnsi="宋体" w:hint="eastAsia"/>
          <w:sz w:val="24"/>
          <w:szCs w:val="24"/>
        </w:rPr>
        <w:t>监理人的指示</w:t>
      </w:r>
    </w:p>
    <w:p w:rsidR="00A33C1C" w:rsidRDefault="003E2913">
      <w:pPr>
        <w:spacing w:line="360" w:lineRule="auto"/>
        <w:ind w:firstLineChars="200" w:firstLine="420"/>
        <w:rPr>
          <w:rFonts w:ascii="宋体" w:hAnsi="宋体"/>
        </w:rPr>
      </w:pPr>
      <w:r>
        <w:rPr>
          <w:rFonts w:ascii="宋体" w:hAnsi="宋体" w:hint="eastAsia"/>
        </w:rPr>
        <w:t xml:space="preserve">3.4.1 </w:t>
      </w:r>
      <w:r>
        <w:rPr>
          <w:rFonts w:ascii="宋体" w:hAnsi="宋体" w:hint="eastAsia"/>
        </w:rPr>
        <w:t>监理人应按第</w:t>
      </w:r>
      <w:r>
        <w:rPr>
          <w:rFonts w:ascii="宋体" w:hAnsi="宋体" w:hint="eastAsia"/>
        </w:rPr>
        <w:t xml:space="preserve">3.1 </w:t>
      </w:r>
      <w:r>
        <w:rPr>
          <w:rFonts w:ascii="宋体" w:hAnsi="宋体" w:hint="eastAsia"/>
        </w:rPr>
        <w:t>款的约定向承包人发出指示，监理人的指示应盖有监理人授权的施工场地机构章，并由总监理工程师或总监理工程师按第</w:t>
      </w:r>
      <w:r>
        <w:rPr>
          <w:rFonts w:ascii="宋体" w:hAnsi="宋体" w:hint="eastAsia"/>
        </w:rPr>
        <w:t xml:space="preserve">3.3.1 </w:t>
      </w:r>
      <w:r>
        <w:rPr>
          <w:rFonts w:ascii="宋体" w:hAnsi="宋体" w:hint="eastAsia"/>
        </w:rPr>
        <w:t>项约定授权的监理人员签字。</w:t>
      </w:r>
    </w:p>
    <w:p w:rsidR="00A33C1C" w:rsidRDefault="003E2913">
      <w:pPr>
        <w:spacing w:line="360" w:lineRule="auto"/>
        <w:ind w:firstLineChars="200" w:firstLine="420"/>
        <w:rPr>
          <w:rFonts w:ascii="宋体" w:hAnsi="宋体"/>
        </w:rPr>
      </w:pPr>
      <w:r>
        <w:rPr>
          <w:rFonts w:ascii="宋体" w:hAnsi="宋体" w:hint="eastAsia"/>
        </w:rPr>
        <w:t xml:space="preserve">3.4.2 </w:t>
      </w:r>
      <w:r>
        <w:rPr>
          <w:rFonts w:ascii="宋体" w:hAnsi="宋体" w:hint="eastAsia"/>
        </w:rPr>
        <w:t>承包人收到监理人按第</w:t>
      </w:r>
      <w:r>
        <w:rPr>
          <w:rFonts w:ascii="宋体" w:hAnsi="宋体" w:hint="eastAsia"/>
        </w:rPr>
        <w:t xml:space="preserve">3.4.1 </w:t>
      </w:r>
      <w:r>
        <w:rPr>
          <w:rFonts w:ascii="宋体" w:hAnsi="宋体" w:hint="eastAsia"/>
        </w:rPr>
        <w:t>项作出的指示后应遵照执行。指示构成变更的，应按第</w:t>
      </w:r>
      <w:r>
        <w:rPr>
          <w:rFonts w:ascii="宋体" w:hAnsi="宋体" w:hint="eastAsia"/>
        </w:rPr>
        <w:t>15</w:t>
      </w:r>
      <w:r>
        <w:rPr>
          <w:rFonts w:ascii="宋体" w:hAnsi="宋体" w:hint="eastAsia"/>
        </w:rPr>
        <w:t>条处理。</w:t>
      </w:r>
    </w:p>
    <w:p w:rsidR="00A33C1C" w:rsidRDefault="003E2913">
      <w:pPr>
        <w:spacing w:line="360" w:lineRule="auto"/>
        <w:ind w:firstLineChars="200" w:firstLine="420"/>
        <w:rPr>
          <w:rFonts w:ascii="宋体" w:hAnsi="宋体"/>
        </w:rPr>
      </w:pPr>
      <w:r>
        <w:rPr>
          <w:rFonts w:ascii="宋体" w:hAnsi="宋体" w:hint="eastAsia"/>
        </w:rPr>
        <w:t xml:space="preserve">3.4.3 </w:t>
      </w:r>
      <w:r>
        <w:rPr>
          <w:rFonts w:ascii="宋体" w:hAnsi="宋体" w:hint="eastAsia"/>
        </w:rPr>
        <w:t>在紧急情况下，总监理工程师或被授权的监理人员可以当场签发临时书面指示，承包人应遵照执行。</w:t>
      </w:r>
      <w:r>
        <w:rPr>
          <w:rFonts w:ascii="宋体" w:hAnsi="宋体" w:hint="eastAsia"/>
        </w:rPr>
        <w:t>承包人应在收到上述临时书面指示后</w:t>
      </w:r>
      <w:r>
        <w:rPr>
          <w:rFonts w:ascii="宋体" w:hAnsi="宋体" w:hint="eastAsia"/>
        </w:rPr>
        <w:t>24</w:t>
      </w:r>
      <w:r>
        <w:rPr>
          <w:rFonts w:ascii="宋体" w:hAnsi="宋体" w:hint="eastAsia"/>
        </w:rPr>
        <w:t>小时内，向监理人发出书面确认函。监理人在收到书面确认函后</w:t>
      </w:r>
      <w:r>
        <w:rPr>
          <w:rFonts w:ascii="宋体" w:hAnsi="宋体" w:hint="eastAsia"/>
        </w:rPr>
        <w:t>24</w:t>
      </w:r>
      <w:r>
        <w:rPr>
          <w:rFonts w:ascii="宋体" w:hAnsi="宋体" w:hint="eastAsia"/>
        </w:rPr>
        <w:t>小时内未予答复的，该书面确认函应被视为监理人的正式指示。</w:t>
      </w:r>
    </w:p>
    <w:p w:rsidR="00A33C1C" w:rsidRDefault="003E2913">
      <w:pPr>
        <w:spacing w:line="360" w:lineRule="auto"/>
        <w:ind w:firstLineChars="200" w:firstLine="420"/>
        <w:rPr>
          <w:rFonts w:ascii="宋体" w:hAnsi="宋体"/>
        </w:rPr>
      </w:pPr>
      <w:r>
        <w:rPr>
          <w:rFonts w:ascii="宋体" w:hAnsi="宋体" w:hint="eastAsia"/>
        </w:rPr>
        <w:t xml:space="preserve">3.4.4 </w:t>
      </w:r>
      <w:r>
        <w:rPr>
          <w:rFonts w:ascii="宋体" w:hAnsi="宋体" w:hint="eastAsia"/>
        </w:rPr>
        <w:t>除合同另有约定外，承包人只从总监理工程师或按第</w:t>
      </w:r>
      <w:r>
        <w:rPr>
          <w:rFonts w:ascii="宋体" w:hAnsi="宋体" w:hint="eastAsia"/>
        </w:rPr>
        <w:t xml:space="preserve">3.3.1 </w:t>
      </w:r>
      <w:r>
        <w:rPr>
          <w:rFonts w:ascii="宋体" w:hAnsi="宋体" w:hint="eastAsia"/>
        </w:rPr>
        <w:t>项被授权的监理人员处取得指示。</w:t>
      </w:r>
    </w:p>
    <w:p w:rsidR="00A33C1C" w:rsidRDefault="003E2913">
      <w:pPr>
        <w:spacing w:line="360" w:lineRule="auto"/>
        <w:ind w:firstLineChars="200" w:firstLine="420"/>
        <w:rPr>
          <w:rFonts w:ascii="宋体" w:hAnsi="宋体"/>
        </w:rPr>
      </w:pPr>
      <w:r>
        <w:rPr>
          <w:rFonts w:ascii="宋体" w:hAnsi="宋体" w:hint="eastAsia"/>
        </w:rPr>
        <w:t xml:space="preserve">3.4.5 </w:t>
      </w:r>
      <w:r>
        <w:rPr>
          <w:rFonts w:ascii="宋体" w:hAnsi="宋体" w:hint="eastAsia"/>
        </w:rPr>
        <w:t>由于监理人未能按合同约定发出指示、指示延误或指示错误而导致承包人费用增加和（或）工期延误的，由发包人承担赔偿责任。</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3.5 </w:t>
      </w:r>
      <w:r>
        <w:rPr>
          <w:rFonts w:ascii="宋体" w:eastAsia="宋体" w:hAnsi="宋体" w:hint="eastAsia"/>
          <w:sz w:val="24"/>
          <w:szCs w:val="24"/>
        </w:rPr>
        <w:t>商定或确定</w:t>
      </w:r>
    </w:p>
    <w:p w:rsidR="00A33C1C" w:rsidRDefault="003E2913">
      <w:pPr>
        <w:spacing w:line="360" w:lineRule="auto"/>
        <w:ind w:firstLineChars="200" w:firstLine="420"/>
        <w:rPr>
          <w:rFonts w:ascii="宋体" w:hAnsi="宋体"/>
        </w:rPr>
      </w:pPr>
      <w:r>
        <w:rPr>
          <w:rFonts w:ascii="宋体" w:hAnsi="宋体" w:hint="eastAsia"/>
        </w:rPr>
        <w:t xml:space="preserve">3.5.1 </w:t>
      </w:r>
      <w:r>
        <w:rPr>
          <w:rFonts w:ascii="宋体" w:hAnsi="宋体" w:hint="eastAsia"/>
        </w:rPr>
        <w:t>合同约定总监理工程师应按照本款对任何事项进行商定或确定时，总监理工程师应与合同当事人协商，尽量达成一致。不能达成一致的，总监理工程师应认真研究后审慎确定。</w:t>
      </w:r>
    </w:p>
    <w:p w:rsidR="00A33C1C" w:rsidRDefault="003E2913">
      <w:pPr>
        <w:spacing w:line="360" w:lineRule="auto"/>
        <w:ind w:firstLineChars="200" w:firstLine="420"/>
        <w:rPr>
          <w:rFonts w:ascii="宋体" w:hAnsi="宋体"/>
        </w:rPr>
      </w:pPr>
      <w:r>
        <w:rPr>
          <w:rFonts w:ascii="宋体" w:hAnsi="宋体" w:hint="eastAsia"/>
        </w:rPr>
        <w:t xml:space="preserve">3.5.2 </w:t>
      </w:r>
      <w:r>
        <w:rPr>
          <w:rFonts w:ascii="宋体" w:hAnsi="宋体" w:hint="eastAsia"/>
        </w:rPr>
        <w:t>总监理工程师应将商定或确定的事项通知合同当事人，并附详细依据。对总监理工程师的确定有异议的，构成争议，按照第</w:t>
      </w:r>
      <w:r>
        <w:rPr>
          <w:rFonts w:ascii="宋体" w:hAnsi="宋体" w:hint="eastAsia"/>
        </w:rPr>
        <w:t xml:space="preserve">24 </w:t>
      </w:r>
      <w:r>
        <w:rPr>
          <w:rFonts w:ascii="宋体" w:hAnsi="宋体" w:hint="eastAsia"/>
        </w:rPr>
        <w:t>条的约定处理。在争议解决前，双方应暂按总监理工程师的确定执行，按照第</w:t>
      </w:r>
      <w:r>
        <w:rPr>
          <w:rFonts w:ascii="宋体" w:hAnsi="宋体" w:hint="eastAsia"/>
        </w:rPr>
        <w:t xml:space="preserve">24 </w:t>
      </w:r>
      <w:r>
        <w:rPr>
          <w:rFonts w:ascii="宋体" w:hAnsi="宋体" w:hint="eastAsia"/>
        </w:rPr>
        <w:t>条的约定对总监理工程师的确定作出修改的，按修改后的结果执行。</w:t>
      </w:r>
    </w:p>
    <w:p w:rsidR="00A33C1C" w:rsidRDefault="003E2913">
      <w:pPr>
        <w:pStyle w:val="4"/>
        <w:spacing w:line="360" w:lineRule="auto"/>
      </w:pPr>
      <w:bookmarkStart w:id="96" w:name="_Toc222033856"/>
      <w:bookmarkStart w:id="97" w:name="_Toc222029505"/>
      <w:bookmarkStart w:id="98" w:name="_Toc221950744"/>
      <w:bookmarkStart w:id="99" w:name="_Toc222031007"/>
      <w:bookmarkStart w:id="100" w:name="_Toc229305365"/>
      <w:bookmarkStart w:id="101" w:name="_Toc222032674"/>
      <w:r>
        <w:lastRenderedPageBreak/>
        <w:t xml:space="preserve">4. </w:t>
      </w:r>
      <w:r>
        <w:rPr>
          <w:rFonts w:hint="eastAsia"/>
        </w:rPr>
        <w:t>承包人</w:t>
      </w:r>
      <w:bookmarkEnd w:id="96"/>
      <w:bookmarkEnd w:id="97"/>
      <w:bookmarkEnd w:id="98"/>
      <w:bookmarkEnd w:id="99"/>
      <w:bookmarkEnd w:id="100"/>
      <w:bookmarkEnd w:id="101"/>
    </w:p>
    <w:p w:rsidR="00A33C1C" w:rsidRDefault="003E2913">
      <w:pPr>
        <w:pStyle w:val="4"/>
        <w:spacing w:line="360" w:lineRule="auto"/>
        <w:rPr>
          <w:rFonts w:ascii="宋体" w:eastAsia="宋体" w:hAnsi="宋体"/>
          <w:sz w:val="24"/>
          <w:szCs w:val="24"/>
        </w:rPr>
      </w:pPr>
      <w:bookmarkStart w:id="102" w:name="_Toc221950747"/>
      <w:r>
        <w:rPr>
          <w:rFonts w:ascii="宋体" w:eastAsia="宋体" w:hAnsi="宋体" w:hint="eastAsia"/>
          <w:sz w:val="24"/>
          <w:szCs w:val="24"/>
        </w:rPr>
        <w:t>4.1</w:t>
      </w:r>
      <w:r>
        <w:rPr>
          <w:rFonts w:ascii="宋体" w:eastAsia="宋体" w:hAnsi="宋体" w:hint="eastAsia"/>
          <w:sz w:val="24"/>
          <w:szCs w:val="24"/>
        </w:rPr>
        <w:t>承包人的一般义务</w:t>
      </w:r>
    </w:p>
    <w:p w:rsidR="00A33C1C" w:rsidRDefault="003E2913">
      <w:pPr>
        <w:spacing w:line="360" w:lineRule="auto"/>
        <w:ind w:firstLineChars="200" w:firstLine="420"/>
        <w:rPr>
          <w:rFonts w:ascii="宋体" w:hAnsi="宋体"/>
        </w:rPr>
      </w:pPr>
      <w:r>
        <w:rPr>
          <w:rFonts w:ascii="宋体" w:hAnsi="宋体" w:hint="eastAsia"/>
        </w:rPr>
        <w:t xml:space="preserve">4.1.1 </w:t>
      </w:r>
      <w:r>
        <w:rPr>
          <w:rFonts w:ascii="宋体" w:hAnsi="宋体" w:hint="eastAsia"/>
        </w:rPr>
        <w:t>遵守法律</w:t>
      </w:r>
    </w:p>
    <w:p w:rsidR="00A33C1C" w:rsidRDefault="003E2913">
      <w:pPr>
        <w:spacing w:line="360" w:lineRule="auto"/>
        <w:ind w:firstLineChars="200" w:firstLine="420"/>
        <w:rPr>
          <w:rFonts w:ascii="宋体" w:hAnsi="宋体"/>
        </w:rPr>
      </w:pPr>
      <w:r>
        <w:rPr>
          <w:rFonts w:ascii="宋体" w:hAnsi="宋体" w:hint="eastAsia"/>
        </w:rPr>
        <w:t>承包人在履行合同过程中应遵守法律，并保证发包人免于承担因承包人违反法律而引起的任何责任。</w:t>
      </w:r>
    </w:p>
    <w:p w:rsidR="00A33C1C" w:rsidRDefault="003E2913">
      <w:pPr>
        <w:spacing w:line="360" w:lineRule="auto"/>
        <w:ind w:firstLineChars="200" w:firstLine="420"/>
        <w:rPr>
          <w:rFonts w:ascii="宋体" w:hAnsi="宋体"/>
        </w:rPr>
      </w:pPr>
      <w:r>
        <w:rPr>
          <w:rFonts w:ascii="宋体" w:hAnsi="宋体" w:hint="eastAsia"/>
        </w:rPr>
        <w:t xml:space="preserve">4.1.2 </w:t>
      </w:r>
      <w:r>
        <w:rPr>
          <w:rFonts w:ascii="宋体" w:hAnsi="宋体" w:hint="eastAsia"/>
        </w:rPr>
        <w:t>依法纳税</w:t>
      </w:r>
    </w:p>
    <w:p w:rsidR="00A33C1C" w:rsidRDefault="003E2913">
      <w:pPr>
        <w:spacing w:line="360" w:lineRule="auto"/>
        <w:ind w:firstLineChars="200" w:firstLine="420"/>
        <w:rPr>
          <w:rFonts w:ascii="宋体" w:hAnsi="宋体"/>
        </w:rPr>
      </w:pPr>
      <w:r>
        <w:rPr>
          <w:rFonts w:ascii="宋体" w:hAnsi="宋体" w:hint="eastAsia"/>
        </w:rPr>
        <w:t>承包人应按有关法律规定纳税，应缴纳的税金包括在合同价格内。</w:t>
      </w:r>
    </w:p>
    <w:p w:rsidR="00A33C1C" w:rsidRDefault="003E2913">
      <w:pPr>
        <w:spacing w:line="360" w:lineRule="auto"/>
        <w:ind w:right="248" w:firstLineChars="200" w:firstLine="420"/>
        <w:rPr>
          <w:rFonts w:ascii="宋体"/>
        </w:rPr>
      </w:pPr>
      <w:r>
        <w:rPr>
          <w:rFonts w:ascii="宋体" w:hint="eastAsia"/>
        </w:rPr>
        <w:t>4.1.3</w:t>
      </w:r>
      <w:bookmarkEnd w:id="102"/>
      <w:r>
        <w:rPr>
          <w:rFonts w:ascii="宋体" w:hint="eastAsia"/>
        </w:rPr>
        <w:t>完成各项承包工作</w:t>
      </w:r>
    </w:p>
    <w:p w:rsidR="00A33C1C" w:rsidRDefault="003E2913">
      <w:pPr>
        <w:spacing w:line="360" w:lineRule="auto"/>
        <w:ind w:right="248" w:firstLineChars="200" w:firstLine="420"/>
        <w:rPr>
          <w:rFonts w:ascii="宋体"/>
        </w:rPr>
      </w:pPr>
      <w:r>
        <w:rPr>
          <w:rFonts w:ascii="宋体" w:hint="eastAsia"/>
        </w:rPr>
        <w:t>承包人应按合同约定以及监理人根据第</w:t>
      </w:r>
      <w:r>
        <w:rPr>
          <w:rFonts w:ascii="宋体" w:hint="eastAsia"/>
        </w:rPr>
        <w:t>3.4</w:t>
      </w:r>
      <w:r>
        <w:rPr>
          <w:rFonts w:ascii="宋体" w:hint="eastAsia"/>
        </w:rPr>
        <w:t>款作出的指示，实施、完成全部工程，并修补工程中的任何缺陷。除第</w:t>
      </w:r>
      <w:r>
        <w:rPr>
          <w:rFonts w:ascii="宋体" w:hint="eastAsia"/>
        </w:rPr>
        <w:t>5.2</w:t>
      </w:r>
      <w:r>
        <w:rPr>
          <w:rFonts w:ascii="宋体" w:hint="eastAsia"/>
        </w:rPr>
        <w:t>款、第</w:t>
      </w:r>
      <w:r>
        <w:rPr>
          <w:rFonts w:ascii="宋体" w:hint="eastAsia"/>
        </w:rPr>
        <w:t>6.2</w:t>
      </w:r>
      <w:r>
        <w:rPr>
          <w:rFonts w:ascii="宋体" w:hint="eastAsia"/>
        </w:rPr>
        <w:t>款另有约定外，承包人应提供为完成合同工作所需的劳务、材料、施工设备、工程设备和其它物品，并按合同约定负责临时设施的设计、建造、运行、维护、管理和拆除。</w:t>
      </w:r>
    </w:p>
    <w:p w:rsidR="00A33C1C" w:rsidRDefault="003E2913">
      <w:pPr>
        <w:spacing w:line="360" w:lineRule="auto"/>
        <w:ind w:firstLineChars="200" w:firstLine="420"/>
        <w:rPr>
          <w:rFonts w:ascii="宋体" w:hAnsi="宋体"/>
        </w:rPr>
      </w:pPr>
      <w:r>
        <w:rPr>
          <w:rFonts w:ascii="宋体" w:hAnsi="宋体" w:hint="eastAsia"/>
        </w:rPr>
        <w:t xml:space="preserve">4.1.4 </w:t>
      </w:r>
      <w:r>
        <w:rPr>
          <w:rFonts w:ascii="宋体" w:hAnsi="宋体" w:hint="eastAsia"/>
        </w:rPr>
        <w:t>对施工作业和施工方法的完备性</w:t>
      </w:r>
      <w:r>
        <w:rPr>
          <w:rFonts w:ascii="宋体" w:hAnsi="宋体" w:hint="eastAsia"/>
        </w:rPr>
        <w:t>负责</w:t>
      </w:r>
    </w:p>
    <w:p w:rsidR="00A33C1C" w:rsidRDefault="003E2913">
      <w:pPr>
        <w:spacing w:line="360" w:lineRule="auto"/>
        <w:ind w:firstLineChars="200" w:firstLine="420"/>
        <w:rPr>
          <w:rFonts w:ascii="宋体" w:hAnsi="宋体"/>
        </w:rPr>
      </w:pPr>
      <w:r>
        <w:rPr>
          <w:rFonts w:ascii="宋体" w:hAnsi="宋体" w:hint="eastAsia"/>
        </w:rPr>
        <w:t>承包人应按合同约定的工作内容和施工进度要求，编制施工组织设计和施工措施计划，并对所有施工作业和施工方法的完备性和安全可靠性负责。</w:t>
      </w:r>
    </w:p>
    <w:p w:rsidR="00A33C1C" w:rsidRDefault="003E2913">
      <w:pPr>
        <w:spacing w:line="360" w:lineRule="auto"/>
        <w:ind w:firstLineChars="200" w:firstLine="420"/>
        <w:rPr>
          <w:rFonts w:ascii="宋体" w:hAnsi="宋体"/>
        </w:rPr>
      </w:pPr>
      <w:r>
        <w:rPr>
          <w:rFonts w:ascii="宋体" w:hAnsi="宋体" w:hint="eastAsia"/>
        </w:rPr>
        <w:t xml:space="preserve">4.1.5 </w:t>
      </w:r>
      <w:r>
        <w:rPr>
          <w:rFonts w:ascii="宋体" w:hAnsi="宋体" w:hint="eastAsia"/>
        </w:rPr>
        <w:t>保证工程施工和人员的安全</w:t>
      </w:r>
    </w:p>
    <w:p w:rsidR="00A33C1C" w:rsidRDefault="003E2913">
      <w:pPr>
        <w:spacing w:line="360" w:lineRule="auto"/>
        <w:ind w:firstLineChars="200" w:firstLine="420"/>
        <w:rPr>
          <w:rFonts w:ascii="宋体" w:hAnsi="宋体"/>
        </w:rPr>
      </w:pPr>
      <w:r>
        <w:rPr>
          <w:rFonts w:ascii="宋体" w:hAnsi="宋体" w:hint="eastAsia"/>
        </w:rPr>
        <w:t>承包人应按第</w:t>
      </w:r>
      <w:r>
        <w:rPr>
          <w:rFonts w:ascii="宋体" w:hAnsi="宋体" w:hint="eastAsia"/>
        </w:rPr>
        <w:t xml:space="preserve">9.2 </w:t>
      </w:r>
      <w:r>
        <w:rPr>
          <w:rFonts w:ascii="宋体" w:hAnsi="宋体" w:hint="eastAsia"/>
        </w:rPr>
        <w:t>款约定采取施工安全措施，确保工程及其人员、材料、设备和设施的安全，防止因工程施工造成的人身伤害和财产损失。</w:t>
      </w:r>
    </w:p>
    <w:p w:rsidR="00A33C1C" w:rsidRDefault="003E2913">
      <w:pPr>
        <w:spacing w:line="360" w:lineRule="auto"/>
        <w:ind w:firstLineChars="200" w:firstLine="420"/>
        <w:rPr>
          <w:rFonts w:ascii="宋体" w:hAnsi="宋体"/>
        </w:rPr>
      </w:pPr>
      <w:r>
        <w:rPr>
          <w:rFonts w:ascii="宋体" w:hAnsi="宋体" w:hint="eastAsia"/>
        </w:rPr>
        <w:t xml:space="preserve">4.1.6 </w:t>
      </w:r>
      <w:r>
        <w:rPr>
          <w:rFonts w:ascii="宋体" w:hAnsi="宋体" w:hint="eastAsia"/>
        </w:rPr>
        <w:t>负责施工场地及其周边环境与生态的保护工作</w:t>
      </w:r>
    </w:p>
    <w:p w:rsidR="00A33C1C" w:rsidRDefault="003E2913">
      <w:pPr>
        <w:spacing w:line="360" w:lineRule="auto"/>
        <w:ind w:firstLineChars="200" w:firstLine="420"/>
        <w:rPr>
          <w:rFonts w:ascii="宋体" w:hAnsi="宋体"/>
        </w:rPr>
      </w:pPr>
      <w:r>
        <w:rPr>
          <w:rFonts w:ascii="宋体" w:hAnsi="宋体" w:hint="eastAsia"/>
        </w:rPr>
        <w:t>承包人应按照第</w:t>
      </w:r>
      <w:r>
        <w:rPr>
          <w:rFonts w:ascii="宋体" w:hAnsi="宋体" w:hint="eastAsia"/>
        </w:rPr>
        <w:t xml:space="preserve">9.4 </w:t>
      </w:r>
      <w:r>
        <w:rPr>
          <w:rFonts w:ascii="宋体" w:hAnsi="宋体" w:hint="eastAsia"/>
        </w:rPr>
        <w:t>款约定负责施工场地及其周边环境与生态的保护工作。</w:t>
      </w:r>
    </w:p>
    <w:p w:rsidR="00A33C1C" w:rsidRDefault="003E2913">
      <w:pPr>
        <w:spacing w:line="360" w:lineRule="auto"/>
        <w:ind w:firstLineChars="200" w:firstLine="420"/>
        <w:rPr>
          <w:rFonts w:ascii="宋体" w:hAnsi="宋体"/>
        </w:rPr>
      </w:pPr>
      <w:r>
        <w:rPr>
          <w:rFonts w:ascii="宋体" w:hAnsi="宋体" w:hint="eastAsia"/>
        </w:rPr>
        <w:t xml:space="preserve">4.1.7 </w:t>
      </w:r>
      <w:r>
        <w:rPr>
          <w:rFonts w:ascii="宋体" w:hAnsi="宋体" w:hint="eastAsia"/>
        </w:rPr>
        <w:t>避免施工对公众与他人的利益造成损害</w:t>
      </w:r>
    </w:p>
    <w:p w:rsidR="00A33C1C" w:rsidRDefault="003E2913">
      <w:pPr>
        <w:spacing w:line="360" w:lineRule="auto"/>
        <w:ind w:firstLineChars="200" w:firstLine="420"/>
        <w:rPr>
          <w:rFonts w:ascii="宋体" w:hAnsi="宋体"/>
        </w:rPr>
      </w:pPr>
      <w:r>
        <w:rPr>
          <w:rFonts w:ascii="宋体" w:hAnsi="宋体" w:hint="eastAsia"/>
        </w:rPr>
        <w:t>承包人在进行合同约定的各项工作时，不</w:t>
      </w:r>
      <w:r>
        <w:rPr>
          <w:rFonts w:ascii="宋体" w:hAnsi="宋体" w:hint="eastAsia"/>
        </w:rPr>
        <w:t>得侵害发包人与他人使用公用道路、水源、市政管网等公共设施的权利，避免对邻近的公共设施产生干扰。承包人占用或使用他人的施工场地，影响他人作业或生活的，应承担相应责任。</w:t>
      </w:r>
    </w:p>
    <w:p w:rsidR="00A33C1C" w:rsidRDefault="003E2913">
      <w:pPr>
        <w:spacing w:line="360" w:lineRule="auto"/>
        <w:ind w:firstLineChars="200" w:firstLine="420"/>
        <w:rPr>
          <w:rFonts w:ascii="宋体" w:hAnsi="宋体"/>
        </w:rPr>
      </w:pPr>
      <w:r>
        <w:rPr>
          <w:rFonts w:ascii="宋体" w:hAnsi="宋体" w:hint="eastAsia"/>
        </w:rPr>
        <w:t xml:space="preserve">4.1.8 </w:t>
      </w:r>
      <w:r>
        <w:rPr>
          <w:rFonts w:ascii="宋体" w:hAnsi="宋体" w:hint="eastAsia"/>
        </w:rPr>
        <w:t>为他人提供方便</w:t>
      </w:r>
    </w:p>
    <w:p w:rsidR="00A33C1C" w:rsidRDefault="003E2913">
      <w:pPr>
        <w:spacing w:line="360" w:lineRule="auto"/>
        <w:ind w:firstLineChars="200" w:firstLine="420"/>
        <w:rPr>
          <w:rFonts w:ascii="宋体" w:hAnsi="宋体"/>
        </w:rPr>
      </w:pPr>
      <w:r>
        <w:rPr>
          <w:rFonts w:ascii="宋体" w:hAnsi="宋体" w:hint="eastAsia"/>
        </w:rPr>
        <w:t>承包人应按监理人的指示为他人在施工场地或附近实施与工程有关的其他各项工作提供可能的条件。除合同另有约定外，提供有关条件的内容和可能发生的费用，由监理人按第</w:t>
      </w:r>
      <w:r>
        <w:rPr>
          <w:rFonts w:ascii="宋体" w:hAnsi="宋体" w:hint="eastAsia"/>
        </w:rPr>
        <w:t xml:space="preserve">3.5 </w:t>
      </w:r>
      <w:r>
        <w:rPr>
          <w:rFonts w:ascii="宋体" w:hAnsi="宋体" w:hint="eastAsia"/>
        </w:rPr>
        <w:t>款商定或确定。</w:t>
      </w:r>
    </w:p>
    <w:p w:rsidR="00A33C1C" w:rsidRDefault="003E2913">
      <w:pPr>
        <w:spacing w:line="360" w:lineRule="auto"/>
        <w:ind w:right="248" w:firstLineChars="200" w:firstLine="420"/>
        <w:rPr>
          <w:rFonts w:ascii="宋体"/>
        </w:rPr>
      </w:pPr>
      <w:r>
        <w:rPr>
          <w:rFonts w:ascii="宋体" w:hint="eastAsia"/>
        </w:rPr>
        <w:t>4.1.9</w:t>
      </w:r>
      <w:r>
        <w:rPr>
          <w:rFonts w:ascii="宋体" w:hint="eastAsia"/>
        </w:rPr>
        <w:t xml:space="preserve">　工程的维护和照管</w:t>
      </w:r>
    </w:p>
    <w:p w:rsidR="00A33C1C" w:rsidRDefault="003E2913">
      <w:pPr>
        <w:spacing w:line="360" w:lineRule="auto"/>
        <w:ind w:right="248" w:firstLineChars="200" w:firstLine="420"/>
        <w:rPr>
          <w:rFonts w:ascii="宋体"/>
        </w:rPr>
      </w:pPr>
      <w:r>
        <w:rPr>
          <w:rFonts w:ascii="宋体" w:hint="eastAsia"/>
        </w:rPr>
        <w:t>除合同另有约定外，合同工程完工证书颁发前，承包人应负责照管和维护工程。合同工程完工证书颁发时尚有部分未完工程的</w:t>
      </w:r>
      <w:r>
        <w:rPr>
          <w:rFonts w:ascii="宋体" w:hint="eastAsia"/>
        </w:rPr>
        <w:t>，承包人还应负责该未完工程的照管和维护工作，直至完工后移交给发包人为止。</w:t>
      </w:r>
    </w:p>
    <w:p w:rsidR="00A33C1C" w:rsidRDefault="003E2913">
      <w:pPr>
        <w:spacing w:line="360" w:lineRule="auto"/>
        <w:ind w:right="248" w:firstLineChars="213" w:firstLine="447"/>
        <w:rPr>
          <w:rFonts w:ascii="宋体"/>
        </w:rPr>
      </w:pPr>
      <w:r>
        <w:rPr>
          <w:rFonts w:ascii="宋体"/>
        </w:rPr>
        <w:lastRenderedPageBreak/>
        <w:t>4</w:t>
      </w:r>
      <w:r>
        <w:rPr>
          <w:rFonts w:ascii="宋体" w:hint="eastAsia"/>
        </w:rPr>
        <w:t>.</w:t>
      </w:r>
      <w:r>
        <w:rPr>
          <w:rFonts w:ascii="宋体"/>
        </w:rPr>
        <w:t>1</w:t>
      </w:r>
      <w:r>
        <w:rPr>
          <w:rFonts w:ascii="宋体" w:hint="eastAsia"/>
        </w:rPr>
        <w:t>.</w:t>
      </w:r>
      <w:r>
        <w:rPr>
          <w:rFonts w:ascii="宋体"/>
        </w:rPr>
        <w:t>10</w:t>
      </w:r>
      <w:r>
        <w:rPr>
          <w:rFonts w:ascii="宋体" w:hint="eastAsia"/>
        </w:rPr>
        <w:t xml:space="preserve">  </w:t>
      </w:r>
      <w:r>
        <w:rPr>
          <w:rFonts w:ascii="宋体" w:hint="eastAsia"/>
        </w:rPr>
        <w:t>其它义务</w:t>
      </w:r>
    </w:p>
    <w:p w:rsidR="00A33C1C" w:rsidRDefault="003E2913">
      <w:pPr>
        <w:spacing w:line="360" w:lineRule="auto"/>
        <w:ind w:right="248" w:firstLineChars="213" w:firstLine="447"/>
        <w:rPr>
          <w:rFonts w:ascii="宋体"/>
        </w:rPr>
      </w:pPr>
      <w:r>
        <w:rPr>
          <w:rFonts w:ascii="宋体" w:hint="eastAsia"/>
        </w:rPr>
        <w:t>其他义务在专用合同条款中补充约定。</w:t>
      </w:r>
    </w:p>
    <w:p w:rsidR="00A33C1C" w:rsidRDefault="003E2913">
      <w:pPr>
        <w:pStyle w:val="4"/>
        <w:spacing w:line="360" w:lineRule="auto"/>
        <w:rPr>
          <w:rFonts w:ascii="宋体" w:eastAsia="宋体" w:hAnsi="宋体"/>
          <w:sz w:val="24"/>
          <w:szCs w:val="24"/>
        </w:rPr>
      </w:pPr>
      <w:bookmarkStart w:id="103" w:name="_Toc221950749"/>
      <w:r>
        <w:rPr>
          <w:rFonts w:ascii="宋体" w:eastAsia="宋体" w:hAnsi="宋体"/>
          <w:sz w:val="24"/>
          <w:szCs w:val="24"/>
        </w:rPr>
        <w:t xml:space="preserve">4.2 </w:t>
      </w:r>
      <w:bookmarkStart w:id="104" w:name="_Toc221950751"/>
      <w:bookmarkEnd w:id="103"/>
      <w:r>
        <w:rPr>
          <w:rFonts w:ascii="宋体" w:eastAsia="宋体" w:hAnsi="宋体" w:hint="eastAsia"/>
          <w:sz w:val="24"/>
          <w:szCs w:val="24"/>
        </w:rPr>
        <w:t>履约担保</w:t>
      </w:r>
    </w:p>
    <w:bookmarkEnd w:id="104"/>
    <w:p w:rsidR="00A33C1C" w:rsidRDefault="003E2913">
      <w:pPr>
        <w:spacing w:line="360" w:lineRule="auto"/>
        <w:ind w:right="248" w:firstLineChars="213" w:firstLine="447"/>
        <w:rPr>
          <w:rFonts w:ascii="宋体"/>
        </w:rPr>
      </w:pPr>
      <w:r>
        <w:rPr>
          <w:rFonts w:ascii="宋体" w:hint="eastAsia"/>
        </w:rPr>
        <w:t>承包人应保证其履约担保在发包人颁发合同工程完工证书前一直有效。发包人应在合同工程完工证书颁发后</w:t>
      </w:r>
      <w:r>
        <w:rPr>
          <w:rFonts w:ascii="宋体" w:hint="eastAsia"/>
        </w:rPr>
        <w:t>28</w:t>
      </w:r>
      <w:r>
        <w:rPr>
          <w:rFonts w:ascii="宋体" w:hint="eastAsia"/>
        </w:rPr>
        <w:t>天内将履约担保退还给承包人。</w:t>
      </w:r>
    </w:p>
    <w:p w:rsidR="00A33C1C" w:rsidRDefault="003E2913">
      <w:pPr>
        <w:pStyle w:val="4"/>
        <w:spacing w:line="360" w:lineRule="auto"/>
        <w:rPr>
          <w:rFonts w:ascii="宋体" w:eastAsia="宋体" w:hAnsi="宋体"/>
          <w:sz w:val="24"/>
          <w:szCs w:val="24"/>
        </w:rPr>
      </w:pPr>
      <w:bookmarkStart w:id="105" w:name="_Toc221950754"/>
      <w:r>
        <w:rPr>
          <w:rFonts w:ascii="宋体" w:eastAsia="宋体" w:hAnsi="宋体" w:hint="eastAsia"/>
          <w:sz w:val="24"/>
          <w:szCs w:val="24"/>
        </w:rPr>
        <w:t>4.3</w:t>
      </w:r>
      <w:r>
        <w:rPr>
          <w:rFonts w:ascii="宋体" w:eastAsia="宋体" w:hAnsi="宋体" w:hint="eastAsia"/>
          <w:sz w:val="24"/>
          <w:szCs w:val="24"/>
        </w:rPr>
        <w:t>分包</w:t>
      </w:r>
    </w:p>
    <w:p w:rsidR="00A33C1C" w:rsidRDefault="003E2913">
      <w:pPr>
        <w:spacing w:line="360" w:lineRule="auto"/>
        <w:ind w:firstLineChars="200" w:firstLine="420"/>
        <w:rPr>
          <w:rFonts w:ascii="宋体" w:hAnsi="宋体"/>
        </w:rPr>
      </w:pPr>
      <w:r>
        <w:rPr>
          <w:rFonts w:ascii="宋体" w:hAnsi="宋体" w:hint="eastAsia"/>
        </w:rPr>
        <w:t xml:space="preserve">4.3.1 </w:t>
      </w:r>
      <w:r>
        <w:rPr>
          <w:rFonts w:ascii="宋体" w:hAnsi="宋体" w:hint="eastAsia"/>
        </w:rPr>
        <w:t>承包人不得将其承包的全部工程转包给第三人，或将其承包的全部工程肢解后以分包的名义转包给第三人。</w:t>
      </w:r>
    </w:p>
    <w:p w:rsidR="00A33C1C" w:rsidRDefault="003E2913">
      <w:pPr>
        <w:spacing w:line="360" w:lineRule="auto"/>
        <w:ind w:firstLineChars="200" w:firstLine="420"/>
        <w:rPr>
          <w:rFonts w:ascii="宋体" w:hAnsi="宋体"/>
        </w:rPr>
      </w:pPr>
      <w:r>
        <w:rPr>
          <w:rFonts w:ascii="宋体" w:hAnsi="宋体" w:hint="eastAsia"/>
        </w:rPr>
        <w:t xml:space="preserve">4.3.2 </w:t>
      </w:r>
      <w:r>
        <w:rPr>
          <w:rFonts w:ascii="宋体" w:hAnsi="宋体" w:hint="eastAsia"/>
        </w:rPr>
        <w:t>承包人不得将工程主体、关键性工作分包给第三人。除专用合同条款另有约定外，未经发包人同意，承包人不得将工程的其他部分或工作分包给第三人。</w:t>
      </w:r>
    </w:p>
    <w:p w:rsidR="00A33C1C" w:rsidRDefault="003E2913">
      <w:pPr>
        <w:spacing w:line="360" w:lineRule="auto"/>
        <w:ind w:firstLineChars="200" w:firstLine="420"/>
        <w:rPr>
          <w:rFonts w:ascii="宋体" w:hAnsi="宋体"/>
        </w:rPr>
      </w:pPr>
      <w:r>
        <w:rPr>
          <w:rFonts w:ascii="宋体" w:hAnsi="宋体" w:hint="eastAsia"/>
        </w:rPr>
        <w:t xml:space="preserve">4.3.3 </w:t>
      </w:r>
      <w:r>
        <w:rPr>
          <w:rFonts w:ascii="宋体" w:hAnsi="宋体" w:hint="eastAsia"/>
        </w:rPr>
        <w:t>分包人的资格能力应与其分包工程的标准和规模相适应。</w:t>
      </w:r>
    </w:p>
    <w:p w:rsidR="00A33C1C" w:rsidRDefault="003E2913">
      <w:pPr>
        <w:spacing w:line="360" w:lineRule="auto"/>
        <w:ind w:firstLineChars="200" w:firstLine="420"/>
        <w:rPr>
          <w:rFonts w:ascii="宋体" w:hAnsi="宋体"/>
        </w:rPr>
      </w:pPr>
      <w:r>
        <w:rPr>
          <w:rFonts w:ascii="宋体" w:hAnsi="宋体" w:hint="eastAsia"/>
        </w:rPr>
        <w:t xml:space="preserve">4.3.4 </w:t>
      </w:r>
      <w:r>
        <w:rPr>
          <w:rFonts w:ascii="宋体" w:hAnsi="宋体" w:hint="eastAsia"/>
        </w:rPr>
        <w:t>按投标函附录约定分包工程的，承包人应向发包人和监理人提交分包合同副本。</w:t>
      </w:r>
    </w:p>
    <w:p w:rsidR="00A33C1C" w:rsidRDefault="003E2913">
      <w:pPr>
        <w:spacing w:line="360" w:lineRule="auto"/>
        <w:ind w:firstLineChars="200" w:firstLine="420"/>
        <w:rPr>
          <w:rFonts w:ascii="宋体" w:hAnsi="宋体"/>
        </w:rPr>
      </w:pPr>
      <w:r>
        <w:rPr>
          <w:rFonts w:ascii="宋体" w:hAnsi="宋体" w:hint="eastAsia"/>
        </w:rPr>
        <w:t xml:space="preserve">4.3.5 </w:t>
      </w:r>
      <w:r>
        <w:rPr>
          <w:rFonts w:ascii="宋体" w:hAnsi="宋体" w:hint="eastAsia"/>
        </w:rPr>
        <w:t>承包人应与分包人就分包工程向发包人承担连带责任。</w:t>
      </w:r>
    </w:p>
    <w:p w:rsidR="00A33C1C" w:rsidRDefault="003E2913">
      <w:pPr>
        <w:spacing w:line="360" w:lineRule="auto"/>
        <w:ind w:right="248" w:firstLineChars="200" w:firstLine="420"/>
        <w:rPr>
          <w:rFonts w:ascii="宋体"/>
        </w:rPr>
      </w:pPr>
      <w:r>
        <w:rPr>
          <w:rFonts w:ascii="宋体"/>
        </w:rPr>
        <w:t>4.3.</w:t>
      </w:r>
      <w:r>
        <w:rPr>
          <w:rFonts w:ascii="宋体" w:hint="eastAsia"/>
        </w:rPr>
        <w:t>6</w:t>
      </w:r>
      <w:r>
        <w:rPr>
          <w:rFonts w:ascii="宋体" w:hint="eastAsia"/>
        </w:rPr>
        <w:t>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rsidR="00A33C1C" w:rsidRDefault="003E2913">
      <w:pPr>
        <w:spacing w:line="360" w:lineRule="auto"/>
        <w:ind w:right="248" w:firstLineChars="213" w:firstLine="447"/>
        <w:rPr>
          <w:rFonts w:ascii="宋体"/>
        </w:rPr>
      </w:pPr>
      <w:r>
        <w:rPr>
          <w:rFonts w:ascii="宋体"/>
        </w:rPr>
        <w:t>4.3.</w:t>
      </w:r>
      <w:r>
        <w:rPr>
          <w:rFonts w:ascii="宋体" w:hint="eastAsia"/>
        </w:rPr>
        <w:t>7</w:t>
      </w:r>
      <w:r>
        <w:rPr>
          <w:rFonts w:ascii="宋体" w:hint="eastAsia"/>
        </w:rPr>
        <w:t>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w:t>
      </w:r>
      <w:r>
        <w:rPr>
          <w:rFonts w:ascii="宋体" w:hint="eastAsia"/>
        </w:rPr>
        <w:t>指定分包条件的，承包人应承担指定分包所增加的费用。</w:t>
      </w:r>
    </w:p>
    <w:p w:rsidR="00A33C1C" w:rsidRDefault="003E2913">
      <w:pPr>
        <w:spacing w:line="360" w:lineRule="auto"/>
        <w:ind w:right="248" w:firstLineChars="213" w:firstLine="447"/>
        <w:rPr>
          <w:rFonts w:ascii="宋体"/>
        </w:rPr>
      </w:pPr>
      <w:r>
        <w:rPr>
          <w:rFonts w:ascii="宋体" w:hint="eastAsia"/>
        </w:rPr>
        <w:t>由指定分包人造成的与其分包工作有关的一切索赔、诉讼和损失赔偿由指定分包人直接对发包人负责，承包人不对此承担责任。</w:t>
      </w:r>
    </w:p>
    <w:p w:rsidR="00A33C1C" w:rsidRDefault="003E2913">
      <w:pPr>
        <w:spacing w:line="360" w:lineRule="auto"/>
        <w:ind w:right="248" w:firstLineChars="213" w:firstLine="447"/>
        <w:rPr>
          <w:rFonts w:ascii="宋体"/>
        </w:rPr>
      </w:pPr>
      <w:r>
        <w:rPr>
          <w:rFonts w:ascii="宋体"/>
        </w:rPr>
        <w:t>4.3.</w:t>
      </w:r>
      <w:r>
        <w:rPr>
          <w:rFonts w:ascii="宋体" w:hint="eastAsia"/>
        </w:rPr>
        <w:t>8</w:t>
      </w:r>
      <w:r>
        <w:rPr>
          <w:rFonts w:ascii="宋体" w:hint="eastAsia"/>
        </w:rPr>
        <w:t>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bookmarkEnd w:id="105"/>
    <w:p w:rsidR="00A33C1C" w:rsidRDefault="003E2913">
      <w:pPr>
        <w:spacing w:line="360" w:lineRule="auto"/>
        <w:ind w:right="248" w:firstLineChars="213" w:firstLine="447"/>
        <w:rPr>
          <w:rFonts w:ascii="宋体"/>
        </w:rPr>
      </w:pPr>
      <w:r>
        <w:rPr>
          <w:rFonts w:ascii="宋体" w:hint="eastAsia"/>
        </w:rPr>
        <w:t>4.3.9</w:t>
      </w:r>
      <w:r>
        <w:rPr>
          <w:rFonts w:ascii="宋体" w:hint="eastAsia"/>
        </w:rPr>
        <w:t xml:space="preserve">　除第</w:t>
      </w:r>
      <w:r>
        <w:rPr>
          <w:rFonts w:ascii="宋体" w:hint="eastAsia"/>
        </w:rPr>
        <w:t>4.3.7</w:t>
      </w:r>
      <w:r>
        <w:rPr>
          <w:rFonts w:ascii="宋体" w:hint="eastAsia"/>
        </w:rPr>
        <w:t>项规定的指定分包外，承包人对其分包项目的实施以及分包人的行为向发包人负全部责任。承包人应对分包项目的工程</w:t>
      </w:r>
      <w:r>
        <w:rPr>
          <w:rFonts w:ascii="宋体" w:hint="eastAsia"/>
        </w:rPr>
        <w:t>进度、质量、安全、计量和验收等实施监督和管理。</w:t>
      </w:r>
    </w:p>
    <w:p w:rsidR="00A33C1C" w:rsidRDefault="003E2913">
      <w:pPr>
        <w:spacing w:line="360" w:lineRule="auto"/>
        <w:ind w:right="248" w:firstLineChars="213" w:firstLine="447"/>
        <w:rPr>
          <w:rFonts w:ascii="宋体"/>
        </w:rPr>
      </w:pPr>
      <w:r>
        <w:rPr>
          <w:rFonts w:ascii="宋体" w:hint="eastAsia"/>
        </w:rPr>
        <w:t>4.3.10</w:t>
      </w:r>
      <w:r>
        <w:rPr>
          <w:rFonts w:ascii="宋体" w:hint="eastAsia"/>
        </w:rPr>
        <w:t>分包人应按专用合同条款的约定设立项目管理机构组织管理分包工程的施工</w:t>
      </w:r>
      <w:r>
        <w:rPr>
          <w:rFonts w:ascii="宋体" w:hint="eastAsia"/>
        </w:rPr>
        <w:lastRenderedPageBreak/>
        <w:t>活动。</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4.4 </w:t>
      </w:r>
      <w:r>
        <w:rPr>
          <w:rFonts w:ascii="宋体" w:eastAsia="宋体" w:hAnsi="宋体" w:hint="eastAsia"/>
          <w:sz w:val="24"/>
          <w:szCs w:val="24"/>
        </w:rPr>
        <w:t>联合体</w:t>
      </w:r>
    </w:p>
    <w:p w:rsidR="00A33C1C" w:rsidRDefault="003E2913">
      <w:pPr>
        <w:spacing w:line="360" w:lineRule="auto"/>
        <w:ind w:firstLineChars="200" w:firstLine="420"/>
        <w:rPr>
          <w:rFonts w:ascii="宋体" w:hAnsi="宋体"/>
        </w:rPr>
      </w:pPr>
      <w:r>
        <w:rPr>
          <w:rFonts w:ascii="宋体" w:hAnsi="宋体" w:hint="eastAsia"/>
        </w:rPr>
        <w:t xml:space="preserve">4.4.1 </w:t>
      </w:r>
      <w:r>
        <w:rPr>
          <w:rFonts w:ascii="宋体" w:hAnsi="宋体" w:hint="eastAsia"/>
        </w:rPr>
        <w:t>联合体各方应共同与发包人签订合同协议书。联合体各方应为履行合同承担连带责任。</w:t>
      </w:r>
    </w:p>
    <w:p w:rsidR="00A33C1C" w:rsidRDefault="003E2913">
      <w:pPr>
        <w:spacing w:line="360" w:lineRule="auto"/>
        <w:ind w:firstLineChars="200" w:firstLine="420"/>
        <w:rPr>
          <w:rFonts w:ascii="宋体" w:hAnsi="宋体"/>
        </w:rPr>
      </w:pPr>
      <w:r>
        <w:rPr>
          <w:rFonts w:ascii="宋体" w:hAnsi="宋体" w:hint="eastAsia"/>
        </w:rPr>
        <w:t xml:space="preserve">4.4.2 </w:t>
      </w:r>
      <w:r>
        <w:rPr>
          <w:rFonts w:ascii="宋体" w:hAnsi="宋体" w:hint="eastAsia"/>
        </w:rPr>
        <w:t>联合体协议经发包人确认后作为合同附件。在履行合同过程中，未经发包人同意，不得修改联合体协议。</w:t>
      </w:r>
    </w:p>
    <w:p w:rsidR="00A33C1C" w:rsidRDefault="003E2913">
      <w:pPr>
        <w:spacing w:line="360" w:lineRule="auto"/>
        <w:ind w:firstLineChars="200" w:firstLine="420"/>
        <w:rPr>
          <w:rFonts w:ascii="宋体" w:hAnsi="宋体"/>
        </w:rPr>
      </w:pPr>
      <w:r>
        <w:rPr>
          <w:rFonts w:ascii="宋体" w:hAnsi="宋体" w:hint="eastAsia"/>
        </w:rPr>
        <w:t xml:space="preserve">4.4.3 </w:t>
      </w:r>
      <w:r>
        <w:rPr>
          <w:rFonts w:ascii="宋体" w:hAnsi="宋体" w:hint="eastAsia"/>
        </w:rPr>
        <w:t>联合体牵头人负责与发包人和监理人联系，并接受指示，负责组织联合体各成员全面履行合同。</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4.5 </w:t>
      </w:r>
      <w:r>
        <w:rPr>
          <w:rFonts w:ascii="宋体" w:eastAsia="宋体" w:hAnsi="宋体" w:hint="eastAsia"/>
          <w:sz w:val="24"/>
          <w:szCs w:val="24"/>
        </w:rPr>
        <w:t>承包人项目经理</w:t>
      </w:r>
    </w:p>
    <w:p w:rsidR="00A33C1C" w:rsidRDefault="003E2913">
      <w:pPr>
        <w:spacing w:line="360" w:lineRule="auto"/>
        <w:ind w:firstLineChars="200" w:firstLine="420"/>
        <w:rPr>
          <w:rFonts w:ascii="宋体" w:hAnsi="宋体"/>
        </w:rPr>
      </w:pPr>
      <w:r>
        <w:rPr>
          <w:rFonts w:ascii="宋体" w:hAnsi="宋体" w:hint="eastAsia"/>
        </w:rPr>
        <w:t xml:space="preserve">4.5.1 </w:t>
      </w:r>
      <w:r>
        <w:rPr>
          <w:rFonts w:ascii="宋体" w:hAnsi="宋体" w:hint="eastAsia"/>
        </w:rPr>
        <w:t>承包人应按合同约定指派项目经理，</w:t>
      </w:r>
      <w:r>
        <w:rPr>
          <w:rFonts w:ascii="宋体" w:hAnsi="宋体" w:hint="eastAsia"/>
        </w:rPr>
        <w:t>并在约定的期限内到职。承包人更换项目经理应事先征得发包人同意，并应在更换</w:t>
      </w:r>
      <w:r>
        <w:rPr>
          <w:rFonts w:ascii="宋体" w:hAnsi="宋体" w:hint="eastAsia"/>
        </w:rPr>
        <w:t>14</w:t>
      </w:r>
      <w:r>
        <w:rPr>
          <w:rFonts w:ascii="宋体" w:hAnsi="宋体" w:hint="eastAsia"/>
        </w:rPr>
        <w:t>天前通知发包人和监理人。承包人项目经理短期离开施工场地，应事先征得监理人同意，并委派代表代行其职责。</w:t>
      </w:r>
    </w:p>
    <w:p w:rsidR="00A33C1C" w:rsidRDefault="003E2913">
      <w:pPr>
        <w:spacing w:line="360" w:lineRule="auto"/>
        <w:ind w:firstLineChars="200" w:firstLine="420"/>
        <w:rPr>
          <w:rFonts w:ascii="宋体" w:hAnsi="宋体"/>
        </w:rPr>
      </w:pPr>
      <w:r>
        <w:rPr>
          <w:rFonts w:ascii="宋体" w:hAnsi="宋体" w:hint="eastAsia"/>
        </w:rPr>
        <w:t xml:space="preserve">4.5.2 </w:t>
      </w:r>
      <w:r>
        <w:rPr>
          <w:rFonts w:ascii="宋体" w:hAnsi="宋体" w:hint="eastAsia"/>
        </w:rPr>
        <w:t>承包人项目经理应按合同约定以及监理人按第</w:t>
      </w:r>
      <w:r>
        <w:rPr>
          <w:rFonts w:ascii="宋体" w:hAnsi="宋体" w:hint="eastAsia"/>
        </w:rPr>
        <w:t xml:space="preserve">3 . 4 </w:t>
      </w:r>
      <w:r>
        <w:rPr>
          <w:rFonts w:ascii="宋体" w:hAnsi="宋体" w:hint="eastAsia"/>
        </w:rPr>
        <w:t>款作出的指示，负责组织合同工程的实施。在情况紧急且无法与监理人取得联系时，可采取保证工程和人员生命财产安令的紧急措施，并在采取措施后</w:t>
      </w:r>
      <w:r>
        <w:rPr>
          <w:rFonts w:ascii="宋体" w:hAnsi="宋体" w:hint="eastAsia"/>
        </w:rPr>
        <w:t>24</w:t>
      </w:r>
      <w:r>
        <w:rPr>
          <w:rFonts w:ascii="宋体" w:hAnsi="宋体" w:hint="eastAsia"/>
        </w:rPr>
        <w:t>小时内向监理人提交书面报告。</w:t>
      </w:r>
    </w:p>
    <w:p w:rsidR="00A33C1C" w:rsidRDefault="003E2913">
      <w:pPr>
        <w:spacing w:line="360" w:lineRule="auto"/>
        <w:ind w:firstLineChars="200" w:firstLine="420"/>
        <w:rPr>
          <w:rFonts w:ascii="宋体" w:hAnsi="宋体"/>
        </w:rPr>
      </w:pPr>
      <w:r>
        <w:rPr>
          <w:rFonts w:ascii="宋体" w:hAnsi="宋体" w:hint="eastAsia"/>
        </w:rPr>
        <w:t xml:space="preserve">4.5.3 </w:t>
      </w:r>
      <w:r>
        <w:rPr>
          <w:rFonts w:ascii="宋体" w:hAnsi="宋体" w:hint="eastAsia"/>
        </w:rPr>
        <w:t>承包人为履行合同发出的一切函件均应盖有承包人授权的施工场地管理机构章，并由承包人项目经理或其</w:t>
      </w:r>
      <w:r>
        <w:rPr>
          <w:rFonts w:ascii="宋体" w:hAnsi="宋体" w:hint="eastAsia"/>
        </w:rPr>
        <w:t>授权代表签字。</w:t>
      </w:r>
    </w:p>
    <w:p w:rsidR="00A33C1C" w:rsidRDefault="003E2913">
      <w:pPr>
        <w:spacing w:line="360" w:lineRule="auto"/>
        <w:ind w:firstLineChars="200" w:firstLine="420"/>
        <w:rPr>
          <w:rFonts w:ascii="宋体" w:hAnsi="宋体"/>
        </w:rPr>
      </w:pPr>
      <w:r>
        <w:rPr>
          <w:rFonts w:ascii="宋体" w:hAnsi="宋体" w:hint="eastAsia"/>
        </w:rPr>
        <w:t xml:space="preserve">4.5.4 </w:t>
      </w:r>
      <w:r>
        <w:rPr>
          <w:rFonts w:ascii="宋体" w:hAnsi="宋体" w:hint="eastAsia"/>
        </w:rPr>
        <w:t>承包人项目经理可以授权其下属人员履行其某项职责，但事先应将这些人员的姓名和授权范围通知监理人。</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4.6 </w:t>
      </w:r>
      <w:r>
        <w:rPr>
          <w:rFonts w:ascii="宋体" w:eastAsia="宋体" w:hAnsi="宋体" w:hint="eastAsia"/>
          <w:sz w:val="24"/>
          <w:szCs w:val="24"/>
        </w:rPr>
        <w:t>承包人人员的管理</w:t>
      </w:r>
    </w:p>
    <w:p w:rsidR="00A33C1C" w:rsidRDefault="003E2913">
      <w:pPr>
        <w:spacing w:line="360" w:lineRule="auto"/>
        <w:ind w:firstLineChars="200" w:firstLine="420"/>
        <w:rPr>
          <w:rFonts w:ascii="宋体" w:hAnsi="宋体"/>
        </w:rPr>
      </w:pPr>
      <w:r>
        <w:rPr>
          <w:rFonts w:ascii="宋体" w:hAnsi="宋体" w:hint="eastAsia"/>
        </w:rPr>
        <w:t xml:space="preserve">4.6.1 </w:t>
      </w:r>
      <w:r>
        <w:rPr>
          <w:rFonts w:ascii="宋体" w:hAnsi="宋体" w:hint="eastAsia"/>
        </w:rPr>
        <w:t>承包人应在接到开工通知后</w:t>
      </w:r>
      <w:r>
        <w:rPr>
          <w:rFonts w:ascii="宋体" w:hAnsi="宋体" w:hint="eastAsia"/>
        </w:rPr>
        <w:t>28</w:t>
      </w:r>
      <w:r>
        <w:rPr>
          <w:rFonts w:ascii="宋体" w:hAnsi="宋体" w:hint="eastAsia"/>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A33C1C" w:rsidRDefault="003E2913">
      <w:pPr>
        <w:spacing w:line="360" w:lineRule="auto"/>
        <w:ind w:firstLineChars="200" w:firstLine="420"/>
        <w:rPr>
          <w:rFonts w:ascii="宋体" w:hAnsi="宋体"/>
        </w:rPr>
      </w:pPr>
      <w:r>
        <w:rPr>
          <w:rFonts w:ascii="宋体" w:hAnsi="宋体" w:hint="eastAsia"/>
        </w:rPr>
        <w:t xml:space="preserve">4.6.2 </w:t>
      </w:r>
      <w:r>
        <w:rPr>
          <w:rFonts w:ascii="宋体" w:hAnsi="宋体" w:hint="eastAsia"/>
        </w:rPr>
        <w:t>为完成合同约定的各项工作，承包人应向施工场地派遣或雇佣足够数量的下列人员：</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）具有相应资格的专业技工和合格的普工；</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）具有相应施工经验的技术人员；</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）具有相应岗位资格的各级管理人员。</w:t>
      </w:r>
    </w:p>
    <w:p w:rsidR="00A33C1C" w:rsidRDefault="003E2913">
      <w:pPr>
        <w:spacing w:line="360" w:lineRule="auto"/>
        <w:ind w:firstLineChars="200" w:firstLine="420"/>
        <w:rPr>
          <w:rFonts w:ascii="宋体" w:hAnsi="宋体"/>
        </w:rPr>
      </w:pPr>
      <w:r>
        <w:rPr>
          <w:rFonts w:ascii="宋体" w:hAnsi="宋体" w:hint="eastAsia"/>
        </w:rPr>
        <w:lastRenderedPageBreak/>
        <w:t xml:space="preserve">4.6.3 </w:t>
      </w:r>
      <w:r>
        <w:rPr>
          <w:rFonts w:ascii="宋体" w:hAnsi="宋体" w:hint="eastAsia"/>
        </w:rPr>
        <w:t>承包人安排在施工场地的主要管理人员和技术骨干应相对稳定。承包人更换主要管理人员和技术骨干时，应取得监理人的同意。</w:t>
      </w:r>
    </w:p>
    <w:p w:rsidR="00A33C1C" w:rsidRDefault="003E2913">
      <w:pPr>
        <w:spacing w:line="360" w:lineRule="auto"/>
        <w:ind w:firstLineChars="200" w:firstLine="420"/>
        <w:rPr>
          <w:rFonts w:ascii="宋体" w:hAnsi="宋体"/>
        </w:rPr>
      </w:pPr>
      <w:r>
        <w:rPr>
          <w:rFonts w:ascii="宋体" w:hAnsi="宋体" w:hint="eastAsia"/>
        </w:rPr>
        <w:t xml:space="preserve">4.6.4 </w:t>
      </w:r>
      <w:r>
        <w:rPr>
          <w:rFonts w:ascii="宋体" w:hAnsi="宋体" w:hint="eastAsia"/>
        </w:rPr>
        <w:t>特殊岗位的工作人员均应持有相应的资格证明，监理人有权随时检查。监理人认为有必要时，可进行现场考核。</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4.7 </w:t>
      </w:r>
      <w:r>
        <w:rPr>
          <w:rFonts w:ascii="宋体" w:eastAsia="宋体" w:hAnsi="宋体" w:hint="eastAsia"/>
          <w:sz w:val="24"/>
          <w:szCs w:val="24"/>
        </w:rPr>
        <w:t>撤换承包人项目经理和其他人员</w:t>
      </w:r>
    </w:p>
    <w:p w:rsidR="00A33C1C" w:rsidRDefault="003E2913">
      <w:pPr>
        <w:spacing w:line="360" w:lineRule="auto"/>
        <w:ind w:firstLineChars="200" w:firstLine="420"/>
        <w:rPr>
          <w:rFonts w:ascii="宋体" w:hAnsi="宋体"/>
        </w:rPr>
      </w:pPr>
      <w:r>
        <w:rPr>
          <w:rFonts w:ascii="宋体" w:hAnsi="宋体" w:hint="eastAsia"/>
        </w:rPr>
        <w:t>承包人应对其项目经理和其他人员进行有效管理。监理人要求撤换不能胜任本职工作、行为不端或玩忽职守的承包人项目经理和其他</w:t>
      </w:r>
      <w:r>
        <w:rPr>
          <w:rFonts w:ascii="宋体" w:hAnsi="宋体" w:hint="eastAsia"/>
        </w:rPr>
        <w:t>人员的，承包人应予以撤换。</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4.8 </w:t>
      </w:r>
      <w:r>
        <w:rPr>
          <w:rFonts w:ascii="宋体" w:eastAsia="宋体" w:hAnsi="宋体" w:hint="eastAsia"/>
          <w:sz w:val="24"/>
          <w:szCs w:val="24"/>
        </w:rPr>
        <w:t>保障承包人人员的合法权益</w:t>
      </w:r>
    </w:p>
    <w:p w:rsidR="00A33C1C" w:rsidRDefault="003E2913">
      <w:pPr>
        <w:spacing w:line="360" w:lineRule="auto"/>
        <w:ind w:firstLineChars="200" w:firstLine="420"/>
        <w:rPr>
          <w:rFonts w:ascii="宋体" w:hAnsi="宋体"/>
        </w:rPr>
      </w:pPr>
      <w:r>
        <w:rPr>
          <w:rFonts w:ascii="宋体" w:hAnsi="宋体" w:hint="eastAsia"/>
        </w:rPr>
        <w:t xml:space="preserve">4.8.1 </w:t>
      </w:r>
      <w:r>
        <w:rPr>
          <w:rFonts w:ascii="宋体" w:hAnsi="宋体" w:hint="eastAsia"/>
        </w:rPr>
        <w:t>承包人应与其雇佣的人员签订劳动合同，并按时发放工资。</w:t>
      </w:r>
    </w:p>
    <w:p w:rsidR="00A33C1C" w:rsidRDefault="003E2913">
      <w:pPr>
        <w:spacing w:line="360" w:lineRule="auto"/>
        <w:ind w:firstLineChars="200" w:firstLine="420"/>
        <w:rPr>
          <w:rFonts w:ascii="宋体" w:hAnsi="宋体"/>
        </w:rPr>
      </w:pPr>
      <w:r>
        <w:rPr>
          <w:rFonts w:ascii="宋体" w:hAnsi="宋体" w:hint="eastAsia"/>
        </w:rPr>
        <w:t xml:space="preserve">4.8.2 </w:t>
      </w:r>
      <w:r>
        <w:rPr>
          <w:rFonts w:ascii="宋体" w:hAnsi="宋体" w:hint="eastAsia"/>
        </w:rPr>
        <w:t>承包人应按劳动法的规定安排工作时间，保证其雇佣人员享有休息和休假的权利。因工程施工的特殊需要占用休假日或延长工作时间的，应不超过法律规定的限度，并按法律规定给予补休或付酬。</w:t>
      </w:r>
    </w:p>
    <w:p w:rsidR="00A33C1C" w:rsidRDefault="003E2913">
      <w:pPr>
        <w:spacing w:line="360" w:lineRule="auto"/>
        <w:ind w:firstLineChars="200" w:firstLine="420"/>
        <w:rPr>
          <w:rFonts w:ascii="宋体" w:hAnsi="宋体"/>
        </w:rPr>
      </w:pPr>
      <w:r>
        <w:rPr>
          <w:rFonts w:ascii="宋体" w:hAnsi="宋体" w:hint="eastAsia"/>
        </w:rPr>
        <w:t xml:space="preserve">4.8.3 </w:t>
      </w:r>
      <w:r>
        <w:rPr>
          <w:rFonts w:ascii="宋体" w:hAnsi="宋体" w:hint="eastAsia"/>
        </w:rPr>
        <w:t>承包人应为其雇佣人员提供必要的食宿条件，以及符合环境保护和卫生要求的生活环境，在远离城镇的施工场地，还应配备必要的伤病防治和急救的医务人员与医疗设施。</w:t>
      </w:r>
    </w:p>
    <w:p w:rsidR="00A33C1C" w:rsidRDefault="003E2913">
      <w:pPr>
        <w:spacing w:line="360" w:lineRule="auto"/>
        <w:ind w:firstLineChars="200" w:firstLine="420"/>
        <w:rPr>
          <w:rFonts w:ascii="宋体" w:hAnsi="宋体"/>
        </w:rPr>
      </w:pPr>
      <w:r>
        <w:rPr>
          <w:rFonts w:ascii="宋体" w:hAnsi="宋体" w:hint="eastAsia"/>
        </w:rPr>
        <w:t xml:space="preserve">4.8.4 </w:t>
      </w:r>
      <w:r>
        <w:rPr>
          <w:rFonts w:ascii="宋体" w:hAnsi="宋体" w:hint="eastAsia"/>
        </w:rPr>
        <w:t>承包人应按国家有关劳动</w:t>
      </w:r>
      <w:r>
        <w:rPr>
          <w:rFonts w:ascii="宋体" w:hAnsi="宋体" w:hint="eastAsia"/>
        </w:rPr>
        <w:t>保护的规定，采取有效的防止粉尘、降低噪声、控制有害气体和保障高温、高寒、高空作业安全等劳动保护措施。其雇佣人员在施工中受到伤害的，承包人应立即采取有效措施进行抢救和治疗。</w:t>
      </w:r>
    </w:p>
    <w:p w:rsidR="00A33C1C" w:rsidRDefault="003E2913">
      <w:pPr>
        <w:spacing w:line="360" w:lineRule="auto"/>
        <w:ind w:firstLineChars="200" w:firstLine="420"/>
        <w:rPr>
          <w:rFonts w:ascii="宋体" w:hAnsi="宋体"/>
        </w:rPr>
      </w:pPr>
      <w:r>
        <w:rPr>
          <w:rFonts w:ascii="宋体" w:hAnsi="宋体" w:hint="eastAsia"/>
        </w:rPr>
        <w:t xml:space="preserve">4.8.5 </w:t>
      </w:r>
      <w:r>
        <w:rPr>
          <w:rFonts w:ascii="宋体" w:hAnsi="宋体" w:hint="eastAsia"/>
        </w:rPr>
        <w:t>承包人应按有关法律规定和合同约定，为其雇佣人员办理保险。</w:t>
      </w:r>
    </w:p>
    <w:p w:rsidR="00A33C1C" w:rsidRDefault="003E2913">
      <w:pPr>
        <w:spacing w:line="360" w:lineRule="auto"/>
        <w:ind w:firstLineChars="200" w:firstLine="420"/>
        <w:rPr>
          <w:rFonts w:ascii="宋体" w:hAnsi="宋体"/>
        </w:rPr>
      </w:pPr>
      <w:r>
        <w:rPr>
          <w:rFonts w:ascii="宋体" w:hAnsi="宋体" w:hint="eastAsia"/>
        </w:rPr>
        <w:t xml:space="preserve">4.8.6 </w:t>
      </w:r>
      <w:r>
        <w:rPr>
          <w:rFonts w:ascii="宋体" w:hAnsi="宋体" w:hint="eastAsia"/>
        </w:rPr>
        <w:t>承包人应负责处理其雇佣人员因工伤亡事故的善后事宜。</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4.9 </w:t>
      </w:r>
      <w:r>
        <w:rPr>
          <w:rFonts w:ascii="宋体" w:eastAsia="宋体" w:hAnsi="宋体" w:hint="eastAsia"/>
          <w:sz w:val="24"/>
          <w:szCs w:val="24"/>
        </w:rPr>
        <w:t>工程价款应专款专用</w:t>
      </w:r>
    </w:p>
    <w:p w:rsidR="00A33C1C" w:rsidRDefault="003E2913">
      <w:pPr>
        <w:spacing w:line="360" w:lineRule="auto"/>
        <w:ind w:firstLineChars="200" w:firstLine="420"/>
        <w:rPr>
          <w:rFonts w:ascii="宋体" w:hAnsi="宋体"/>
        </w:rPr>
      </w:pPr>
      <w:r>
        <w:rPr>
          <w:rFonts w:ascii="宋体" w:hAnsi="宋体" w:hint="eastAsia"/>
        </w:rPr>
        <w:t>发包人按合同约定支付给承包人的各项价款应专用于合同工程。</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4.10 </w:t>
      </w:r>
      <w:r>
        <w:rPr>
          <w:rFonts w:ascii="宋体" w:eastAsia="宋体" w:hAnsi="宋体" w:hint="eastAsia"/>
          <w:sz w:val="24"/>
          <w:szCs w:val="24"/>
        </w:rPr>
        <w:t>承包人现场查勘</w:t>
      </w:r>
    </w:p>
    <w:p w:rsidR="00A33C1C" w:rsidRDefault="003E2913">
      <w:pPr>
        <w:spacing w:line="360" w:lineRule="auto"/>
        <w:ind w:firstLineChars="200" w:firstLine="420"/>
        <w:rPr>
          <w:rFonts w:ascii="宋体" w:hAnsi="宋体"/>
        </w:rPr>
      </w:pPr>
      <w:r>
        <w:rPr>
          <w:rFonts w:ascii="宋体" w:hAnsi="宋体" w:hint="eastAsia"/>
        </w:rPr>
        <w:t xml:space="preserve">4.10.1 </w:t>
      </w:r>
      <w:r>
        <w:rPr>
          <w:rFonts w:ascii="宋体" w:hAnsi="宋体" w:hint="eastAsia"/>
        </w:rPr>
        <w:t>发包人应将其持有的现场地质勘探资料、水文气象资料提供给承包人，并对其准确胜负责。</w:t>
      </w:r>
      <w:r>
        <w:rPr>
          <w:rFonts w:ascii="宋体" w:hAnsi="宋体" w:hint="eastAsia"/>
        </w:rPr>
        <w:t>但承包人应对其阅读上述有关资料后所作出的解释和推断负责。</w:t>
      </w:r>
    </w:p>
    <w:p w:rsidR="00A33C1C" w:rsidRDefault="003E2913">
      <w:pPr>
        <w:spacing w:line="360" w:lineRule="auto"/>
        <w:ind w:firstLineChars="200" w:firstLine="420"/>
        <w:rPr>
          <w:rFonts w:ascii="宋体" w:hAnsi="宋体"/>
        </w:rPr>
      </w:pPr>
      <w:r>
        <w:rPr>
          <w:rFonts w:ascii="宋体" w:hAnsi="宋体" w:hint="eastAsia"/>
        </w:rPr>
        <w:t xml:space="preserve">4.10.2 </w:t>
      </w:r>
      <w:r>
        <w:rPr>
          <w:rFonts w:ascii="宋体" w:hAnsi="宋体" w:hint="eastAsia"/>
        </w:rPr>
        <w:t>承包人应对施工场地和周围环境进行查勘，并收集有关地质、水文、气象条件、交通条件、风俗习惯以及其他为完成合同工作有关的当地资料。在全部合同工作中，应视为承包人己充分估计了应承担的责任和风险。</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4.11</w:t>
      </w:r>
      <w:r>
        <w:rPr>
          <w:rFonts w:ascii="宋体" w:eastAsia="宋体" w:hAnsi="宋体" w:hint="eastAsia"/>
          <w:sz w:val="24"/>
          <w:szCs w:val="24"/>
        </w:rPr>
        <w:t>不利物质条件</w:t>
      </w:r>
    </w:p>
    <w:p w:rsidR="00A33C1C" w:rsidRDefault="003E2913">
      <w:pPr>
        <w:spacing w:line="360" w:lineRule="auto"/>
        <w:ind w:right="248" w:firstLineChars="213" w:firstLine="447"/>
        <w:rPr>
          <w:rFonts w:ascii="宋体"/>
        </w:rPr>
      </w:pPr>
      <w:r>
        <w:rPr>
          <w:rFonts w:ascii="宋体" w:hint="eastAsia"/>
        </w:rPr>
        <w:t>4.11.1</w:t>
      </w:r>
      <w:r>
        <w:rPr>
          <w:rFonts w:ascii="宋体" w:hint="eastAsia"/>
        </w:rPr>
        <w:t xml:space="preserve">　除专用合同条款另有约定外，不利物质条件是指在施工中遭遇不可预见的外界障碍或自然条件造成施工受阻。</w:t>
      </w:r>
    </w:p>
    <w:p w:rsidR="00A33C1C" w:rsidRDefault="003E2913">
      <w:pPr>
        <w:spacing w:line="360" w:lineRule="auto"/>
        <w:ind w:right="248" w:firstLineChars="213" w:firstLine="447"/>
        <w:rPr>
          <w:rFonts w:ascii="宋体"/>
        </w:rPr>
      </w:pPr>
      <w:r>
        <w:rPr>
          <w:rFonts w:ascii="宋体" w:hint="eastAsia"/>
        </w:rPr>
        <w:t>4.11.2</w:t>
      </w:r>
      <w:r>
        <w:rPr>
          <w:rFonts w:ascii="宋体" w:hint="eastAsia"/>
        </w:rPr>
        <w:t xml:space="preserve">　承包人遇到不利物质条件时，应采取适应不利物质条件的合理措施继续施工，并及时通知监理人。承包人有权根据第</w:t>
      </w:r>
      <w:r>
        <w:rPr>
          <w:rFonts w:ascii="宋体" w:hint="eastAsia"/>
        </w:rPr>
        <w:t>23.1</w:t>
      </w:r>
      <w:r>
        <w:rPr>
          <w:rFonts w:ascii="宋体" w:hint="eastAsia"/>
        </w:rPr>
        <w:t>款的约定，要求延长工期及增加费用。监理人收到此类要求后，应在分析上述外界障碍或自然条件是否不可预见及不可预见程度的基础上，按照通用合同条款第</w:t>
      </w:r>
      <w:r>
        <w:rPr>
          <w:rFonts w:ascii="宋体" w:hint="eastAsia"/>
        </w:rPr>
        <w:t>15</w:t>
      </w:r>
      <w:r>
        <w:rPr>
          <w:rFonts w:ascii="宋体" w:hint="eastAsia"/>
        </w:rPr>
        <w:t>条的约定办理。</w:t>
      </w:r>
    </w:p>
    <w:p w:rsidR="00A33C1C" w:rsidRDefault="003E2913">
      <w:pPr>
        <w:pStyle w:val="4"/>
        <w:spacing w:line="360" w:lineRule="auto"/>
      </w:pPr>
      <w:bookmarkStart w:id="106" w:name="_Toc222032675"/>
      <w:bookmarkStart w:id="107" w:name="_Toc229305366"/>
      <w:bookmarkStart w:id="108" w:name="_Toc222031008"/>
      <w:bookmarkStart w:id="109" w:name="_Toc222029506"/>
      <w:bookmarkStart w:id="110" w:name="_Toc222033857"/>
      <w:bookmarkStart w:id="111" w:name="_Toc221950770"/>
      <w:r>
        <w:t xml:space="preserve">5. </w:t>
      </w:r>
      <w:r>
        <w:rPr>
          <w:rFonts w:hint="eastAsia"/>
        </w:rPr>
        <w:t>材料和工程设备</w:t>
      </w:r>
      <w:bookmarkEnd w:id="106"/>
      <w:bookmarkEnd w:id="107"/>
      <w:bookmarkEnd w:id="108"/>
      <w:bookmarkEnd w:id="109"/>
      <w:bookmarkEnd w:id="110"/>
      <w:bookmarkEnd w:id="111"/>
    </w:p>
    <w:p w:rsidR="00A33C1C" w:rsidRDefault="003E2913">
      <w:pPr>
        <w:pStyle w:val="4"/>
        <w:spacing w:line="360" w:lineRule="auto"/>
        <w:rPr>
          <w:rFonts w:ascii="宋体" w:eastAsia="宋体" w:hAnsi="宋体"/>
          <w:sz w:val="24"/>
          <w:szCs w:val="24"/>
        </w:rPr>
      </w:pPr>
      <w:bookmarkStart w:id="112" w:name="_Toc221950773"/>
      <w:r>
        <w:rPr>
          <w:rFonts w:ascii="宋体" w:eastAsia="宋体" w:hAnsi="宋体" w:hint="eastAsia"/>
          <w:sz w:val="24"/>
          <w:szCs w:val="24"/>
        </w:rPr>
        <w:t>5.1</w:t>
      </w:r>
      <w:r>
        <w:rPr>
          <w:rFonts w:ascii="宋体" w:eastAsia="宋体" w:hAnsi="宋体" w:hint="eastAsia"/>
          <w:sz w:val="24"/>
          <w:szCs w:val="24"/>
        </w:rPr>
        <w:t>承包人提供的材料和工程设备</w:t>
      </w:r>
    </w:p>
    <w:p w:rsidR="00A33C1C" w:rsidRDefault="003E2913">
      <w:pPr>
        <w:spacing w:line="360" w:lineRule="auto"/>
        <w:ind w:right="248" w:firstLineChars="213" w:firstLine="447"/>
        <w:rPr>
          <w:rFonts w:ascii="宋体"/>
        </w:rPr>
      </w:pPr>
      <w:r>
        <w:rPr>
          <w:rFonts w:ascii="宋体"/>
        </w:rPr>
        <w:t>5</w:t>
      </w:r>
      <w:r>
        <w:rPr>
          <w:rFonts w:ascii="宋体" w:hint="eastAsia"/>
        </w:rPr>
        <w:t>.</w:t>
      </w:r>
      <w:r>
        <w:rPr>
          <w:rFonts w:ascii="宋体"/>
        </w:rPr>
        <w:t>1</w:t>
      </w:r>
      <w:r>
        <w:rPr>
          <w:rFonts w:ascii="宋体" w:hint="eastAsia"/>
        </w:rPr>
        <w:t>.</w:t>
      </w:r>
      <w:r>
        <w:rPr>
          <w:rFonts w:ascii="宋体"/>
        </w:rPr>
        <w:t>1</w:t>
      </w:r>
      <w:bookmarkEnd w:id="112"/>
      <w:r>
        <w:rPr>
          <w:rFonts w:ascii="宋体" w:hint="eastAsia"/>
        </w:rPr>
        <w:t xml:space="preserve"> </w:t>
      </w:r>
      <w:r>
        <w:rPr>
          <w:rFonts w:ascii="宋体" w:hint="eastAsia"/>
        </w:rPr>
        <w:t xml:space="preserve">　除第</w:t>
      </w:r>
      <w:r>
        <w:rPr>
          <w:rFonts w:ascii="宋体" w:hint="eastAsia"/>
        </w:rPr>
        <w:t>5.2</w:t>
      </w:r>
      <w:r>
        <w:rPr>
          <w:rFonts w:ascii="宋体" w:hint="eastAsia"/>
        </w:rPr>
        <w:t>款约定由发包人提供的材料和工程设备外，承包人负责采购、运输和保管完成本合同工作所需的材料和工程设备。承包人应对其采购的材料和工程设备负责。</w:t>
      </w:r>
    </w:p>
    <w:p w:rsidR="00A33C1C" w:rsidRDefault="003E2913">
      <w:pPr>
        <w:spacing w:line="360" w:lineRule="auto"/>
        <w:ind w:firstLineChars="200" w:firstLine="420"/>
        <w:rPr>
          <w:rFonts w:ascii="宋体" w:hAnsi="宋体"/>
        </w:rPr>
      </w:pPr>
      <w:r>
        <w:rPr>
          <w:rFonts w:ascii="宋体" w:hAnsi="宋体" w:hint="eastAsia"/>
        </w:rPr>
        <w:t>5.1.</w:t>
      </w:r>
      <w:r>
        <w:rPr>
          <w:rFonts w:ascii="宋体" w:hAnsi="宋体" w:hint="eastAsia"/>
        </w:rPr>
        <w:t xml:space="preserve">2 </w:t>
      </w:r>
      <w:r>
        <w:rPr>
          <w:rFonts w:ascii="宋体" w:hAnsi="宋体" w:hint="eastAsia"/>
        </w:rPr>
        <w:t>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rsidR="00A33C1C" w:rsidRDefault="003E2913">
      <w:pPr>
        <w:spacing w:line="360" w:lineRule="auto"/>
        <w:ind w:firstLineChars="200" w:firstLine="420"/>
        <w:rPr>
          <w:rFonts w:ascii="宋体" w:hAnsi="宋体"/>
        </w:rPr>
      </w:pPr>
      <w:r>
        <w:rPr>
          <w:rFonts w:ascii="宋体" w:hAnsi="宋体" w:hint="eastAsia"/>
        </w:rPr>
        <w:t xml:space="preserve">5.1.3 </w:t>
      </w:r>
      <w:r>
        <w:rPr>
          <w:rFonts w:ascii="宋体" w:hAnsi="宋体" w:hint="eastAsia"/>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A33C1C" w:rsidRDefault="003E2913">
      <w:pPr>
        <w:pStyle w:val="4"/>
        <w:spacing w:line="360" w:lineRule="auto"/>
        <w:rPr>
          <w:rFonts w:ascii="宋体" w:eastAsia="宋体" w:hAnsi="宋体"/>
          <w:sz w:val="24"/>
          <w:szCs w:val="24"/>
        </w:rPr>
      </w:pPr>
      <w:bookmarkStart w:id="113" w:name="_Toc221950779"/>
      <w:r>
        <w:rPr>
          <w:rFonts w:ascii="宋体" w:eastAsia="宋体" w:hAnsi="宋体" w:hint="eastAsia"/>
          <w:sz w:val="24"/>
          <w:szCs w:val="24"/>
        </w:rPr>
        <w:t>5.2</w:t>
      </w:r>
      <w:r>
        <w:rPr>
          <w:rFonts w:ascii="宋体" w:eastAsia="宋体" w:hAnsi="宋体" w:hint="eastAsia"/>
          <w:sz w:val="24"/>
          <w:szCs w:val="24"/>
        </w:rPr>
        <w:t>发包人提供的材料和工程设备</w:t>
      </w:r>
    </w:p>
    <w:p w:rsidR="00A33C1C" w:rsidRDefault="003E2913">
      <w:pPr>
        <w:spacing w:line="360" w:lineRule="auto"/>
        <w:ind w:firstLineChars="200" w:firstLine="420"/>
        <w:rPr>
          <w:rFonts w:ascii="宋体" w:hAnsi="宋体"/>
        </w:rPr>
      </w:pPr>
      <w:bookmarkStart w:id="114" w:name="_Toc221950780"/>
      <w:bookmarkEnd w:id="113"/>
      <w:r>
        <w:rPr>
          <w:rFonts w:ascii="宋体" w:hAnsi="宋体" w:hint="eastAsia"/>
        </w:rPr>
        <w:t xml:space="preserve">5.2.1 </w:t>
      </w:r>
      <w:r>
        <w:rPr>
          <w:rFonts w:ascii="宋体" w:hAnsi="宋体" w:hint="eastAsia"/>
        </w:rPr>
        <w:t>发包人提供的材料和工程设备，应在专用合同条款中写明材料和工程设备的名称、规格、数量、价格、交货方式、交货地点和计划交货日期等。</w:t>
      </w:r>
    </w:p>
    <w:p w:rsidR="00A33C1C" w:rsidRDefault="003E2913">
      <w:pPr>
        <w:spacing w:line="360" w:lineRule="auto"/>
        <w:ind w:firstLineChars="200" w:firstLine="420"/>
        <w:rPr>
          <w:rFonts w:ascii="宋体" w:hAnsi="宋体"/>
        </w:rPr>
      </w:pPr>
      <w:r>
        <w:rPr>
          <w:rFonts w:ascii="宋体" w:hAnsi="宋体" w:hint="eastAsia"/>
        </w:rPr>
        <w:t xml:space="preserve">5.2.2 </w:t>
      </w:r>
      <w:r>
        <w:rPr>
          <w:rFonts w:ascii="宋体" w:hAnsi="宋体" w:hint="eastAsia"/>
        </w:rPr>
        <w:t>承包人应根据合同进度计划的安排，向监理人报送要求发包人交货的日期计划。发包人应按照监理人与合同双方当事人商定的交货日期，向承包人提交材料和工程设备。</w:t>
      </w:r>
    </w:p>
    <w:p w:rsidR="00A33C1C" w:rsidRDefault="003E2913">
      <w:pPr>
        <w:spacing w:line="360" w:lineRule="auto"/>
        <w:ind w:firstLineChars="200" w:firstLine="420"/>
        <w:rPr>
          <w:rFonts w:ascii="宋体"/>
        </w:rPr>
      </w:pPr>
      <w:r>
        <w:rPr>
          <w:rFonts w:ascii="宋体" w:hint="eastAsia"/>
        </w:rPr>
        <w:t>5.2.3</w:t>
      </w:r>
      <w:bookmarkEnd w:id="114"/>
      <w:r>
        <w:rPr>
          <w:rFonts w:ascii="宋体" w:hint="eastAsia"/>
        </w:rPr>
        <w:t>发包人应在材料和工程设备到货</w:t>
      </w:r>
      <w:r>
        <w:rPr>
          <w:rFonts w:ascii="宋体" w:hint="eastAsia"/>
        </w:rPr>
        <w:t>7</w:t>
      </w:r>
      <w:r>
        <w:rPr>
          <w:rFonts w:ascii="宋体" w:hint="eastAsia"/>
        </w:rPr>
        <w:t>天前通知承包人，承包人应会同监理人在约定的时间内，赴交货地点共同进行验收。发包人提供的材料和工程设备运至交货地点验收后，由承包人负责接收、卸货、运输和保管。</w:t>
      </w:r>
    </w:p>
    <w:p w:rsidR="00A33C1C" w:rsidRDefault="003E2913">
      <w:pPr>
        <w:spacing w:line="360" w:lineRule="auto"/>
        <w:ind w:firstLineChars="200" w:firstLine="420"/>
        <w:rPr>
          <w:rFonts w:ascii="宋体" w:hAnsi="宋体"/>
        </w:rPr>
      </w:pPr>
      <w:r>
        <w:rPr>
          <w:rFonts w:ascii="宋体" w:hAnsi="宋体" w:hint="eastAsia"/>
        </w:rPr>
        <w:t xml:space="preserve">5.2.4 </w:t>
      </w:r>
      <w:r>
        <w:rPr>
          <w:rFonts w:ascii="宋体" w:hAnsi="宋体" w:hint="eastAsia"/>
        </w:rPr>
        <w:t>发包人要求向</w:t>
      </w:r>
      <w:r>
        <w:rPr>
          <w:rFonts w:ascii="宋体" w:hAnsi="宋体" w:hint="eastAsia"/>
        </w:rPr>
        <w:t>承包人提前交货的，承包人不得拒绝，但发包人应承担承包人由此增加的费用。</w:t>
      </w:r>
    </w:p>
    <w:p w:rsidR="00A33C1C" w:rsidRDefault="003E2913">
      <w:pPr>
        <w:spacing w:line="360" w:lineRule="auto"/>
        <w:ind w:firstLineChars="200" w:firstLine="420"/>
        <w:rPr>
          <w:rFonts w:ascii="宋体" w:hAnsi="宋体"/>
        </w:rPr>
      </w:pPr>
      <w:r>
        <w:rPr>
          <w:rFonts w:ascii="宋体" w:hAnsi="宋体" w:hint="eastAsia"/>
        </w:rPr>
        <w:t xml:space="preserve">5.2.5 </w:t>
      </w:r>
      <w:r>
        <w:rPr>
          <w:rFonts w:ascii="宋体" w:hAnsi="宋体" w:hint="eastAsia"/>
        </w:rPr>
        <w:t>承包人要求更改交货日期或地点的，应事先报请监理人批准。由于承包人要求更</w:t>
      </w:r>
      <w:r>
        <w:rPr>
          <w:rFonts w:ascii="宋体" w:hAnsi="宋体" w:hint="eastAsia"/>
        </w:rPr>
        <w:lastRenderedPageBreak/>
        <w:t>改交货时间或地点所增加的费用和（或）工期延误由承包人承担。</w:t>
      </w:r>
    </w:p>
    <w:p w:rsidR="00A33C1C" w:rsidRDefault="003E2913">
      <w:pPr>
        <w:spacing w:line="360" w:lineRule="auto"/>
        <w:ind w:firstLineChars="200" w:firstLine="420"/>
        <w:rPr>
          <w:rFonts w:ascii="宋体" w:hAnsi="宋体"/>
        </w:rPr>
      </w:pPr>
      <w:r>
        <w:rPr>
          <w:rFonts w:ascii="宋体" w:hAnsi="宋体" w:hint="eastAsia"/>
        </w:rPr>
        <w:t xml:space="preserve">5.2.6 </w:t>
      </w:r>
      <w:r>
        <w:rPr>
          <w:rFonts w:ascii="宋体" w:hAnsi="宋体" w:hint="eastAsia"/>
        </w:rPr>
        <w:t>发包人提供的材料和工程设备的规格、数量或质量不符合合同要求，或由于发包人原因发生交货日期延误及交货地点变更等情况的，发包人应承担由此增加的费用和（或）工期延误，并向承包人支付合理利润。</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5.3 </w:t>
      </w:r>
      <w:r>
        <w:rPr>
          <w:rFonts w:ascii="宋体" w:eastAsia="宋体" w:hAnsi="宋体" w:hint="eastAsia"/>
          <w:sz w:val="24"/>
          <w:szCs w:val="24"/>
        </w:rPr>
        <w:t>材料和工程设备专用于合同工程</w:t>
      </w:r>
    </w:p>
    <w:p w:rsidR="00A33C1C" w:rsidRDefault="003E2913">
      <w:pPr>
        <w:spacing w:line="360" w:lineRule="auto"/>
        <w:ind w:firstLineChars="200" w:firstLine="420"/>
        <w:rPr>
          <w:rFonts w:ascii="宋体" w:hAnsi="宋体"/>
        </w:rPr>
      </w:pPr>
      <w:r>
        <w:rPr>
          <w:rFonts w:ascii="宋体" w:hAnsi="宋体" w:hint="eastAsia"/>
        </w:rPr>
        <w:t xml:space="preserve">5.3.1 </w:t>
      </w:r>
      <w:r>
        <w:rPr>
          <w:rFonts w:ascii="宋体" w:hAnsi="宋体" w:hint="eastAsia"/>
        </w:rPr>
        <w:t>运入施工场地的材料、工程设备，包括备品备件、安装专</w:t>
      </w:r>
      <w:r>
        <w:rPr>
          <w:rFonts w:ascii="宋体" w:hAnsi="宋体" w:hint="eastAsia"/>
        </w:rPr>
        <w:t>用工器具与随机资料，必须专用于合同工程，未经监理人同意，承包人不得运出施工场地或挪作他用。</w:t>
      </w:r>
    </w:p>
    <w:p w:rsidR="00A33C1C" w:rsidRDefault="003E2913">
      <w:pPr>
        <w:spacing w:line="360" w:lineRule="auto"/>
        <w:ind w:firstLineChars="200" w:firstLine="420"/>
        <w:rPr>
          <w:rFonts w:ascii="宋体" w:hAnsi="宋体"/>
        </w:rPr>
      </w:pPr>
      <w:r>
        <w:rPr>
          <w:rFonts w:ascii="宋体" w:hAnsi="宋体" w:hint="eastAsia"/>
        </w:rPr>
        <w:t xml:space="preserve">5.3.2 </w:t>
      </w:r>
      <w:r>
        <w:rPr>
          <w:rFonts w:ascii="宋体" w:hAnsi="宋体" w:hint="eastAsia"/>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5.4 </w:t>
      </w:r>
      <w:r>
        <w:rPr>
          <w:rFonts w:ascii="宋体" w:eastAsia="宋体" w:hAnsi="宋体" w:hint="eastAsia"/>
          <w:sz w:val="24"/>
          <w:szCs w:val="24"/>
        </w:rPr>
        <w:t>禁止使用不合格的材料和工程设备</w:t>
      </w:r>
    </w:p>
    <w:p w:rsidR="00A33C1C" w:rsidRDefault="003E2913">
      <w:pPr>
        <w:spacing w:line="360" w:lineRule="auto"/>
        <w:ind w:firstLineChars="200" w:firstLine="420"/>
        <w:rPr>
          <w:rFonts w:ascii="宋体" w:hAnsi="宋体"/>
        </w:rPr>
      </w:pPr>
      <w:r>
        <w:rPr>
          <w:rFonts w:ascii="宋体" w:hAnsi="宋体" w:hint="eastAsia"/>
        </w:rPr>
        <w:t xml:space="preserve">5.4.1 </w:t>
      </w:r>
      <w:r>
        <w:rPr>
          <w:rFonts w:ascii="宋体" w:hAnsi="宋体" w:hint="eastAsia"/>
        </w:rPr>
        <w:t>监理人有权拒绝承包人提供的不合格材料或工程设备，并要求承包人立即进行更换。监理人应在更换后再次进行检查和检验，由此增加的费用和（或）工期延误由承包人承担。</w:t>
      </w:r>
    </w:p>
    <w:p w:rsidR="00A33C1C" w:rsidRDefault="003E2913">
      <w:pPr>
        <w:spacing w:line="360" w:lineRule="auto"/>
        <w:ind w:firstLineChars="200" w:firstLine="420"/>
        <w:rPr>
          <w:rFonts w:ascii="宋体" w:hAnsi="宋体"/>
        </w:rPr>
      </w:pPr>
      <w:r>
        <w:rPr>
          <w:rFonts w:ascii="宋体" w:hAnsi="宋体" w:hint="eastAsia"/>
        </w:rPr>
        <w:t>5.4.</w:t>
      </w:r>
      <w:r>
        <w:rPr>
          <w:rFonts w:ascii="宋体" w:hAnsi="宋体" w:hint="eastAsia"/>
        </w:rPr>
        <w:t xml:space="preserve">2 </w:t>
      </w:r>
      <w:r>
        <w:rPr>
          <w:rFonts w:ascii="宋体" w:hAnsi="宋体" w:hint="eastAsia"/>
        </w:rPr>
        <w:t>监理人发现承包人使用了不合格的材料和工程设备，应即时发出指示要求承包人立即改正，并禁止在工程中继续使用不合格的材料和工程设备。</w:t>
      </w:r>
    </w:p>
    <w:p w:rsidR="00A33C1C" w:rsidRDefault="003E2913">
      <w:pPr>
        <w:spacing w:line="360" w:lineRule="auto"/>
        <w:ind w:firstLineChars="200" w:firstLine="420"/>
        <w:rPr>
          <w:rFonts w:ascii="宋体"/>
        </w:rPr>
      </w:pPr>
      <w:r>
        <w:rPr>
          <w:rFonts w:ascii="宋体" w:hAnsi="宋体" w:hint="eastAsia"/>
        </w:rPr>
        <w:t xml:space="preserve">5.4.3 </w:t>
      </w:r>
      <w:r>
        <w:rPr>
          <w:rFonts w:ascii="宋体" w:hAnsi="宋体" w:hint="eastAsia"/>
        </w:rPr>
        <w:t>发包人提供的材料或工程设备不符合合同要求的，承包人有权拒绝，并可要求发包人更换，由此增加的费用和（或）工期延误由发包人承担。</w:t>
      </w:r>
    </w:p>
    <w:p w:rsidR="00A33C1C" w:rsidRDefault="003E2913">
      <w:pPr>
        <w:pStyle w:val="4"/>
        <w:spacing w:line="360" w:lineRule="auto"/>
      </w:pPr>
      <w:bookmarkStart w:id="115" w:name="_Toc222033858"/>
      <w:bookmarkStart w:id="116" w:name="_Toc222031009"/>
      <w:bookmarkStart w:id="117" w:name="_Toc222032676"/>
      <w:bookmarkStart w:id="118" w:name="_Toc229305367"/>
      <w:bookmarkStart w:id="119" w:name="_Toc221950785"/>
      <w:bookmarkStart w:id="120" w:name="_Toc222029507"/>
      <w:r>
        <w:t xml:space="preserve">6. </w:t>
      </w:r>
      <w:r>
        <w:rPr>
          <w:rFonts w:hint="eastAsia"/>
        </w:rPr>
        <w:t>施工设备和临时设施</w:t>
      </w:r>
      <w:bookmarkEnd w:id="115"/>
      <w:bookmarkEnd w:id="116"/>
      <w:bookmarkEnd w:id="117"/>
      <w:bookmarkEnd w:id="118"/>
      <w:bookmarkEnd w:id="119"/>
      <w:bookmarkEnd w:id="120"/>
    </w:p>
    <w:p w:rsidR="00A33C1C" w:rsidRDefault="003E2913">
      <w:pPr>
        <w:pStyle w:val="4"/>
        <w:spacing w:line="360" w:lineRule="auto"/>
        <w:rPr>
          <w:rFonts w:ascii="宋体" w:eastAsia="宋体" w:hAnsi="宋体"/>
          <w:sz w:val="24"/>
          <w:szCs w:val="24"/>
        </w:rPr>
      </w:pPr>
      <w:bookmarkStart w:id="121" w:name="_Toc221950788"/>
      <w:r>
        <w:rPr>
          <w:rFonts w:ascii="宋体" w:eastAsia="宋体" w:hAnsi="宋体" w:hint="eastAsia"/>
          <w:sz w:val="24"/>
          <w:szCs w:val="24"/>
        </w:rPr>
        <w:t xml:space="preserve">6.1 </w:t>
      </w:r>
      <w:r>
        <w:rPr>
          <w:rFonts w:ascii="宋体" w:eastAsia="宋体" w:hAnsi="宋体" w:hint="eastAsia"/>
          <w:sz w:val="24"/>
          <w:szCs w:val="24"/>
        </w:rPr>
        <w:t>承包人提供的施工设备和临时设施</w:t>
      </w:r>
    </w:p>
    <w:p w:rsidR="00A33C1C" w:rsidRDefault="003E2913">
      <w:pPr>
        <w:spacing w:line="360" w:lineRule="auto"/>
        <w:ind w:firstLineChars="200" w:firstLine="420"/>
        <w:rPr>
          <w:rFonts w:ascii="宋体" w:hAnsi="宋体"/>
        </w:rPr>
      </w:pPr>
      <w:r>
        <w:rPr>
          <w:rFonts w:ascii="宋体" w:hAnsi="宋体" w:hint="eastAsia"/>
        </w:rPr>
        <w:t xml:space="preserve">6.1.1 </w:t>
      </w:r>
      <w:r>
        <w:rPr>
          <w:rFonts w:ascii="宋体" w:hAnsi="宋体" w:hint="eastAsia"/>
        </w:rPr>
        <w:t>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hint="eastAsia"/>
        </w:rPr>
        <w:t>。</w:t>
      </w:r>
    </w:p>
    <w:p w:rsidR="00A33C1C" w:rsidRDefault="003E2913">
      <w:pPr>
        <w:spacing w:line="360" w:lineRule="auto"/>
        <w:ind w:firstLineChars="200" w:firstLine="420"/>
        <w:rPr>
          <w:rFonts w:ascii="宋体" w:hAnsi="宋体"/>
        </w:rPr>
      </w:pPr>
      <w:r>
        <w:rPr>
          <w:rFonts w:ascii="宋体" w:hAnsi="宋体" w:hint="eastAsia"/>
        </w:rPr>
        <w:t xml:space="preserve">6.1.2 </w:t>
      </w:r>
      <w:r>
        <w:rPr>
          <w:rFonts w:ascii="宋体" w:hAnsi="宋体" w:hint="eastAsia"/>
        </w:rPr>
        <w:t>除专用合同条款另有约定外，承包人应自行承担修建临时设施的费用，需要临时占地的，应由发包人办理申请手续并承担相应费用。</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6.2 </w:t>
      </w:r>
      <w:r>
        <w:rPr>
          <w:rFonts w:ascii="宋体" w:eastAsia="宋体" w:hAnsi="宋体" w:hint="eastAsia"/>
          <w:sz w:val="24"/>
          <w:szCs w:val="24"/>
        </w:rPr>
        <w:t>发包人提供的施工设备和临时设施</w:t>
      </w:r>
    </w:p>
    <w:p w:rsidR="00A33C1C" w:rsidRDefault="003E2913">
      <w:pPr>
        <w:spacing w:line="360" w:lineRule="auto"/>
        <w:ind w:firstLineChars="200" w:firstLine="420"/>
        <w:rPr>
          <w:rFonts w:ascii="宋体" w:hAnsi="宋体"/>
        </w:rPr>
      </w:pPr>
      <w:r>
        <w:rPr>
          <w:rFonts w:ascii="宋体" w:hAnsi="宋体" w:hint="eastAsia"/>
        </w:rPr>
        <w:t>发包人提供的施工设备或临时设施在专用合同条款中约定。</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6.3 </w:t>
      </w:r>
      <w:r>
        <w:rPr>
          <w:rFonts w:ascii="宋体" w:eastAsia="宋体" w:hAnsi="宋体" w:hint="eastAsia"/>
          <w:sz w:val="24"/>
          <w:szCs w:val="24"/>
        </w:rPr>
        <w:t>要求承包人增加或更换施工设备</w:t>
      </w:r>
    </w:p>
    <w:p w:rsidR="00A33C1C" w:rsidRDefault="003E2913">
      <w:pPr>
        <w:spacing w:line="360" w:lineRule="auto"/>
        <w:ind w:firstLineChars="200" w:firstLine="420"/>
        <w:rPr>
          <w:rFonts w:ascii="宋体" w:hAnsi="宋体"/>
        </w:rPr>
      </w:pPr>
      <w:r>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6.4 </w:t>
      </w:r>
      <w:r>
        <w:rPr>
          <w:rFonts w:ascii="宋体" w:eastAsia="宋体" w:hAnsi="宋体" w:hint="eastAsia"/>
          <w:sz w:val="24"/>
          <w:szCs w:val="24"/>
        </w:rPr>
        <w:t>施工设备和临时设施专用于合同工程</w:t>
      </w:r>
    </w:p>
    <w:p w:rsidR="00A33C1C" w:rsidRDefault="003E2913">
      <w:pPr>
        <w:spacing w:line="360" w:lineRule="auto"/>
        <w:ind w:firstLineChars="200" w:firstLine="420"/>
        <w:rPr>
          <w:rFonts w:ascii="宋体" w:hAnsi="宋体"/>
        </w:rPr>
      </w:pPr>
      <w:r>
        <w:rPr>
          <w:rFonts w:ascii="宋体" w:hAnsi="宋体" w:hint="eastAsia"/>
        </w:rPr>
        <w:t xml:space="preserve">6.4.1 </w:t>
      </w:r>
      <w:r>
        <w:rPr>
          <w:rFonts w:ascii="宋体" w:hAnsi="宋体" w:hint="eastAsia"/>
        </w:rPr>
        <w:t>除合同另有约定外，运入</w:t>
      </w:r>
      <w:r>
        <w:rPr>
          <w:rFonts w:ascii="宋体" w:hAnsi="宋体" w:hint="eastAsia"/>
        </w:rPr>
        <w:t>施工场地的所有施工设备以及在施工场地建设的临时设施应专用于合同工程。未经监理人同意，不得将上述施工设备和临时设施中的任何部分运出施工场地或挪作他用。</w:t>
      </w:r>
    </w:p>
    <w:p w:rsidR="00A33C1C" w:rsidRDefault="003E2913">
      <w:pPr>
        <w:spacing w:line="360" w:lineRule="auto"/>
        <w:ind w:firstLineChars="200" w:firstLine="420"/>
        <w:rPr>
          <w:rFonts w:ascii="宋体" w:hAnsi="宋体"/>
        </w:rPr>
      </w:pPr>
      <w:r>
        <w:rPr>
          <w:rFonts w:ascii="宋体" w:hAnsi="宋体" w:hint="eastAsia"/>
        </w:rPr>
        <w:t xml:space="preserve">6.4.2 </w:t>
      </w:r>
      <w:r>
        <w:rPr>
          <w:rFonts w:ascii="宋体" w:hAnsi="宋体" w:hint="eastAsia"/>
        </w:rPr>
        <w:t>经监理人同意，承包人可根据合同进度计划撤走闲置的施工设备。</w:t>
      </w:r>
    </w:p>
    <w:p w:rsidR="00A33C1C" w:rsidRDefault="003E2913">
      <w:pPr>
        <w:pStyle w:val="4"/>
        <w:spacing w:line="360" w:lineRule="auto"/>
      </w:pPr>
      <w:bookmarkStart w:id="122" w:name="_Toc221950795"/>
      <w:bookmarkStart w:id="123" w:name="_Toc222031010"/>
      <w:bookmarkStart w:id="124" w:name="_Toc222032677"/>
      <w:bookmarkStart w:id="125" w:name="_Toc222033859"/>
      <w:bookmarkStart w:id="126" w:name="_Toc229305368"/>
      <w:bookmarkStart w:id="127" w:name="_Toc222029508"/>
      <w:bookmarkEnd w:id="121"/>
      <w:r>
        <w:t xml:space="preserve">7. </w:t>
      </w:r>
      <w:r>
        <w:rPr>
          <w:rFonts w:hint="eastAsia"/>
        </w:rPr>
        <w:t>交通运输</w:t>
      </w:r>
      <w:bookmarkEnd w:id="122"/>
      <w:bookmarkEnd w:id="123"/>
      <w:bookmarkEnd w:id="124"/>
      <w:bookmarkEnd w:id="125"/>
      <w:bookmarkEnd w:id="126"/>
      <w:bookmarkEnd w:id="127"/>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7.1</w:t>
      </w:r>
      <w:r>
        <w:rPr>
          <w:rFonts w:ascii="宋体" w:eastAsia="宋体" w:hAnsi="宋体" w:hint="eastAsia"/>
          <w:sz w:val="24"/>
          <w:szCs w:val="24"/>
        </w:rPr>
        <w:t>道路通行权和场外设施</w:t>
      </w:r>
    </w:p>
    <w:p w:rsidR="00A33C1C" w:rsidRDefault="003E2913">
      <w:pPr>
        <w:spacing w:line="360" w:lineRule="auto"/>
        <w:ind w:right="248" w:firstLineChars="213" w:firstLine="447"/>
        <w:rPr>
          <w:rFonts w:ascii="宋体"/>
        </w:rPr>
      </w:pPr>
      <w:r>
        <w:rPr>
          <w:rFonts w:ascii="宋体" w:hint="eastAsia"/>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rsidR="00A33C1C" w:rsidRDefault="003E2913">
      <w:pPr>
        <w:pStyle w:val="4"/>
        <w:spacing w:line="360" w:lineRule="auto"/>
        <w:rPr>
          <w:rFonts w:ascii="宋体" w:eastAsia="宋体" w:hAnsi="宋体"/>
          <w:sz w:val="24"/>
          <w:szCs w:val="24"/>
        </w:rPr>
      </w:pPr>
      <w:bookmarkStart w:id="128" w:name="_Toc221950800"/>
      <w:r>
        <w:rPr>
          <w:rFonts w:ascii="宋体" w:eastAsia="宋体" w:hAnsi="宋体" w:hint="eastAsia"/>
          <w:sz w:val="24"/>
          <w:szCs w:val="24"/>
        </w:rPr>
        <w:t>7.2</w:t>
      </w:r>
      <w:r>
        <w:rPr>
          <w:rFonts w:ascii="宋体" w:eastAsia="宋体" w:hAnsi="宋体" w:hint="eastAsia"/>
          <w:sz w:val="24"/>
          <w:szCs w:val="24"/>
        </w:rPr>
        <w:t>场内施工道路</w:t>
      </w:r>
    </w:p>
    <w:p w:rsidR="00A33C1C" w:rsidRDefault="003E2913">
      <w:pPr>
        <w:spacing w:line="360" w:lineRule="auto"/>
        <w:ind w:right="248" w:firstLineChars="213" w:firstLine="447"/>
        <w:rPr>
          <w:rFonts w:ascii="宋体"/>
        </w:rPr>
      </w:pPr>
      <w:r>
        <w:rPr>
          <w:rFonts w:ascii="宋体" w:hint="eastAsia"/>
        </w:rPr>
        <w:t xml:space="preserve">7.2.1 </w:t>
      </w:r>
      <w:bookmarkEnd w:id="128"/>
      <w:r>
        <w:rPr>
          <w:rFonts w:ascii="宋体" w:hint="eastAsia"/>
        </w:rPr>
        <w:t>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rsidR="00A33C1C" w:rsidRDefault="003E2913">
      <w:pPr>
        <w:spacing w:line="360" w:lineRule="auto"/>
        <w:ind w:right="248" w:firstLineChars="213" w:firstLine="447"/>
        <w:rPr>
          <w:rFonts w:ascii="宋体"/>
        </w:rPr>
      </w:pPr>
      <w:bookmarkStart w:id="129" w:name="_Toc221950801"/>
      <w:r>
        <w:rPr>
          <w:rFonts w:ascii="宋体" w:hint="eastAsia"/>
        </w:rPr>
        <w:t xml:space="preserve">7.2.2 </w:t>
      </w:r>
      <w:bookmarkEnd w:id="129"/>
      <w:r>
        <w:rPr>
          <w:rFonts w:ascii="宋体" w:hint="eastAsia"/>
        </w:rPr>
        <w:t>承包人修建的临时道路和交通设施，应免费提供发包人、监理人以及与本合同有关的其他承包人使用。</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7.3 </w:t>
      </w:r>
      <w:r>
        <w:rPr>
          <w:rFonts w:ascii="宋体" w:eastAsia="宋体" w:hAnsi="宋体" w:hint="eastAsia"/>
          <w:sz w:val="24"/>
          <w:szCs w:val="24"/>
        </w:rPr>
        <w:t>场外交通</w:t>
      </w:r>
    </w:p>
    <w:p w:rsidR="00A33C1C" w:rsidRDefault="003E2913">
      <w:pPr>
        <w:spacing w:line="360" w:lineRule="auto"/>
        <w:ind w:firstLineChars="200" w:firstLine="420"/>
        <w:rPr>
          <w:rFonts w:ascii="宋体" w:hAnsi="宋体"/>
        </w:rPr>
      </w:pPr>
      <w:r>
        <w:rPr>
          <w:rFonts w:ascii="宋体" w:hAnsi="宋体" w:hint="eastAsia"/>
        </w:rPr>
        <w:t xml:space="preserve">7.3.1 </w:t>
      </w:r>
      <w:r>
        <w:rPr>
          <w:rFonts w:ascii="宋体" w:hAnsi="宋体" w:hint="eastAsia"/>
        </w:rPr>
        <w:t>承包人车辆外出行驶所需的场外公共道路的通行费、养路费和税款等由承包人承担。</w:t>
      </w:r>
    </w:p>
    <w:p w:rsidR="00A33C1C" w:rsidRDefault="003E2913">
      <w:pPr>
        <w:spacing w:line="360" w:lineRule="auto"/>
        <w:ind w:firstLineChars="200" w:firstLine="420"/>
        <w:rPr>
          <w:rFonts w:ascii="宋体" w:hAnsi="宋体"/>
        </w:rPr>
      </w:pPr>
      <w:r>
        <w:rPr>
          <w:rFonts w:ascii="宋体" w:hAnsi="宋体" w:hint="eastAsia"/>
        </w:rPr>
        <w:t xml:space="preserve">7.3.2 </w:t>
      </w:r>
      <w:r>
        <w:rPr>
          <w:rFonts w:ascii="宋体" w:hAnsi="宋体" w:hint="eastAsia"/>
        </w:rPr>
        <w:t>承包人应遵守有关交通法规，严格按照道路和桥梁的限制荷重安全行驶，并服从交通管理部门的检查</w:t>
      </w:r>
      <w:r>
        <w:rPr>
          <w:rFonts w:ascii="宋体" w:hAnsi="宋体" w:hint="eastAsia"/>
        </w:rPr>
        <w:t>和监督。</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7.4 </w:t>
      </w:r>
      <w:r>
        <w:rPr>
          <w:rFonts w:ascii="宋体" w:eastAsia="宋体" w:hAnsi="宋体" w:hint="eastAsia"/>
          <w:sz w:val="24"/>
          <w:szCs w:val="24"/>
        </w:rPr>
        <w:t>超大件和超重件的运输</w:t>
      </w:r>
    </w:p>
    <w:p w:rsidR="00A33C1C" w:rsidRDefault="003E2913">
      <w:pPr>
        <w:spacing w:line="360" w:lineRule="auto"/>
        <w:ind w:firstLineChars="200" w:firstLine="420"/>
        <w:rPr>
          <w:rFonts w:ascii="宋体" w:hAnsi="宋体"/>
        </w:rPr>
      </w:pPr>
      <w:r>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7.5 </w:t>
      </w:r>
      <w:r>
        <w:rPr>
          <w:rFonts w:ascii="宋体" w:eastAsia="宋体" w:hAnsi="宋体" w:hint="eastAsia"/>
          <w:sz w:val="24"/>
          <w:szCs w:val="24"/>
        </w:rPr>
        <w:t>道路和桥梁的损坏责任</w:t>
      </w:r>
    </w:p>
    <w:p w:rsidR="00A33C1C" w:rsidRDefault="003E2913">
      <w:pPr>
        <w:spacing w:line="360" w:lineRule="auto"/>
        <w:ind w:firstLineChars="200" w:firstLine="420"/>
        <w:rPr>
          <w:rFonts w:ascii="宋体" w:hAnsi="宋体"/>
        </w:rPr>
      </w:pPr>
      <w:r>
        <w:rPr>
          <w:rFonts w:ascii="宋体" w:hAnsi="宋体" w:hint="eastAsia"/>
        </w:rPr>
        <w:t>因承包人运输造成施工场地内外公共道路和桥梁损坏的，由承包人承担修复损坏的全部费用和可能引起的赔偿。</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7.6 </w:t>
      </w:r>
      <w:r>
        <w:rPr>
          <w:rFonts w:ascii="宋体" w:eastAsia="宋体" w:hAnsi="宋体" w:hint="eastAsia"/>
          <w:sz w:val="24"/>
          <w:szCs w:val="24"/>
        </w:rPr>
        <w:t>水路和航空运输</w:t>
      </w:r>
    </w:p>
    <w:p w:rsidR="00A33C1C" w:rsidRDefault="003E2913">
      <w:pPr>
        <w:spacing w:line="360" w:lineRule="auto"/>
        <w:ind w:firstLineChars="200" w:firstLine="420"/>
        <w:rPr>
          <w:rFonts w:ascii="宋体"/>
        </w:rPr>
      </w:pPr>
      <w:r>
        <w:rPr>
          <w:rFonts w:ascii="宋体" w:hAnsi="宋体" w:hint="eastAsia"/>
        </w:rPr>
        <w:t>本条上述各款的内容适用于水路运输和航空运输，其中“道路”一词的涵义包括河道、航线、船闸、机场、码头、堤防以及水路或航</w:t>
      </w:r>
      <w:r>
        <w:rPr>
          <w:rFonts w:ascii="宋体" w:hAnsi="宋体" w:hint="eastAsia"/>
        </w:rPr>
        <w:t>空运输中其他相似结构物；“车辆”一词的涯义包括船舶和飞机等。</w:t>
      </w:r>
    </w:p>
    <w:p w:rsidR="00A33C1C" w:rsidRDefault="003E2913">
      <w:pPr>
        <w:pStyle w:val="4"/>
        <w:spacing w:line="360" w:lineRule="auto"/>
      </w:pPr>
      <w:bookmarkStart w:id="130" w:name="_Toc221950810"/>
      <w:bookmarkStart w:id="131" w:name="_Toc222032678"/>
      <w:bookmarkStart w:id="132" w:name="_Toc229305369"/>
      <w:bookmarkStart w:id="133" w:name="_Toc222031011"/>
      <w:bookmarkStart w:id="134" w:name="_Toc222029509"/>
      <w:bookmarkStart w:id="135" w:name="_Toc222033860"/>
      <w:r>
        <w:t xml:space="preserve">8. </w:t>
      </w:r>
      <w:r>
        <w:rPr>
          <w:rFonts w:hint="eastAsia"/>
        </w:rPr>
        <w:t>测量放线</w:t>
      </w:r>
      <w:bookmarkEnd w:id="130"/>
      <w:bookmarkEnd w:id="131"/>
      <w:bookmarkEnd w:id="132"/>
      <w:bookmarkEnd w:id="133"/>
      <w:bookmarkEnd w:id="134"/>
      <w:bookmarkEnd w:id="135"/>
    </w:p>
    <w:p w:rsidR="00A33C1C" w:rsidRDefault="003E2913">
      <w:pPr>
        <w:pStyle w:val="4"/>
        <w:spacing w:line="360" w:lineRule="auto"/>
        <w:rPr>
          <w:rFonts w:ascii="宋体" w:eastAsia="宋体" w:hAnsi="宋体"/>
          <w:sz w:val="24"/>
          <w:szCs w:val="24"/>
        </w:rPr>
      </w:pPr>
      <w:bookmarkStart w:id="136" w:name="_Toc221950814"/>
      <w:r>
        <w:rPr>
          <w:rFonts w:ascii="宋体" w:eastAsia="宋体" w:hAnsi="宋体" w:hint="eastAsia"/>
          <w:sz w:val="24"/>
          <w:szCs w:val="24"/>
        </w:rPr>
        <w:t>8.1</w:t>
      </w:r>
      <w:r>
        <w:rPr>
          <w:rFonts w:ascii="宋体" w:eastAsia="宋体" w:hAnsi="宋体" w:hint="eastAsia"/>
          <w:sz w:val="24"/>
          <w:szCs w:val="24"/>
        </w:rPr>
        <w:t>施工控制网</w:t>
      </w:r>
    </w:p>
    <w:p w:rsidR="00A33C1C" w:rsidRDefault="003E2913">
      <w:pPr>
        <w:spacing w:line="360" w:lineRule="auto"/>
        <w:ind w:firstLineChars="200" w:firstLine="420"/>
        <w:rPr>
          <w:rFonts w:ascii="宋体"/>
        </w:rPr>
      </w:pPr>
      <w:r>
        <w:rPr>
          <w:rFonts w:ascii="宋体" w:hint="eastAsia"/>
        </w:rPr>
        <w:t>8.1.1</w:t>
      </w:r>
      <w:r>
        <w:rPr>
          <w:rFonts w:ascii="宋体" w:hint="eastAsia"/>
        </w:rPr>
        <w:t xml:space="preserve">　除专用合同条款另有约定外，施工控制网由承包人负责测设，发包人应在本合同协议书签订后的</w:t>
      </w:r>
      <w:r>
        <w:rPr>
          <w:rFonts w:ascii="宋体" w:hint="eastAsia"/>
        </w:rPr>
        <w:t>14</w:t>
      </w:r>
      <w:r>
        <w:rPr>
          <w:rFonts w:ascii="宋体" w:hint="eastAsia"/>
        </w:rPr>
        <w:t>天内，向承包人提供测量基准点、基准线和水准点及其相关资料。承包人应在收到上述资料后的</w:t>
      </w:r>
      <w:r>
        <w:rPr>
          <w:rFonts w:ascii="宋体" w:hint="eastAsia"/>
        </w:rPr>
        <w:t>28</w:t>
      </w:r>
      <w:r>
        <w:rPr>
          <w:rFonts w:ascii="宋体" w:hint="eastAsia"/>
        </w:rPr>
        <w:t>天内，将施测的施工控制网资料提交监理人审批。监理人应在收到报批件后的</w:t>
      </w:r>
      <w:r>
        <w:rPr>
          <w:rFonts w:ascii="宋体" w:hint="eastAsia"/>
        </w:rPr>
        <w:t>14</w:t>
      </w:r>
      <w:r>
        <w:rPr>
          <w:rFonts w:ascii="宋体" w:hint="eastAsia"/>
        </w:rPr>
        <w:t>天内批复承包人。</w:t>
      </w:r>
    </w:p>
    <w:p w:rsidR="00A33C1C" w:rsidRDefault="003E2913">
      <w:pPr>
        <w:spacing w:line="360" w:lineRule="auto"/>
        <w:ind w:firstLineChars="200" w:firstLine="420"/>
        <w:rPr>
          <w:rFonts w:ascii="宋体" w:hAnsi="宋体"/>
        </w:rPr>
      </w:pPr>
      <w:r>
        <w:rPr>
          <w:rFonts w:ascii="宋体" w:hAnsi="宋体" w:hint="eastAsia"/>
        </w:rPr>
        <w:t xml:space="preserve">8.1.2 </w:t>
      </w:r>
      <w:r>
        <w:rPr>
          <w:rFonts w:ascii="宋体" w:hAnsi="宋体" w:hint="eastAsia"/>
        </w:rPr>
        <w:t>承包人应负责管理施工控制网点。施工控制网点丢失或损坏的，承包人应及时修复。承包人应承担施工控制网点的管理与修复费用，并在工程竣</w:t>
      </w:r>
      <w:r>
        <w:rPr>
          <w:rFonts w:ascii="宋体" w:hAnsi="宋体" w:hint="eastAsia"/>
        </w:rPr>
        <w:t>工后将施工控制网点移交发包人。</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8.2 </w:t>
      </w:r>
      <w:r>
        <w:rPr>
          <w:rFonts w:ascii="宋体" w:eastAsia="宋体" w:hAnsi="宋体" w:hint="eastAsia"/>
          <w:sz w:val="24"/>
          <w:szCs w:val="24"/>
        </w:rPr>
        <w:t>施工测量</w:t>
      </w:r>
    </w:p>
    <w:p w:rsidR="00A33C1C" w:rsidRDefault="003E2913">
      <w:pPr>
        <w:spacing w:line="360" w:lineRule="auto"/>
        <w:ind w:firstLineChars="200" w:firstLine="420"/>
        <w:rPr>
          <w:rFonts w:ascii="宋体" w:hAnsi="宋体"/>
        </w:rPr>
      </w:pPr>
      <w:r>
        <w:rPr>
          <w:rFonts w:ascii="宋体" w:hAnsi="宋体" w:hint="eastAsia"/>
        </w:rPr>
        <w:t xml:space="preserve">8.2.1 </w:t>
      </w:r>
      <w:r>
        <w:rPr>
          <w:rFonts w:ascii="宋体" w:hAnsi="宋体" w:hint="eastAsia"/>
        </w:rPr>
        <w:t>承包人应负责施工过程中的全部施工测量放线工作，并配置合格的人员、仪器、设备和其他物品。</w:t>
      </w:r>
    </w:p>
    <w:p w:rsidR="00A33C1C" w:rsidRDefault="003E2913">
      <w:pPr>
        <w:spacing w:line="360" w:lineRule="auto"/>
        <w:ind w:firstLineChars="200" w:firstLine="420"/>
        <w:rPr>
          <w:rFonts w:ascii="宋体" w:hAnsi="宋体"/>
        </w:rPr>
      </w:pPr>
      <w:r>
        <w:rPr>
          <w:rFonts w:ascii="宋体" w:hAnsi="宋体" w:hint="eastAsia"/>
        </w:rPr>
        <w:t xml:space="preserve">8.2.2 </w:t>
      </w:r>
      <w:r>
        <w:rPr>
          <w:rFonts w:ascii="宋体" w:hAnsi="宋体" w:hint="eastAsia"/>
        </w:rPr>
        <w:t>监理人可以指示承包人进行抽样复测，当复测中发现错误或出现超过合同约定的误差时，承包人应按监理人指示进行修正或补测，并承担相应的复测费用。</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8.3 </w:t>
      </w:r>
      <w:r>
        <w:rPr>
          <w:rFonts w:ascii="宋体" w:eastAsia="宋体" w:hAnsi="宋体" w:hint="eastAsia"/>
          <w:sz w:val="24"/>
          <w:szCs w:val="24"/>
        </w:rPr>
        <w:t>基准资料错误的责任</w:t>
      </w:r>
    </w:p>
    <w:p w:rsidR="00A33C1C" w:rsidRDefault="003E2913">
      <w:pPr>
        <w:spacing w:line="360" w:lineRule="auto"/>
        <w:ind w:firstLineChars="200" w:firstLine="420"/>
        <w:rPr>
          <w:rFonts w:ascii="宋体" w:hAnsi="宋体"/>
        </w:rPr>
      </w:pPr>
      <w:r>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w:t>
      </w:r>
      <w:r>
        <w:rPr>
          <w:rFonts w:ascii="宋体" w:hAnsi="宋体" w:hint="eastAsia"/>
        </w:rPr>
        <w:t>用和（或）工期延误，并向承包人支付合理利润。承包人发现发包人提供的上述基准资料存在明显错误或疏忽的，应及时通知监理人。</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8.4 </w:t>
      </w:r>
      <w:r>
        <w:rPr>
          <w:rFonts w:ascii="宋体" w:eastAsia="宋体" w:hAnsi="宋体" w:hint="eastAsia"/>
          <w:sz w:val="24"/>
          <w:szCs w:val="24"/>
        </w:rPr>
        <w:t>监理人使用施工控制网</w:t>
      </w:r>
    </w:p>
    <w:p w:rsidR="00A33C1C" w:rsidRDefault="003E2913">
      <w:pPr>
        <w:spacing w:line="360" w:lineRule="auto"/>
        <w:ind w:firstLineChars="200" w:firstLine="420"/>
        <w:rPr>
          <w:rFonts w:ascii="宋体" w:hAnsi="宋体"/>
        </w:rPr>
      </w:pPr>
      <w:r>
        <w:rPr>
          <w:rFonts w:ascii="宋体" w:hAnsi="宋体" w:hint="eastAsia"/>
        </w:rPr>
        <w:t>监理人需要使用施工控制网的，承包人应提供必要的协助，发包人不再为此支付费用。</w:t>
      </w:r>
    </w:p>
    <w:p w:rsidR="00A33C1C" w:rsidRDefault="003E2913">
      <w:pPr>
        <w:pStyle w:val="4"/>
        <w:spacing w:line="360" w:lineRule="auto"/>
        <w:rPr>
          <w:rFonts w:ascii="宋体" w:eastAsia="宋体" w:hAnsi="宋体"/>
          <w:sz w:val="24"/>
          <w:szCs w:val="24"/>
        </w:rPr>
      </w:pPr>
      <w:bookmarkStart w:id="137" w:name="_Toc221950821"/>
      <w:bookmarkEnd w:id="136"/>
      <w:r>
        <w:rPr>
          <w:rFonts w:ascii="宋体" w:eastAsia="宋体" w:hAnsi="宋体" w:hint="eastAsia"/>
          <w:sz w:val="24"/>
          <w:szCs w:val="24"/>
        </w:rPr>
        <w:t>8.5</w:t>
      </w:r>
      <w:r>
        <w:rPr>
          <w:rFonts w:ascii="宋体" w:eastAsia="宋体" w:hAnsi="宋体" w:hint="eastAsia"/>
          <w:sz w:val="24"/>
          <w:szCs w:val="24"/>
        </w:rPr>
        <w:t>补充地质勘探</w:t>
      </w:r>
      <w:bookmarkEnd w:id="137"/>
    </w:p>
    <w:p w:rsidR="00A33C1C" w:rsidRDefault="003E2913">
      <w:pPr>
        <w:spacing w:line="360" w:lineRule="auto"/>
        <w:ind w:right="248" w:firstLineChars="213" w:firstLine="447"/>
        <w:rPr>
          <w:rFonts w:ascii="宋体"/>
        </w:rPr>
      </w:pPr>
      <w:r>
        <w:rPr>
          <w:rFonts w:ascii="宋体" w:hint="eastAsia"/>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rsidR="00A33C1C" w:rsidRDefault="003E2913">
      <w:pPr>
        <w:pStyle w:val="4"/>
        <w:spacing w:line="360" w:lineRule="auto"/>
      </w:pPr>
      <w:bookmarkStart w:id="138" w:name="_Toc222031012"/>
      <w:bookmarkStart w:id="139" w:name="_Toc222033861"/>
      <w:bookmarkStart w:id="140" w:name="_Toc221950823"/>
      <w:bookmarkStart w:id="141" w:name="_Toc222029510"/>
      <w:bookmarkStart w:id="142" w:name="_Toc229305370"/>
      <w:bookmarkStart w:id="143" w:name="_Toc222032679"/>
      <w:r>
        <w:t xml:space="preserve">9. </w:t>
      </w:r>
      <w:r>
        <w:rPr>
          <w:rFonts w:hint="eastAsia"/>
        </w:rPr>
        <w:t>施工安全、治安保卫和环境保护</w:t>
      </w:r>
      <w:bookmarkEnd w:id="138"/>
      <w:bookmarkEnd w:id="139"/>
      <w:bookmarkEnd w:id="140"/>
      <w:bookmarkEnd w:id="141"/>
      <w:bookmarkEnd w:id="142"/>
      <w:bookmarkEnd w:id="143"/>
    </w:p>
    <w:p w:rsidR="00A33C1C" w:rsidRDefault="003E2913">
      <w:pPr>
        <w:pStyle w:val="4"/>
        <w:spacing w:line="360" w:lineRule="auto"/>
        <w:rPr>
          <w:rFonts w:ascii="宋体" w:eastAsia="宋体" w:hAnsi="宋体"/>
          <w:sz w:val="24"/>
          <w:szCs w:val="24"/>
        </w:rPr>
      </w:pPr>
      <w:bookmarkStart w:id="144" w:name="_Toc221950826"/>
      <w:r>
        <w:rPr>
          <w:rFonts w:ascii="宋体" w:eastAsia="宋体" w:hAnsi="宋体" w:hint="eastAsia"/>
          <w:sz w:val="24"/>
          <w:szCs w:val="24"/>
        </w:rPr>
        <w:t>9.1</w:t>
      </w:r>
      <w:r>
        <w:rPr>
          <w:rFonts w:ascii="宋体" w:eastAsia="宋体" w:hAnsi="宋体" w:hint="eastAsia"/>
          <w:sz w:val="24"/>
          <w:szCs w:val="24"/>
        </w:rPr>
        <w:t>发包人的施工安全责任</w:t>
      </w:r>
    </w:p>
    <w:bookmarkEnd w:id="144"/>
    <w:p w:rsidR="00A33C1C" w:rsidRDefault="003E2913">
      <w:pPr>
        <w:spacing w:line="360" w:lineRule="auto"/>
        <w:ind w:right="248" w:firstLineChars="213" w:firstLine="447"/>
        <w:rPr>
          <w:rFonts w:ascii="宋体"/>
        </w:rPr>
      </w:pPr>
      <w:r>
        <w:rPr>
          <w:rFonts w:ascii="宋体" w:hint="eastAsia"/>
        </w:rPr>
        <w:t>9.1.1</w:t>
      </w:r>
      <w:r>
        <w:rPr>
          <w:rFonts w:ascii="宋体" w:hint="eastAsia"/>
        </w:rPr>
        <w:t xml:space="preserve">　发包人应按合同约定履行安全职责。发包人委托监理人根据国家有关安全的法律、法规、强制性标准以及部门规章，对承包人的安全责任履行情况进行监督和检查。监理人的监督检查</w:t>
      </w:r>
      <w:r>
        <w:rPr>
          <w:rFonts w:ascii="宋体" w:hint="eastAsia"/>
        </w:rPr>
        <w:t>不减轻承包人应负的安全责任。</w:t>
      </w:r>
    </w:p>
    <w:p w:rsidR="00A33C1C" w:rsidRDefault="003E2913">
      <w:pPr>
        <w:spacing w:line="360" w:lineRule="auto"/>
        <w:ind w:firstLineChars="200" w:firstLine="420"/>
        <w:rPr>
          <w:rFonts w:ascii="宋体" w:hAnsi="宋体"/>
        </w:rPr>
      </w:pPr>
      <w:r>
        <w:rPr>
          <w:rFonts w:ascii="宋体" w:hAnsi="宋体" w:hint="eastAsia"/>
        </w:rPr>
        <w:t xml:space="preserve">9.1.2 </w:t>
      </w:r>
      <w:r>
        <w:rPr>
          <w:rFonts w:ascii="宋体" w:hAnsi="宋体" w:hint="eastAsia"/>
        </w:rPr>
        <w:t>发包人应对其现场机构雇佣的全部人员的工伤事故承担责任，但由于承包人原因造成发包人人员工伤的，应由承包人承担责任。</w:t>
      </w:r>
    </w:p>
    <w:p w:rsidR="00A33C1C" w:rsidRDefault="003E2913">
      <w:pPr>
        <w:spacing w:line="360" w:lineRule="auto"/>
        <w:ind w:firstLineChars="200" w:firstLine="420"/>
        <w:rPr>
          <w:rFonts w:ascii="宋体" w:hAnsi="宋体"/>
        </w:rPr>
      </w:pPr>
      <w:r>
        <w:rPr>
          <w:rFonts w:ascii="宋体" w:hAnsi="宋体" w:hint="eastAsia"/>
        </w:rPr>
        <w:t xml:space="preserve">9.1.3 </w:t>
      </w:r>
      <w:r>
        <w:rPr>
          <w:rFonts w:ascii="宋体" w:hAnsi="宋体" w:hint="eastAsia"/>
        </w:rPr>
        <w:t>发包人应负责赔偿以下各种情况造成的第三者人身伤亡和财产损失：</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）工程或工程的任何部分对土地的占用所造成的第三者财产损失；</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）由于发包人原因在施工场地及其毗邻地带造成的第三者人身伤亡和财产损失。</w:t>
      </w:r>
    </w:p>
    <w:p w:rsidR="00A33C1C" w:rsidRDefault="003E2913">
      <w:pPr>
        <w:spacing w:line="360" w:lineRule="auto"/>
        <w:ind w:right="248" w:firstLineChars="213" w:firstLine="447"/>
        <w:rPr>
          <w:rFonts w:ascii="宋体"/>
        </w:rPr>
      </w:pPr>
      <w:r>
        <w:rPr>
          <w:rFonts w:ascii="宋体" w:hint="eastAsia"/>
        </w:rPr>
        <w:t>9.1.4</w:t>
      </w:r>
      <w:r>
        <w:rPr>
          <w:rFonts w:ascii="宋体" w:hint="eastAsia"/>
        </w:rPr>
        <w:t xml:space="preserve">　除专用合同条款另有约定外，发包人负责向承包人提供施工现场及施工可能影响的毗邻区域内供水、排水、供电、供气、供热、通信、广播电视等地</w:t>
      </w:r>
      <w:r>
        <w:rPr>
          <w:rFonts w:ascii="宋体" w:hint="eastAsia"/>
        </w:rPr>
        <w:t>下管线资料，气象和水文观测资料，拟建工程可能影响的相邻建筑物地下工程的有关资料，并保证有关资料的真实、准确、完整，满足有关技术规程的要求。</w:t>
      </w:r>
    </w:p>
    <w:p w:rsidR="00A33C1C" w:rsidRDefault="003E2913">
      <w:pPr>
        <w:spacing w:line="360" w:lineRule="auto"/>
        <w:ind w:right="248" w:firstLineChars="213" w:firstLine="447"/>
        <w:rPr>
          <w:rFonts w:ascii="宋体"/>
        </w:rPr>
      </w:pPr>
      <w:r>
        <w:rPr>
          <w:rFonts w:ascii="宋体" w:hint="eastAsia"/>
        </w:rPr>
        <w:t>9.1.5</w:t>
      </w:r>
      <w:r>
        <w:rPr>
          <w:rFonts w:ascii="宋体" w:hint="eastAsia"/>
        </w:rPr>
        <w:t xml:space="preserve">　发包人按照已标价工程量清单所列金额和合同约定的计量支付规定，支付安</w:t>
      </w:r>
      <w:r>
        <w:rPr>
          <w:rFonts w:ascii="宋体" w:hint="eastAsia"/>
        </w:rPr>
        <w:lastRenderedPageBreak/>
        <w:t>全作业环境及安全施工措施所需费用。</w:t>
      </w:r>
    </w:p>
    <w:p w:rsidR="00A33C1C" w:rsidRDefault="003E2913">
      <w:pPr>
        <w:spacing w:line="360" w:lineRule="auto"/>
        <w:ind w:right="248" w:firstLineChars="213" w:firstLine="447"/>
        <w:rPr>
          <w:rFonts w:ascii="宋体"/>
        </w:rPr>
      </w:pPr>
      <w:r>
        <w:rPr>
          <w:rFonts w:ascii="宋体" w:hint="eastAsia"/>
        </w:rPr>
        <w:t>9.1.6</w:t>
      </w:r>
      <w:r>
        <w:rPr>
          <w:rFonts w:ascii="宋体" w:hint="eastAsia"/>
        </w:rPr>
        <w:t xml:space="preserve">　发包人负责组织工程参建单位编制保证安全生产的措施方案。工程开工前，就落实保证安全生产的措施进行全面系统的布置，进一步明确承包人的安全生产责任。</w:t>
      </w:r>
    </w:p>
    <w:p w:rsidR="00A33C1C" w:rsidRDefault="003E2913">
      <w:pPr>
        <w:spacing w:line="360" w:lineRule="auto"/>
        <w:ind w:right="248" w:firstLineChars="213" w:firstLine="447"/>
        <w:rPr>
          <w:rFonts w:ascii="宋体"/>
        </w:rPr>
      </w:pPr>
      <w:r>
        <w:rPr>
          <w:rFonts w:ascii="宋体" w:hint="eastAsia"/>
        </w:rPr>
        <w:t>9.1.7</w:t>
      </w:r>
      <w:r>
        <w:rPr>
          <w:rFonts w:ascii="宋体" w:hint="eastAsia"/>
        </w:rPr>
        <w:t xml:space="preserve">　发包人负责在拆除工程和爆破工程施工１４天前向有关部门或机构报送相关备案资料。</w:t>
      </w:r>
    </w:p>
    <w:p w:rsidR="00A33C1C" w:rsidRDefault="003E2913">
      <w:pPr>
        <w:pStyle w:val="4"/>
        <w:spacing w:line="360" w:lineRule="auto"/>
        <w:rPr>
          <w:rFonts w:ascii="宋体" w:eastAsia="宋体" w:hAnsi="宋体"/>
          <w:sz w:val="24"/>
          <w:szCs w:val="24"/>
        </w:rPr>
      </w:pPr>
      <w:bookmarkStart w:id="145" w:name="_Toc221950836"/>
      <w:r>
        <w:rPr>
          <w:rFonts w:ascii="宋体" w:eastAsia="宋体" w:hAnsi="宋体" w:hint="eastAsia"/>
          <w:sz w:val="24"/>
          <w:szCs w:val="24"/>
        </w:rPr>
        <w:t>9.2</w:t>
      </w:r>
      <w:r>
        <w:rPr>
          <w:rFonts w:ascii="宋体" w:eastAsia="宋体" w:hAnsi="宋体" w:hint="eastAsia"/>
          <w:sz w:val="24"/>
          <w:szCs w:val="24"/>
        </w:rPr>
        <w:t>承包人的施工安全责任</w:t>
      </w:r>
    </w:p>
    <w:p w:rsidR="00A33C1C" w:rsidRDefault="003E2913">
      <w:pPr>
        <w:spacing w:line="360" w:lineRule="auto"/>
        <w:ind w:right="248" w:firstLineChars="213" w:firstLine="447"/>
        <w:rPr>
          <w:rFonts w:ascii="宋体"/>
        </w:rPr>
      </w:pPr>
      <w:r>
        <w:rPr>
          <w:rFonts w:ascii="宋体" w:hint="eastAsia"/>
        </w:rPr>
        <w:t>9.2.1</w:t>
      </w:r>
      <w:r>
        <w:rPr>
          <w:rFonts w:ascii="宋体" w:hint="eastAsia"/>
        </w:rPr>
        <w:t xml:space="preserve">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rsidR="00A33C1C" w:rsidRDefault="003E2913">
      <w:pPr>
        <w:spacing w:line="360" w:lineRule="auto"/>
        <w:ind w:firstLineChars="200" w:firstLine="420"/>
        <w:rPr>
          <w:rFonts w:ascii="宋体" w:hAnsi="宋体"/>
        </w:rPr>
      </w:pPr>
      <w:r>
        <w:rPr>
          <w:rFonts w:ascii="宋体" w:hAnsi="宋体" w:hint="eastAsia"/>
        </w:rPr>
        <w:t xml:space="preserve">9.2.2 </w:t>
      </w:r>
      <w:r>
        <w:rPr>
          <w:rFonts w:ascii="宋体" w:hAnsi="宋体" w:hint="eastAsia"/>
        </w:rPr>
        <w:t>承包人应加强施工作业安全管理，特别应加强易燃、易爆材料、火工器材、有毒与腐蚀性材料和其他危险品的管理，以及对爆破作业和地下工程施工等危险作业的管理。</w:t>
      </w:r>
    </w:p>
    <w:p w:rsidR="00A33C1C" w:rsidRDefault="003E2913">
      <w:pPr>
        <w:spacing w:line="360" w:lineRule="auto"/>
        <w:ind w:firstLineChars="200" w:firstLine="420"/>
        <w:rPr>
          <w:rFonts w:ascii="宋体" w:hAnsi="宋体"/>
        </w:rPr>
      </w:pPr>
      <w:r>
        <w:rPr>
          <w:rFonts w:ascii="宋体" w:hAnsi="宋体" w:hint="eastAsia"/>
        </w:rPr>
        <w:t xml:space="preserve">9.2.3 </w:t>
      </w:r>
      <w:r>
        <w:rPr>
          <w:rFonts w:ascii="宋体" w:hAnsi="宋体" w:hint="eastAsia"/>
        </w:rPr>
        <w:t>承包人应严格按照国家安全标准制定施工安全操作规程，配备必要</w:t>
      </w:r>
      <w:r>
        <w:rPr>
          <w:rFonts w:ascii="宋体" w:hAnsi="宋体" w:hint="eastAsia"/>
        </w:rPr>
        <w:t>的安全生产和劳动保护设施，加强对承包人人员的安全教育，并发放安全工作手册和劳动保护用具。</w:t>
      </w:r>
    </w:p>
    <w:p w:rsidR="00A33C1C" w:rsidRDefault="003E2913">
      <w:pPr>
        <w:spacing w:line="360" w:lineRule="auto"/>
        <w:ind w:firstLineChars="200" w:firstLine="420"/>
        <w:rPr>
          <w:rFonts w:ascii="宋体" w:hAnsi="宋体"/>
        </w:rPr>
      </w:pPr>
      <w:r>
        <w:rPr>
          <w:rFonts w:ascii="宋体" w:hAnsi="宋体" w:hint="eastAsia"/>
        </w:rPr>
        <w:t xml:space="preserve">9.2.4 </w:t>
      </w:r>
      <w:r>
        <w:rPr>
          <w:rFonts w:ascii="宋体" w:hAnsi="宋体" w:hint="eastAsia"/>
        </w:rPr>
        <w:t>承包人应按监理人的指示制定应对灾害的紧急预案，报送监理人审批。承包人还应按预案做好安全检查，配置必要的救助物资和器材，切实保护好有关人员的人身和财产安全。</w:t>
      </w:r>
    </w:p>
    <w:p w:rsidR="00A33C1C" w:rsidRDefault="003E2913">
      <w:pPr>
        <w:spacing w:line="360" w:lineRule="auto"/>
        <w:ind w:firstLineChars="200" w:firstLine="420"/>
        <w:rPr>
          <w:rFonts w:ascii="宋体" w:hAnsi="宋体"/>
        </w:rPr>
      </w:pPr>
      <w:r>
        <w:rPr>
          <w:rFonts w:ascii="宋体" w:hAnsi="宋体" w:hint="eastAsia"/>
        </w:rPr>
        <w:t xml:space="preserve">9.2.5 </w:t>
      </w:r>
      <w:r>
        <w:rPr>
          <w:rFonts w:ascii="宋体" w:hAnsi="宋体" w:hint="eastAsia"/>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hint="eastAsia"/>
        </w:rPr>
        <w:t xml:space="preserve">3.5 </w:t>
      </w:r>
      <w:r>
        <w:rPr>
          <w:rFonts w:ascii="宋体" w:hAnsi="宋体" w:hint="eastAsia"/>
        </w:rPr>
        <w:t>款商定或确定。</w:t>
      </w:r>
    </w:p>
    <w:p w:rsidR="00A33C1C" w:rsidRDefault="003E2913">
      <w:pPr>
        <w:spacing w:line="360" w:lineRule="auto"/>
        <w:ind w:firstLineChars="200" w:firstLine="420"/>
        <w:rPr>
          <w:rFonts w:ascii="宋体" w:hAnsi="宋体"/>
        </w:rPr>
      </w:pPr>
      <w:r>
        <w:rPr>
          <w:rFonts w:ascii="宋体" w:hAnsi="宋体" w:hint="eastAsia"/>
        </w:rPr>
        <w:t xml:space="preserve">9.2.6 </w:t>
      </w:r>
      <w:r>
        <w:rPr>
          <w:rFonts w:ascii="宋体" w:hAnsi="宋体" w:hint="eastAsia"/>
        </w:rPr>
        <w:t>承包人应对其履行合同所雇佣的全部人员，包括分包人</w:t>
      </w:r>
      <w:r>
        <w:rPr>
          <w:rFonts w:ascii="宋体" w:hAnsi="宋体" w:hint="eastAsia"/>
        </w:rPr>
        <w:t>人员的工伤事故承担责任，但由于发包人原因造成承包人人员工伤事故的，应由发包人承担责任。</w:t>
      </w:r>
    </w:p>
    <w:p w:rsidR="00A33C1C" w:rsidRDefault="003E2913">
      <w:pPr>
        <w:spacing w:line="360" w:lineRule="auto"/>
        <w:ind w:firstLineChars="200" w:firstLine="420"/>
        <w:rPr>
          <w:rFonts w:ascii="宋体" w:hAnsi="宋体"/>
        </w:rPr>
      </w:pPr>
      <w:r>
        <w:rPr>
          <w:rFonts w:ascii="宋体" w:hAnsi="宋体" w:hint="eastAsia"/>
        </w:rPr>
        <w:t xml:space="preserve">9.2.7 </w:t>
      </w:r>
      <w:r>
        <w:rPr>
          <w:rFonts w:ascii="宋体" w:hAnsi="宋体" w:hint="eastAsia"/>
        </w:rPr>
        <w:t>由于承包人原因在施工场地内及其毗邻地带造成的第三者人员伤亡和财产损失，由承包人负责赔偿。</w:t>
      </w:r>
    </w:p>
    <w:p w:rsidR="00A33C1C" w:rsidRDefault="003E2913">
      <w:pPr>
        <w:spacing w:line="360" w:lineRule="auto"/>
        <w:ind w:right="248" w:firstLineChars="213" w:firstLine="447"/>
        <w:rPr>
          <w:rFonts w:ascii="宋体"/>
        </w:rPr>
      </w:pPr>
      <w:r>
        <w:rPr>
          <w:rFonts w:ascii="宋体" w:hint="eastAsia"/>
        </w:rPr>
        <w:t>9.2.8</w:t>
      </w:r>
      <w:r>
        <w:rPr>
          <w:rFonts w:ascii="宋体" w:hint="eastAsia"/>
        </w:rPr>
        <w:t xml:space="preserve">　承包人已标价工程量清单应包含工程安全作业环境及安全施工措施所需费用。</w:t>
      </w:r>
    </w:p>
    <w:p w:rsidR="00A33C1C" w:rsidRDefault="003E2913">
      <w:pPr>
        <w:spacing w:line="360" w:lineRule="auto"/>
        <w:ind w:right="248" w:firstLineChars="213" w:firstLine="447"/>
        <w:rPr>
          <w:rFonts w:ascii="宋体"/>
        </w:rPr>
      </w:pPr>
      <w:r>
        <w:rPr>
          <w:rFonts w:ascii="宋体" w:hint="eastAsia"/>
        </w:rPr>
        <w:t>9.2</w:t>
      </w:r>
      <w:r>
        <w:rPr>
          <w:rFonts w:ascii="宋体" w:hint="eastAsia"/>
        </w:rPr>
        <w:t>．</w:t>
      </w:r>
      <w:r>
        <w:rPr>
          <w:rFonts w:ascii="宋体" w:hint="eastAsia"/>
        </w:rPr>
        <w:t>9</w:t>
      </w:r>
      <w:r>
        <w:rPr>
          <w:rFonts w:ascii="宋体" w:hint="eastAsia"/>
        </w:rPr>
        <w:t xml:space="preserve">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rsidR="00A33C1C" w:rsidRDefault="003E2913">
      <w:pPr>
        <w:spacing w:line="360" w:lineRule="auto"/>
        <w:ind w:right="248" w:firstLineChars="213" w:firstLine="447"/>
        <w:rPr>
          <w:rFonts w:ascii="宋体"/>
        </w:rPr>
      </w:pPr>
      <w:r>
        <w:rPr>
          <w:rFonts w:ascii="宋体" w:hint="eastAsia"/>
        </w:rPr>
        <w:t>9.2.10</w:t>
      </w:r>
      <w:r>
        <w:rPr>
          <w:rFonts w:ascii="宋体" w:hint="eastAsia"/>
        </w:rPr>
        <w:t xml:space="preserve">　承包人应设立安全生产管理</w:t>
      </w:r>
      <w:r>
        <w:rPr>
          <w:rFonts w:ascii="宋体" w:hint="eastAsia"/>
        </w:rPr>
        <w:t>机构，施工现场应有专职安全生产管理人员。</w:t>
      </w:r>
    </w:p>
    <w:p w:rsidR="00A33C1C" w:rsidRDefault="003E2913">
      <w:pPr>
        <w:spacing w:line="360" w:lineRule="auto"/>
        <w:ind w:right="248" w:firstLineChars="213" w:firstLine="447"/>
        <w:rPr>
          <w:rFonts w:ascii="宋体"/>
        </w:rPr>
      </w:pPr>
      <w:r>
        <w:rPr>
          <w:rFonts w:ascii="宋体" w:hint="eastAsia"/>
        </w:rPr>
        <w:t>9.2.11</w:t>
      </w:r>
      <w:r>
        <w:rPr>
          <w:rFonts w:ascii="宋体" w:hint="eastAsia"/>
        </w:rPr>
        <w:t xml:space="preserve">　承包人应负责对特种作业人员进行专门的安全作业培训，并保证特种作业人员持证上岗。</w:t>
      </w:r>
    </w:p>
    <w:p w:rsidR="00A33C1C" w:rsidRDefault="003E2913">
      <w:pPr>
        <w:spacing w:line="360" w:lineRule="auto"/>
        <w:ind w:right="248" w:firstLineChars="213" w:firstLine="447"/>
        <w:rPr>
          <w:rFonts w:ascii="宋体"/>
        </w:rPr>
      </w:pPr>
      <w:r>
        <w:rPr>
          <w:rFonts w:ascii="宋体" w:hint="eastAsia"/>
        </w:rPr>
        <w:lastRenderedPageBreak/>
        <w:t>9.2.12</w:t>
      </w:r>
      <w:r>
        <w:rPr>
          <w:rFonts w:ascii="宋体" w:hint="eastAsia"/>
        </w:rPr>
        <w:t xml:space="preserve">　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rPr>
          <w:rFonts w:ascii="宋体" w:hint="eastAsia"/>
        </w:rPr>
        <w:t>1/2</w:t>
      </w:r>
      <w:r>
        <w:rPr>
          <w:rFonts w:ascii="宋体" w:hint="eastAsia"/>
        </w:rPr>
        <w:t>人员应经发包人同意。</w:t>
      </w:r>
    </w:p>
    <w:p w:rsidR="00A33C1C" w:rsidRDefault="003E2913">
      <w:pPr>
        <w:spacing w:line="360" w:lineRule="auto"/>
        <w:ind w:right="248" w:firstLineChars="213" w:firstLine="447"/>
        <w:rPr>
          <w:rFonts w:ascii="宋体"/>
        </w:rPr>
      </w:pPr>
      <w:r>
        <w:rPr>
          <w:rFonts w:ascii="宋体" w:hint="eastAsia"/>
        </w:rPr>
        <w:t>9.2.13</w:t>
      </w:r>
      <w:r>
        <w:rPr>
          <w:rFonts w:ascii="宋体" w:hint="eastAsia"/>
        </w:rPr>
        <w:t xml:space="preserve">　承包人在使用施工起重机械和整体提升脚手架、模板等自升式架设设施前，应组织有关单位进行验收。</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9.3 </w:t>
      </w:r>
      <w:r>
        <w:rPr>
          <w:rFonts w:ascii="宋体" w:eastAsia="宋体" w:hAnsi="宋体" w:hint="eastAsia"/>
          <w:sz w:val="24"/>
          <w:szCs w:val="24"/>
        </w:rPr>
        <w:t>治安保卫</w:t>
      </w:r>
    </w:p>
    <w:p w:rsidR="00A33C1C" w:rsidRDefault="003E2913">
      <w:pPr>
        <w:spacing w:line="360" w:lineRule="auto"/>
        <w:ind w:firstLineChars="200" w:firstLine="420"/>
        <w:rPr>
          <w:rFonts w:ascii="宋体" w:hAnsi="宋体"/>
        </w:rPr>
      </w:pPr>
      <w:r>
        <w:rPr>
          <w:rFonts w:ascii="宋体" w:hAnsi="宋体" w:hint="eastAsia"/>
        </w:rPr>
        <w:t xml:space="preserve">9.3.1 </w:t>
      </w:r>
      <w:r>
        <w:rPr>
          <w:rFonts w:ascii="宋体" w:hAnsi="宋体" w:hint="eastAsia"/>
        </w:rPr>
        <w:t>除合同另有约定外，发包人应与当地公安部门协商，在现场建立治安管理机构或联防组织，统一管理施工场地的治安保卫事项，履行合同工程的治安保卫职责。</w:t>
      </w:r>
    </w:p>
    <w:p w:rsidR="00A33C1C" w:rsidRDefault="003E2913">
      <w:pPr>
        <w:spacing w:line="360" w:lineRule="auto"/>
        <w:ind w:firstLineChars="200" w:firstLine="420"/>
        <w:rPr>
          <w:rFonts w:ascii="宋体" w:hAnsi="宋体"/>
        </w:rPr>
      </w:pPr>
      <w:r>
        <w:rPr>
          <w:rFonts w:ascii="宋体" w:hAnsi="宋体" w:hint="eastAsia"/>
        </w:rPr>
        <w:t xml:space="preserve">9.3.2 </w:t>
      </w:r>
      <w:r>
        <w:rPr>
          <w:rFonts w:ascii="宋体" w:hAnsi="宋体" w:hint="eastAsia"/>
        </w:rPr>
        <w:t>发包人和承包人除应协助现场治安管理机构或联防组织维护施工场地的社会治安外，还应做好包括生活区在内的各自管辖区的治安保卫工作。</w:t>
      </w:r>
    </w:p>
    <w:p w:rsidR="00A33C1C" w:rsidRDefault="003E2913">
      <w:pPr>
        <w:spacing w:line="360" w:lineRule="auto"/>
        <w:ind w:firstLineChars="200" w:firstLine="420"/>
        <w:rPr>
          <w:rFonts w:ascii="宋体" w:hAnsi="宋体"/>
        </w:rPr>
      </w:pPr>
      <w:r>
        <w:rPr>
          <w:rFonts w:ascii="宋体" w:hAnsi="宋体" w:hint="eastAsia"/>
        </w:rPr>
        <w:t xml:space="preserve">9.3.3 </w:t>
      </w:r>
      <w:r>
        <w:rPr>
          <w:rFonts w:ascii="宋体" w:hAnsi="宋体" w:hint="eastAsia"/>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w:t>
      </w:r>
      <w:r>
        <w:rPr>
          <w:rFonts w:ascii="宋体" w:hAnsi="宋体" w:hint="eastAsia"/>
        </w:rPr>
        <w:t>政府报告。发包人和承包人应积极协助当地有关部门采取措施平．息事态，防止事态扩大，尽量减少财产损失和避免人员伤亡。</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9.4 </w:t>
      </w:r>
      <w:r>
        <w:rPr>
          <w:rFonts w:ascii="宋体" w:eastAsia="宋体" w:hAnsi="宋体" w:hint="eastAsia"/>
          <w:sz w:val="24"/>
          <w:szCs w:val="24"/>
        </w:rPr>
        <w:t>环境保护</w:t>
      </w:r>
    </w:p>
    <w:p w:rsidR="00A33C1C" w:rsidRDefault="003E2913">
      <w:pPr>
        <w:spacing w:line="360" w:lineRule="auto"/>
        <w:ind w:firstLineChars="200" w:firstLine="420"/>
        <w:rPr>
          <w:rFonts w:ascii="宋体" w:hAnsi="宋体"/>
        </w:rPr>
      </w:pPr>
      <w:r>
        <w:rPr>
          <w:rFonts w:ascii="宋体" w:hAnsi="宋体" w:hint="eastAsia"/>
        </w:rPr>
        <w:t xml:space="preserve">9.4.1 </w:t>
      </w:r>
      <w:r>
        <w:rPr>
          <w:rFonts w:ascii="宋体" w:hAnsi="宋体" w:hint="eastAsia"/>
        </w:rPr>
        <w:t>承包人在施工过程中，应遵守有关环境保护的法律，履行合同约定的环境保护义务，并对违反法律和合同约定义务所造成的环境破坏、人身伤害和财产损失负责。</w:t>
      </w:r>
    </w:p>
    <w:p w:rsidR="00A33C1C" w:rsidRDefault="003E2913">
      <w:pPr>
        <w:spacing w:line="360" w:lineRule="auto"/>
        <w:ind w:firstLineChars="200" w:firstLine="420"/>
        <w:rPr>
          <w:rFonts w:ascii="宋体" w:hAnsi="宋体"/>
        </w:rPr>
      </w:pPr>
      <w:r>
        <w:rPr>
          <w:rFonts w:ascii="宋体" w:hAnsi="宋体" w:hint="eastAsia"/>
        </w:rPr>
        <w:t xml:space="preserve">9.4.2 </w:t>
      </w:r>
      <w:r>
        <w:rPr>
          <w:rFonts w:ascii="宋体" w:hAnsi="宋体" w:hint="eastAsia"/>
        </w:rPr>
        <w:t>承包人应按合同约定的环保工作内容，编制施工环保措施计划，报送监理人审批。</w:t>
      </w:r>
    </w:p>
    <w:p w:rsidR="00A33C1C" w:rsidRDefault="003E2913">
      <w:pPr>
        <w:spacing w:line="360" w:lineRule="auto"/>
        <w:ind w:firstLineChars="200" w:firstLine="420"/>
        <w:rPr>
          <w:rFonts w:ascii="宋体" w:hAnsi="宋体"/>
        </w:rPr>
      </w:pPr>
      <w:r>
        <w:rPr>
          <w:rFonts w:ascii="宋体" w:hAnsi="宋体" w:hint="eastAsia"/>
        </w:rPr>
        <w:t xml:space="preserve">9.4.3 </w:t>
      </w:r>
      <w:r>
        <w:rPr>
          <w:rFonts w:ascii="宋体" w:hAnsi="宋体" w:hint="eastAsia"/>
        </w:rPr>
        <w:t>承包人应按照批准的施工环保措施计划有序地堆放和处理施工废弃物，避免对环境造成破坏。因承包人任意堆放或弃置施工废弃物造成妨碍公共</w:t>
      </w:r>
      <w:r>
        <w:rPr>
          <w:rFonts w:ascii="宋体" w:hAnsi="宋体" w:hint="eastAsia"/>
        </w:rPr>
        <w:t>交通、影响城镇居民生活、降低河流行洪能力、危及居民安全、破坏周边环境，或者影响其他承包人施工等后果的，承包人应承担责任。</w:t>
      </w:r>
    </w:p>
    <w:p w:rsidR="00A33C1C" w:rsidRDefault="003E2913">
      <w:pPr>
        <w:spacing w:line="360" w:lineRule="auto"/>
        <w:ind w:firstLineChars="200" w:firstLine="420"/>
        <w:rPr>
          <w:rFonts w:ascii="宋体" w:hAnsi="宋体"/>
        </w:rPr>
      </w:pPr>
      <w:r>
        <w:rPr>
          <w:rFonts w:ascii="宋体" w:hAnsi="宋体" w:hint="eastAsia"/>
        </w:rPr>
        <w:t xml:space="preserve">9.4.4 </w:t>
      </w:r>
      <w:r>
        <w:rPr>
          <w:rFonts w:ascii="宋体" w:hAnsi="宋体" w:hint="eastAsia"/>
        </w:rPr>
        <w:t>承包人应按合同约定采取有效措施，对施工开挖的边坡及时进行支护，维护排水设施，并进行水土保护，避免因施工造成的地质灾害。</w:t>
      </w:r>
    </w:p>
    <w:p w:rsidR="00A33C1C" w:rsidRDefault="003E2913">
      <w:pPr>
        <w:spacing w:line="360" w:lineRule="auto"/>
        <w:ind w:firstLineChars="200" w:firstLine="420"/>
        <w:rPr>
          <w:rFonts w:ascii="宋体" w:hAnsi="宋体"/>
        </w:rPr>
      </w:pPr>
      <w:r>
        <w:rPr>
          <w:rFonts w:ascii="宋体" w:hAnsi="宋体" w:hint="eastAsia"/>
        </w:rPr>
        <w:t xml:space="preserve">9.4.5 </w:t>
      </w:r>
      <w:r>
        <w:rPr>
          <w:rFonts w:ascii="宋体" w:hAnsi="宋体" w:hint="eastAsia"/>
        </w:rPr>
        <w:t>承包人应按国家饮用水管理标准定期对饮用水源进行监测，防止施工活动污染饮用水源。</w:t>
      </w:r>
    </w:p>
    <w:p w:rsidR="00A33C1C" w:rsidRDefault="003E2913">
      <w:pPr>
        <w:spacing w:line="360" w:lineRule="auto"/>
        <w:ind w:firstLineChars="200" w:firstLine="420"/>
        <w:rPr>
          <w:rFonts w:ascii="宋体"/>
        </w:rPr>
      </w:pPr>
      <w:r>
        <w:rPr>
          <w:rFonts w:ascii="宋体" w:hAnsi="宋体" w:hint="eastAsia"/>
        </w:rPr>
        <w:t xml:space="preserve">9.4.6 </w:t>
      </w:r>
      <w:r>
        <w:rPr>
          <w:rFonts w:ascii="宋体" w:hAnsi="宋体" w:hint="eastAsia"/>
        </w:rPr>
        <w:t>承包人应按合同约定，加强对噪声、粉尘、废气、废水和废油的控制，努力降低噪声，控制粉尘和废气浓度，做好废水和废油的治理和排放。</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9.5</w:t>
      </w:r>
      <w:r>
        <w:rPr>
          <w:rFonts w:ascii="宋体" w:eastAsia="宋体" w:hAnsi="宋体" w:hint="eastAsia"/>
          <w:sz w:val="24"/>
          <w:szCs w:val="24"/>
        </w:rPr>
        <w:t>事故处理</w:t>
      </w:r>
    </w:p>
    <w:p w:rsidR="00A33C1C" w:rsidRDefault="003E2913">
      <w:pPr>
        <w:spacing w:line="360" w:lineRule="auto"/>
        <w:ind w:right="248" w:firstLineChars="213" w:firstLine="447"/>
        <w:rPr>
          <w:rFonts w:ascii="宋体"/>
        </w:rPr>
      </w:pPr>
      <w:r>
        <w:rPr>
          <w:rFonts w:ascii="宋体" w:hint="eastAsia"/>
        </w:rPr>
        <w:t>9.5.1</w:t>
      </w:r>
      <w:r>
        <w:rPr>
          <w:rFonts w:ascii="宋体" w:hint="eastAsia"/>
        </w:rPr>
        <w:t xml:space="preserve">　</w:t>
      </w:r>
      <w:r>
        <w:rPr>
          <w:rFonts w:ascii="宋体" w:hint="eastAsia"/>
        </w:rPr>
        <w:t>发包人负责组织参建单位制定本工程的质量与安全事故应急预案，建立质量与安全事故应急处置指挥部。</w:t>
      </w:r>
    </w:p>
    <w:p w:rsidR="00A33C1C" w:rsidRDefault="003E2913">
      <w:pPr>
        <w:spacing w:line="360" w:lineRule="auto"/>
        <w:ind w:right="248" w:firstLineChars="213" w:firstLine="447"/>
        <w:rPr>
          <w:rFonts w:ascii="宋体"/>
        </w:rPr>
      </w:pPr>
      <w:r>
        <w:rPr>
          <w:rFonts w:ascii="宋体" w:hint="eastAsia"/>
        </w:rPr>
        <w:t>9.5.2</w:t>
      </w:r>
      <w:r>
        <w:rPr>
          <w:rFonts w:ascii="宋体" w:hint="eastAsia"/>
        </w:rPr>
        <w:t xml:space="preserve">　承包人应对施工现场易发生重大事故的部位、环节进行监控，配备救援器材、设备，并定期组织演练。</w:t>
      </w:r>
    </w:p>
    <w:p w:rsidR="00A33C1C" w:rsidRDefault="003E2913">
      <w:pPr>
        <w:spacing w:line="360" w:lineRule="auto"/>
        <w:ind w:right="248" w:firstLineChars="213" w:firstLine="447"/>
        <w:rPr>
          <w:rFonts w:ascii="宋体"/>
        </w:rPr>
      </w:pPr>
      <w:r>
        <w:rPr>
          <w:rFonts w:ascii="宋体" w:hint="eastAsia"/>
        </w:rPr>
        <w:t>9.5.3</w:t>
      </w:r>
      <w:r>
        <w:rPr>
          <w:rFonts w:ascii="宋体" w:hint="eastAsia"/>
        </w:rPr>
        <w:t xml:space="preserve">　工程开工前，承包人应根据本工程的特点制定施工现场施工质量与安全事故应急预案，并报发包人备案。</w:t>
      </w:r>
    </w:p>
    <w:p w:rsidR="00A33C1C" w:rsidRDefault="003E2913">
      <w:pPr>
        <w:spacing w:line="360" w:lineRule="auto"/>
        <w:ind w:right="248" w:firstLineChars="213" w:firstLine="447"/>
        <w:rPr>
          <w:rFonts w:ascii="宋体"/>
        </w:rPr>
      </w:pPr>
      <w:r>
        <w:rPr>
          <w:rFonts w:ascii="宋体" w:hint="eastAsia"/>
        </w:rPr>
        <w:t>9.5.4</w:t>
      </w:r>
      <w:r>
        <w:rPr>
          <w:rFonts w:ascii="宋体" w:hint="eastAsia"/>
        </w:rPr>
        <w:t xml:space="preserve">　施工过程中发生事故时，发包人、承包人应立即启动应急预案。</w:t>
      </w:r>
    </w:p>
    <w:p w:rsidR="00A33C1C" w:rsidRDefault="003E2913">
      <w:pPr>
        <w:spacing w:line="360" w:lineRule="auto"/>
        <w:ind w:right="248" w:firstLineChars="213" w:firstLine="447"/>
        <w:rPr>
          <w:rFonts w:ascii="宋体"/>
        </w:rPr>
      </w:pPr>
      <w:r>
        <w:rPr>
          <w:rFonts w:ascii="宋体" w:hint="eastAsia"/>
        </w:rPr>
        <w:t>9.5.5</w:t>
      </w:r>
      <w:r>
        <w:rPr>
          <w:rFonts w:ascii="宋体" w:hint="eastAsia"/>
        </w:rPr>
        <w:t xml:space="preserve">　事故调查处理由发包人按相关规定履行手续，承包人应配合。</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9.6 </w:t>
      </w:r>
      <w:r>
        <w:rPr>
          <w:rFonts w:ascii="宋体" w:eastAsia="宋体" w:hAnsi="宋体" w:hint="eastAsia"/>
          <w:sz w:val="24"/>
          <w:szCs w:val="24"/>
        </w:rPr>
        <w:t>水土保持</w:t>
      </w:r>
      <w:bookmarkEnd w:id="145"/>
    </w:p>
    <w:p w:rsidR="00A33C1C" w:rsidRDefault="003E2913">
      <w:pPr>
        <w:spacing w:line="360" w:lineRule="auto"/>
        <w:ind w:right="248" w:firstLineChars="213" w:firstLine="447"/>
        <w:rPr>
          <w:rFonts w:ascii="宋体"/>
        </w:rPr>
      </w:pPr>
      <w:r>
        <w:rPr>
          <w:rFonts w:ascii="宋体" w:hint="eastAsia"/>
        </w:rPr>
        <w:t>9.6.1</w:t>
      </w:r>
      <w:r>
        <w:rPr>
          <w:rFonts w:ascii="宋体" w:hint="eastAsia"/>
        </w:rPr>
        <w:t xml:space="preserve">　发包人应及时向承包人提供水土保持方案。</w:t>
      </w:r>
    </w:p>
    <w:p w:rsidR="00A33C1C" w:rsidRDefault="003E2913">
      <w:pPr>
        <w:spacing w:line="360" w:lineRule="auto"/>
        <w:ind w:right="248" w:firstLineChars="213" w:firstLine="447"/>
        <w:rPr>
          <w:rFonts w:ascii="宋体"/>
        </w:rPr>
      </w:pPr>
      <w:r>
        <w:rPr>
          <w:rFonts w:ascii="宋体" w:hint="eastAsia"/>
        </w:rPr>
        <w:t>9.6.2</w:t>
      </w:r>
      <w:r>
        <w:rPr>
          <w:rFonts w:ascii="宋体" w:hint="eastAsia"/>
        </w:rPr>
        <w:t xml:space="preserve">　承包人在施工过程中，应遵守有关水土保持的法律法规和规章，履行合同约定的水土保持义务，并对其违反法律和合同约定义务所造成的水土流失灾害、人身伤害和财产损失负责。</w:t>
      </w:r>
    </w:p>
    <w:p w:rsidR="00A33C1C" w:rsidRDefault="003E2913">
      <w:pPr>
        <w:spacing w:line="360" w:lineRule="auto"/>
        <w:ind w:right="248" w:firstLineChars="213" w:firstLine="447"/>
        <w:rPr>
          <w:rFonts w:ascii="宋体"/>
        </w:rPr>
      </w:pPr>
      <w:r>
        <w:rPr>
          <w:rFonts w:ascii="宋体" w:hint="eastAsia"/>
        </w:rPr>
        <w:t>9.6.3</w:t>
      </w:r>
      <w:r>
        <w:rPr>
          <w:rFonts w:ascii="宋体" w:hint="eastAsia"/>
        </w:rPr>
        <w:t xml:space="preserve">　承包人的水土保持措施计划，应满足技术标准和要求（合同技术条款）约定的要求。</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9.7</w:t>
      </w:r>
      <w:r>
        <w:rPr>
          <w:rFonts w:ascii="宋体" w:eastAsia="宋体" w:hAnsi="宋体" w:hint="eastAsia"/>
          <w:sz w:val="24"/>
          <w:szCs w:val="24"/>
        </w:rPr>
        <w:t>文明工地</w:t>
      </w:r>
    </w:p>
    <w:p w:rsidR="00A33C1C" w:rsidRDefault="003E2913">
      <w:pPr>
        <w:spacing w:line="360" w:lineRule="auto"/>
        <w:ind w:right="248" w:firstLineChars="213" w:firstLine="447"/>
        <w:rPr>
          <w:rFonts w:ascii="宋体"/>
        </w:rPr>
      </w:pPr>
      <w:r>
        <w:rPr>
          <w:rFonts w:ascii="宋体" w:hint="eastAsia"/>
        </w:rPr>
        <w:t>9.7.1</w:t>
      </w:r>
      <w:r>
        <w:rPr>
          <w:rFonts w:ascii="宋体" w:hint="eastAsia"/>
        </w:rPr>
        <w:t xml:space="preserve">　发包人应按专用合同条款的约定，负责建立创建文明建设工地的组织机构，制定创建文明建设工地的规划和办法。</w:t>
      </w:r>
    </w:p>
    <w:p w:rsidR="00A33C1C" w:rsidRDefault="003E2913">
      <w:pPr>
        <w:spacing w:line="360" w:lineRule="auto"/>
        <w:ind w:right="248" w:firstLineChars="213" w:firstLine="447"/>
        <w:rPr>
          <w:rFonts w:ascii="宋体"/>
        </w:rPr>
      </w:pPr>
      <w:r>
        <w:rPr>
          <w:rFonts w:ascii="宋体" w:hint="eastAsia"/>
        </w:rPr>
        <w:t>9.7.2</w:t>
      </w:r>
      <w:r>
        <w:rPr>
          <w:rFonts w:ascii="宋体" w:hint="eastAsia"/>
        </w:rPr>
        <w:t xml:space="preserve">　承包人应按创建文明建设工地的规划和办法，履行职责，承担相应责任。所需费用应含在已标价工程量清单中。</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9.8</w:t>
      </w:r>
      <w:r>
        <w:rPr>
          <w:rFonts w:ascii="宋体" w:eastAsia="宋体" w:hAnsi="宋体" w:hint="eastAsia"/>
          <w:sz w:val="24"/>
          <w:szCs w:val="24"/>
        </w:rPr>
        <w:t>防汛度汛</w:t>
      </w:r>
    </w:p>
    <w:p w:rsidR="00A33C1C" w:rsidRDefault="003E2913">
      <w:pPr>
        <w:spacing w:line="360" w:lineRule="auto"/>
        <w:ind w:right="248" w:firstLineChars="213" w:firstLine="447"/>
        <w:rPr>
          <w:rFonts w:ascii="宋体"/>
        </w:rPr>
      </w:pPr>
      <w:r>
        <w:rPr>
          <w:rFonts w:ascii="宋体" w:hint="eastAsia"/>
        </w:rPr>
        <w:t>9.8.1</w:t>
      </w:r>
      <w:r>
        <w:rPr>
          <w:rFonts w:ascii="宋体" w:hint="eastAsia"/>
        </w:rPr>
        <w:t xml:space="preserve">　发包人负责组织工程参建单位编制本工程的度汛方案和措施。</w:t>
      </w:r>
    </w:p>
    <w:p w:rsidR="00A33C1C" w:rsidRDefault="003E2913">
      <w:pPr>
        <w:spacing w:line="360" w:lineRule="auto"/>
        <w:ind w:right="248" w:firstLineChars="213" w:firstLine="447"/>
        <w:rPr>
          <w:rFonts w:ascii="宋体"/>
        </w:rPr>
      </w:pPr>
      <w:r>
        <w:rPr>
          <w:rFonts w:ascii="宋体" w:hint="eastAsia"/>
        </w:rPr>
        <w:t>9.8.2</w:t>
      </w:r>
      <w:r>
        <w:rPr>
          <w:rFonts w:ascii="宋体" w:hint="eastAsia"/>
        </w:rPr>
        <w:t xml:space="preserve">　承包人应根据发包人编制的本工程度汛方案和措施，制定相应的度汛方案，报发包人批准后实施。</w:t>
      </w:r>
    </w:p>
    <w:p w:rsidR="00A33C1C" w:rsidRDefault="003E2913">
      <w:pPr>
        <w:pStyle w:val="4"/>
        <w:spacing w:line="360" w:lineRule="auto"/>
      </w:pPr>
      <w:bookmarkStart w:id="146" w:name="_Toc221950840"/>
      <w:bookmarkStart w:id="147" w:name="_Toc222029511"/>
      <w:bookmarkStart w:id="148" w:name="_Toc222033862"/>
      <w:bookmarkStart w:id="149" w:name="_Toc222032680"/>
      <w:bookmarkStart w:id="150" w:name="_Toc222031013"/>
      <w:bookmarkStart w:id="151" w:name="_Toc229305371"/>
      <w:r>
        <w:lastRenderedPageBreak/>
        <w:t xml:space="preserve">10. </w:t>
      </w:r>
      <w:r>
        <w:rPr>
          <w:rFonts w:hint="eastAsia"/>
        </w:rPr>
        <w:t>进度计划</w:t>
      </w:r>
      <w:bookmarkEnd w:id="146"/>
      <w:bookmarkEnd w:id="147"/>
      <w:bookmarkEnd w:id="148"/>
      <w:bookmarkEnd w:id="149"/>
      <w:bookmarkEnd w:id="150"/>
      <w:bookmarkEnd w:id="151"/>
    </w:p>
    <w:p w:rsidR="00A33C1C" w:rsidRDefault="003E2913">
      <w:pPr>
        <w:pStyle w:val="4"/>
        <w:spacing w:line="360" w:lineRule="auto"/>
        <w:rPr>
          <w:rFonts w:ascii="宋体" w:eastAsia="宋体" w:hAnsi="宋体"/>
          <w:sz w:val="24"/>
          <w:szCs w:val="24"/>
        </w:rPr>
      </w:pPr>
      <w:bookmarkStart w:id="152" w:name="_Toc221950843"/>
      <w:r>
        <w:rPr>
          <w:rFonts w:ascii="宋体" w:eastAsia="宋体" w:hAnsi="宋体" w:hint="eastAsia"/>
          <w:sz w:val="24"/>
          <w:szCs w:val="24"/>
        </w:rPr>
        <w:t>10.1</w:t>
      </w:r>
      <w:r>
        <w:rPr>
          <w:rFonts w:ascii="宋体" w:eastAsia="宋体" w:hAnsi="宋体" w:hint="eastAsia"/>
          <w:sz w:val="24"/>
          <w:szCs w:val="24"/>
        </w:rPr>
        <w:t>合同进度计划</w:t>
      </w:r>
    </w:p>
    <w:p w:rsidR="00A33C1C" w:rsidRDefault="003E2913">
      <w:pPr>
        <w:spacing w:line="360" w:lineRule="auto"/>
        <w:ind w:right="248" w:firstLineChars="213" w:firstLine="447"/>
        <w:rPr>
          <w:rFonts w:ascii="宋体"/>
        </w:rPr>
      </w:pPr>
      <w:r>
        <w:rPr>
          <w:rFonts w:ascii="宋体" w:hint="eastAsia"/>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rsidR="00A33C1C" w:rsidRDefault="003E2913">
      <w:pPr>
        <w:pStyle w:val="4"/>
        <w:spacing w:line="360" w:lineRule="auto"/>
        <w:rPr>
          <w:rFonts w:ascii="宋体" w:eastAsia="宋体" w:hAnsi="宋体"/>
          <w:sz w:val="24"/>
          <w:szCs w:val="24"/>
        </w:rPr>
      </w:pPr>
      <w:bookmarkStart w:id="153" w:name="_Toc221950845"/>
      <w:bookmarkEnd w:id="152"/>
      <w:r>
        <w:rPr>
          <w:rFonts w:ascii="宋体" w:eastAsia="宋体" w:hAnsi="宋体" w:hint="eastAsia"/>
          <w:sz w:val="24"/>
          <w:szCs w:val="24"/>
        </w:rPr>
        <w:t>10.2</w:t>
      </w:r>
      <w:r>
        <w:rPr>
          <w:rFonts w:ascii="宋体" w:eastAsia="宋体" w:hAnsi="宋体" w:hint="eastAsia"/>
          <w:sz w:val="24"/>
          <w:szCs w:val="24"/>
        </w:rPr>
        <w:t>合同进度计划的修订</w:t>
      </w:r>
    </w:p>
    <w:bookmarkEnd w:id="153"/>
    <w:p w:rsidR="00A33C1C" w:rsidRDefault="003E2913">
      <w:pPr>
        <w:spacing w:line="360" w:lineRule="auto"/>
        <w:ind w:right="248" w:firstLineChars="213" w:firstLine="447"/>
        <w:rPr>
          <w:rFonts w:ascii="宋体"/>
        </w:rPr>
      </w:pPr>
      <w:r>
        <w:rPr>
          <w:rFonts w:ascii="宋体" w:hint="eastAsia"/>
        </w:rPr>
        <w:t>不论何种原因造成工程的实际进度与第</w:t>
      </w:r>
      <w:r>
        <w:rPr>
          <w:rFonts w:ascii="宋体" w:hint="eastAsia"/>
        </w:rPr>
        <w:t>10.1</w:t>
      </w:r>
      <w:r>
        <w:rPr>
          <w:rFonts w:ascii="宋体" w:hint="eastAsia"/>
        </w:rPr>
        <w:t>款的合同进度计划不符时，承包人均应在</w:t>
      </w:r>
      <w:r>
        <w:rPr>
          <w:rFonts w:ascii="宋体" w:hint="eastAsia"/>
        </w:rPr>
        <w:t>14</w:t>
      </w:r>
      <w:r>
        <w:rPr>
          <w:rFonts w:ascii="宋体" w:hint="eastAsia"/>
        </w:rPr>
        <w:t>天内向监理人提交修订合</w:t>
      </w:r>
      <w:r>
        <w:rPr>
          <w:rFonts w:ascii="宋体" w:hint="eastAsia"/>
        </w:rPr>
        <w:t>同进度计划的申请报告，并附有关措施和相关资料，报监理人审批，监理人应在收到申请报告后的</w:t>
      </w:r>
      <w:r>
        <w:rPr>
          <w:rFonts w:ascii="宋体" w:hint="eastAsia"/>
        </w:rPr>
        <w:t>14</w:t>
      </w:r>
      <w:r>
        <w:rPr>
          <w:rFonts w:ascii="宋体" w:hint="eastAsia"/>
        </w:rPr>
        <w:t>天内批复。当监理人认为需要修订合同进度计划时，承包人应按监理人的指示，在</w:t>
      </w:r>
      <w:r>
        <w:rPr>
          <w:rFonts w:ascii="宋体" w:hint="eastAsia"/>
        </w:rPr>
        <w:t>14</w:t>
      </w:r>
      <w:r>
        <w:rPr>
          <w:rFonts w:ascii="宋体" w:hint="eastAsia"/>
        </w:rPr>
        <w:t>天内向监理人提交修订的合同进度计划，并附调整计划的相关资料，提交监理人审批。监理人应在收到进度计划后的</w:t>
      </w:r>
      <w:r>
        <w:rPr>
          <w:rFonts w:ascii="宋体" w:hint="eastAsia"/>
        </w:rPr>
        <w:t>14</w:t>
      </w:r>
      <w:r>
        <w:rPr>
          <w:rFonts w:ascii="宋体" w:hint="eastAsia"/>
        </w:rPr>
        <w:t>天内批复。</w:t>
      </w:r>
    </w:p>
    <w:p w:rsidR="00A33C1C" w:rsidRDefault="003E2913">
      <w:pPr>
        <w:spacing w:line="360" w:lineRule="auto"/>
        <w:ind w:right="248" w:firstLineChars="213" w:firstLine="447"/>
        <w:rPr>
          <w:rFonts w:ascii="宋体"/>
        </w:rPr>
      </w:pPr>
      <w:r>
        <w:rPr>
          <w:rFonts w:ascii="宋体" w:hint="eastAsia"/>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rPr>
          <w:rFonts w:ascii="宋体" w:hint="eastAsia"/>
        </w:rPr>
        <w:t>11.3</w:t>
      </w:r>
      <w:r>
        <w:rPr>
          <w:rFonts w:ascii="宋体" w:hint="eastAsia"/>
        </w:rPr>
        <w:t>款的约定办理；由于承包</w:t>
      </w:r>
      <w:r>
        <w:rPr>
          <w:rFonts w:ascii="宋体" w:hint="eastAsia"/>
        </w:rPr>
        <w:t>人原因造成施工进度延迟，应按第</w:t>
      </w:r>
      <w:r>
        <w:rPr>
          <w:rFonts w:ascii="宋体" w:hint="eastAsia"/>
        </w:rPr>
        <w:t>11.5</w:t>
      </w:r>
      <w:r>
        <w:rPr>
          <w:rFonts w:ascii="宋体" w:hint="eastAsia"/>
        </w:rPr>
        <w:t>款的约定办理。</w:t>
      </w:r>
    </w:p>
    <w:p w:rsidR="00A33C1C" w:rsidRDefault="003E2913">
      <w:pPr>
        <w:pStyle w:val="4"/>
        <w:spacing w:line="360" w:lineRule="auto"/>
        <w:rPr>
          <w:rFonts w:ascii="宋体" w:eastAsia="宋体" w:hAnsi="宋体"/>
          <w:sz w:val="24"/>
          <w:szCs w:val="24"/>
        </w:rPr>
      </w:pPr>
      <w:bookmarkStart w:id="154" w:name="_Toc221950846"/>
      <w:r>
        <w:rPr>
          <w:rFonts w:ascii="宋体" w:eastAsia="宋体" w:hAnsi="宋体" w:hint="eastAsia"/>
          <w:sz w:val="24"/>
          <w:szCs w:val="24"/>
        </w:rPr>
        <w:t xml:space="preserve">10.3  </w:t>
      </w:r>
      <w:r>
        <w:rPr>
          <w:rFonts w:ascii="宋体" w:eastAsia="宋体" w:hAnsi="宋体" w:hint="eastAsia"/>
          <w:sz w:val="24"/>
          <w:szCs w:val="24"/>
        </w:rPr>
        <w:t>单位工程进度计划</w:t>
      </w:r>
      <w:bookmarkEnd w:id="154"/>
    </w:p>
    <w:p w:rsidR="00A33C1C" w:rsidRDefault="003E2913">
      <w:pPr>
        <w:spacing w:line="360" w:lineRule="auto"/>
        <w:ind w:right="248" w:firstLine="480"/>
        <w:rPr>
          <w:rFonts w:ascii="宋体"/>
        </w:rPr>
      </w:pPr>
      <w:bookmarkStart w:id="155" w:name="_Toc221950847"/>
      <w:r>
        <w:rPr>
          <w:rFonts w:ascii="宋体" w:hint="eastAsia"/>
        </w:rPr>
        <w:t>监理人认为有必要时，承包人应按监理人指示的内容和期限，并根据合同进度计划的进度控制要求，编制单位工程进度计划，提交监理人审批。</w:t>
      </w:r>
      <w:bookmarkEnd w:id="155"/>
    </w:p>
    <w:p w:rsidR="00A33C1C" w:rsidRDefault="003E2913">
      <w:pPr>
        <w:pStyle w:val="4"/>
        <w:spacing w:line="360" w:lineRule="auto"/>
        <w:rPr>
          <w:rFonts w:ascii="宋体" w:eastAsia="宋体" w:hAnsi="宋体"/>
          <w:sz w:val="24"/>
          <w:szCs w:val="24"/>
        </w:rPr>
      </w:pPr>
      <w:bookmarkStart w:id="156" w:name="_Toc221950848"/>
      <w:r>
        <w:rPr>
          <w:rFonts w:ascii="宋体" w:eastAsia="宋体" w:hAnsi="宋体" w:hint="eastAsia"/>
          <w:sz w:val="24"/>
          <w:szCs w:val="24"/>
        </w:rPr>
        <w:t>10</w:t>
      </w:r>
      <w:r>
        <w:rPr>
          <w:rFonts w:ascii="宋体" w:eastAsia="宋体" w:hAnsi="宋体"/>
          <w:sz w:val="24"/>
          <w:szCs w:val="24"/>
        </w:rPr>
        <w:t>.</w:t>
      </w:r>
      <w:r>
        <w:rPr>
          <w:rFonts w:ascii="宋体" w:eastAsia="宋体" w:hAnsi="宋体" w:hint="eastAsia"/>
          <w:sz w:val="24"/>
          <w:szCs w:val="24"/>
        </w:rPr>
        <w:t>4</w:t>
      </w:r>
      <w:r>
        <w:rPr>
          <w:rFonts w:ascii="宋体" w:eastAsia="宋体" w:hAnsi="宋体" w:hint="eastAsia"/>
          <w:sz w:val="24"/>
          <w:szCs w:val="24"/>
        </w:rPr>
        <w:t>提交资金流估算表</w:t>
      </w:r>
      <w:bookmarkEnd w:id="156"/>
    </w:p>
    <w:p w:rsidR="00A33C1C" w:rsidRDefault="003E2913">
      <w:pPr>
        <w:spacing w:line="360" w:lineRule="auto"/>
        <w:ind w:right="248" w:firstLine="480"/>
        <w:rPr>
          <w:rFonts w:ascii="宋体"/>
        </w:rPr>
      </w:pPr>
      <w:bookmarkStart w:id="157" w:name="_Toc221950849"/>
      <w:r>
        <w:rPr>
          <w:rFonts w:ascii="宋体" w:hint="eastAsia"/>
        </w:rPr>
        <w:t>承包人应在按第</w:t>
      </w:r>
      <w:r>
        <w:rPr>
          <w:rFonts w:ascii="宋体" w:hint="eastAsia"/>
        </w:rPr>
        <w:t>10.</w:t>
      </w:r>
      <w:r>
        <w:rPr>
          <w:rFonts w:ascii="宋体"/>
        </w:rPr>
        <w:t>1</w:t>
      </w:r>
      <w:r>
        <w:rPr>
          <w:rFonts w:ascii="宋体" w:hint="eastAsia"/>
        </w:rPr>
        <w:t>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157"/>
    </w:p>
    <w:p w:rsidR="00A33C1C" w:rsidRDefault="00A33C1C">
      <w:pPr>
        <w:pStyle w:val="a0"/>
        <w:rPr>
          <w:rFonts w:ascii="宋体"/>
        </w:rPr>
      </w:pPr>
    </w:p>
    <w:p w:rsidR="00A33C1C" w:rsidRDefault="00A33C1C">
      <w:pPr>
        <w:pStyle w:val="10"/>
        <w:rPr>
          <w:rFonts w:ascii="宋体"/>
          <w:szCs w:val="21"/>
        </w:rPr>
      </w:pPr>
    </w:p>
    <w:p w:rsidR="00A33C1C" w:rsidRDefault="00A33C1C">
      <w:pPr>
        <w:pStyle w:val="a4"/>
      </w:pPr>
    </w:p>
    <w:p w:rsidR="00A33C1C" w:rsidRDefault="003E2913">
      <w:pPr>
        <w:spacing w:line="360" w:lineRule="auto"/>
        <w:ind w:right="248"/>
        <w:rPr>
          <w:rFonts w:ascii="宋体"/>
          <w:sz w:val="24"/>
        </w:rPr>
      </w:pPr>
      <w:bookmarkStart w:id="158" w:name="_Toc221950850"/>
      <w:r>
        <w:rPr>
          <w:rFonts w:ascii="宋体" w:hint="eastAsia"/>
          <w:b/>
          <w:sz w:val="24"/>
        </w:rPr>
        <w:lastRenderedPageBreak/>
        <w:t>资金流估算</w:t>
      </w:r>
      <w:r>
        <w:rPr>
          <w:rFonts w:ascii="宋体" w:hint="eastAsia"/>
          <w:b/>
          <w:sz w:val="24"/>
        </w:rPr>
        <w:t>表</w:t>
      </w:r>
      <w:r>
        <w:rPr>
          <w:rFonts w:ascii="宋体"/>
          <w:b/>
          <w:sz w:val="24"/>
        </w:rPr>
        <w:t>(</w:t>
      </w:r>
      <w:r>
        <w:rPr>
          <w:rFonts w:ascii="楷体_GB2312" w:eastAsia="楷体_GB2312" w:hint="eastAsia"/>
          <w:sz w:val="24"/>
        </w:rPr>
        <w:t>参考格式</w:t>
      </w:r>
      <w:r>
        <w:rPr>
          <w:rFonts w:ascii="宋体"/>
          <w:b/>
          <w:sz w:val="24"/>
        </w:rPr>
        <w:t>)</w:t>
      </w:r>
      <w:r>
        <w:rPr>
          <w:rFonts w:ascii="宋体" w:hint="eastAsia"/>
          <w:sz w:val="24"/>
        </w:rPr>
        <w:t xml:space="preserve"> </w:t>
      </w:r>
      <w:r>
        <w:rPr>
          <w:rFonts w:ascii="宋体" w:hint="eastAsia"/>
          <w:sz w:val="24"/>
        </w:rPr>
        <w:t>金额单位</w:t>
      </w:r>
      <w:bookmarkEnd w:id="158"/>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414"/>
        <w:gridCol w:w="414"/>
        <w:gridCol w:w="960"/>
        <w:gridCol w:w="1155"/>
        <w:gridCol w:w="945"/>
        <w:gridCol w:w="1050"/>
        <w:gridCol w:w="945"/>
        <w:gridCol w:w="945"/>
        <w:gridCol w:w="1050"/>
        <w:gridCol w:w="1155"/>
      </w:tblGrid>
      <w:tr w:rsidR="00A33C1C">
        <w:tc>
          <w:tcPr>
            <w:tcW w:w="414" w:type="dxa"/>
            <w:noWrap/>
            <w:vAlign w:val="center"/>
          </w:tcPr>
          <w:p w:rsidR="00A33C1C" w:rsidRDefault="003E2913">
            <w:pPr>
              <w:spacing w:line="360" w:lineRule="auto"/>
              <w:ind w:right="248"/>
              <w:jc w:val="center"/>
              <w:rPr>
                <w:rFonts w:ascii="宋体"/>
              </w:rPr>
            </w:pPr>
            <w:bookmarkStart w:id="159" w:name="_Toc221950851"/>
            <w:r>
              <w:rPr>
                <w:rFonts w:ascii="宋体" w:hint="eastAsia"/>
              </w:rPr>
              <w:t>年</w:t>
            </w:r>
            <w:bookmarkEnd w:id="159"/>
          </w:p>
        </w:tc>
        <w:tc>
          <w:tcPr>
            <w:tcW w:w="414" w:type="dxa"/>
            <w:noWrap/>
            <w:vAlign w:val="center"/>
          </w:tcPr>
          <w:p w:rsidR="00A33C1C" w:rsidRDefault="003E2913">
            <w:pPr>
              <w:spacing w:line="360" w:lineRule="auto"/>
              <w:ind w:right="248"/>
              <w:jc w:val="center"/>
              <w:rPr>
                <w:rFonts w:ascii="宋体"/>
              </w:rPr>
            </w:pPr>
            <w:bookmarkStart w:id="160" w:name="_Toc221950852"/>
            <w:r>
              <w:rPr>
                <w:rFonts w:ascii="宋体" w:hint="eastAsia"/>
              </w:rPr>
              <w:t>月</w:t>
            </w:r>
            <w:bookmarkEnd w:id="160"/>
          </w:p>
        </w:tc>
        <w:tc>
          <w:tcPr>
            <w:tcW w:w="960" w:type="dxa"/>
            <w:noWrap/>
            <w:vAlign w:val="center"/>
          </w:tcPr>
          <w:p w:rsidR="00A33C1C" w:rsidRDefault="003E2913">
            <w:pPr>
              <w:spacing w:line="360" w:lineRule="auto"/>
              <w:ind w:right="7"/>
              <w:jc w:val="center"/>
              <w:rPr>
                <w:rFonts w:ascii="宋体"/>
              </w:rPr>
            </w:pPr>
            <w:bookmarkStart w:id="161" w:name="_Toc221950853"/>
            <w:r>
              <w:rPr>
                <w:rFonts w:ascii="宋体" w:hint="eastAsia"/>
              </w:rPr>
              <w:t>工程</w:t>
            </w:r>
            <w:bookmarkEnd w:id="161"/>
          </w:p>
          <w:p w:rsidR="00A33C1C" w:rsidRDefault="003E2913">
            <w:pPr>
              <w:spacing w:line="360" w:lineRule="auto"/>
              <w:ind w:right="7"/>
              <w:jc w:val="center"/>
              <w:rPr>
                <w:rFonts w:ascii="宋体"/>
              </w:rPr>
            </w:pPr>
            <w:bookmarkStart w:id="162" w:name="_Toc221950854"/>
            <w:r>
              <w:rPr>
                <w:rFonts w:ascii="宋体" w:hint="eastAsia"/>
              </w:rPr>
              <w:t>预付款</w:t>
            </w:r>
            <w:bookmarkEnd w:id="162"/>
          </w:p>
        </w:tc>
        <w:tc>
          <w:tcPr>
            <w:tcW w:w="1155" w:type="dxa"/>
            <w:noWrap/>
            <w:vAlign w:val="center"/>
          </w:tcPr>
          <w:p w:rsidR="00A33C1C" w:rsidRDefault="003E2913">
            <w:pPr>
              <w:spacing w:line="360" w:lineRule="auto"/>
              <w:jc w:val="center"/>
              <w:rPr>
                <w:rFonts w:ascii="宋体"/>
              </w:rPr>
            </w:pPr>
            <w:bookmarkStart w:id="163" w:name="_Toc221950855"/>
            <w:r>
              <w:rPr>
                <w:rFonts w:ascii="宋体" w:hint="eastAsia"/>
              </w:rPr>
              <w:t>完成工作量付款</w:t>
            </w:r>
            <w:bookmarkEnd w:id="163"/>
          </w:p>
        </w:tc>
        <w:tc>
          <w:tcPr>
            <w:tcW w:w="945" w:type="dxa"/>
            <w:noWrap/>
            <w:vAlign w:val="center"/>
          </w:tcPr>
          <w:p w:rsidR="00A33C1C" w:rsidRDefault="003E2913">
            <w:pPr>
              <w:spacing w:line="360" w:lineRule="auto"/>
              <w:jc w:val="center"/>
              <w:rPr>
                <w:rFonts w:ascii="宋体"/>
              </w:rPr>
            </w:pPr>
            <w:bookmarkStart w:id="164" w:name="_Toc221950856"/>
            <w:r>
              <w:rPr>
                <w:rFonts w:ascii="宋体" w:hint="eastAsia"/>
              </w:rPr>
              <w:t>质量保证金</w:t>
            </w:r>
            <w:bookmarkStart w:id="165" w:name="_Toc221950857"/>
            <w:bookmarkEnd w:id="164"/>
            <w:r>
              <w:rPr>
                <w:rFonts w:ascii="宋体" w:hint="eastAsia"/>
              </w:rPr>
              <w:t>扣留</w:t>
            </w:r>
            <w:bookmarkEnd w:id="165"/>
          </w:p>
        </w:tc>
        <w:tc>
          <w:tcPr>
            <w:tcW w:w="1050" w:type="dxa"/>
            <w:noWrap/>
            <w:vAlign w:val="center"/>
          </w:tcPr>
          <w:p w:rsidR="00A33C1C" w:rsidRDefault="003E2913">
            <w:pPr>
              <w:spacing w:line="360" w:lineRule="auto"/>
              <w:ind w:right="-21"/>
              <w:jc w:val="center"/>
              <w:rPr>
                <w:rFonts w:ascii="宋体"/>
              </w:rPr>
            </w:pPr>
            <w:bookmarkStart w:id="166" w:name="_Toc221950858"/>
            <w:r>
              <w:rPr>
                <w:rFonts w:ascii="宋体" w:hint="eastAsia"/>
              </w:rPr>
              <w:t>材料款</w:t>
            </w:r>
            <w:bookmarkEnd w:id="166"/>
          </w:p>
          <w:p w:rsidR="00A33C1C" w:rsidRDefault="003E2913">
            <w:pPr>
              <w:spacing w:line="360" w:lineRule="auto"/>
              <w:ind w:right="-21"/>
              <w:jc w:val="center"/>
              <w:rPr>
                <w:rFonts w:ascii="宋体"/>
              </w:rPr>
            </w:pPr>
            <w:bookmarkStart w:id="167" w:name="_Toc221950859"/>
            <w:r>
              <w:rPr>
                <w:rFonts w:ascii="宋体" w:hint="eastAsia"/>
              </w:rPr>
              <w:t>扣除</w:t>
            </w:r>
            <w:bookmarkEnd w:id="167"/>
          </w:p>
        </w:tc>
        <w:tc>
          <w:tcPr>
            <w:tcW w:w="945" w:type="dxa"/>
            <w:noWrap/>
            <w:vAlign w:val="center"/>
          </w:tcPr>
          <w:p w:rsidR="00A33C1C" w:rsidRDefault="003E2913">
            <w:pPr>
              <w:spacing w:line="360" w:lineRule="auto"/>
              <w:ind w:right="-21"/>
              <w:jc w:val="center"/>
              <w:rPr>
                <w:rFonts w:ascii="宋体"/>
              </w:rPr>
            </w:pPr>
            <w:bookmarkStart w:id="168" w:name="_Toc221950860"/>
            <w:r>
              <w:rPr>
                <w:rFonts w:ascii="宋体" w:hint="eastAsia"/>
              </w:rPr>
              <w:t>预付款</w:t>
            </w:r>
            <w:bookmarkEnd w:id="168"/>
          </w:p>
          <w:p w:rsidR="00A33C1C" w:rsidRDefault="003E2913">
            <w:pPr>
              <w:spacing w:line="360" w:lineRule="auto"/>
              <w:jc w:val="center"/>
              <w:rPr>
                <w:rFonts w:ascii="宋体"/>
              </w:rPr>
            </w:pPr>
            <w:bookmarkStart w:id="169" w:name="_Toc221950861"/>
            <w:r>
              <w:rPr>
                <w:rFonts w:ascii="宋体" w:hint="eastAsia"/>
              </w:rPr>
              <w:t>扣还</w:t>
            </w:r>
            <w:bookmarkEnd w:id="169"/>
          </w:p>
        </w:tc>
        <w:tc>
          <w:tcPr>
            <w:tcW w:w="945" w:type="dxa"/>
            <w:noWrap/>
            <w:vAlign w:val="center"/>
          </w:tcPr>
          <w:p w:rsidR="00A33C1C" w:rsidRDefault="003E2913">
            <w:pPr>
              <w:spacing w:line="360" w:lineRule="auto"/>
              <w:jc w:val="center"/>
              <w:rPr>
                <w:rFonts w:ascii="宋体"/>
              </w:rPr>
            </w:pPr>
            <w:bookmarkStart w:id="170" w:name="_Toc221950862"/>
            <w:r>
              <w:rPr>
                <w:rFonts w:ascii="宋体" w:hint="eastAsia"/>
              </w:rPr>
              <w:t>其他</w:t>
            </w:r>
            <w:bookmarkEnd w:id="170"/>
          </w:p>
        </w:tc>
        <w:tc>
          <w:tcPr>
            <w:tcW w:w="1050" w:type="dxa"/>
            <w:noWrap/>
            <w:vAlign w:val="center"/>
          </w:tcPr>
          <w:p w:rsidR="00A33C1C" w:rsidRDefault="003E2913">
            <w:pPr>
              <w:spacing w:line="360" w:lineRule="auto"/>
              <w:jc w:val="center"/>
              <w:rPr>
                <w:rFonts w:ascii="宋体"/>
              </w:rPr>
            </w:pPr>
            <w:bookmarkStart w:id="171" w:name="_Toc221950863"/>
            <w:r>
              <w:rPr>
                <w:rFonts w:ascii="宋体" w:hint="eastAsia"/>
              </w:rPr>
              <w:t>应收款</w:t>
            </w:r>
            <w:bookmarkEnd w:id="171"/>
          </w:p>
        </w:tc>
        <w:tc>
          <w:tcPr>
            <w:tcW w:w="1155" w:type="dxa"/>
            <w:noWrap/>
            <w:vAlign w:val="center"/>
          </w:tcPr>
          <w:p w:rsidR="00A33C1C" w:rsidRDefault="003E2913">
            <w:pPr>
              <w:spacing w:line="360" w:lineRule="auto"/>
              <w:jc w:val="center"/>
              <w:rPr>
                <w:rFonts w:ascii="宋体"/>
              </w:rPr>
            </w:pPr>
            <w:bookmarkStart w:id="172" w:name="_Toc221950864"/>
            <w:r>
              <w:rPr>
                <w:rFonts w:ascii="宋体" w:hint="eastAsia"/>
              </w:rPr>
              <w:t>累计</w:t>
            </w:r>
            <w:bookmarkEnd w:id="172"/>
          </w:p>
          <w:p w:rsidR="00A33C1C" w:rsidRDefault="003E2913">
            <w:pPr>
              <w:spacing w:line="360" w:lineRule="auto"/>
              <w:jc w:val="center"/>
              <w:rPr>
                <w:rFonts w:ascii="宋体"/>
              </w:rPr>
            </w:pPr>
            <w:bookmarkStart w:id="173" w:name="_Toc221950865"/>
            <w:r>
              <w:rPr>
                <w:rFonts w:ascii="宋体" w:hint="eastAsia"/>
              </w:rPr>
              <w:t>应收款</w:t>
            </w:r>
            <w:bookmarkEnd w:id="173"/>
          </w:p>
        </w:tc>
      </w:tr>
      <w:tr w:rsidR="00A33C1C">
        <w:tc>
          <w:tcPr>
            <w:tcW w:w="414" w:type="dxa"/>
            <w:noWrap/>
            <w:vAlign w:val="center"/>
          </w:tcPr>
          <w:p w:rsidR="00A33C1C" w:rsidRDefault="00A33C1C">
            <w:pPr>
              <w:spacing w:line="360" w:lineRule="auto"/>
              <w:ind w:right="248"/>
              <w:jc w:val="center"/>
              <w:rPr>
                <w:rFonts w:ascii="宋体"/>
                <w:sz w:val="24"/>
              </w:rPr>
            </w:pPr>
          </w:p>
        </w:tc>
        <w:tc>
          <w:tcPr>
            <w:tcW w:w="414" w:type="dxa"/>
            <w:noWrap/>
            <w:vAlign w:val="center"/>
          </w:tcPr>
          <w:p w:rsidR="00A33C1C" w:rsidRDefault="00A33C1C">
            <w:pPr>
              <w:spacing w:line="360" w:lineRule="auto"/>
              <w:ind w:right="248"/>
              <w:jc w:val="center"/>
              <w:rPr>
                <w:rFonts w:ascii="宋体"/>
                <w:sz w:val="24"/>
              </w:rPr>
            </w:pPr>
          </w:p>
        </w:tc>
        <w:tc>
          <w:tcPr>
            <w:tcW w:w="960" w:type="dxa"/>
            <w:noWrap/>
            <w:vAlign w:val="center"/>
          </w:tcPr>
          <w:p w:rsidR="00A33C1C" w:rsidRDefault="00A33C1C">
            <w:pPr>
              <w:spacing w:line="360" w:lineRule="auto"/>
              <w:ind w:right="248"/>
              <w:jc w:val="center"/>
              <w:rPr>
                <w:rFonts w:ascii="宋体"/>
                <w:sz w:val="24"/>
              </w:rPr>
            </w:pPr>
          </w:p>
        </w:tc>
        <w:tc>
          <w:tcPr>
            <w:tcW w:w="1155" w:type="dxa"/>
            <w:noWrap/>
            <w:vAlign w:val="center"/>
          </w:tcPr>
          <w:p w:rsidR="00A33C1C" w:rsidRDefault="00A33C1C">
            <w:pPr>
              <w:spacing w:line="360" w:lineRule="auto"/>
              <w:ind w:right="248"/>
              <w:jc w:val="center"/>
              <w:rPr>
                <w:rFonts w:ascii="宋体"/>
                <w:sz w:val="24"/>
              </w:rPr>
            </w:pPr>
          </w:p>
        </w:tc>
        <w:tc>
          <w:tcPr>
            <w:tcW w:w="945" w:type="dxa"/>
            <w:noWrap/>
            <w:vAlign w:val="center"/>
          </w:tcPr>
          <w:p w:rsidR="00A33C1C" w:rsidRDefault="00A33C1C">
            <w:pPr>
              <w:spacing w:line="360" w:lineRule="auto"/>
              <w:ind w:right="248"/>
              <w:jc w:val="center"/>
              <w:rPr>
                <w:rFonts w:ascii="宋体"/>
                <w:sz w:val="24"/>
              </w:rPr>
            </w:pPr>
          </w:p>
        </w:tc>
        <w:tc>
          <w:tcPr>
            <w:tcW w:w="1050" w:type="dxa"/>
            <w:noWrap/>
            <w:vAlign w:val="center"/>
          </w:tcPr>
          <w:p w:rsidR="00A33C1C" w:rsidRDefault="00A33C1C">
            <w:pPr>
              <w:spacing w:line="360" w:lineRule="auto"/>
              <w:ind w:right="248"/>
              <w:jc w:val="center"/>
              <w:rPr>
                <w:rFonts w:ascii="宋体"/>
                <w:sz w:val="24"/>
              </w:rPr>
            </w:pPr>
          </w:p>
        </w:tc>
        <w:tc>
          <w:tcPr>
            <w:tcW w:w="945" w:type="dxa"/>
            <w:noWrap/>
            <w:vAlign w:val="center"/>
          </w:tcPr>
          <w:p w:rsidR="00A33C1C" w:rsidRDefault="00A33C1C">
            <w:pPr>
              <w:spacing w:line="360" w:lineRule="auto"/>
              <w:ind w:right="248"/>
              <w:jc w:val="center"/>
              <w:rPr>
                <w:rFonts w:ascii="宋体"/>
                <w:sz w:val="24"/>
              </w:rPr>
            </w:pPr>
          </w:p>
        </w:tc>
        <w:tc>
          <w:tcPr>
            <w:tcW w:w="945" w:type="dxa"/>
            <w:noWrap/>
          </w:tcPr>
          <w:p w:rsidR="00A33C1C" w:rsidRDefault="00A33C1C">
            <w:pPr>
              <w:spacing w:line="360" w:lineRule="auto"/>
              <w:ind w:right="248"/>
              <w:jc w:val="center"/>
              <w:rPr>
                <w:rFonts w:ascii="宋体"/>
                <w:sz w:val="24"/>
              </w:rPr>
            </w:pPr>
          </w:p>
        </w:tc>
        <w:tc>
          <w:tcPr>
            <w:tcW w:w="1050" w:type="dxa"/>
            <w:noWrap/>
          </w:tcPr>
          <w:p w:rsidR="00A33C1C" w:rsidRDefault="00A33C1C">
            <w:pPr>
              <w:spacing w:line="360" w:lineRule="auto"/>
              <w:ind w:right="248"/>
              <w:jc w:val="center"/>
              <w:rPr>
                <w:rFonts w:ascii="宋体"/>
                <w:sz w:val="24"/>
              </w:rPr>
            </w:pPr>
          </w:p>
        </w:tc>
        <w:tc>
          <w:tcPr>
            <w:tcW w:w="1155" w:type="dxa"/>
            <w:noWrap/>
            <w:vAlign w:val="center"/>
          </w:tcPr>
          <w:p w:rsidR="00A33C1C" w:rsidRDefault="00A33C1C">
            <w:pPr>
              <w:spacing w:line="360" w:lineRule="auto"/>
              <w:ind w:right="248"/>
              <w:jc w:val="center"/>
              <w:rPr>
                <w:rFonts w:ascii="宋体"/>
                <w:sz w:val="24"/>
              </w:rPr>
            </w:pPr>
          </w:p>
        </w:tc>
      </w:tr>
      <w:tr w:rsidR="00A33C1C">
        <w:tc>
          <w:tcPr>
            <w:tcW w:w="414" w:type="dxa"/>
            <w:noWrap/>
            <w:vAlign w:val="center"/>
          </w:tcPr>
          <w:p w:rsidR="00A33C1C" w:rsidRDefault="00A33C1C">
            <w:pPr>
              <w:spacing w:line="360" w:lineRule="auto"/>
              <w:ind w:right="248"/>
              <w:jc w:val="center"/>
              <w:rPr>
                <w:rFonts w:ascii="宋体"/>
                <w:sz w:val="24"/>
              </w:rPr>
            </w:pPr>
          </w:p>
        </w:tc>
        <w:tc>
          <w:tcPr>
            <w:tcW w:w="414" w:type="dxa"/>
            <w:noWrap/>
            <w:vAlign w:val="center"/>
          </w:tcPr>
          <w:p w:rsidR="00A33C1C" w:rsidRDefault="00A33C1C">
            <w:pPr>
              <w:spacing w:line="360" w:lineRule="auto"/>
              <w:ind w:right="248"/>
              <w:jc w:val="center"/>
              <w:rPr>
                <w:rFonts w:ascii="宋体"/>
                <w:sz w:val="24"/>
              </w:rPr>
            </w:pPr>
          </w:p>
        </w:tc>
        <w:tc>
          <w:tcPr>
            <w:tcW w:w="960" w:type="dxa"/>
            <w:noWrap/>
            <w:vAlign w:val="center"/>
          </w:tcPr>
          <w:p w:rsidR="00A33C1C" w:rsidRDefault="00A33C1C">
            <w:pPr>
              <w:spacing w:line="360" w:lineRule="auto"/>
              <w:ind w:right="248"/>
              <w:jc w:val="center"/>
              <w:rPr>
                <w:rFonts w:ascii="宋体"/>
                <w:sz w:val="24"/>
              </w:rPr>
            </w:pPr>
          </w:p>
        </w:tc>
        <w:tc>
          <w:tcPr>
            <w:tcW w:w="1155" w:type="dxa"/>
            <w:noWrap/>
            <w:vAlign w:val="center"/>
          </w:tcPr>
          <w:p w:rsidR="00A33C1C" w:rsidRDefault="00A33C1C">
            <w:pPr>
              <w:spacing w:line="360" w:lineRule="auto"/>
              <w:ind w:right="248"/>
              <w:jc w:val="center"/>
              <w:rPr>
                <w:rFonts w:ascii="宋体"/>
                <w:sz w:val="24"/>
              </w:rPr>
            </w:pPr>
          </w:p>
        </w:tc>
        <w:tc>
          <w:tcPr>
            <w:tcW w:w="945" w:type="dxa"/>
            <w:noWrap/>
            <w:vAlign w:val="center"/>
          </w:tcPr>
          <w:p w:rsidR="00A33C1C" w:rsidRDefault="00A33C1C">
            <w:pPr>
              <w:spacing w:line="360" w:lineRule="auto"/>
              <w:ind w:right="248"/>
              <w:jc w:val="center"/>
              <w:rPr>
                <w:rFonts w:ascii="宋体"/>
                <w:sz w:val="24"/>
              </w:rPr>
            </w:pPr>
          </w:p>
        </w:tc>
        <w:tc>
          <w:tcPr>
            <w:tcW w:w="1050" w:type="dxa"/>
            <w:noWrap/>
            <w:vAlign w:val="center"/>
          </w:tcPr>
          <w:p w:rsidR="00A33C1C" w:rsidRDefault="00A33C1C">
            <w:pPr>
              <w:spacing w:line="360" w:lineRule="auto"/>
              <w:ind w:right="248"/>
              <w:jc w:val="center"/>
              <w:rPr>
                <w:rFonts w:ascii="宋体"/>
                <w:sz w:val="24"/>
              </w:rPr>
            </w:pPr>
          </w:p>
        </w:tc>
        <w:tc>
          <w:tcPr>
            <w:tcW w:w="945" w:type="dxa"/>
            <w:noWrap/>
            <w:vAlign w:val="center"/>
          </w:tcPr>
          <w:p w:rsidR="00A33C1C" w:rsidRDefault="00A33C1C">
            <w:pPr>
              <w:spacing w:line="360" w:lineRule="auto"/>
              <w:ind w:right="248"/>
              <w:jc w:val="center"/>
              <w:rPr>
                <w:rFonts w:ascii="宋体"/>
                <w:sz w:val="24"/>
              </w:rPr>
            </w:pPr>
          </w:p>
        </w:tc>
        <w:tc>
          <w:tcPr>
            <w:tcW w:w="945" w:type="dxa"/>
            <w:noWrap/>
          </w:tcPr>
          <w:p w:rsidR="00A33C1C" w:rsidRDefault="00A33C1C">
            <w:pPr>
              <w:spacing w:line="360" w:lineRule="auto"/>
              <w:ind w:right="248"/>
              <w:jc w:val="center"/>
              <w:rPr>
                <w:rFonts w:ascii="宋体"/>
                <w:sz w:val="24"/>
              </w:rPr>
            </w:pPr>
          </w:p>
        </w:tc>
        <w:tc>
          <w:tcPr>
            <w:tcW w:w="1050" w:type="dxa"/>
            <w:noWrap/>
          </w:tcPr>
          <w:p w:rsidR="00A33C1C" w:rsidRDefault="00A33C1C">
            <w:pPr>
              <w:spacing w:line="360" w:lineRule="auto"/>
              <w:ind w:right="248"/>
              <w:jc w:val="center"/>
              <w:rPr>
                <w:rFonts w:ascii="宋体"/>
                <w:sz w:val="24"/>
              </w:rPr>
            </w:pPr>
          </w:p>
        </w:tc>
        <w:tc>
          <w:tcPr>
            <w:tcW w:w="1155" w:type="dxa"/>
            <w:noWrap/>
            <w:vAlign w:val="center"/>
          </w:tcPr>
          <w:p w:rsidR="00A33C1C" w:rsidRDefault="00A33C1C">
            <w:pPr>
              <w:spacing w:line="360" w:lineRule="auto"/>
              <w:ind w:right="248"/>
              <w:jc w:val="center"/>
              <w:rPr>
                <w:rFonts w:ascii="宋体"/>
                <w:sz w:val="24"/>
              </w:rPr>
            </w:pPr>
          </w:p>
        </w:tc>
      </w:tr>
      <w:tr w:rsidR="00A33C1C">
        <w:tc>
          <w:tcPr>
            <w:tcW w:w="414" w:type="dxa"/>
            <w:noWrap/>
            <w:vAlign w:val="center"/>
          </w:tcPr>
          <w:p w:rsidR="00A33C1C" w:rsidRDefault="00A33C1C">
            <w:pPr>
              <w:spacing w:line="360" w:lineRule="auto"/>
              <w:ind w:right="248"/>
              <w:jc w:val="center"/>
              <w:rPr>
                <w:rFonts w:ascii="宋体"/>
                <w:sz w:val="24"/>
              </w:rPr>
            </w:pPr>
          </w:p>
        </w:tc>
        <w:tc>
          <w:tcPr>
            <w:tcW w:w="414" w:type="dxa"/>
            <w:noWrap/>
            <w:vAlign w:val="center"/>
          </w:tcPr>
          <w:p w:rsidR="00A33C1C" w:rsidRDefault="00A33C1C">
            <w:pPr>
              <w:spacing w:line="360" w:lineRule="auto"/>
              <w:ind w:right="248"/>
              <w:jc w:val="center"/>
              <w:rPr>
                <w:rFonts w:ascii="宋体"/>
                <w:sz w:val="24"/>
              </w:rPr>
            </w:pPr>
          </w:p>
        </w:tc>
        <w:tc>
          <w:tcPr>
            <w:tcW w:w="960" w:type="dxa"/>
            <w:noWrap/>
            <w:vAlign w:val="center"/>
          </w:tcPr>
          <w:p w:rsidR="00A33C1C" w:rsidRDefault="00A33C1C">
            <w:pPr>
              <w:spacing w:line="360" w:lineRule="auto"/>
              <w:ind w:right="248"/>
              <w:jc w:val="center"/>
              <w:rPr>
                <w:rFonts w:ascii="宋体"/>
                <w:sz w:val="24"/>
              </w:rPr>
            </w:pPr>
          </w:p>
        </w:tc>
        <w:tc>
          <w:tcPr>
            <w:tcW w:w="1155" w:type="dxa"/>
            <w:noWrap/>
            <w:vAlign w:val="center"/>
          </w:tcPr>
          <w:p w:rsidR="00A33C1C" w:rsidRDefault="00A33C1C">
            <w:pPr>
              <w:spacing w:line="360" w:lineRule="auto"/>
              <w:ind w:right="248"/>
              <w:jc w:val="center"/>
              <w:rPr>
                <w:rFonts w:ascii="宋体"/>
                <w:sz w:val="24"/>
              </w:rPr>
            </w:pPr>
          </w:p>
        </w:tc>
        <w:tc>
          <w:tcPr>
            <w:tcW w:w="945" w:type="dxa"/>
            <w:noWrap/>
            <w:vAlign w:val="center"/>
          </w:tcPr>
          <w:p w:rsidR="00A33C1C" w:rsidRDefault="00A33C1C">
            <w:pPr>
              <w:spacing w:line="360" w:lineRule="auto"/>
              <w:ind w:right="248"/>
              <w:jc w:val="center"/>
              <w:rPr>
                <w:rFonts w:ascii="宋体"/>
                <w:sz w:val="24"/>
              </w:rPr>
            </w:pPr>
          </w:p>
        </w:tc>
        <w:tc>
          <w:tcPr>
            <w:tcW w:w="1050" w:type="dxa"/>
            <w:noWrap/>
            <w:vAlign w:val="center"/>
          </w:tcPr>
          <w:p w:rsidR="00A33C1C" w:rsidRDefault="00A33C1C">
            <w:pPr>
              <w:spacing w:line="360" w:lineRule="auto"/>
              <w:ind w:right="248"/>
              <w:jc w:val="center"/>
              <w:rPr>
                <w:rFonts w:ascii="宋体"/>
                <w:sz w:val="24"/>
              </w:rPr>
            </w:pPr>
          </w:p>
        </w:tc>
        <w:tc>
          <w:tcPr>
            <w:tcW w:w="945" w:type="dxa"/>
            <w:noWrap/>
            <w:vAlign w:val="center"/>
          </w:tcPr>
          <w:p w:rsidR="00A33C1C" w:rsidRDefault="00A33C1C">
            <w:pPr>
              <w:spacing w:line="360" w:lineRule="auto"/>
              <w:ind w:right="248"/>
              <w:jc w:val="center"/>
              <w:rPr>
                <w:rFonts w:ascii="宋体"/>
                <w:sz w:val="24"/>
              </w:rPr>
            </w:pPr>
          </w:p>
        </w:tc>
        <w:tc>
          <w:tcPr>
            <w:tcW w:w="945" w:type="dxa"/>
            <w:noWrap/>
          </w:tcPr>
          <w:p w:rsidR="00A33C1C" w:rsidRDefault="00A33C1C">
            <w:pPr>
              <w:spacing w:line="360" w:lineRule="auto"/>
              <w:ind w:right="248"/>
              <w:jc w:val="center"/>
              <w:rPr>
                <w:rFonts w:ascii="宋体"/>
                <w:sz w:val="24"/>
              </w:rPr>
            </w:pPr>
          </w:p>
        </w:tc>
        <w:tc>
          <w:tcPr>
            <w:tcW w:w="1050" w:type="dxa"/>
            <w:noWrap/>
          </w:tcPr>
          <w:p w:rsidR="00A33C1C" w:rsidRDefault="00A33C1C">
            <w:pPr>
              <w:spacing w:line="360" w:lineRule="auto"/>
              <w:ind w:right="248"/>
              <w:jc w:val="center"/>
              <w:rPr>
                <w:rFonts w:ascii="宋体"/>
                <w:sz w:val="24"/>
              </w:rPr>
            </w:pPr>
          </w:p>
        </w:tc>
        <w:tc>
          <w:tcPr>
            <w:tcW w:w="1155" w:type="dxa"/>
            <w:noWrap/>
            <w:vAlign w:val="center"/>
          </w:tcPr>
          <w:p w:rsidR="00A33C1C" w:rsidRDefault="00A33C1C">
            <w:pPr>
              <w:spacing w:line="360" w:lineRule="auto"/>
              <w:ind w:right="248"/>
              <w:jc w:val="center"/>
              <w:rPr>
                <w:rFonts w:ascii="宋体"/>
                <w:sz w:val="24"/>
              </w:rPr>
            </w:pPr>
          </w:p>
        </w:tc>
      </w:tr>
    </w:tbl>
    <w:p w:rsidR="00A33C1C" w:rsidRDefault="003E2913">
      <w:pPr>
        <w:pStyle w:val="4"/>
        <w:spacing w:line="360" w:lineRule="auto"/>
      </w:pPr>
      <w:bookmarkStart w:id="174" w:name="_Toc222032681"/>
      <w:bookmarkStart w:id="175" w:name="_Toc221950866"/>
      <w:bookmarkStart w:id="176" w:name="_Toc222033863"/>
      <w:bookmarkStart w:id="177" w:name="_Toc222029512"/>
      <w:bookmarkStart w:id="178" w:name="_Toc229305372"/>
      <w:bookmarkStart w:id="179" w:name="_Toc222031014"/>
      <w:r>
        <w:t xml:space="preserve">11. </w:t>
      </w:r>
      <w:r>
        <w:rPr>
          <w:rFonts w:hint="eastAsia"/>
        </w:rPr>
        <w:t>开工和竣工</w:t>
      </w:r>
      <w:bookmarkEnd w:id="174"/>
      <w:bookmarkEnd w:id="175"/>
      <w:bookmarkEnd w:id="176"/>
      <w:bookmarkEnd w:id="177"/>
      <w:bookmarkEnd w:id="178"/>
      <w:bookmarkEnd w:id="179"/>
      <w:r>
        <w:rPr>
          <w:rFonts w:hint="eastAsia"/>
        </w:rPr>
        <w:t>（完工）</w:t>
      </w:r>
    </w:p>
    <w:p w:rsidR="00A33C1C" w:rsidRDefault="003E2913">
      <w:pPr>
        <w:pStyle w:val="4"/>
        <w:spacing w:line="360" w:lineRule="auto"/>
        <w:rPr>
          <w:rFonts w:ascii="宋体" w:eastAsia="宋体" w:hAnsi="宋体"/>
          <w:sz w:val="24"/>
          <w:szCs w:val="24"/>
        </w:rPr>
      </w:pPr>
      <w:bookmarkStart w:id="180" w:name="_Toc221950869"/>
      <w:r>
        <w:rPr>
          <w:rFonts w:ascii="宋体" w:eastAsia="宋体" w:hAnsi="宋体" w:hint="eastAsia"/>
          <w:sz w:val="24"/>
          <w:szCs w:val="24"/>
        </w:rPr>
        <w:t>11.1</w:t>
      </w:r>
      <w:r>
        <w:rPr>
          <w:rFonts w:ascii="宋体" w:eastAsia="宋体" w:hAnsi="宋体" w:hint="eastAsia"/>
          <w:sz w:val="24"/>
          <w:szCs w:val="24"/>
        </w:rPr>
        <w:t>开工</w:t>
      </w:r>
    </w:p>
    <w:p w:rsidR="00A33C1C" w:rsidRDefault="003E2913">
      <w:pPr>
        <w:spacing w:line="360" w:lineRule="auto"/>
        <w:ind w:firstLineChars="200" w:firstLine="420"/>
        <w:rPr>
          <w:rFonts w:ascii="宋体" w:hAnsi="宋体"/>
        </w:rPr>
      </w:pPr>
      <w:r>
        <w:rPr>
          <w:rFonts w:ascii="宋体" w:hAnsi="宋体" w:hint="eastAsia"/>
        </w:rPr>
        <w:t xml:space="preserve">11.1.1 </w:t>
      </w:r>
      <w:r>
        <w:rPr>
          <w:rFonts w:ascii="宋体" w:hAnsi="宋体" w:hint="eastAsia"/>
        </w:rPr>
        <w:t>监理人应在开工日期</w:t>
      </w:r>
      <w:r>
        <w:rPr>
          <w:rFonts w:ascii="宋体" w:hAnsi="宋体" w:hint="eastAsia"/>
        </w:rPr>
        <w:t xml:space="preserve">7 </w:t>
      </w:r>
      <w:r>
        <w:rPr>
          <w:rFonts w:ascii="宋体" w:hAnsi="宋体" w:hint="eastAsia"/>
        </w:rPr>
        <w:t>天前向承包人发出开工通知。监理人在发出开工通知前应获得发包人同意。工期自监理人发出的开工通知中载明的开工日期起计算。承包人应在开工日期后尽快施工。</w:t>
      </w:r>
    </w:p>
    <w:p w:rsidR="00A33C1C" w:rsidRDefault="003E2913">
      <w:pPr>
        <w:spacing w:line="360" w:lineRule="auto"/>
        <w:ind w:firstLineChars="200" w:firstLine="420"/>
        <w:rPr>
          <w:rFonts w:ascii="宋体" w:hAnsi="宋体"/>
        </w:rPr>
      </w:pPr>
      <w:r>
        <w:rPr>
          <w:rFonts w:ascii="宋体" w:hAnsi="宋体" w:hint="eastAsia"/>
        </w:rPr>
        <w:t xml:space="preserve">11.1.2 </w:t>
      </w:r>
      <w:r>
        <w:rPr>
          <w:rFonts w:ascii="宋体" w:hAnsi="宋体" w:hint="eastAsia"/>
        </w:rPr>
        <w:t>承包人应按第</w:t>
      </w:r>
      <w:r>
        <w:rPr>
          <w:rFonts w:ascii="宋体" w:hAnsi="宋体" w:hint="eastAsia"/>
        </w:rPr>
        <w:t xml:space="preserve">10.1 </w:t>
      </w:r>
      <w:r>
        <w:rPr>
          <w:rFonts w:ascii="宋体" w:hAnsi="宋体" w:hint="eastAsia"/>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rsidR="00A33C1C" w:rsidRDefault="003E2913">
      <w:pPr>
        <w:spacing w:line="360" w:lineRule="auto"/>
        <w:ind w:right="248" w:firstLine="480"/>
        <w:rPr>
          <w:rFonts w:ascii="宋体"/>
        </w:rPr>
      </w:pPr>
      <w:r>
        <w:rPr>
          <w:rFonts w:ascii="宋体" w:hint="eastAsia"/>
        </w:rPr>
        <w:t xml:space="preserve">11.1.3  </w:t>
      </w:r>
      <w:r>
        <w:rPr>
          <w:rFonts w:ascii="宋体" w:hint="eastAsia"/>
        </w:rPr>
        <w:t>若发包人未能按合同约定向承包人提供开工的必要条件，承包人有权要求延长工期。监理人应在收到承包人的书面要求后，按第</w:t>
      </w:r>
      <w:r>
        <w:rPr>
          <w:rFonts w:ascii="宋体" w:hint="eastAsia"/>
        </w:rPr>
        <w:t>3.5</w:t>
      </w:r>
      <w:r>
        <w:rPr>
          <w:rFonts w:ascii="宋体" w:hint="eastAsia"/>
        </w:rPr>
        <w:t>款的约定，与合同双方商定或确定增加的费用和延长的工期。</w:t>
      </w:r>
      <w:bookmarkEnd w:id="180"/>
    </w:p>
    <w:p w:rsidR="00A33C1C" w:rsidRDefault="003E2913">
      <w:pPr>
        <w:spacing w:line="360" w:lineRule="auto"/>
        <w:ind w:right="248" w:firstLine="480"/>
        <w:rPr>
          <w:rFonts w:ascii="宋体"/>
        </w:rPr>
      </w:pPr>
      <w:bookmarkStart w:id="181" w:name="_Toc221950870"/>
      <w:r>
        <w:rPr>
          <w:rFonts w:ascii="宋体" w:hint="eastAsia"/>
        </w:rPr>
        <w:t xml:space="preserve">11.1.4  </w:t>
      </w:r>
      <w:r>
        <w:rPr>
          <w:rFonts w:ascii="宋体" w:hint="eastAsia"/>
        </w:rPr>
        <w:t>承包人在接到开工通知后</w:t>
      </w:r>
      <w:r>
        <w:rPr>
          <w:rFonts w:ascii="宋体" w:hint="eastAsia"/>
        </w:rPr>
        <w:t>14</w:t>
      </w:r>
      <w:r>
        <w:rPr>
          <w:rFonts w:ascii="宋体" w:hint="eastAsia"/>
        </w:rPr>
        <w:t>天内未按进度计划要求及时进场组织施工，监理人可通知承包人在接到通知后</w:t>
      </w:r>
      <w:r>
        <w:rPr>
          <w:rFonts w:ascii="宋体" w:hint="eastAsia"/>
        </w:rPr>
        <w:t>7</w:t>
      </w:r>
      <w:r>
        <w:rPr>
          <w:rFonts w:ascii="宋体" w:hint="eastAsia"/>
        </w:rPr>
        <w:t>天内提交</w:t>
      </w:r>
      <w:r>
        <w:rPr>
          <w:rFonts w:ascii="宋体" w:hint="eastAsia"/>
        </w:rPr>
        <w:t>一份说明其进场延误的书面报告，报送监理人。书面报告应说明不能及时进场的原因和补救措施，由此增加的费用和工期延误责任由承包人承担。</w:t>
      </w:r>
      <w:bookmarkEnd w:id="181"/>
    </w:p>
    <w:p w:rsidR="00A33C1C" w:rsidRDefault="003E2913">
      <w:pPr>
        <w:pStyle w:val="4"/>
        <w:spacing w:line="360" w:lineRule="auto"/>
        <w:rPr>
          <w:rFonts w:ascii="宋体" w:eastAsia="宋体" w:hAnsi="宋体"/>
          <w:sz w:val="24"/>
          <w:szCs w:val="24"/>
        </w:rPr>
      </w:pPr>
      <w:bookmarkStart w:id="182" w:name="_Toc221950875"/>
      <w:r>
        <w:rPr>
          <w:rFonts w:ascii="宋体" w:eastAsia="宋体" w:hAnsi="宋体" w:hint="eastAsia"/>
          <w:sz w:val="24"/>
          <w:szCs w:val="24"/>
        </w:rPr>
        <w:t>11.2</w:t>
      </w:r>
      <w:r>
        <w:rPr>
          <w:rFonts w:ascii="宋体" w:eastAsia="宋体" w:hAnsi="宋体" w:hint="eastAsia"/>
          <w:sz w:val="24"/>
          <w:szCs w:val="24"/>
        </w:rPr>
        <w:t xml:space="preserve">　竣工（完工）</w:t>
      </w:r>
    </w:p>
    <w:bookmarkEnd w:id="182"/>
    <w:p w:rsidR="00A33C1C" w:rsidRDefault="003E2913">
      <w:pPr>
        <w:spacing w:line="360" w:lineRule="auto"/>
        <w:ind w:right="248" w:firstLine="480"/>
        <w:rPr>
          <w:rFonts w:ascii="宋体"/>
        </w:rPr>
      </w:pPr>
      <w:r>
        <w:rPr>
          <w:rFonts w:ascii="宋体" w:hint="eastAsia"/>
        </w:rPr>
        <w:t>承包人应在第</w:t>
      </w:r>
      <w:r>
        <w:rPr>
          <w:rFonts w:ascii="宋体" w:hint="eastAsia"/>
        </w:rPr>
        <w:t>1.1.4.3</w:t>
      </w:r>
      <w:r>
        <w:rPr>
          <w:rFonts w:ascii="宋体" w:hint="eastAsia"/>
        </w:rPr>
        <w:t>目约定的期限内完成合同工程。合同工程实际完工日期在合同工程完工证书中明确。</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11.3 </w:t>
      </w:r>
      <w:r>
        <w:rPr>
          <w:rFonts w:ascii="宋体" w:eastAsia="宋体" w:hAnsi="宋体" w:hint="eastAsia"/>
          <w:sz w:val="24"/>
          <w:szCs w:val="24"/>
        </w:rPr>
        <w:t>发包人的工期延误</w:t>
      </w:r>
    </w:p>
    <w:p w:rsidR="00A33C1C" w:rsidRDefault="003E2913">
      <w:pPr>
        <w:spacing w:line="360" w:lineRule="auto"/>
        <w:ind w:firstLineChars="200" w:firstLine="420"/>
        <w:rPr>
          <w:rFonts w:ascii="宋体" w:hAnsi="宋体"/>
        </w:rPr>
      </w:pPr>
      <w:r>
        <w:rPr>
          <w:rFonts w:ascii="宋体" w:hAnsi="宋体" w:hint="eastAsia"/>
        </w:rPr>
        <w:t>在履行合同过程中，由于发包人的下列原因造成工期延误的，承包人有权要求发包人延长工期和（或）增加费用，并支付合理利润。需要修订合同进度计划的，按照第</w:t>
      </w:r>
      <w:r>
        <w:rPr>
          <w:rFonts w:ascii="宋体" w:hAnsi="宋体" w:hint="eastAsia"/>
        </w:rPr>
        <w:t xml:space="preserve">10.2 </w:t>
      </w:r>
      <w:r>
        <w:rPr>
          <w:rFonts w:ascii="宋体" w:hAnsi="宋体" w:hint="eastAsia"/>
        </w:rPr>
        <w:t>款的</w:t>
      </w:r>
      <w:r>
        <w:rPr>
          <w:rFonts w:ascii="宋体" w:hAnsi="宋体" w:hint="eastAsia"/>
        </w:rPr>
        <w:lastRenderedPageBreak/>
        <w:t>约定办理。</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）增加合同工作内容；</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）改变合同中任何一项工作的</w:t>
      </w:r>
      <w:r>
        <w:rPr>
          <w:rFonts w:ascii="宋体" w:hAnsi="宋体" w:hint="eastAsia"/>
        </w:rPr>
        <w:t>质量要求或其他特性；</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）发包人迟延提供材料、工程设备或变更交货地点的；</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）因发包人原因导致的暂停施工；</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）提供图纸延误；</w:t>
      </w:r>
    </w:p>
    <w:p w:rsidR="00A33C1C" w:rsidRDefault="003E2913">
      <w:pPr>
        <w:spacing w:line="360" w:lineRule="auto"/>
        <w:ind w:firstLineChars="200" w:firstLine="420"/>
        <w:rPr>
          <w:rFonts w:ascii="宋体" w:hAnsi="宋体"/>
        </w:rPr>
      </w:pPr>
      <w:r>
        <w:rPr>
          <w:rFonts w:ascii="宋体" w:hAnsi="宋体" w:hint="eastAsia"/>
        </w:rPr>
        <w:t>(6</w:t>
      </w:r>
      <w:r>
        <w:rPr>
          <w:rFonts w:ascii="宋体" w:hAnsi="宋体" w:hint="eastAsia"/>
        </w:rPr>
        <w:t>）未按合同约定及时支付预付款、进度款；</w:t>
      </w:r>
    </w:p>
    <w:p w:rsidR="00A33C1C" w:rsidRDefault="003E2913">
      <w:pPr>
        <w:spacing w:line="360" w:lineRule="auto"/>
        <w:ind w:firstLineChars="200" w:firstLine="420"/>
        <w:rPr>
          <w:rFonts w:ascii="宋体" w:hAnsi="宋体"/>
        </w:rPr>
      </w:pPr>
      <w:r>
        <w:rPr>
          <w:rFonts w:ascii="宋体" w:hAnsi="宋体" w:hint="eastAsia"/>
        </w:rPr>
        <w:t>(7</w:t>
      </w:r>
      <w:r>
        <w:rPr>
          <w:rFonts w:ascii="宋体" w:hAnsi="宋体" w:hint="eastAsia"/>
        </w:rPr>
        <w:t>）发包人造成工期延误的其他原因。</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11.4</w:t>
      </w:r>
      <w:r>
        <w:rPr>
          <w:rFonts w:ascii="宋体" w:eastAsia="宋体" w:hAnsi="宋体" w:hint="eastAsia"/>
          <w:sz w:val="24"/>
          <w:szCs w:val="24"/>
        </w:rPr>
        <w:t>异常恶劣的气候条件</w:t>
      </w:r>
    </w:p>
    <w:p w:rsidR="00A33C1C" w:rsidRDefault="003E2913">
      <w:pPr>
        <w:spacing w:line="360" w:lineRule="auto"/>
        <w:ind w:right="248" w:firstLine="480"/>
        <w:rPr>
          <w:rFonts w:ascii="宋体"/>
        </w:rPr>
      </w:pPr>
      <w:r>
        <w:rPr>
          <w:rFonts w:ascii="宋体" w:hint="eastAsia"/>
        </w:rPr>
        <w:t>11.4.1</w:t>
      </w:r>
      <w:r>
        <w:rPr>
          <w:rFonts w:ascii="宋体" w:hint="eastAsia"/>
        </w:rPr>
        <w:t xml:space="preserve">　当工程所在地发生危及施工安全的异常恶劣气候时，发包人和承包人应按本合同通用合同条款第</w:t>
      </w:r>
      <w:r>
        <w:rPr>
          <w:rFonts w:ascii="宋体" w:hint="eastAsia"/>
        </w:rPr>
        <w:t>12</w:t>
      </w:r>
      <w:r>
        <w:rPr>
          <w:rFonts w:ascii="宋体" w:hint="eastAsia"/>
        </w:rPr>
        <w:t>条的约定，及时采取暂停施工或部分暂停施工措施。异常恶劣气候条件解除后，承包人应及时安排复工。</w:t>
      </w:r>
    </w:p>
    <w:p w:rsidR="00A33C1C" w:rsidRDefault="003E2913">
      <w:pPr>
        <w:spacing w:line="360" w:lineRule="auto"/>
        <w:ind w:right="248" w:firstLine="480"/>
        <w:rPr>
          <w:rFonts w:ascii="宋体"/>
        </w:rPr>
      </w:pPr>
      <w:r>
        <w:rPr>
          <w:rFonts w:ascii="宋体" w:hint="eastAsia"/>
        </w:rPr>
        <w:t>11.4.2</w:t>
      </w:r>
      <w:r>
        <w:rPr>
          <w:rFonts w:ascii="宋体" w:hint="eastAsia"/>
        </w:rPr>
        <w:t xml:space="preserve">　异常恶劣气候条件造成的工期延误和工程损坏，应由发包人与承包</w:t>
      </w:r>
      <w:r>
        <w:rPr>
          <w:rFonts w:ascii="宋体" w:hint="eastAsia"/>
        </w:rPr>
        <w:t>人参照本合同通用合同条款第</w:t>
      </w:r>
      <w:r>
        <w:rPr>
          <w:rFonts w:ascii="宋体" w:hint="eastAsia"/>
        </w:rPr>
        <w:t>21.3</w:t>
      </w:r>
      <w:r>
        <w:rPr>
          <w:rFonts w:ascii="宋体" w:hint="eastAsia"/>
        </w:rPr>
        <w:t>款的约定协商处理。</w:t>
      </w:r>
    </w:p>
    <w:p w:rsidR="00A33C1C" w:rsidRDefault="003E2913">
      <w:pPr>
        <w:spacing w:line="360" w:lineRule="auto"/>
        <w:ind w:right="248" w:firstLine="480"/>
        <w:rPr>
          <w:rFonts w:ascii="宋体"/>
        </w:rPr>
      </w:pPr>
      <w:r>
        <w:rPr>
          <w:rFonts w:ascii="宋体" w:hint="eastAsia"/>
        </w:rPr>
        <w:t>11.4.3</w:t>
      </w:r>
      <w:r>
        <w:rPr>
          <w:rFonts w:ascii="宋体" w:hint="eastAsia"/>
        </w:rPr>
        <w:t xml:space="preserve">　本合同工程界定异常恶劣气候条件的范围在专用合同条款中约定。</w:t>
      </w:r>
    </w:p>
    <w:p w:rsidR="00A33C1C" w:rsidRDefault="003E2913">
      <w:pPr>
        <w:pStyle w:val="4"/>
        <w:spacing w:line="360" w:lineRule="auto"/>
        <w:rPr>
          <w:rFonts w:ascii="宋体" w:eastAsia="宋体" w:hAnsi="宋体"/>
          <w:sz w:val="24"/>
          <w:szCs w:val="24"/>
        </w:rPr>
      </w:pPr>
      <w:bookmarkStart w:id="183" w:name="_Toc221950882"/>
      <w:r>
        <w:rPr>
          <w:rFonts w:ascii="宋体" w:eastAsia="宋体" w:hAnsi="宋体" w:hint="eastAsia"/>
          <w:sz w:val="24"/>
          <w:szCs w:val="24"/>
        </w:rPr>
        <w:t xml:space="preserve">11.5 </w:t>
      </w:r>
      <w:r>
        <w:rPr>
          <w:rFonts w:ascii="宋体" w:eastAsia="宋体" w:hAnsi="宋体" w:hint="eastAsia"/>
          <w:sz w:val="24"/>
          <w:szCs w:val="24"/>
        </w:rPr>
        <w:t>承包人的工期延误</w:t>
      </w:r>
    </w:p>
    <w:p w:rsidR="00A33C1C" w:rsidRDefault="003E2913">
      <w:pPr>
        <w:spacing w:line="360" w:lineRule="auto"/>
        <w:ind w:firstLineChars="200" w:firstLine="420"/>
        <w:rPr>
          <w:rFonts w:ascii="宋体" w:hAnsi="宋体"/>
        </w:rPr>
      </w:pPr>
      <w:r>
        <w:rPr>
          <w:rFonts w:ascii="宋体" w:hAnsi="宋体"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11.6</w:t>
      </w:r>
      <w:r>
        <w:rPr>
          <w:rFonts w:ascii="宋体" w:eastAsia="宋体" w:hAnsi="宋体" w:hint="eastAsia"/>
          <w:sz w:val="24"/>
          <w:szCs w:val="24"/>
        </w:rPr>
        <w:t>工期提前</w:t>
      </w:r>
    </w:p>
    <w:bookmarkEnd w:id="183"/>
    <w:p w:rsidR="00A33C1C" w:rsidRDefault="003E2913">
      <w:pPr>
        <w:spacing w:line="360" w:lineRule="auto"/>
        <w:ind w:right="248" w:firstLine="480"/>
        <w:rPr>
          <w:rFonts w:ascii="宋体"/>
        </w:rPr>
      </w:pPr>
      <w:r>
        <w:rPr>
          <w:rFonts w:ascii="宋体" w:hint="eastAsia"/>
        </w:rPr>
        <w:t>发包人要求承包人提前完</w:t>
      </w:r>
      <w:r>
        <w:rPr>
          <w:rFonts w:ascii="宋体" w:hint="eastAsia"/>
        </w:rPr>
        <w:t>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rsidR="00A33C1C" w:rsidRDefault="003E2913">
      <w:pPr>
        <w:spacing w:line="360" w:lineRule="auto"/>
        <w:ind w:right="248" w:firstLine="480"/>
        <w:rPr>
          <w:rFonts w:ascii="宋体"/>
        </w:rPr>
      </w:pPr>
      <w:r>
        <w:rPr>
          <w:rFonts w:ascii="宋体" w:hint="eastAsia"/>
        </w:rPr>
        <w:t>发包人要求提前完工的，双方协商一致后应签订提前完工协议，协议内容包括：</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）提前的时间和修订后的进度计划；</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）承包人的赶工措施；</w:t>
      </w:r>
    </w:p>
    <w:p w:rsidR="00A33C1C" w:rsidRDefault="003E2913">
      <w:pPr>
        <w:spacing w:line="360" w:lineRule="auto"/>
        <w:ind w:right="248" w:firstLine="480"/>
        <w:rPr>
          <w:rFonts w:ascii="宋体"/>
        </w:rPr>
      </w:pPr>
      <w:r>
        <w:rPr>
          <w:rFonts w:ascii="宋体" w:hint="eastAsia"/>
        </w:rPr>
        <w:t>（</w:t>
      </w:r>
      <w:r>
        <w:rPr>
          <w:rFonts w:ascii="宋体" w:hint="eastAsia"/>
        </w:rPr>
        <w:t>3</w:t>
      </w:r>
      <w:r>
        <w:rPr>
          <w:rFonts w:ascii="宋体" w:hint="eastAsia"/>
        </w:rPr>
        <w:t>）发包人为赶工提供的条件；</w:t>
      </w:r>
    </w:p>
    <w:p w:rsidR="00A33C1C" w:rsidRDefault="003E2913">
      <w:pPr>
        <w:spacing w:line="360" w:lineRule="auto"/>
        <w:ind w:right="248" w:firstLine="480"/>
        <w:rPr>
          <w:rFonts w:ascii="宋体"/>
        </w:rPr>
      </w:pPr>
      <w:r>
        <w:rPr>
          <w:rFonts w:ascii="宋体" w:hint="eastAsia"/>
        </w:rPr>
        <w:t>（</w:t>
      </w:r>
      <w:r>
        <w:rPr>
          <w:rFonts w:ascii="宋体" w:hint="eastAsia"/>
        </w:rPr>
        <w:t>4</w:t>
      </w:r>
      <w:r>
        <w:rPr>
          <w:rFonts w:ascii="宋体" w:hint="eastAsia"/>
        </w:rPr>
        <w:t>）赶工费用（包括利润和奖金）。</w:t>
      </w:r>
    </w:p>
    <w:p w:rsidR="00A33C1C" w:rsidRDefault="003E2913">
      <w:pPr>
        <w:pStyle w:val="4"/>
        <w:spacing w:line="360" w:lineRule="auto"/>
      </w:pPr>
      <w:bookmarkStart w:id="184" w:name="_Toc222029513"/>
      <w:bookmarkStart w:id="185" w:name="_Toc222032682"/>
      <w:bookmarkStart w:id="186" w:name="_Toc222031015"/>
      <w:bookmarkStart w:id="187" w:name="_Toc222033864"/>
      <w:bookmarkStart w:id="188" w:name="_Toc221950888"/>
      <w:bookmarkStart w:id="189" w:name="_Toc229305373"/>
      <w:r>
        <w:lastRenderedPageBreak/>
        <w:t xml:space="preserve">12. </w:t>
      </w:r>
      <w:r>
        <w:rPr>
          <w:rFonts w:hint="eastAsia"/>
        </w:rPr>
        <w:t>暂停施工</w:t>
      </w:r>
      <w:bookmarkEnd w:id="184"/>
      <w:bookmarkEnd w:id="185"/>
      <w:bookmarkEnd w:id="186"/>
      <w:bookmarkEnd w:id="187"/>
      <w:bookmarkEnd w:id="188"/>
      <w:bookmarkEnd w:id="189"/>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12.1 </w:t>
      </w:r>
      <w:r>
        <w:rPr>
          <w:rFonts w:ascii="宋体" w:eastAsia="宋体" w:hAnsi="宋体" w:hint="eastAsia"/>
          <w:sz w:val="24"/>
          <w:szCs w:val="24"/>
        </w:rPr>
        <w:t>承包人暂停施工的责任</w:t>
      </w:r>
    </w:p>
    <w:p w:rsidR="00A33C1C" w:rsidRDefault="003E2913">
      <w:pPr>
        <w:spacing w:line="360" w:lineRule="auto"/>
        <w:ind w:firstLineChars="200" w:firstLine="420"/>
        <w:rPr>
          <w:rFonts w:ascii="宋体" w:hAnsi="宋体"/>
        </w:rPr>
      </w:pPr>
      <w:r>
        <w:rPr>
          <w:rFonts w:ascii="宋体" w:hAnsi="宋体" w:hint="eastAsia"/>
        </w:rPr>
        <w:t>因下列暂停施工增加的费用和（或）工期延误由承包人承担：</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）承包人违约引起的暂停施工；</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）由于承包人原因为工程合理施工和安全保障所必需的暂停施工；</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）承包人擅自暂停施工；</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）承包人其他原因引起的暂停施工；</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）专用合同条款约定由承包人承担的其他暂停施工。</w:t>
      </w:r>
    </w:p>
    <w:p w:rsidR="00A33C1C" w:rsidRDefault="003E2913">
      <w:pPr>
        <w:pStyle w:val="4"/>
        <w:spacing w:line="360" w:lineRule="auto"/>
        <w:rPr>
          <w:rFonts w:ascii="宋体" w:eastAsia="宋体" w:hAnsi="宋体"/>
          <w:sz w:val="24"/>
          <w:szCs w:val="24"/>
        </w:rPr>
      </w:pPr>
      <w:bookmarkStart w:id="190" w:name="_Toc221950893"/>
      <w:r>
        <w:rPr>
          <w:rFonts w:ascii="宋体" w:eastAsia="宋体" w:hAnsi="宋体" w:hint="eastAsia"/>
          <w:sz w:val="24"/>
          <w:szCs w:val="24"/>
        </w:rPr>
        <w:t>12.2</w:t>
      </w:r>
      <w:r>
        <w:rPr>
          <w:rFonts w:ascii="宋体" w:eastAsia="宋体" w:hAnsi="宋体" w:hint="eastAsia"/>
          <w:sz w:val="24"/>
          <w:szCs w:val="24"/>
        </w:rPr>
        <w:t>发包人暂停施工的责任</w:t>
      </w:r>
    </w:p>
    <w:bookmarkEnd w:id="190"/>
    <w:p w:rsidR="00A33C1C" w:rsidRDefault="003E2913">
      <w:pPr>
        <w:spacing w:line="360" w:lineRule="auto"/>
        <w:ind w:right="248" w:firstLine="480"/>
        <w:rPr>
          <w:rFonts w:ascii="宋体"/>
        </w:rPr>
      </w:pPr>
      <w:r>
        <w:rPr>
          <w:rFonts w:ascii="宋体" w:hint="eastAsia"/>
        </w:rPr>
        <w:t>由于发包人原因引起的暂停施工造成工期延误的，承包人有权要求发包人延长工期和（或）增加费用，并支付合理利润。</w:t>
      </w:r>
    </w:p>
    <w:p w:rsidR="00A33C1C" w:rsidRDefault="003E2913">
      <w:pPr>
        <w:spacing w:line="360" w:lineRule="auto"/>
        <w:ind w:right="248" w:firstLine="480"/>
        <w:rPr>
          <w:rFonts w:ascii="宋体"/>
        </w:rPr>
      </w:pPr>
      <w:r>
        <w:rPr>
          <w:rFonts w:ascii="宋体" w:hint="eastAsia"/>
        </w:rPr>
        <w:t>属于下列任何一种情况引起的暂停施工，均为发包人的责任：</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）由于发包人违约引起的暂停施工；</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）由于不可抗力的自然或社会因素引起的暂停施工；</w:t>
      </w:r>
    </w:p>
    <w:p w:rsidR="00A33C1C" w:rsidRDefault="003E2913">
      <w:pPr>
        <w:spacing w:line="360" w:lineRule="auto"/>
        <w:ind w:right="248" w:firstLine="480"/>
        <w:rPr>
          <w:rFonts w:ascii="宋体"/>
        </w:rPr>
      </w:pPr>
      <w:r>
        <w:rPr>
          <w:rFonts w:ascii="宋体" w:hint="eastAsia"/>
        </w:rPr>
        <w:t>（</w:t>
      </w:r>
      <w:r>
        <w:rPr>
          <w:rFonts w:ascii="宋体" w:hint="eastAsia"/>
        </w:rPr>
        <w:t>3</w:t>
      </w:r>
      <w:r>
        <w:rPr>
          <w:rFonts w:ascii="宋体" w:hint="eastAsia"/>
        </w:rPr>
        <w:t>）专用合</w:t>
      </w:r>
      <w:r>
        <w:rPr>
          <w:rFonts w:ascii="宋体" w:hint="eastAsia"/>
        </w:rPr>
        <w:t>同条款中约定的其它由于发包人原因引起的暂停施工。</w:t>
      </w:r>
    </w:p>
    <w:p w:rsidR="00A33C1C" w:rsidRDefault="003E2913">
      <w:pPr>
        <w:pStyle w:val="4"/>
        <w:spacing w:line="360" w:lineRule="auto"/>
        <w:rPr>
          <w:rFonts w:ascii="宋体" w:eastAsia="宋体" w:hAnsi="宋体"/>
          <w:sz w:val="24"/>
          <w:szCs w:val="24"/>
        </w:rPr>
      </w:pPr>
      <w:bookmarkStart w:id="191" w:name="_Toc222032683"/>
      <w:bookmarkStart w:id="192" w:name="_Toc222031016"/>
      <w:bookmarkStart w:id="193" w:name="_Toc221950903"/>
      <w:bookmarkStart w:id="194" w:name="_Toc222033865"/>
      <w:bookmarkStart w:id="195" w:name="_Toc229305374"/>
      <w:bookmarkStart w:id="196" w:name="_Toc222029514"/>
      <w:r>
        <w:rPr>
          <w:rFonts w:ascii="宋体" w:eastAsia="宋体" w:hAnsi="宋体" w:hint="eastAsia"/>
          <w:sz w:val="24"/>
          <w:szCs w:val="24"/>
        </w:rPr>
        <w:t xml:space="preserve">12.3 </w:t>
      </w:r>
      <w:r>
        <w:rPr>
          <w:rFonts w:ascii="宋体" w:eastAsia="宋体" w:hAnsi="宋体" w:hint="eastAsia"/>
          <w:sz w:val="24"/>
          <w:szCs w:val="24"/>
        </w:rPr>
        <w:t>监理人暂停施工指示</w:t>
      </w:r>
    </w:p>
    <w:p w:rsidR="00A33C1C" w:rsidRDefault="003E2913">
      <w:pPr>
        <w:spacing w:line="360" w:lineRule="auto"/>
        <w:ind w:firstLineChars="200" w:firstLine="420"/>
        <w:rPr>
          <w:rFonts w:ascii="宋体" w:hAnsi="宋体"/>
        </w:rPr>
      </w:pPr>
      <w:r>
        <w:rPr>
          <w:rFonts w:ascii="宋体" w:hAnsi="宋体" w:hint="eastAsia"/>
        </w:rPr>
        <w:t xml:space="preserve">12.3.1 </w:t>
      </w:r>
      <w:r>
        <w:rPr>
          <w:rFonts w:ascii="宋体" w:hAnsi="宋体" w:hint="eastAsia"/>
        </w:rPr>
        <w:t>监理人认为有必要时，可向承包人作出暂停施工的指示，承包人应按监理人指示暂停施工。不论由于何种原因引起的暂停施工，暂停施工期间承包人应负责妥善保护工程并提供安全保障。</w:t>
      </w:r>
    </w:p>
    <w:p w:rsidR="00A33C1C" w:rsidRDefault="003E2913">
      <w:pPr>
        <w:spacing w:line="360" w:lineRule="auto"/>
        <w:ind w:firstLineChars="200" w:firstLine="420"/>
        <w:rPr>
          <w:rFonts w:ascii="宋体" w:hAnsi="宋体"/>
        </w:rPr>
      </w:pPr>
      <w:r>
        <w:rPr>
          <w:rFonts w:ascii="宋体" w:hAnsi="宋体" w:hint="eastAsia"/>
        </w:rPr>
        <w:t xml:space="preserve">12.3.2 </w:t>
      </w:r>
      <w:r>
        <w:rPr>
          <w:rFonts w:ascii="宋体" w:hAnsi="宋体" w:hint="eastAsia"/>
        </w:rPr>
        <w:t>由于发包人的原因发生暂停施工的紧急情况，且监理人未及时下达暂停施工指示的，承包人可先暂停施工，并及时向监理人提出暂停施工的书面请求。监理人应在接到书面请求后的</w:t>
      </w:r>
      <w:r>
        <w:rPr>
          <w:rFonts w:ascii="宋体" w:hAnsi="宋体" w:hint="eastAsia"/>
        </w:rPr>
        <w:t>24</w:t>
      </w:r>
      <w:r>
        <w:rPr>
          <w:rFonts w:ascii="宋体" w:hAnsi="宋体" w:hint="eastAsia"/>
        </w:rPr>
        <w:t>小时内予以答复，逾期未答复的，视为同意承包人的暂停施工请求。</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12.4 </w:t>
      </w:r>
      <w:r>
        <w:rPr>
          <w:rFonts w:ascii="宋体" w:eastAsia="宋体" w:hAnsi="宋体" w:hint="eastAsia"/>
          <w:sz w:val="24"/>
          <w:szCs w:val="24"/>
        </w:rPr>
        <w:t>暂停</w:t>
      </w:r>
      <w:r>
        <w:rPr>
          <w:rFonts w:ascii="宋体" w:eastAsia="宋体" w:hAnsi="宋体" w:hint="eastAsia"/>
          <w:sz w:val="24"/>
          <w:szCs w:val="24"/>
        </w:rPr>
        <w:t>施工后的复工</w:t>
      </w:r>
    </w:p>
    <w:p w:rsidR="00A33C1C" w:rsidRDefault="003E2913">
      <w:pPr>
        <w:spacing w:line="360" w:lineRule="auto"/>
        <w:ind w:firstLineChars="200" w:firstLine="420"/>
        <w:rPr>
          <w:rFonts w:ascii="宋体" w:hAnsi="宋体"/>
        </w:rPr>
      </w:pPr>
      <w:r>
        <w:rPr>
          <w:rFonts w:ascii="宋体" w:hAnsi="宋体" w:hint="eastAsia"/>
        </w:rPr>
        <w:t xml:space="preserve">12.4.1 </w:t>
      </w:r>
      <w:r>
        <w:rPr>
          <w:rFonts w:ascii="宋体" w:hAnsi="宋体" w:hint="eastAsia"/>
        </w:rPr>
        <w:t>暂停施工后，监理人应与发包人和承包人协商，采取有效措施积极消除暂停施工的影响。当工程具备复工条件时，监理人应立即向承包人发出复工通知。承包人收到复工通知后，应在监理人指定的期限内复工。</w:t>
      </w:r>
    </w:p>
    <w:p w:rsidR="00A33C1C" w:rsidRDefault="003E2913">
      <w:pPr>
        <w:spacing w:line="360" w:lineRule="auto"/>
        <w:ind w:firstLineChars="200" w:firstLine="420"/>
        <w:rPr>
          <w:rFonts w:ascii="宋体" w:hAnsi="宋体"/>
        </w:rPr>
      </w:pPr>
      <w:r>
        <w:rPr>
          <w:rFonts w:ascii="宋体" w:hAnsi="宋体" w:hint="eastAsia"/>
        </w:rPr>
        <w:t xml:space="preserve">12.4.2 </w:t>
      </w:r>
      <w:r>
        <w:rPr>
          <w:rFonts w:ascii="宋体" w:hAnsi="宋体" w:hint="eastAsia"/>
        </w:rPr>
        <w:t>承包人无故拖延和拒绝复工的，由此增加的费用和工期延误由承包人承担；因</w:t>
      </w:r>
      <w:r>
        <w:rPr>
          <w:rFonts w:ascii="宋体" w:hAnsi="宋体" w:hint="eastAsia"/>
        </w:rPr>
        <w:lastRenderedPageBreak/>
        <w:t>发包人原因无法按时复工的，承包人有权要求发包人延长工期和（或）增加费用，并支付合理利润。</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12.5 </w:t>
      </w:r>
      <w:r>
        <w:rPr>
          <w:rFonts w:ascii="宋体" w:eastAsia="宋体" w:hAnsi="宋体" w:hint="eastAsia"/>
          <w:sz w:val="24"/>
          <w:szCs w:val="24"/>
        </w:rPr>
        <w:t>暂停施工持续</w:t>
      </w:r>
      <w:r>
        <w:rPr>
          <w:rFonts w:ascii="宋体" w:eastAsia="宋体" w:hAnsi="宋体" w:hint="eastAsia"/>
          <w:sz w:val="24"/>
          <w:szCs w:val="24"/>
        </w:rPr>
        <w:t xml:space="preserve">56 </w:t>
      </w:r>
      <w:r>
        <w:rPr>
          <w:rFonts w:ascii="宋体" w:eastAsia="宋体" w:hAnsi="宋体" w:hint="eastAsia"/>
          <w:sz w:val="24"/>
          <w:szCs w:val="24"/>
        </w:rPr>
        <w:t>天以上</w:t>
      </w:r>
    </w:p>
    <w:p w:rsidR="00A33C1C" w:rsidRDefault="003E2913">
      <w:pPr>
        <w:spacing w:line="360" w:lineRule="auto"/>
        <w:ind w:firstLineChars="200" w:firstLine="420"/>
        <w:rPr>
          <w:rFonts w:ascii="宋体" w:hAnsi="宋体"/>
        </w:rPr>
      </w:pPr>
      <w:r>
        <w:rPr>
          <w:rFonts w:ascii="宋体" w:hAnsi="宋体" w:hint="eastAsia"/>
        </w:rPr>
        <w:t xml:space="preserve">12.5.1 </w:t>
      </w:r>
      <w:r>
        <w:rPr>
          <w:rFonts w:ascii="宋体" w:hAnsi="宋体" w:hint="eastAsia"/>
        </w:rPr>
        <w:t>监理人发出暂停施工指示后</w:t>
      </w:r>
      <w:r>
        <w:rPr>
          <w:rFonts w:ascii="宋体" w:hAnsi="宋体" w:hint="eastAsia"/>
        </w:rPr>
        <w:t xml:space="preserve">56 </w:t>
      </w:r>
      <w:r>
        <w:rPr>
          <w:rFonts w:ascii="宋体" w:hAnsi="宋体" w:hint="eastAsia"/>
        </w:rPr>
        <w:t>天内未向承包人发出复工通知，除了该项停工属于第</w:t>
      </w:r>
      <w:r>
        <w:rPr>
          <w:rFonts w:ascii="宋体" w:hAnsi="宋体" w:hint="eastAsia"/>
        </w:rPr>
        <w:t xml:space="preserve">12.1 </w:t>
      </w:r>
      <w:r>
        <w:rPr>
          <w:rFonts w:ascii="宋体" w:hAnsi="宋体" w:hint="eastAsia"/>
        </w:rPr>
        <w:t>款的情况外，承包人可向监理人提交书面通知，要求监理人在收到书面通知后</w:t>
      </w:r>
      <w:r>
        <w:rPr>
          <w:rFonts w:ascii="宋体" w:hAnsi="宋体" w:hint="eastAsia"/>
        </w:rPr>
        <w:t>28</w:t>
      </w:r>
      <w:r>
        <w:rPr>
          <w:rFonts w:ascii="宋体" w:hAnsi="宋体" w:hint="eastAsia"/>
        </w:rPr>
        <w:t>天内准许已暂停施工的工程或其中一部分工程继续施工。如监理人逾期不予批准，则承包人可以通知监理人，将工程受影响的部分视为按第</w:t>
      </w:r>
      <w:r>
        <w:rPr>
          <w:rFonts w:ascii="宋体" w:hAnsi="宋体" w:hint="eastAsia"/>
        </w:rPr>
        <w:t>15.1(l</w:t>
      </w:r>
      <w:r>
        <w:rPr>
          <w:rFonts w:ascii="宋体" w:hAnsi="宋体" w:hint="eastAsia"/>
        </w:rPr>
        <w:t>）项的可取消工作。如暂停施工影响到整个工程，可视为发包人违约，应按第</w:t>
      </w:r>
      <w:r>
        <w:rPr>
          <w:rFonts w:ascii="宋体" w:hAnsi="宋体" w:hint="eastAsia"/>
        </w:rPr>
        <w:t xml:space="preserve">22.2 </w:t>
      </w:r>
      <w:r>
        <w:rPr>
          <w:rFonts w:ascii="宋体" w:hAnsi="宋体" w:hint="eastAsia"/>
        </w:rPr>
        <w:t>款的规定办理。</w:t>
      </w:r>
    </w:p>
    <w:p w:rsidR="00A33C1C" w:rsidRDefault="003E2913">
      <w:pPr>
        <w:spacing w:line="360" w:lineRule="auto"/>
        <w:ind w:firstLineChars="200" w:firstLine="420"/>
        <w:rPr>
          <w:rFonts w:ascii="宋体" w:hAnsi="宋体"/>
        </w:rPr>
      </w:pPr>
      <w:r>
        <w:rPr>
          <w:rFonts w:ascii="宋体" w:hAnsi="宋体" w:hint="eastAsia"/>
        </w:rPr>
        <w:t xml:space="preserve">12.5.2 </w:t>
      </w:r>
      <w:r>
        <w:rPr>
          <w:rFonts w:ascii="宋体" w:hAnsi="宋体" w:hint="eastAsia"/>
        </w:rPr>
        <w:t>由于承包人责任引起的暂停施工，如承包人在收到监理人暂停施工指示后</w:t>
      </w:r>
      <w:r>
        <w:rPr>
          <w:rFonts w:ascii="宋体" w:hAnsi="宋体" w:hint="eastAsia"/>
        </w:rPr>
        <w:t xml:space="preserve">56 </w:t>
      </w:r>
      <w:r>
        <w:rPr>
          <w:rFonts w:ascii="宋体" w:hAnsi="宋体" w:hint="eastAsia"/>
        </w:rPr>
        <w:t>天内不认真采取有效的复工措施，造成工期延误，可视为承包人违约，应按第</w:t>
      </w:r>
      <w:r>
        <w:rPr>
          <w:rFonts w:ascii="宋体" w:hAnsi="宋体" w:hint="eastAsia"/>
        </w:rPr>
        <w:t xml:space="preserve">22.1 </w:t>
      </w:r>
      <w:r>
        <w:rPr>
          <w:rFonts w:ascii="宋体" w:hAnsi="宋体" w:hint="eastAsia"/>
        </w:rPr>
        <w:t>款的规定办理。</w:t>
      </w:r>
    </w:p>
    <w:p w:rsidR="00A33C1C" w:rsidRDefault="003E2913">
      <w:pPr>
        <w:pStyle w:val="4"/>
        <w:spacing w:line="360" w:lineRule="auto"/>
      </w:pPr>
      <w:r>
        <w:t xml:space="preserve">13. </w:t>
      </w:r>
      <w:r>
        <w:rPr>
          <w:rFonts w:hint="eastAsia"/>
        </w:rPr>
        <w:t>工程质量</w:t>
      </w:r>
      <w:bookmarkEnd w:id="191"/>
      <w:bookmarkEnd w:id="192"/>
      <w:bookmarkEnd w:id="193"/>
      <w:bookmarkEnd w:id="194"/>
      <w:bookmarkEnd w:id="195"/>
      <w:bookmarkEnd w:id="196"/>
    </w:p>
    <w:p w:rsidR="00A33C1C" w:rsidRDefault="003E2913">
      <w:pPr>
        <w:pStyle w:val="4"/>
        <w:spacing w:line="360" w:lineRule="auto"/>
        <w:rPr>
          <w:rFonts w:ascii="宋体" w:eastAsia="宋体" w:hAnsi="宋体"/>
          <w:sz w:val="24"/>
          <w:szCs w:val="24"/>
        </w:rPr>
      </w:pPr>
      <w:bookmarkStart w:id="197" w:name="_Toc221950906"/>
      <w:r>
        <w:rPr>
          <w:rFonts w:ascii="宋体" w:eastAsia="宋体" w:hAnsi="宋体" w:hint="eastAsia"/>
          <w:sz w:val="24"/>
          <w:szCs w:val="24"/>
        </w:rPr>
        <w:t xml:space="preserve">13.1 </w:t>
      </w:r>
      <w:r>
        <w:rPr>
          <w:rFonts w:ascii="宋体" w:eastAsia="宋体" w:hAnsi="宋体" w:hint="eastAsia"/>
          <w:sz w:val="24"/>
          <w:szCs w:val="24"/>
        </w:rPr>
        <w:t>工程质量要求</w:t>
      </w:r>
    </w:p>
    <w:p w:rsidR="00A33C1C" w:rsidRDefault="003E2913">
      <w:pPr>
        <w:spacing w:line="360" w:lineRule="auto"/>
        <w:ind w:firstLineChars="200" w:firstLine="420"/>
        <w:rPr>
          <w:rFonts w:ascii="宋体" w:hAnsi="宋体"/>
        </w:rPr>
      </w:pPr>
      <w:r>
        <w:rPr>
          <w:rFonts w:ascii="宋体" w:hAnsi="宋体" w:hint="eastAsia"/>
        </w:rPr>
        <w:t xml:space="preserve">13.1.1 </w:t>
      </w:r>
      <w:r>
        <w:rPr>
          <w:rFonts w:ascii="宋体" w:hAnsi="宋体" w:hint="eastAsia"/>
        </w:rPr>
        <w:t>工程质量验收按合同约定验收标准执行。</w:t>
      </w:r>
    </w:p>
    <w:p w:rsidR="00A33C1C" w:rsidRDefault="003E2913">
      <w:pPr>
        <w:spacing w:line="360" w:lineRule="auto"/>
        <w:ind w:firstLineChars="200" w:firstLine="420"/>
        <w:rPr>
          <w:rFonts w:ascii="宋体" w:hAnsi="宋体"/>
        </w:rPr>
      </w:pPr>
      <w:r>
        <w:rPr>
          <w:rFonts w:ascii="宋体" w:hAnsi="宋体" w:hint="eastAsia"/>
        </w:rPr>
        <w:t xml:space="preserve">13.1.2 </w:t>
      </w:r>
      <w:r>
        <w:rPr>
          <w:rFonts w:ascii="宋体" w:hAnsi="宋体" w:hint="eastAsia"/>
        </w:rPr>
        <w:t>因承包人原因造成工程质量达不到合同约定验收标准的，监理人有权要求承包人返工直至符合合同要求为止，由此造成的费用增加和（或）工期延误由承包人承担。</w:t>
      </w:r>
    </w:p>
    <w:p w:rsidR="00A33C1C" w:rsidRDefault="003E2913">
      <w:pPr>
        <w:spacing w:line="360" w:lineRule="auto"/>
        <w:ind w:firstLineChars="200" w:firstLine="420"/>
        <w:rPr>
          <w:rFonts w:ascii="宋体" w:hAnsi="宋体"/>
        </w:rPr>
      </w:pPr>
      <w:r>
        <w:rPr>
          <w:rFonts w:ascii="宋体" w:hAnsi="宋体" w:hint="eastAsia"/>
        </w:rPr>
        <w:t xml:space="preserve">13.1.3 </w:t>
      </w:r>
      <w:r>
        <w:rPr>
          <w:rFonts w:ascii="宋体" w:hAnsi="宋体" w:hint="eastAsia"/>
        </w:rPr>
        <w:t>因发包人原因造成工程质量达不到合同约定验收标准的，发包人应承担由于承包人返工造成的费用增加和（或）工期延误，并支付承包人合理利润。</w:t>
      </w:r>
    </w:p>
    <w:p w:rsidR="00A33C1C" w:rsidRDefault="003E2913">
      <w:pPr>
        <w:pStyle w:val="4"/>
        <w:spacing w:line="360" w:lineRule="auto"/>
        <w:rPr>
          <w:rFonts w:ascii="宋体" w:eastAsia="宋体" w:hAnsi="宋体"/>
          <w:sz w:val="24"/>
          <w:szCs w:val="24"/>
        </w:rPr>
      </w:pPr>
      <w:r>
        <w:rPr>
          <w:rFonts w:ascii="宋体" w:eastAsia="宋体" w:hAnsi="宋体"/>
          <w:sz w:val="24"/>
          <w:szCs w:val="24"/>
        </w:rPr>
        <w:t xml:space="preserve">13.2 </w:t>
      </w:r>
      <w:r>
        <w:rPr>
          <w:rFonts w:ascii="宋体" w:eastAsia="宋体" w:hAnsi="宋体" w:hint="eastAsia"/>
          <w:sz w:val="24"/>
          <w:szCs w:val="24"/>
        </w:rPr>
        <w:t>承包人的质量管理</w:t>
      </w:r>
      <w:bookmarkEnd w:id="197"/>
    </w:p>
    <w:p w:rsidR="00A33C1C" w:rsidRDefault="003E2913">
      <w:pPr>
        <w:spacing w:line="360" w:lineRule="auto"/>
        <w:ind w:right="248" w:firstLine="480"/>
        <w:rPr>
          <w:rFonts w:ascii="宋体"/>
        </w:rPr>
      </w:pPr>
      <w:bookmarkStart w:id="198" w:name="_Toc221950914"/>
      <w:r>
        <w:rPr>
          <w:rFonts w:ascii="宋体" w:hint="eastAsia"/>
        </w:rPr>
        <w:t>13.2.1</w:t>
      </w:r>
      <w:r>
        <w:rPr>
          <w:rFonts w:ascii="宋体" w:hint="eastAsia"/>
        </w:rPr>
        <w:t xml:space="preserve">　承包人应在施工场地设置专门的质量检查机构，配备专职质量检查人员，建立完善的质量检查制度。</w:t>
      </w:r>
      <w:r>
        <w:rPr>
          <w:rFonts w:ascii="宋体" w:hint="eastAsia"/>
        </w:rPr>
        <w:t>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rsidR="00A33C1C" w:rsidRDefault="003E2913">
      <w:pPr>
        <w:spacing w:line="360" w:lineRule="auto"/>
        <w:ind w:firstLineChars="200" w:firstLine="420"/>
        <w:rPr>
          <w:rFonts w:ascii="宋体" w:hAnsi="宋体"/>
        </w:rPr>
      </w:pPr>
      <w:r>
        <w:rPr>
          <w:rFonts w:ascii="宋体" w:hAnsi="宋体" w:hint="eastAsia"/>
        </w:rPr>
        <w:t xml:space="preserve">13.2.2 </w:t>
      </w:r>
      <w:r>
        <w:rPr>
          <w:rFonts w:ascii="宋体" w:hAnsi="宋体" w:hint="eastAsia"/>
        </w:rPr>
        <w:t>承包人应加强对施工人员的质量教育和技术培训，定期考核施工人员的劳动技能，严格执行规范和操作规程。</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13.3 </w:t>
      </w:r>
      <w:r>
        <w:rPr>
          <w:rFonts w:ascii="宋体" w:eastAsia="宋体" w:hAnsi="宋体" w:hint="eastAsia"/>
          <w:sz w:val="24"/>
          <w:szCs w:val="24"/>
        </w:rPr>
        <w:t>承包人的质量检查</w:t>
      </w:r>
    </w:p>
    <w:p w:rsidR="00A33C1C" w:rsidRDefault="003E2913">
      <w:pPr>
        <w:spacing w:line="360" w:lineRule="auto"/>
        <w:ind w:firstLineChars="200" w:firstLine="420"/>
        <w:rPr>
          <w:rFonts w:ascii="宋体" w:hAnsi="宋体"/>
        </w:rPr>
      </w:pPr>
      <w:r>
        <w:rPr>
          <w:rFonts w:ascii="宋体" w:hAnsi="宋体" w:hint="eastAsia"/>
        </w:rPr>
        <w:t>承包人应按合同约定对材料、工程设备以及工程的所有部位及其施工工艺进行全过程的质量检查和检验，并作详细记录，编制工程质量报表，报</w:t>
      </w:r>
      <w:r>
        <w:rPr>
          <w:rFonts w:ascii="宋体" w:hAnsi="宋体" w:hint="eastAsia"/>
        </w:rPr>
        <w:t>送监理人审查。</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13.4 </w:t>
      </w:r>
      <w:r>
        <w:rPr>
          <w:rFonts w:ascii="宋体" w:eastAsia="宋体" w:hAnsi="宋体" w:hint="eastAsia"/>
          <w:sz w:val="24"/>
          <w:szCs w:val="24"/>
        </w:rPr>
        <w:t>监理人的质量检查</w:t>
      </w:r>
    </w:p>
    <w:p w:rsidR="00A33C1C" w:rsidRDefault="003E2913">
      <w:pPr>
        <w:spacing w:line="360" w:lineRule="auto"/>
        <w:ind w:firstLineChars="200" w:firstLine="420"/>
        <w:rPr>
          <w:rFonts w:ascii="宋体" w:hAnsi="宋体"/>
        </w:rPr>
      </w:pPr>
      <w:r>
        <w:rPr>
          <w:rFonts w:ascii="宋体" w:hAnsi="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13.5 </w:t>
      </w:r>
      <w:r>
        <w:rPr>
          <w:rFonts w:ascii="宋体" w:eastAsia="宋体" w:hAnsi="宋体" w:hint="eastAsia"/>
          <w:sz w:val="24"/>
          <w:szCs w:val="24"/>
        </w:rPr>
        <w:t>工程隐蔽部位覆盖前的检查</w:t>
      </w:r>
    </w:p>
    <w:p w:rsidR="00A33C1C" w:rsidRDefault="003E2913">
      <w:pPr>
        <w:spacing w:line="360" w:lineRule="auto"/>
        <w:ind w:firstLineChars="200" w:firstLine="420"/>
      </w:pPr>
      <w:r>
        <w:rPr>
          <w:rFonts w:hint="eastAsia"/>
        </w:rPr>
        <w:t xml:space="preserve">13.5.1 </w:t>
      </w:r>
      <w:r>
        <w:rPr>
          <w:rFonts w:hint="eastAsia"/>
        </w:rPr>
        <w:t>通知监理人检查</w:t>
      </w:r>
    </w:p>
    <w:p w:rsidR="00A33C1C" w:rsidRDefault="003E2913">
      <w:pPr>
        <w:spacing w:line="360" w:lineRule="auto"/>
        <w:ind w:firstLineChars="200" w:firstLine="420"/>
        <w:rPr>
          <w:rFonts w:ascii="宋体" w:hAnsi="宋体"/>
        </w:rPr>
      </w:pPr>
      <w:r>
        <w:rPr>
          <w:rFonts w:ascii="宋体" w:hAnsi="宋体"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A33C1C" w:rsidRDefault="003E2913">
      <w:pPr>
        <w:spacing w:line="360" w:lineRule="auto"/>
        <w:ind w:firstLineChars="200" w:firstLine="420"/>
        <w:rPr>
          <w:rFonts w:ascii="宋体" w:hAnsi="宋体"/>
        </w:rPr>
      </w:pPr>
      <w:r>
        <w:rPr>
          <w:rFonts w:ascii="宋体" w:hAnsi="宋体" w:hint="eastAsia"/>
        </w:rPr>
        <w:t xml:space="preserve">13.5.2 </w:t>
      </w:r>
      <w:r>
        <w:rPr>
          <w:rFonts w:ascii="宋体" w:hAnsi="宋体" w:hint="eastAsia"/>
        </w:rPr>
        <w:t>监理人未到场检查</w:t>
      </w:r>
    </w:p>
    <w:p w:rsidR="00A33C1C" w:rsidRDefault="003E2913">
      <w:pPr>
        <w:spacing w:line="360" w:lineRule="auto"/>
        <w:ind w:firstLineChars="200" w:firstLine="420"/>
        <w:rPr>
          <w:rFonts w:ascii="宋体" w:hAnsi="宋体"/>
        </w:rPr>
      </w:pPr>
      <w:r>
        <w:rPr>
          <w:rFonts w:ascii="宋体" w:hAnsi="宋体" w:hint="eastAsia"/>
        </w:rPr>
        <w:t>监理人未按第</w:t>
      </w:r>
      <w:r>
        <w:rPr>
          <w:rFonts w:ascii="宋体" w:hAnsi="宋体" w:hint="eastAsia"/>
        </w:rPr>
        <w:t xml:space="preserve">13.5.l </w:t>
      </w:r>
      <w:r>
        <w:rPr>
          <w:rFonts w:ascii="宋体" w:hAnsi="宋体" w:hint="eastAsia"/>
        </w:rPr>
        <w:t>项约定的时间进行检查的，除监理人另有指示外，承包人可自行完成覆盖工作，并作相应记录报送监理人，监理人应签字确认。监理人事后对检查记录有疑问的</w:t>
      </w:r>
      <w:r>
        <w:rPr>
          <w:rFonts w:ascii="宋体" w:hAnsi="宋体" w:hint="eastAsia"/>
        </w:rPr>
        <w:t>，可按第</w:t>
      </w:r>
      <w:r>
        <w:rPr>
          <w:rFonts w:ascii="宋体" w:hAnsi="宋体" w:hint="eastAsia"/>
        </w:rPr>
        <w:t xml:space="preserve">13.5.3 </w:t>
      </w:r>
      <w:r>
        <w:rPr>
          <w:rFonts w:ascii="宋体" w:hAnsi="宋体" w:hint="eastAsia"/>
        </w:rPr>
        <w:t>项的约定重新检查。</w:t>
      </w:r>
    </w:p>
    <w:p w:rsidR="00A33C1C" w:rsidRDefault="003E2913">
      <w:pPr>
        <w:spacing w:line="360" w:lineRule="auto"/>
        <w:ind w:firstLineChars="200" w:firstLine="420"/>
        <w:rPr>
          <w:rFonts w:ascii="宋体" w:hAnsi="宋体"/>
        </w:rPr>
      </w:pPr>
      <w:r>
        <w:rPr>
          <w:rFonts w:ascii="宋体" w:hAnsi="宋体" w:hint="eastAsia"/>
        </w:rPr>
        <w:t xml:space="preserve">13.5.3 </w:t>
      </w:r>
      <w:r>
        <w:rPr>
          <w:rFonts w:ascii="宋体" w:hAnsi="宋体" w:hint="eastAsia"/>
        </w:rPr>
        <w:t>监理人重新检查</w:t>
      </w:r>
    </w:p>
    <w:p w:rsidR="00A33C1C" w:rsidRDefault="003E2913">
      <w:pPr>
        <w:spacing w:line="360" w:lineRule="auto"/>
        <w:ind w:firstLineChars="200" w:firstLine="420"/>
        <w:rPr>
          <w:rFonts w:ascii="宋体" w:hAnsi="宋体"/>
        </w:rPr>
      </w:pPr>
      <w:r>
        <w:rPr>
          <w:rFonts w:ascii="宋体" w:hAnsi="宋体" w:hint="eastAsia"/>
        </w:rPr>
        <w:t>承包人按第</w:t>
      </w:r>
      <w:r>
        <w:rPr>
          <w:rFonts w:ascii="宋体" w:hAnsi="宋体" w:hint="eastAsia"/>
        </w:rPr>
        <w:t xml:space="preserve">13.5.1 </w:t>
      </w:r>
      <w:r>
        <w:rPr>
          <w:rFonts w:ascii="宋体" w:hAnsi="宋体" w:hint="eastAsia"/>
        </w:rPr>
        <w:t>项或第</w:t>
      </w:r>
      <w:r>
        <w:rPr>
          <w:rFonts w:ascii="宋体" w:hAnsi="宋体" w:hint="eastAsia"/>
        </w:rPr>
        <w:t xml:space="preserve">13.5.2 </w:t>
      </w:r>
      <w:r>
        <w:rPr>
          <w:rFonts w:ascii="宋体" w:hAnsi="宋体" w:hint="eastAsia"/>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A33C1C" w:rsidRDefault="003E2913">
      <w:pPr>
        <w:spacing w:line="360" w:lineRule="auto"/>
        <w:ind w:firstLineChars="200" w:firstLine="420"/>
        <w:rPr>
          <w:rFonts w:ascii="宋体" w:hAnsi="宋体"/>
        </w:rPr>
      </w:pPr>
      <w:r>
        <w:rPr>
          <w:rFonts w:ascii="宋体" w:hAnsi="宋体" w:hint="eastAsia"/>
        </w:rPr>
        <w:t xml:space="preserve">13.5.4 </w:t>
      </w:r>
      <w:r>
        <w:rPr>
          <w:rFonts w:ascii="宋体" w:hAnsi="宋体" w:hint="eastAsia"/>
        </w:rPr>
        <w:t>承包人私自覆盖</w:t>
      </w:r>
    </w:p>
    <w:p w:rsidR="00A33C1C" w:rsidRDefault="003E2913">
      <w:pPr>
        <w:spacing w:line="360" w:lineRule="auto"/>
        <w:ind w:firstLineChars="200" w:firstLine="420"/>
        <w:rPr>
          <w:rFonts w:ascii="宋体" w:hAnsi="宋体"/>
        </w:rPr>
      </w:pPr>
      <w:r>
        <w:rPr>
          <w:rFonts w:ascii="宋体" w:hAnsi="宋体" w:hint="eastAsia"/>
        </w:rPr>
        <w:t>承包人未通知监理人到场检查，私自将工程隐</w:t>
      </w:r>
      <w:r>
        <w:rPr>
          <w:rFonts w:ascii="宋体" w:hAnsi="宋体" w:hint="eastAsia"/>
        </w:rPr>
        <w:t>蔽部位覆盖的，监理人有权指示承包人钻孔探测或揭开检查，由此增加的费用和（或）工期延误由承包人承担。</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13.6 </w:t>
      </w:r>
      <w:r>
        <w:rPr>
          <w:rFonts w:ascii="宋体" w:eastAsia="宋体" w:hAnsi="宋体" w:hint="eastAsia"/>
          <w:sz w:val="24"/>
          <w:szCs w:val="24"/>
        </w:rPr>
        <w:t>清除不合格工程</w:t>
      </w:r>
    </w:p>
    <w:p w:rsidR="00A33C1C" w:rsidRDefault="003E2913">
      <w:pPr>
        <w:spacing w:line="360" w:lineRule="auto"/>
        <w:ind w:firstLineChars="200" w:firstLine="420"/>
        <w:rPr>
          <w:rFonts w:ascii="宋体" w:hAnsi="宋体"/>
        </w:rPr>
      </w:pPr>
      <w:r>
        <w:rPr>
          <w:rFonts w:ascii="宋体" w:hAnsi="宋体" w:hint="eastAsia"/>
        </w:rPr>
        <w:t xml:space="preserve">13.6.1 </w:t>
      </w:r>
      <w:r>
        <w:rPr>
          <w:rFonts w:ascii="宋体" w:hAnsi="宋体" w:hint="eastAsia"/>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A33C1C" w:rsidRDefault="003E2913">
      <w:pPr>
        <w:spacing w:line="360" w:lineRule="auto"/>
        <w:ind w:firstLineChars="200" w:firstLine="420"/>
        <w:rPr>
          <w:rFonts w:ascii="宋体"/>
        </w:rPr>
      </w:pPr>
      <w:r>
        <w:rPr>
          <w:rFonts w:ascii="宋体" w:hAnsi="宋体" w:hint="eastAsia"/>
        </w:rPr>
        <w:t xml:space="preserve">13.6.2 </w:t>
      </w:r>
      <w:r>
        <w:rPr>
          <w:rFonts w:ascii="宋体" w:hAnsi="宋体" w:hint="eastAsia"/>
        </w:rPr>
        <w:t>由于发包人提供的材料或工程设备不合格造成的工程不合格，需要承包人采取措施补救的，发包人应承担由此增加的费用和（或）工期延误，并支付承包人合理利</w:t>
      </w:r>
      <w:r>
        <w:rPr>
          <w:rFonts w:ascii="宋体" w:hAnsi="宋体" w:hint="eastAsia"/>
        </w:rPr>
        <w:t>润。</w:t>
      </w:r>
    </w:p>
    <w:p w:rsidR="00A33C1C" w:rsidRDefault="003E2913">
      <w:pPr>
        <w:pStyle w:val="4"/>
        <w:spacing w:line="360" w:lineRule="auto"/>
        <w:rPr>
          <w:rFonts w:ascii="宋体" w:eastAsia="宋体" w:hAnsi="宋体"/>
          <w:sz w:val="24"/>
          <w:szCs w:val="24"/>
        </w:rPr>
      </w:pPr>
      <w:bookmarkStart w:id="199" w:name="_Toc222033866"/>
      <w:bookmarkStart w:id="200" w:name="_Toc221950917"/>
      <w:bookmarkStart w:id="201" w:name="_Toc222029515"/>
      <w:bookmarkStart w:id="202" w:name="_Toc222031017"/>
      <w:bookmarkStart w:id="203" w:name="_Toc222032684"/>
      <w:bookmarkStart w:id="204" w:name="_Toc229305375"/>
      <w:bookmarkEnd w:id="198"/>
      <w:r>
        <w:rPr>
          <w:rFonts w:ascii="宋体" w:eastAsia="宋体" w:hAnsi="宋体"/>
          <w:sz w:val="24"/>
          <w:szCs w:val="24"/>
        </w:rPr>
        <w:t xml:space="preserve">13.7 </w:t>
      </w:r>
      <w:r>
        <w:rPr>
          <w:rFonts w:ascii="宋体" w:eastAsia="宋体" w:hAnsi="宋体" w:hint="eastAsia"/>
          <w:sz w:val="24"/>
          <w:szCs w:val="24"/>
        </w:rPr>
        <w:t>质量评定</w:t>
      </w:r>
    </w:p>
    <w:p w:rsidR="00A33C1C" w:rsidRDefault="003E2913">
      <w:pPr>
        <w:spacing w:line="360" w:lineRule="auto"/>
        <w:ind w:right="248" w:firstLine="480"/>
        <w:rPr>
          <w:rFonts w:ascii="宋体"/>
        </w:rPr>
      </w:pPr>
      <w:r>
        <w:rPr>
          <w:rFonts w:ascii="宋体" w:hint="eastAsia"/>
        </w:rPr>
        <w:t>13.7.1</w:t>
      </w:r>
      <w:r>
        <w:rPr>
          <w:rFonts w:ascii="宋体" w:hint="eastAsia"/>
        </w:rPr>
        <w:t xml:space="preserve">　发包人应组织承包人进行工程项目划分，并确定单位工程、主要分部工程、重要隐蔽单元工程和关键部位单元工程。</w:t>
      </w:r>
    </w:p>
    <w:p w:rsidR="00A33C1C" w:rsidRDefault="003E2913">
      <w:pPr>
        <w:spacing w:line="360" w:lineRule="auto"/>
        <w:ind w:right="248" w:firstLine="480"/>
        <w:rPr>
          <w:rFonts w:ascii="宋体"/>
        </w:rPr>
      </w:pPr>
      <w:r>
        <w:rPr>
          <w:rFonts w:ascii="宋体" w:hint="eastAsia"/>
        </w:rPr>
        <w:t>13.7.2</w:t>
      </w:r>
      <w:r>
        <w:rPr>
          <w:rFonts w:ascii="宋体" w:hint="eastAsia"/>
        </w:rPr>
        <w:t xml:space="preserve">　工程实施过程中，单位工程、主要分部工程、重要隐蔽单元工程和关键部位单元工程的项目划分需要调整时，承包人应报发包人确认。</w:t>
      </w:r>
    </w:p>
    <w:p w:rsidR="00A33C1C" w:rsidRDefault="003E2913">
      <w:pPr>
        <w:spacing w:line="360" w:lineRule="auto"/>
        <w:ind w:right="248" w:firstLine="480"/>
        <w:rPr>
          <w:rFonts w:ascii="宋体"/>
        </w:rPr>
      </w:pPr>
      <w:r>
        <w:rPr>
          <w:rFonts w:ascii="宋体" w:hint="eastAsia"/>
        </w:rPr>
        <w:t>13.7.3</w:t>
      </w:r>
      <w:r>
        <w:rPr>
          <w:rFonts w:ascii="宋体" w:hint="eastAsia"/>
        </w:rPr>
        <w:t xml:space="preserve">　承包人应在单元（工序）工程质量自评合格后，报监理人核定质量等级并签证认可。</w:t>
      </w:r>
    </w:p>
    <w:p w:rsidR="00A33C1C" w:rsidRDefault="003E2913">
      <w:pPr>
        <w:spacing w:line="360" w:lineRule="auto"/>
        <w:ind w:right="248" w:firstLine="480"/>
        <w:rPr>
          <w:rFonts w:ascii="宋体"/>
        </w:rPr>
      </w:pPr>
      <w:r>
        <w:rPr>
          <w:rFonts w:ascii="宋体" w:hint="eastAsia"/>
        </w:rPr>
        <w:t>13.7.4</w:t>
      </w:r>
      <w:r>
        <w:rPr>
          <w:rFonts w:ascii="宋体" w:hint="eastAsia"/>
        </w:rPr>
        <w:t xml:space="preserve">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rsidR="00A33C1C" w:rsidRDefault="003E2913">
      <w:pPr>
        <w:spacing w:line="360" w:lineRule="auto"/>
        <w:ind w:right="248" w:firstLine="480"/>
        <w:rPr>
          <w:rFonts w:ascii="宋体"/>
        </w:rPr>
      </w:pPr>
      <w:r>
        <w:rPr>
          <w:rFonts w:ascii="宋体" w:hint="eastAsia"/>
        </w:rPr>
        <w:t>13.7.5</w:t>
      </w:r>
      <w:r>
        <w:rPr>
          <w:rFonts w:ascii="宋体" w:hint="eastAsia"/>
        </w:rPr>
        <w:t xml:space="preserve">　承包人应在分部工程质量自评合格后，报监理人复核和发包人认定。发包人负责按有关规定完成分部工程质量结论报工程质量监督机构核备（核定）手续。</w:t>
      </w:r>
    </w:p>
    <w:p w:rsidR="00A33C1C" w:rsidRDefault="003E2913">
      <w:pPr>
        <w:spacing w:line="360" w:lineRule="auto"/>
        <w:ind w:right="248" w:firstLine="480"/>
        <w:rPr>
          <w:rFonts w:ascii="宋体"/>
        </w:rPr>
      </w:pPr>
      <w:r>
        <w:rPr>
          <w:rFonts w:ascii="宋体" w:hint="eastAsia"/>
        </w:rPr>
        <w:t>13.7.6</w:t>
      </w:r>
      <w:r>
        <w:rPr>
          <w:rFonts w:ascii="宋体" w:hint="eastAsia"/>
        </w:rPr>
        <w:t xml:space="preserve">　承包人应在单位工程质量自评合格后，报监理人复核和发包人认定。发包人负责按有关规定完成单位工程质量结</w:t>
      </w:r>
      <w:r>
        <w:rPr>
          <w:rFonts w:ascii="宋体" w:hint="eastAsia"/>
        </w:rPr>
        <w:t>论报工程质量监督机构核定手续。</w:t>
      </w:r>
    </w:p>
    <w:p w:rsidR="00A33C1C" w:rsidRDefault="003E2913">
      <w:pPr>
        <w:spacing w:line="360" w:lineRule="auto"/>
        <w:ind w:right="248" w:firstLine="480"/>
        <w:rPr>
          <w:rFonts w:ascii="宋体"/>
        </w:rPr>
      </w:pPr>
      <w:r>
        <w:rPr>
          <w:rFonts w:ascii="宋体" w:hint="eastAsia"/>
        </w:rPr>
        <w:t>13.7.7</w:t>
      </w:r>
      <w:r>
        <w:rPr>
          <w:rFonts w:ascii="宋体" w:hint="eastAsia"/>
        </w:rPr>
        <w:t xml:space="preserve">　除专用合同条款另有约定外，工程质量等级分为合格和优良，应分别达到约定的标准。</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13.8</w:t>
      </w:r>
      <w:r>
        <w:rPr>
          <w:rFonts w:ascii="宋体" w:eastAsia="宋体" w:hAnsi="宋体" w:hint="eastAsia"/>
          <w:sz w:val="24"/>
          <w:szCs w:val="24"/>
        </w:rPr>
        <w:t xml:space="preserve">　质量事故处理</w:t>
      </w:r>
    </w:p>
    <w:p w:rsidR="00A33C1C" w:rsidRDefault="003E2913">
      <w:pPr>
        <w:spacing w:line="360" w:lineRule="auto"/>
        <w:ind w:right="248" w:firstLine="480"/>
        <w:rPr>
          <w:rFonts w:ascii="宋体"/>
        </w:rPr>
      </w:pPr>
      <w:r>
        <w:rPr>
          <w:rFonts w:ascii="宋体" w:hint="eastAsia"/>
        </w:rPr>
        <w:t>13.8.1</w:t>
      </w:r>
      <w:r>
        <w:rPr>
          <w:rFonts w:ascii="宋体" w:hint="eastAsia"/>
        </w:rPr>
        <w:t xml:space="preserve">　发生质量事故时，承包人应及时向发包人和监理人报告。</w:t>
      </w:r>
    </w:p>
    <w:p w:rsidR="00A33C1C" w:rsidRDefault="003E2913">
      <w:pPr>
        <w:spacing w:line="360" w:lineRule="auto"/>
        <w:ind w:right="248" w:firstLine="480"/>
        <w:rPr>
          <w:rFonts w:ascii="宋体"/>
        </w:rPr>
      </w:pPr>
      <w:r>
        <w:rPr>
          <w:rFonts w:ascii="宋体" w:hint="eastAsia"/>
        </w:rPr>
        <w:t>13.8.2</w:t>
      </w:r>
      <w:r>
        <w:rPr>
          <w:rFonts w:ascii="宋体" w:hint="eastAsia"/>
        </w:rPr>
        <w:t xml:space="preserve">　质量事故调查处理由发包人按相关规定履行手续，承包人应配合。</w:t>
      </w:r>
    </w:p>
    <w:p w:rsidR="00A33C1C" w:rsidRDefault="003E2913">
      <w:pPr>
        <w:spacing w:line="360" w:lineRule="auto"/>
        <w:ind w:right="248" w:firstLine="480"/>
        <w:rPr>
          <w:rFonts w:ascii="宋体"/>
        </w:rPr>
      </w:pPr>
      <w:r>
        <w:rPr>
          <w:rFonts w:ascii="宋体" w:hint="eastAsia"/>
        </w:rPr>
        <w:t>13.8.3</w:t>
      </w:r>
      <w:r>
        <w:rPr>
          <w:rFonts w:ascii="宋体" w:hint="eastAsia"/>
        </w:rPr>
        <w:t xml:space="preserve">　承包人应对质量缺陷进行备案。发包人委托监理人对质量缺陷备案情况进行监督检查并履行相关手续。</w:t>
      </w:r>
    </w:p>
    <w:p w:rsidR="00A33C1C" w:rsidRDefault="003E2913">
      <w:pPr>
        <w:spacing w:line="360" w:lineRule="auto"/>
        <w:ind w:right="248" w:firstLine="480"/>
        <w:rPr>
          <w:rFonts w:ascii="宋体"/>
        </w:rPr>
      </w:pPr>
      <w:r>
        <w:rPr>
          <w:rFonts w:ascii="宋体" w:hint="eastAsia"/>
        </w:rPr>
        <w:t>13.8.4</w:t>
      </w:r>
      <w:r>
        <w:rPr>
          <w:rFonts w:ascii="宋体" w:hint="eastAsia"/>
        </w:rPr>
        <w:t xml:space="preserve">　除专用合同条款另有约定外，工程竣工验收时，发包人负责向竣工验收委员会汇报并提交历次质量缺陷处理的备案资料</w:t>
      </w:r>
      <w:r>
        <w:rPr>
          <w:rFonts w:ascii="宋体" w:hint="eastAsia"/>
        </w:rPr>
        <w:t>。</w:t>
      </w:r>
    </w:p>
    <w:p w:rsidR="00A33C1C" w:rsidRDefault="003E2913">
      <w:pPr>
        <w:pStyle w:val="4"/>
        <w:spacing w:line="360" w:lineRule="auto"/>
      </w:pPr>
      <w:r>
        <w:lastRenderedPageBreak/>
        <w:t xml:space="preserve">14. </w:t>
      </w:r>
      <w:r>
        <w:rPr>
          <w:rFonts w:hint="eastAsia"/>
        </w:rPr>
        <w:t>试验和检验</w:t>
      </w:r>
      <w:bookmarkEnd w:id="199"/>
      <w:bookmarkEnd w:id="200"/>
      <w:bookmarkEnd w:id="201"/>
      <w:bookmarkEnd w:id="202"/>
      <w:bookmarkEnd w:id="203"/>
      <w:bookmarkEnd w:id="204"/>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14.1</w:t>
      </w:r>
      <w:r>
        <w:rPr>
          <w:rFonts w:ascii="宋体" w:eastAsia="宋体" w:hAnsi="宋体" w:hint="eastAsia"/>
          <w:sz w:val="24"/>
          <w:szCs w:val="24"/>
        </w:rPr>
        <w:t>材料、工程设备和工程的试验和检验</w:t>
      </w:r>
    </w:p>
    <w:p w:rsidR="00A33C1C" w:rsidRDefault="003E2913">
      <w:pPr>
        <w:spacing w:line="360" w:lineRule="auto"/>
        <w:ind w:firstLineChars="200" w:firstLine="420"/>
        <w:rPr>
          <w:rFonts w:ascii="宋体" w:hAnsi="宋体"/>
        </w:rPr>
      </w:pPr>
      <w:r>
        <w:rPr>
          <w:rFonts w:ascii="宋体" w:hAnsi="宋体" w:hint="eastAsia"/>
        </w:rPr>
        <w:t xml:space="preserve">14.1.1 </w:t>
      </w:r>
      <w:r>
        <w:rPr>
          <w:rFonts w:ascii="宋体" w:hAnsi="宋体" w:hint="eastAsia"/>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A33C1C" w:rsidRDefault="003E2913">
      <w:pPr>
        <w:spacing w:line="360" w:lineRule="auto"/>
        <w:ind w:firstLineChars="200" w:firstLine="420"/>
        <w:rPr>
          <w:rFonts w:ascii="宋体" w:hAnsi="宋体"/>
        </w:rPr>
      </w:pPr>
      <w:r>
        <w:rPr>
          <w:rFonts w:ascii="宋体" w:hAnsi="宋体" w:hint="eastAsia"/>
        </w:rPr>
        <w:t xml:space="preserve">14.1.2 </w:t>
      </w:r>
      <w:r>
        <w:rPr>
          <w:rFonts w:ascii="宋体" w:hAnsi="宋体" w:hint="eastAsia"/>
        </w:rPr>
        <w:t>监理人未按合同约定派员参加试验和检验的，除监理人另有指示外，承包人可自行试验和检验，并应立即将试验和检验结果报送监理人，监理人应签字确认。</w:t>
      </w:r>
    </w:p>
    <w:p w:rsidR="00A33C1C" w:rsidRDefault="003E2913">
      <w:pPr>
        <w:spacing w:line="360" w:lineRule="auto"/>
        <w:ind w:right="248" w:firstLine="480"/>
        <w:rPr>
          <w:rFonts w:ascii="宋体" w:hAnsi="宋体"/>
        </w:rPr>
      </w:pPr>
      <w:r>
        <w:rPr>
          <w:rFonts w:ascii="宋体" w:hAnsi="宋体" w:hint="eastAsia"/>
        </w:rPr>
        <w:t xml:space="preserve">14.1.3 </w:t>
      </w:r>
      <w:r>
        <w:rPr>
          <w:rFonts w:ascii="宋体" w:hAnsi="宋体" w:hint="eastAsia"/>
        </w:rPr>
        <w:t>监理人对承包人的试验和检验结果有疑问的</w:t>
      </w:r>
      <w:r>
        <w:rPr>
          <w:rFonts w:ascii="宋体" w:hAnsi="宋体" w:hint="eastAsia"/>
        </w:rPr>
        <w:t>，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A33C1C" w:rsidRDefault="003E2913">
      <w:pPr>
        <w:spacing w:line="360" w:lineRule="auto"/>
        <w:ind w:right="248" w:firstLine="480"/>
        <w:rPr>
          <w:rFonts w:ascii="宋体"/>
        </w:rPr>
      </w:pPr>
      <w:r>
        <w:rPr>
          <w:rFonts w:ascii="宋体" w:hint="eastAsia"/>
        </w:rPr>
        <w:t>14.1.4</w:t>
      </w:r>
      <w:r>
        <w:rPr>
          <w:rFonts w:ascii="宋体" w:hint="eastAsia"/>
        </w:rPr>
        <w:t xml:space="preserve">　承包人应按相关规定和标准对水泥、钢材等原材料与中间产品质量进行检验，并报监理人复核。</w:t>
      </w:r>
    </w:p>
    <w:p w:rsidR="00A33C1C" w:rsidRDefault="003E2913">
      <w:pPr>
        <w:spacing w:line="360" w:lineRule="auto"/>
        <w:ind w:right="248" w:firstLine="480"/>
        <w:rPr>
          <w:rFonts w:ascii="宋体"/>
        </w:rPr>
      </w:pPr>
      <w:r>
        <w:rPr>
          <w:rFonts w:ascii="宋体" w:hint="eastAsia"/>
        </w:rPr>
        <w:t>14.1.5</w:t>
      </w:r>
      <w:r>
        <w:rPr>
          <w:rFonts w:ascii="宋体" w:hint="eastAsia"/>
        </w:rPr>
        <w:t xml:space="preserve">　除专用合同条款另有约定外，水工金属结构、启闭机及机</w:t>
      </w:r>
      <w:r>
        <w:rPr>
          <w:rFonts w:ascii="宋体" w:hint="eastAsia"/>
        </w:rPr>
        <w:t>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rsidR="00A33C1C" w:rsidRDefault="003E2913">
      <w:pPr>
        <w:spacing w:line="360" w:lineRule="auto"/>
        <w:ind w:right="248" w:firstLine="480"/>
        <w:rPr>
          <w:rFonts w:ascii="宋体"/>
        </w:rPr>
      </w:pPr>
      <w:r>
        <w:rPr>
          <w:rFonts w:ascii="宋体" w:hint="eastAsia"/>
        </w:rPr>
        <w:t>14.1.6</w:t>
      </w:r>
      <w:r>
        <w:rPr>
          <w:rFonts w:ascii="宋体" w:hint="eastAsia"/>
        </w:rPr>
        <w:t xml:space="preserve">　对专用合同条款约定的试块、试件及有关材料，监理人实行见证取样。见证取样资料由承包人制备，记录应真实齐全，监理人、承包人等参与见证取样人员均应在相关文件上签字。</w:t>
      </w:r>
    </w:p>
    <w:p w:rsidR="00A33C1C" w:rsidRDefault="003E2913">
      <w:pPr>
        <w:pStyle w:val="4"/>
        <w:spacing w:line="360" w:lineRule="auto"/>
      </w:pPr>
      <w:bookmarkStart w:id="205" w:name="_Toc229305376"/>
      <w:bookmarkStart w:id="206" w:name="_Toc222031018"/>
      <w:bookmarkStart w:id="207" w:name="_Toc222033867"/>
      <w:bookmarkStart w:id="208" w:name="_Toc222029516"/>
      <w:bookmarkStart w:id="209" w:name="_Toc222032685"/>
      <w:bookmarkStart w:id="210" w:name="_Toc221950924"/>
      <w:r>
        <w:t xml:space="preserve">15. </w:t>
      </w:r>
      <w:r>
        <w:rPr>
          <w:rFonts w:hint="eastAsia"/>
        </w:rPr>
        <w:t>变更</w:t>
      </w:r>
      <w:bookmarkEnd w:id="205"/>
      <w:bookmarkEnd w:id="206"/>
      <w:bookmarkEnd w:id="207"/>
      <w:bookmarkEnd w:id="208"/>
      <w:bookmarkEnd w:id="209"/>
      <w:bookmarkEnd w:id="210"/>
    </w:p>
    <w:p w:rsidR="00A33C1C" w:rsidRDefault="003E2913">
      <w:pPr>
        <w:pStyle w:val="4"/>
        <w:spacing w:line="360" w:lineRule="auto"/>
        <w:rPr>
          <w:rFonts w:ascii="宋体" w:eastAsia="宋体" w:hAnsi="宋体"/>
          <w:sz w:val="24"/>
          <w:szCs w:val="24"/>
        </w:rPr>
      </w:pPr>
      <w:bookmarkStart w:id="211" w:name="_Toc221950925"/>
      <w:r>
        <w:rPr>
          <w:rFonts w:ascii="宋体" w:eastAsia="宋体" w:hAnsi="宋体"/>
          <w:sz w:val="24"/>
          <w:szCs w:val="24"/>
        </w:rPr>
        <w:t xml:space="preserve">15.1 </w:t>
      </w:r>
      <w:r>
        <w:rPr>
          <w:rFonts w:ascii="宋体" w:eastAsia="宋体" w:hAnsi="宋体" w:hint="eastAsia"/>
          <w:sz w:val="24"/>
          <w:szCs w:val="24"/>
        </w:rPr>
        <w:t>变更的范围和内容</w:t>
      </w:r>
      <w:bookmarkEnd w:id="211"/>
    </w:p>
    <w:p w:rsidR="00A33C1C" w:rsidRDefault="003E2913">
      <w:pPr>
        <w:spacing w:line="360" w:lineRule="auto"/>
        <w:ind w:right="248" w:firstLine="480"/>
        <w:rPr>
          <w:rFonts w:ascii="宋体"/>
        </w:rPr>
      </w:pPr>
      <w:r>
        <w:rPr>
          <w:rFonts w:ascii="宋体" w:hint="eastAsia"/>
        </w:rPr>
        <w:t>在履行合同中发生以下情形之一，应按照本款规定进行变更。</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）取消合同中任何一项工作，但被取消的工作不能转由发包人或其它人实施；</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）改变合同中任何一项工作的质量或其它特性；</w:t>
      </w:r>
    </w:p>
    <w:p w:rsidR="00A33C1C" w:rsidRDefault="003E2913">
      <w:pPr>
        <w:spacing w:line="360" w:lineRule="auto"/>
        <w:ind w:right="248" w:firstLine="480"/>
        <w:rPr>
          <w:rFonts w:ascii="宋体"/>
        </w:rPr>
      </w:pPr>
      <w:r>
        <w:rPr>
          <w:rFonts w:ascii="宋体" w:hint="eastAsia"/>
        </w:rPr>
        <w:t>（</w:t>
      </w:r>
      <w:r>
        <w:rPr>
          <w:rFonts w:ascii="宋体" w:hint="eastAsia"/>
        </w:rPr>
        <w:t>3</w:t>
      </w:r>
      <w:r>
        <w:rPr>
          <w:rFonts w:ascii="宋体" w:hint="eastAsia"/>
        </w:rPr>
        <w:t>）改变合同工程的基线、标高、位置或尺寸；</w:t>
      </w:r>
    </w:p>
    <w:p w:rsidR="00A33C1C" w:rsidRDefault="003E2913">
      <w:pPr>
        <w:spacing w:line="360" w:lineRule="auto"/>
        <w:ind w:right="248" w:firstLine="480"/>
        <w:rPr>
          <w:rFonts w:ascii="宋体"/>
        </w:rPr>
      </w:pPr>
      <w:r>
        <w:rPr>
          <w:rFonts w:ascii="宋体" w:hint="eastAsia"/>
        </w:rPr>
        <w:t>（</w:t>
      </w:r>
      <w:r>
        <w:rPr>
          <w:rFonts w:ascii="宋体" w:hint="eastAsia"/>
        </w:rPr>
        <w:t>4</w:t>
      </w:r>
      <w:r>
        <w:rPr>
          <w:rFonts w:ascii="宋体" w:hint="eastAsia"/>
        </w:rPr>
        <w:t>）改变合同中任何一项工作的施工时间或改变已批准的施工工艺或顺序；</w:t>
      </w:r>
    </w:p>
    <w:p w:rsidR="00A33C1C" w:rsidRDefault="003E2913">
      <w:pPr>
        <w:spacing w:line="360" w:lineRule="auto"/>
        <w:ind w:right="248" w:firstLine="480"/>
        <w:rPr>
          <w:rFonts w:ascii="宋体"/>
        </w:rPr>
      </w:pPr>
      <w:r>
        <w:rPr>
          <w:rFonts w:ascii="宋体" w:hint="eastAsia"/>
        </w:rPr>
        <w:t>（</w:t>
      </w:r>
      <w:r>
        <w:rPr>
          <w:rFonts w:ascii="宋体" w:hint="eastAsia"/>
        </w:rPr>
        <w:t>5</w:t>
      </w:r>
      <w:r>
        <w:rPr>
          <w:rFonts w:ascii="宋体" w:hint="eastAsia"/>
        </w:rPr>
        <w:t>）为完成工程需要追加的额外工作；</w:t>
      </w:r>
    </w:p>
    <w:p w:rsidR="00A33C1C" w:rsidRDefault="003E2913">
      <w:pPr>
        <w:spacing w:line="360" w:lineRule="auto"/>
        <w:ind w:right="248" w:firstLine="480"/>
        <w:rPr>
          <w:rFonts w:ascii="宋体"/>
        </w:rPr>
      </w:pPr>
      <w:r>
        <w:rPr>
          <w:rFonts w:ascii="宋体" w:hint="eastAsia"/>
        </w:rPr>
        <w:lastRenderedPageBreak/>
        <w:t>（</w:t>
      </w:r>
      <w:r>
        <w:rPr>
          <w:rFonts w:ascii="宋体" w:hint="eastAsia"/>
        </w:rPr>
        <w:t>6</w:t>
      </w:r>
      <w:r>
        <w:rPr>
          <w:rFonts w:ascii="宋体" w:hint="eastAsia"/>
        </w:rPr>
        <w:t>）增加或减少专用合同条款中约定的关键项目工程量超过其工程总量的一定数量百分比。</w:t>
      </w:r>
    </w:p>
    <w:p w:rsidR="00A33C1C" w:rsidRDefault="003E2913">
      <w:pPr>
        <w:spacing w:line="360" w:lineRule="auto"/>
        <w:ind w:right="248" w:firstLine="480"/>
        <w:rPr>
          <w:rFonts w:ascii="宋体"/>
        </w:rPr>
      </w:pPr>
      <w:r>
        <w:rPr>
          <w:rFonts w:ascii="宋体" w:hint="eastAsia"/>
        </w:rPr>
        <w:t>上述第（</w:t>
      </w:r>
      <w:r>
        <w:rPr>
          <w:rFonts w:ascii="宋体" w:hint="eastAsia"/>
        </w:rPr>
        <w:t>1</w:t>
      </w:r>
      <w:r>
        <w:rPr>
          <w:rFonts w:ascii="宋体" w:hint="eastAsia"/>
        </w:rPr>
        <w:t>）～</w:t>
      </w:r>
      <w:r>
        <w:rPr>
          <w:rFonts w:ascii="宋体" w:hint="eastAsia"/>
        </w:rPr>
        <w:t>（</w:t>
      </w:r>
      <w:r>
        <w:rPr>
          <w:rFonts w:ascii="宋体" w:hint="eastAsia"/>
        </w:rPr>
        <w:t>6</w:t>
      </w:r>
      <w:r>
        <w:rPr>
          <w:rFonts w:ascii="宋体" w:hint="eastAsia"/>
        </w:rPr>
        <w:t>）目的变更内容引起工程施工组织和进度计划发生实质性变动和影响其原定的价格时，才予调整该项目的单价。第（</w:t>
      </w:r>
      <w:r>
        <w:rPr>
          <w:rFonts w:ascii="宋体" w:hint="eastAsia"/>
        </w:rPr>
        <w:t>6</w:t>
      </w:r>
      <w:r>
        <w:rPr>
          <w:rFonts w:ascii="宋体" w:hint="eastAsia"/>
        </w:rPr>
        <w:t>）目情形下单价调整方式在专用合同条款中约定。</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15.2 </w:t>
      </w:r>
      <w:r>
        <w:rPr>
          <w:rFonts w:ascii="宋体" w:eastAsia="宋体" w:hAnsi="宋体" w:hint="eastAsia"/>
          <w:sz w:val="24"/>
          <w:szCs w:val="24"/>
        </w:rPr>
        <w:t>变更权</w:t>
      </w:r>
    </w:p>
    <w:p w:rsidR="00A33C1C" w:rsidRDefault="003E2913">
      <w:pPr>
        <w:spacing w:line="360" w:lineRule="auto"/>
        <w:ind w:firstLineChars="200" w:firstLine="420"/>
        <w:rPr>
          <w:rFonts w:ascii="宋体" w:hAnsi="宋体"/>
        </w:rPr>
      </w:pPr>
      <w:r>
        <w:rPr>
          <w:rFonts w:ascii="宋体" w:hAnsi="宋体" w:hint="eastAsia"/>
        </w:rPr>
        <w:t>在履行合同过程中，经发包人同意，监理人可按第</w:t>
      </w:r>
      <w:r>
        <w:rPr>
          <w:rFonts w:ascii="宋体" w:hAnsi="宋体" w:hint="eastAsia"/>
        </w:rPr>
        <w:t xml:space="preserve">15.3 </w:t>
      </w:r>
      <w:r>
        <w:rPr>
          <w:rFonts w:ascii="宋体" w:hAnsi="宋体" w:hint="eastAsia"/>
        </w:rPr>
        <w:t>款约定的变更程序向承包人作出变更指示，承包人应遵照执行。没有监理人的变更指示，承包人不得擅自变更。</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15.3 </w:t>
      </w:r>
      <w:r>
        <w:rPr>
          <w:rFonts w:ascii="宋体" w:eastAsia="宋体" w:hAnsi="宋体" w:hint="eastAsia"/>
          <w:sz w:val="24"/>
          <w:szCs w:val="24"/>
        </w:rPr>
        <w:t>笠更程序</w:t>
      </w:r>
    </w:p>
    <w:p w:rsidR="00A33C1C" w:rsidRDefault="003E2913">
      <w:pPr>
        <w:spacing w:line="360" w:lineRule="auto"/>
        <w:ind w:firstLineChars="200" w:firstLine="420"/>
        <w:rPr>
          <w:rFonts w:ascii="宋体" w:hAnsi="宋体"/>
        </w:rPr>
      </w:pPr>
      <w:r>
        <w:rPr>
          <w:rFonts w:ascii="宋体" w:hAnsi="宋体" w:hint="eastAsia"/>
        </w:rPr>
        <w:t>15.3.1</w:t>
      </w:r>
      <w:r>
        <w:rPr>
          <w:rFonts w:ascii="宋体" w:hAnsi="宋体" w:hint="eastAsia"/>
        </w:rPr>
        <w:t>变更的提出</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）在合同履行过程中，可能发生第</w:t>
      </w:r>
      <w:r>
        <w:rPr>
          <w:rFonts w:ascii="宋体" w:hAnsi="宋体" w:hint="eastAsia"/>
        </w:rPr>
        <w:t xml:space="preserve">15.1 </w:t>
      </w:r>
      <w:r>
        <w:rPr>
          <w:rFonts w:ascii="宋体" w:hAnsi="宋体" w:hint="eastAsia"/>
        </w:rPr>
        <w:t>款约定情形的，监理人可向承包人发出变更意向书。变更意向书应说明变更的具体内容和发包人对变更的时间要</w:t>
      </w:r>
      <w:r>
        <w:rPr>
          <w:rFonts w:ascii="宋体" w:hAnsi="宋体" w:hint="eastAsia"/>
        </w:rPr>
        <w:t>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hint="eastAsia"/>
        </w:rPr>
        <w:t xml:space="preserve">15.3.3 </w:t>
      </w:r>
      <w:r>
        <w:rPr>
          <w:rFonts w:ascii="宋体" w:hAnsi="宋体" w:hint="eastAsia"/>
        </w:rPr>
        <w:t>项约定发出变更指示。</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）在合同履行过程中，发生第</w:t>
      </w:r>
      <w:r>
        <w:rPr>
          <w:rFonts w:ascii="宋体" w:hAnsi="宋体" w:hint="eastAsia"/>
        </w:rPr>
        <w:t xml:space="preserve">15.1 </w:t>
      </w:r>
      <w:r>
        <w:rPr>
          <w:rFonts w:ascii="宋体" w:hAnsi="宋体" w:hint="eastAsia"/>
        </w:rPr>
        <w:t>款约定情形的，监理人应按照第</w:t>
      </w:r>
      <w:r>
        <w:rPr>
          <w:rFonts w:ascii="宋体" w:hAnsi="宋体" w:hint="eastAsia"/>
        </w:rPr>
        <w:t xml:space="preserve">15.3.3 </w:t>
      </w:r>
      <w:r>
        <w:rPr>
          <w:rFonts w:ascii="宋体" w:hAnsi="宋体" w:hint="eastAsia"/>
        </w:rPr>
        <w:t>项约定向承包人发出变更指示。</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）承包人收到监理人按合同约定发出的图纸和文件，经检查认为其中存在第</w:t>
      </w:r>
      <w:r>
        <w:rPr>
          <w:rFonts w:ascii="宋体" w:hAnsi="宋体" w:hint="eastAsia"/>
        </w:rPr>
        <w:t xml:space="preserve">15.1 </w:t>
      </w:r>
      <w:r>
        <w:rPr>
          <w:rFonts w:ascii="宋体" w:hAnsi="宋体" w:hint="eastAsia"/>
        </w:rPr>
        <w:t>款约定情形的，可向监理人提出书面变更建议。变更建议应阐明要求变更的依据，并附必要的图纸和说明。监理人收</w:t>
      </w:r>
      <w:r>
        <w:rPr>
          <w:rFonts w:ascii="宋体" w:hAnsi="宋体" w:hint="eastAsia"/>
        </w:rPr>
        <w:t>到承包人书面建议后，应与发包人共同研究，确认存在变更的，应在收到承包人书面建议后的</w:t>
      </w:r>
      <w:r>
        <w:rPr>
          <w:rFonts w:ascii="宋体" w:hAnsi="宋体" w:hint="eastAsia"/>
        </w:rPr>
        <w:t xml:space="preserve">14 </w:t>
      </w:r>
      <w:r>
        <w:rPr>
          <w:rFonts w:ascii="宋体" w:hAnsi="宋体" w:hint="eastAsia"/>
        </w:rPr>
        <w:t>天内作出变更指示。经研究后不同意作为变更的，应由监理人书面答复承包人。</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）若承包人收到监理人的变更意向书后认为难以实施此项变更，应立即通知监理人，说明原因并附详细依据。监理人与承包人和发包人协商后确定撤销、改变或不改变原变更意向书。</w:t>
      </w:r>
    </w:p>
    <w:p w:rsidR="00A33C1C" w:rsidRDefault="003E2913">
      <w:pPr>
        <w:spacing w:line="360" w:lineRule="auto"/>
        <w:ind w:firstLineChars="200" w:firstLine="420"/>
        <w:rPr>
          <w:rFonts w:ascii="宋体" w:hAnsi="宋体"/>
        </w:rPr>
      </w:pPr>
      <w:r>
        <w:rPr>
          <w:rFonts w:ascii="宋体" w:hAnsi="宋体" w:hint="eastAsia"/>
        </w:rPr>
        <w:t xml:space="preserve">15.3.2 </w:t>
      </w:r>
      <w:r>
        <w:rPr>
          <w:rFonts w:ascii="宋体" w:hAnsi="宋体" w:hint="eastAsia"/>
        </w:rPr>
        <w:t>变更估价</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）除专用合同条款对期限另有约定外，承包人应在收到变更指示或变更意向书后的</w:t>
      </w:r>
      <w:r>
        <w:rPr>
          <w:rFonts w:ascii="宋体" w:hAnsi="宋体" w:hint="eastAsia"/>
        </w:rPr>
        <w:t xml:space="preserve">14 </w:t>
      </w:r>
      <w:r>
        <w:rPr>
          <w:rFonts w:ascii="宋体" w:hAnsi="宋体" w:hint="eastAsia"/>
        </w:rPr>
        <w:t>天内，向监理人提交变更报价书，报价内容应根据第</w:t>
      </w:r>
      <w:r>
        <w:rPr>
          <w:rFonts w:ascii="宋体" w:hAnsi="宋体" w:hint="eastAsia"/>
        </w:rPr>
        <w:t xml:space="preserve">15.4 </w:t>
      </w:r>
      <w:r>
        <w:rPr>
          <w:rFonts w:ascii="宋体" w:hAnsi="宋体" w:hint="eastAsia"/>
        </w:rPr>
        <w:t>款约定的估价原则，详细开</w:t>
      </w:r>
      <w:r>
        <w:rPr>
          <w:rFonts w:ascii="宋体" w:hAnsi="宋体" w:hint="eastAsia"/>
        </w:rPr>
        <w:t>列变更工作的价格组成及其依据，并附必要的施工方法说明和有关图纸。</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）变更工作影响工期的，承包人应提出调整工期的具体细节。监理人认为有必要时，可要求承包人提交要求提前或延长工期的施工进度计划及相应施工措施等详细资料。</w:t>
      </w:r>
    </w:p>
    <w:p w:rsidR="00A33C1C" w:rsidRDefault="003E2913">
      <w:pPr>
        <w:spacing w:line="360" w:lineRule="auto"/>
        <w:ind w:firstLineChars="200" w:firstLine="420"/>
        <w:rPr>
          <w:rFonts w:ascii="宋体" w:hAnsi="宋体"/>
        </w:rPr>
      </w:pPr>
      <w:r>
        <w:rPr>
          <w:rFonts w:ascii="宋体" w:hAnsi="宋体" w:hint="eastAsia"/>
        </w:rPr>
        <w:lastRenderedPageBreak/>
        <w:t>(3</w:t>
      </w:r>
      <w:r>
        <w:rPr>
          <w:rFonts w:ascii="宋体" w:hAnsi="宋体" w:hint="eastAsia"/>
        </w:rPr>
        <w:t>）除专用合同条款对期限另有约定外，监理人收到承包人变更报价书后的</w:t>
      </w:r>
      <w:r>
        <w:rPr>
          <w:rFonts w:ascii="宋体" w:hAnsi="宋体" w:hint="eastAsia"/>
        </w:rPr>
        <w:t xml:space="preserve">14 </w:t>
      </w:r>
      <w:r>
        <w:rPr>
          <w:rFonts w:ascii="宋体" w:hAnsi="宋体" w:hint="eastAsia"/>
        </w:rPr>
        <w:t>天内，根据第</w:t>
      </w:r>
      <w:r>
        <w:rPr>
          <w:rFonts w:ascii="宋体" w:hAnsi="宋体" w:hint="eastAsia"/>
        </w:rPr>
        <w:t xml:space="preserve">15.4 </w:t>
      </w:r>
      <w:r>
        <w:rPr>
          <w:rFonts w:ascii="宋体" w:hAnsi="宋体" w:hint="eastAsia"/>
        </w:rPr>
        <w:t>款约定的估价原则，按照第</w:t>
      </w:r>
      <w:r>
        <w:rPr>
          <w:rFonts w:ascii="宋体" w:hAnsi="宋体" w:hint="eastAsia"/>
        </w:rPr>
        <w:t xml:space="preserve">3.5 </w:t>
      </w:r>
      <w:r>
        <w:rPr>
          <w:rFonts w:ascii="宋体" w:hAnsi="宋体" w:hint="eastAsia"/>
        </w:rPr>
        <w:t>款商定或确定变更价格。</w:t>
      </w:r>
    </w:p>
    <w:p w:rsidR="00A33C1C" w:rsidRDefault="003E2913">
      <w:pPr>
        <w:spacing w:line="360" w:lineRule="auto"/>
        <w:ind w:firstLineChars="200" w:firstLine="420"/>
        <w:rPr>
          <w:rFonts w:ascii="宋体" w:hAnsi="宋体"/>
        </w:rPr>
      </w:pPr>
      <w:r>
        <w:rPr>
          <w:rFonts w:ascii="宋体" w:hAnsi="宋体" w:hint="eastAsia"/>
        </w:rPr>
        <w:t xml:space="preserve">15.3.3 </w:t>
      </w:r>
      <w:r>
        <w:rPr>
          <w:rFonts w:ascii="宋体" w:hAnsi="宋体" w:hint="eastAsia"/>
        </w:rPr>
        <w:t>变更指示</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）变更指示只能由监理人发出。</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）变更指示应说明变更的目的、范围、变更内容以及变更的工程量及其进度和技术要求，</w:t>
      </w:r>
      <w:r>
        <w:rPr>
          <w:rFonts w:ascii="宋体" w:hAnsi="宋体" w:hint="eastAsia"/>
        </w:rPr>
        <w:t>并附有关图纸和文件。承包人收到变更指示后，应按变更指示进行变更工作。</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15.4 </w:t>
      </w:r>
      <w:r>
        <w:rPr>
          <w:rFonts w:ascii="宋体" w:eastAsia="宋体" w:hAnsi="宋体" w:hint="eastAsia"/>
          <w:sz w:val="24"/>
          <w:szCs w:val="24"/>
        </w:rPr>
        <w:t>变更的估价原则</w:t>
      </w:r>
    </w:p>
    <w:p w:rsidR="00A33C1C" w:rsidRDefault="003E2913">
      <w:pPr>
        <w:spacing w:line="360" w:lineRule="auto"/>
        <w:ind w:firstLineChars="200" w:firstLine="420"/>
        <w:rPr>
          <w:rFonts w:ascii="宋体" w:hAnsi="宋体"/>
        </w:rPr>
      </w:pPr>
      <w:r>
        <w:rPr>
          <w:rFonts w:ascii="宋体" w:hAnsi="宋体" w:hint="eastAsia"/>
        </w:rPr>
        <w:t>除专用合同条款另有约定外，因变更引起的价格调整按照本款约定处理。</w:t>
      </w:r>
    </w:p>
    <w:p w:rsidR="00A33C1C" w:rsidRDefault="003E2913">
      <w:pPr>
        <w:spacing w:line="360" w:lineRule="auto"/>
        <w:ind w:firstLineChars="200" w:firstLine="420"/>
        <w:rPr>
          <w:rFonts w:ascii="宋体" w:hAnsi="宋体"/>
        </w:rPr>
      </w:pPr>
      <w:r>
        <w:rPr>
          <w:rFonts w:ascii="宋体" w:hAnsi="宋体" w:hint="eastAsia"/>
        </w:rPr>
        <w:t xml:space="preserve">15.4.1 </w:t>
      </w:r>
      <w:r>
        <w:rPr>
          <w:rFonts w:ascii="宋体" w:hAnsi="宋体" w:hint="eastAsia"/>
        </w:rPr>
        <w:t>己标价工程量清单中有适用于变更工作的子目的，采用该子目的单价。</w:t>
      </w:r>
    </w:p>
    <w:p w:rsidR="00A33C1C" w:rsidRDefault="003E2913">
      <w:pPr>
        <w:spacing w:line="360" w:lineRule="auto"/>
        <w:ind w:firstLineChars="200" w:firstLine="420"/>
        <w:rPr>
          <w:rFonts w:ascii="宋体" w:hAnsi="宋体"/>
        </w:rPr>
      </w:pPr>
      <w:r>
        <w:rPr>
          <w:rFonts w:ascii="宋体" w:hAnsi="宋体" w:hint="eastAsia"/>
        </w:rPr>
        <w:t xml:space="preserve">15.4.2 </w:t>
      </w:r>
      <w:r>
        <w:rPr>
          <w:rFonts w:ascii="宋体" w:hAnsi="宋体" w:hint="eastAsia"/>
        </w:rPr>
        <w:t>己标价工程量清单中无适用于变更工作的子目，但有类似子目的，可在合理范围内参照类似子目的单价，由监理人按第</w:t>
      </w:r>
      <w:r>
        <w:rPr>
          <w:rFonts w:ascii="宋体" w:hAnsi="宋体" w:hint="eastAsia"/>
        </w:rPr>
        <w:t xml:space="preserve">3.5 </w:t>
      </w:r>
      <w:r>
        <w:rPr>
          <w:rFonts w:ascii="宋体" w:hAnsi="宋体" w:hint="eastAsia"/>
        </w:rPr>
        <w:t>款商定或确定变更工作的单价。</w:t>
      </w:r>
    </w:p>
    <w:p w:rsidR="00A33C1C" w:rsidRDefault="003E2913">
      <w:pPr>
        <w:spacing w:line="360" w:lineRule="auto"/>
        <w:ind w:firstLineChars="200" w:firstLine="420"/>
        <w:rPr>
          <w:rFonts w:ascii="宋体" w:hAnsi="宋体"/>
        </w:rPr>
      </w:pPr>
      <w:r>
        <w:rPr>
          <w:rFonts w:ascii="宋体" w:hAnsi="宋体" w:hint="eastAsia"/>
        </w:rPr>
        <w:t xml:space="preserve">15.4.3 </w:t>
      </w:r>
      <w:r>
        <w:rPr>
          <w:rFonts w:ascii="宋体" w:hAnsi="宋体" w:hint="eastAsia"/>
        </w:rPr>
        <w:t>己标价工程量清单中无适用或类似子目的单价，可按照成本加利润的原则，由监理人按第</w:t>
      </w:r>
      <w:r>
        <w:rPr>
          <w:rFonts w:ascii="宋体" w:hAnsi="宋体" w:hint="eastAsia"/>
        </w:rPr>
        <w:t xml:space="preserve">3. 5 </w:t>
      </w:r>
      <w:r>
        <w:rPr>
          <w:rFonts w:ascii="宋体" w:hAnsi="宋体" w:hint="eastAsia"/>
        </w:rPr>
        <w:t>款商定或确定变</w:t>
      </w:r>
      <w:r>
        <w:rPr>
          <w:rFonts w:ascii="宋体" w:hAnsi="宋体" w:hint="eastAsia"/>
        </w:rPr>
        <w:t>更工作的单价。</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15.5 </w:t>
      </w:r>
      <w:r>
        <w:rPr>
          <w:rFonts w:ascii="宋体" w:eastAsia="宋体" w:hAnsi="宋体" w:hint="eastAsia"/>
          <w:sz w:val="24"/>
          <w:szCs w:val="24"/>
        </w:rPr>
        <w:t>承包人的合理化建议</w:t>
      </w:r>
    </w:p>
    <w:p w:rsidR="00A33C1C" w:rsidRDefault="003E2913">
      <w:pPr>
        <w:spacing w:line="360" w:lineRule="auto"/>
        <w:ind w:firstLineChars="200" w:firstLine="420"/>
        <w:rPr>
          <w:rFonts w:ascii="宋体" w:hAnsi="宋体"/>
        </w:rPr>
      </w:pPr>
      <w:r>
        <w:rPr>
          <w:rFonts w:ascii="宋体" w:hAnsi="宋体" w:hint="eastAsia"/>
        </w:rPr>
        <w:t xml:space="preserve">15.5.1 </w:t>
      </w:r>
      <w:r>
        <w:rPr>
          <w:rFonts w:ascii="宋体" w:hAnsi="宋体" w:hint="eastAsia"/>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hint="eastAsia"/>
        </w:rPr>
        <w:t>15.3.3</w:t>
      </w:r>
      <w:r>
        <w:rPr>
          <w:rFonts w:ascii="宋体" w:hAnsi="宋体" w:hint="eastAsia"/>
        </w:rPr>
        <w:t>项约定向承包人发出变更指示。</w:t>
      </w:r>
    </w:p>
    <w:p w:rsidR="00A33C1C" w:rsidRDefault="003E2913">
      <w:pPr>
        <w:spacing w:line="360" w:lineRule="auto"/>
        <w:ind w:firstLineChars="200" w:firstLine="420"/>
        <w:rPr>
          <w:rFonts w:ascii="宋体" w:hAnsi="宋体"/>
        </w:rPr>
      </w:pPr>
      <w:r>
        <w:rPr>
          <w:rFonts w:ascii="宋体" w:hAnsi="宋体" w:hint="eastAsia"/>
        </w:rPr>
        <w:t xml:space="preserve">15.5.2 </w:t>
      </w:r>
      <w:r>
        <w:rPr>
          <w:rFonts w:ascii="宋体" w:hAnsi="宋体" w:hint="eastAsia"/>
        </w:rPr>
        <w:t>承包人提出的合理化建议降低了合同价格、缩短了工期或者提高了工程经济效益的，发包人可按国家有关规定在专用合同条款中约定给予奖</w:t>
      </w:r>
      <w:r>
        <w:rPr>
          <w:rFonts w:ascii="宋体" w:hAnsi="宋体" w:hint="eastAsia"/>
        </w:rPr>
        <w:t>励。</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15.6 </w:t>
      </w:r>
      <w:r>
        <w:rPr>
          <w:rFonts w:ascii="宋体" w:eastAsia="宋体" w:hAnsi="宋体" w:hint="eastAsia"/>
          <w:sz w:val="24"/>
          <w:szCs w:val="24"/>
        </w:rPr>
        <w:t>暂列金额</w:t>
      </w:r>
    </w:p>
    <w:p w:rsidR="00A33C1C" w:rsidRDefault="003E2913">
      <w:pPr>
        <w:spacing w:line="360" w:lineRule="auto"/>
        <w:ind w:firstLineChars="200" w:firstLine="420"/>
        <w:rPr>
          <w:rFonts w:ascii="宋体" w:hAnsi="宋体"/>
        </w:rPr>
      </w:pPr>
      <w:r>
        <w:rPr>
          <w:rFonts w:ascii="宋体" w:hAnsi="宋体" w:hint="eastAsia"/>
        </w:rPr>
        <w:t>暂列金额只能按照监理人的指示使用，并对合同价格进行相应调整。</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15.7 </w:t>
      </w:r>
      <w:r>
        <w:rPr>
          <w:rFonts w:ascii="宋体" w:eastAsia="宋体" w:hAnsi="宋体" w:hint="eastAsia"/>
          <w:sz w:val="24"/>
          <w:szCs w:val="24"/>
        </w:rPr>
        <w:t>计日工</w:t>
      </w:r>
    </w:p>
    <w:p w:rsidR="00A33C1C" w:rsidRDefault="003E2913">
      <w:pPr>
        <w:spacing w:line="360" w:lineRule="auto"/>
        <w:ind w:firstLineChars="200" w:firstLine="420"/>
        <w:rPr>
          <w:rFonts w:ascii="宋体" w:hAnsi="宋体"/>
        </w:rPr>
      </w:pPr>
      <w:r>
        <w:rPr>
          <w:rFonts w:ascii="宋体" w:hAnsi="宋体" w:hint="eastAsia"/>
        </w:rPr>
        <w:t xml:space="preserve">15.7.1 </w:t>
      </w:r>
      <w:r>
        <w:rPr>
          <w:rFonts w:ascii="宋体" w:hAnsi="宋体" w:hint="eastAsia"/>
        </w:rPr>
        <w:t>发包人认为有必要时，由监理人通知承包人以计日工方式实施变更的零星工作。其价款按列入已标价工程量清单中的计日工计价子目及其单价进行计算．</w:t>
      </w:r>
      <w:r>
        <w:rPr>
          <w:rFonts w:ascii="宋体" w:hAnsi="宋体" w:hint="eastAsia"/>
        </w:rPr>
        <w:t xml:space="preserve">, </w:t>
      </w:r>
    </w:p>
    <w:p w:rsidR="00A33C1C" w:rsidRDefault="003E2913">
      <w:pPr>
        <w:spacing w:line="360" w:lineRule="auto"/>
        <w:ind w:firstLineChars="200" w:firstLine="420"/>
        <w:rPr>
          <w:rFonts w:ascii="宋体" w:hAnsi="宋体"/>
        </w:rPr>
      </w:pPr>
      <w:r>
        <w:rPr>
          <w:rFonts w:ascii="宋体" w:hAnsi="宋体" w:hint="eastAsia"/>
        </w:rPr>
        <w:t xml:space="preserve">15.7.2 </w:t>
      </w:r>
      <w:r>
        <w:rPr>
          <w:rFonts w:ascii="宋体" w:hAnsi="宋体" w:hint="eastAsia"/>
        </w:rPr>
        <w:t>采用计日工计价的任何一项变更工作，应从暂列金额中支付，承包人应在该项变更的实施过程中，每天提交以下报表和有关凭证报送监理人审批：</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）工作名称、内容和数量；</w:t>
      </w:r>
    </w:p>
    <w:p w:rsidR="00A33C1C" w:rsidRDefault="003E2913">
      <w:pPr>
        <w:spacing w:line="360" w:lineRule="auto"/>
        <w:ind w:firstLineChars="200" w:firstLine="420"/>
        <w:rPr>
          <w:rFonts w:ascii="宋体" w:hAnsi="宋体"/>
        </w:rPr>
      </w:pPr>
      <w:r>
        <w:rPr>
          <w:rFonts w:ascii="宋体" w:hAnsi="宋体" w:hint="eastAsia"/>
        </w:rPr>
        <w:lastRenderedPageBreak/>
        <w:t>(2</w:t>
      </w:r>
      <w:r>
        <w:rPr>
          <w:rFonts w:ascii="宋体" w:hAnsi="宋体" w:hint="eastAsia"/>
        </w:rPr>
        <w:t>）投入该工作所有人员的姓名、工种、级别和耗用工时；</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）投入该工作的材料类别和数量；</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）投入该工作的施工设备型号、台数和耗用台时；</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）监理人要求提交的其他资料和凭证。</w:t>
      </w:r>
    </w:p>
    <w:p w:rsidR="00A33C1C" w:rsidRDefault="003E2913">
      <w:pPr>
        <w:spacing w:line="360" w:lineRule="auto"/>
        <w:ind w:firstLineChars="200" w:firstLine="420"/>
        <w:rPr>
          <w:rFonts w:ascii="宋体"/>
        </w:rPr>
      </w:pPr>
      <w:r>
        <w:rPr>
          <w:rFonts w:ascii="宋体" w:hAnsi="宋体" w:hint="eastAsia"/>
        </w:rPr>
        <w:t xml:space="preserve">15.7.3 </w:t>
      </w:r>
      <w:r>
        <w:rPr>
          <w:rFonts w:ascii="宋体" w:hAnsi="宋体" w:hint="eastAsia"/>
        </w:rPr>
        <w:t>计日工由承包人汇总后，按第</w:t>
      </w:r>
      <w:r>
        <w:rPr>
          <w:rFonts w:ascii="宋体" w:hAnsi="宋体" w:hint="eastAsia"/>
        </w:rPr>
        <w:t xml:space="preserve">17.3 .2 </w:t>
      </w:r>
      <w:r>
        <w:rPr>
          <w:rFonts w:ascii="宋体" w:hAnsi="宋体" w:hint="eastAsia"/>
        </w:rPr>
        <w:t>项的约定列入进度付款申请单，由监理人复核并经发包人同意后列入进度付款。</w:t>
      </w:r>
    </w:p>
    <w:p w:rsidR="00A33C1C" w:rsidRDefault="003E2913">
      <w:pPr>
        <w:pStyle w:val="4"/>
        <w:spacing w:line="360" w:lineRule="auto"/>
        <w:rPr>
          <w:rFonts w:ascii="宋体" w:eastAsia="宋体" w:hAnsi="宋体"/>
          <w:sz w:val="24"/>
          <w:szCs w:val="24"/>
        </w:rPr>
      </w:pPr>
      <w:bookmarkStart w:id="212" w:name="_Toc221950942"/>
      <w:r>
        <w:rPr>
          <w:rFonts w:ascii="宋体" w:eastAsia="宋体" w:hAnsi="宋体"/>
          <w:sz w:val="24"/>
          <w:szCs w:val="24"/>
        </w:rPr>
        <w:t xml:space="preserve">15.8 </w:t>
      </w:r>
      <w:r>
        <w:rPr>
          <w:rFonts w:ascii="宋体" w:eastAsia="宋体" w:hAnsi="宋体" w:hint="eastAsia"/>
          <w:sz w:val="24"/>
          <w:szCs w:val="24"/>
        </w:rPr>
        <w:t>暂估价</w:t>
      </w:r>
      <w:bookmarkEnd w:id="212"/>
    </w:p>
    <w:p w:rsidR="00A33C1C" w:rsidRDefault="003E2913">
      <w:pPr>
        <w:spacing w:line="360" w:lineRule="auto"/>
        <w:ind w:right="248" w:firstLine="480"/>
        <w:rPr>
          <w:rFonts w:ascii="宋体"/>
        </w:rPr>
      </w:pPr>
      <w:r>
        <w:rPr>
          <w:rFonts w:ascii="宋体" w:hint="eastAsia"/>
        </w:rPr>
        <w:t>15.8.1</w:t>
      </w:r>
      <w:r>
        <w:rPr>
          <w:rFonts w:ascii="宋体" w:hint="eastAsia"/>
        </w:rPr>
        <w:t xml:space="preserve">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w:t>
      </w:r>
      <w:r>
        <w:rPr>
          <w:rFonts w:ascii="宋体" w:hint="eastAsia"/>
        </w:rPr>
        <w:t>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rsidR="00A33C1C" w:rsidRDefault="003E2913">
      <w:pPr>
        <w:spacing w:line="360" w:lineRule="auto"/>
        <w:ind w:firstLineChars="200" w:firstLine="420"/>
        <w:rPr>
          <w:rFonts w:ascii="宋体" w:hAnsi="宋体"/>
        </w:rPr>
      </w:pPr>
      <w:r>
        <w:rPr>
          <w:rFonts w:ascii="宋体" w:hAnsi="宋体" w:hint="eastAsia"/>
        </w:rPr>
        <w:t xml:space="preserve">15.8.2 </w:t>
      </w:r>
      <w:r>
        <w:rPr>
          <w:rFonts w:ascii="宋体" w:hAnsi="宋体" w:hint="eastAsia"/>
        </w:rPr>
        <w:t>发包人在工程量清单中给定暂估价的材料和工程设备不属于依法必须招标的范围或未达到规定的规模标准的，应由承包人按第</w:t>
      </w:r>
      <w:r>
        <w:rPr>
          <w:rFonts w:ascii="宋体" w:hAnsi="宋体" w:hint="eastAsia"/>
        </w:rPr>
        <w:t xml:space="preserve">5.1 </w:t>
      </w:r>
      <w:r>
        <w:rPr>
          <w:rFonts w:ascii="宋体" w:hAnsi="宋体" w:hint="eastAsia"/>
        </w:rPr>
        <w:t>款的约定提供。经监理人确认的材料、工程设备的价格与工程量清单中所列的暂估价的金额差以及相应的税金等其他费用列入合同价格。</w:t>
      </w:r>
    </w:p>
    <w:p w:rsidR="00A33C1C" w:rsidRDefault="003E2913">
      <w:pPr>
        <w:spacing w:line="360" w:lineRule="auto"/>
        <w:ind w:right="248" w:firstLine="480"/>
        <w:rPr>
          <w:rFonts w:ascii="宋体"/>
        </w:rPr>
      </w:pPr>
      <w:r>
        <w:rPr>
          <w:rFonts w:ascii="宋体" w:hAnsi="宋体" w:hint="eastAsia"/>
        </w:rPr>
        <w:t>15.8.3</w:t>
      </w:r>
      <w:r>
        <w:rPr>
          <w:rFonts w:ascii="宋体" w:hAnsi="宋体" w:hint="eastAsia"/>
        </w:rPr>
        <w:t>发包人在工程量清</w:t>
      </w:r>
      <w:r>
        <w:rPr>
          <w:rFonts w:ascii="宋体" w:hAnsi="宋体" w:hint="eastAsia"/>
        </w:rPr>
        <w:t>单中给定暂估价的专业工程不属于依法必须招标的范围或未达到规定的规模标准的，由监理人按照第</w:t>
      </w:r>
      <w:r>
        <w:rPr>
          <w:rFonts w:ascii="宋体" w:hAnsi="宋体" w:hint="eastAsia"/>
        </w:rPr>
        <w:t xml:space="preserve">15.4 </w:t>
      </w:r>
      <w:r>
        <w:rPr>
          <w:rFonts w:ascii="宋体" w:hAnsi="宋体" w:hint="eastAsia"/>
        </w:rPr>
        <w:t>款进行估价，但专用合同条款另有约定的除外。经估价的专业工程与工程量清单中所列的暂估价的金额差以及相应的税金等其他费用列入合同价格。</w:t>
      </w:r>
    </w:p>
    <w:p w:rsidR="00A33C1C" w:rsidRDefault="003E2913">
      <w:pPr>
        <w:pStyle w:val="4"/>
        <w:spacing w:line="360" w:lineRule="auto"/>
      </w:pPr>
      <w:bookmarkStart w:id="213" w:name="_Toc229305377"/>
      <w:bookmarkStart w:id="214" w:name="_Toc221950944"/>
      <w:bookmarkStart w:id="215" w:name="_Toc222031019"/>
      <w:bookmarkStart w:id="216" w:name="_Toc222029517"/>
      <w:bookmarkStart w:id="217" w:name="_Toc222033868"/>
      <w:bookmarkStart w:id="218" w:name="_Toc222032686"/>
      <w:r>
        <w:t xml:space="preserve">16. </w:t>
      </w:r>
      <w:r>
        <w:rPr>
          <w:rFonts w:hint="eastAsia"/>
        </w:rPr>
        <w:t>价格调整</w:t>
      </w:r>
      <w:bookmarkEnd w:id="213"/>
      <w:bookmarkEnd w:id="214"/>
      <w:bookmarkEnd w:id="215"/>
      <w:bookmarkEnd w:id="216"/>
      <w:bookmarkEnd w:id="217"/>
      <w:bookmarkEnd w:id="218"/>
    </w:p>
    <w:p w:rsidR="00A33C1C" w:rsidRDefault="003E2913">
      <w:pPr>
        <w:pStyle w:val="4"/>
        <w:spacing w:line="360" w:lineRule="auto"/>
        <w:rPr>
          <w:rFonts w:ascii="宋体" w:eastAsia="宋体" w:hAnsi="宋体"/>
          <w:sz w:val="24"/>
          <w:szCs w:val="24"/>
        </w:rPr>
      </w:pPr>
      <w:bookmarkStart w:id="219" w:name="_Toc221950945"/>
      <w:r>
        <w:rPr>
          <w:rFonts w:ascii="宋体" w:eastAsia="宋体" w:hAnsi="宋体"/>
          <w:sz w:val="24"/>
          <w:szCs w:val="24"/>
        </w:rPr>
        <w:t xml:space="preserve">16.1 </w:t>
      </w:r>
      <w:r>
        <w:rPr>
          <w:rFonts w:ascii="宋体" w:eastAsia="宋体" w:hAnsi="宋体" w:hint="eastAsia"/>
          <w:sz w:val="24"/>
          <w:szCs w:val="24"/>
        </w:rPr>
        <w:t>物价波动引起的价格调整</w:t>
      </w:r>
      <w:bookmarkEnd w:id="219"/>
    </w:p>
    <w:p w:rsidR="00A33C1C" w:rsidRDefault="003E2913">
      <w:pPr>
        <w:spacing w:line="360" w:lineRule="auto"/>
        <w:ind w:right="248" w:firstLine="480"/>
        <w:rPr>
          <w:rFonts w:ascii="宋体"/>
        </w:rPr>
      </w:pPr>
      <w:r>
        <w:rPr>
          <w:rFonts w:ascii="宋体" w:hint="eastAsia"/>
        </w:rPr>
        <w:t>由于物价波动原因引起合同价格需要调整的，其价格调整方式在专用合同条款中约定。</w:t>
      </w:r>
    </w:p>
    <w:p w:rsidR="00A33C1C" w:rsidRDefault="003E2913">
      <w:pPr>
        <w:spacing w:line="360" w:lineRule="auto"/>
        <w:ind w:firstLineChars="200" w:firstLine="420"/>
        <w:rPr>
          <w:rFonts w:ascii="宋体" w:hAnsi="宋体"/>
        </w:rPr>
      </w:pPr>
      <w:r>
        <w:rPr>
          <w:rFonts w:ascii="宋体" w:hAnsi="宋体" w:hint="eastAsia"/>
        </w:rPr>
        <w:t xml:space="preserve">16.1.1 </w:t>
      </w:r>
      <w:r>
        <w:rPr>
          <w:rFonts w:ascii="宋体" w:hAnsi="宋体" w:hint="eastAsia"/>
        </w:rPr>
        <w:t>采用价格指数调整价格差额</w:t>
      </w:r>
    </w:p>
    <w:p w:rsidR="00A33C1C" w:rsidRDefault="003E2913">
      <w:pPr>
        <w:spacing w:line="360" w:lineRule="auto"/>
        <w:ind w:firstLineChars="200" w:firstLine="420"/>
        <w:rPr>
          <w:rFonts w:ascii="宋体" w:hAnsi="宋体"/>
        </w:rPr>
      </w:pPr>
      <w:r>
        <w:rPr>
          <w:rFonts w:ascii="宋体" w:hAnsi="宋体" w:hint="eastAsia"/>
        </w:rPr>
        <w:t xml:space="preserve">16.1.1.1 </w:t>
      </w:r>
      <w:r>
        <w:rPr>
          <w:rFonts w:ascii="宋体" w:hAnsi="宋体" w:hint="eastAsia"/>
        </w:rPr>
        <w:t>价格调整公式</w:t>
      </w:r>
    </w:p>
    <w:p w:rsidR="00A33C1C" w:rsidRDefault="003E2913">
      <w:pPr>
        <w:spacing w:line="360" w:lineRule="auto"/>
        <w:ind w:firstLineChars="200" w:firstLine="420"/>
        <w:rPr>
          <w:rFonts w:ascii="宋体" w:hAnsi="宋体"/>
        </w:rPr>
      </w:pPr>
      <w:r>
        <w:rPr>
          <w:rFonts w:ascii="宋体" w:hAnsi="宋体" w:hint="eastAsia"/>
        </w:rPr>
        <w:t>因人工、材料和设备等价格波动影响合同价格时，根据投标函附录中的价格指数和权重表约</w:t>
      </w:r>
      <w:r>
        <w:rPr>
          <w:rFonts w:ascii="宋体" w:hAnsi="宋体" w:hint="eastAsia"/>
        </w:rPr>
        <w:t>定的数据，按以下公式计算差额并调整合同价格。</w:t>
      </w:r>
    </w:p>
    <w:p w:rsidR="00A33C1C" w:rsidRDefault="003E2913">
      <w:pPr>
        <w:spacing w:line="360" w:lineRule="auto"/>
        <w:ind w:firstLineChars="1050" w:firstLine="2205"/>
        <w:rPr>
          <w:rFonts w:ascii="宋体" w:hAnsi="宋体"/>
        </w:rPr>
      </w:pPr>
      <w:r>
        <w:rPr>
          <w:rFonts w:ascii="宋体" w:hAnsi="宋体" w:hint="eastAsia"/>
        </w:rPr>
        <w:lastRenderedPageBreak/>
        <w:t>F</w:t>
      </w:r>
      <w:r>
        <w:rPr>
          <w:rFonts w:ascii="宋体" w:hAnsi="宋体" w:hint="eastAsia"/>
          <w:sz w:val="28"/>
          <w:szCs w:val="28"/>
          <w:vertAlign w:val="subscript"/>
        </w:rPr>
        <w:t>t1</w:t>
      </w:r>
      <w:r>
        <w:rPr>
          <w:rFonts w:ascii="宋体" w:hAnsi="宋体" w:hint="eastAsia"/>
        </w:rPr>
        <w:t xml:space="preserve"> F</w:t>
      </w:r>
      <w:r>
        <w:rPr>
          <w:rFonts w:ascii="宋体" w:hAnsi="宋体" w:hint="eastAsia"/>
          <w:sz w:val="28"/>
          <w:szCs w:val="28"/>
          <w:vertAlign w:val="subscript"/>
        </w:rPr>
        <w:t>t2</w:t>
      </w:r>
      <w:r>
        <w:rPr>
          <w:rFonts w:ascii="宋体" w:hAnsi="宋体" w:hint="eastAsia"/>
        </w:rPr>
        <w:t>F</w:t>
      </w:r>
      <w:r>
        <w:rPr>
          <w:rFonts w:ascii="宋体" w:hAnsi="宋体" w:hint="eastAsia"/>
          <w:sz w:val="28"/>
          <w:szCs w:val="28"/>
          <w:vertAlign w:val="subscript"/>
        </w:rPr>
        <w:t>t3</w:t>
      </w:r>
      <w:r>
        <w:rPr>
          <w:rFonts w:ascii="宋体" w:hAnsi="宋体" w:hint="eastAsia"/>
        </w:rPr>
        <w:t>F</w:t>
      </w:r>
      <w:r>
        <w:rPr>
          <w:rFonts w:ascii="宋体" w:hAnsi="宋体" w:hint="eastAsia"/>
          <w:sz w:val="28"/>
          <w:szCs w:val="28"/>
          <w:vertAlign w:val="subscript"/>
        </w:rPr>
        <w:t>tn</w:t>
      </w:r>
    </w:p>
    <w:p w:rsidR="00A33C1C" w:rsidRDefault="003E2913">
      <w:pPr>
        <w:numPr>
          <w:ilvl w:val="0"/>
          <w:numId w:val="2"/>
        </w:numPr>
        <w:spacing w:line="360" w:lineRule="auto"/>
        <w:rPr>
          <w:rFonts w:ascii="宋体" w:hAnsi="宋体"/>
        </w:rPr>
      </w:pPr>
      <w:r>
        <w:rPr>
          <w:rFonts w:ascii="宋体" w:hAnsi="宋体" w:hint="eastAsia"/>
        </w:rPr>
        <w:t>P=P</w:t>
      </w:r>
      <w:r>
        <w:rPr>
          <w:rFonts w:ascii="宋体" w:hAnsi="宋体" w:hint="eastAsia"/>
          <w:vertAlign w:val="subscript"/>
        </w:rPr>
        <w:t>O</w:t>
      </w:r>
      <w:r>
        <w:rPr>
          <w:rFonts w:ascii="宋体" w:hAnsi="宋体" w:hint="eastAsia"/>
        </w:rPr>
        <w:t>［</w:t>
      </w:r>
      <w:r>
        <w:rPr>
          <w:rFonts w:ascii="宋体" w:hAnsi="宋体" w:hint="eastAsia"/>
        </w:rPr>
        <w:t>A+</w:t>
      </w:r>
      <w:r>
        <w:rPr>
          <w:rFonts w:ascii="宋体" w:hAnsi="宋体" w:hint="eastAsia"/>
        </w:rPr>
        <w:t>｛</w:t>
      </w:r>
      <w:r>
        <w:rPr>
          <w:rFonts w:ascii="宋体" w:hAnsi="宋体" w:hint="eastAsia"/>
        </w:rPr>
        <w:t>B</w:t>
      </w:r>
      <w:r>
        <w:rPr>
          <w:rFonts w:ascii="宋体" w:hAnsi="宋体" w:hint="eastAsia"/>
          <w:vertAlign w:val="subscript"/>
        </w:rPr>
        <w:t>1</w:t>
      </w:r>
      <w:r>
        <w:rPr>
          <w:rFonts w:ascii="宋体" w:hAnsi="宋体" w:hint="eastAsia"/>
        </w:rPr>
        <w:t>×—＋</w:t>
      </w:r>
      <w:r>
        <w:rPr>
          <w:rFonts w:ascii="宋体" w:hAnsi="宋体" w:hint="eastAsia"/>
        </w:rPr>
        <w:t>B</w:t>
      </w:r>
      <w:r>
        <w:rPr>
          <w:rFonts w:ascii="宋体" w:hAnsi="宋体" w:hint="eastAsia"/>
          <w:vertAlign w:val="subscript"/>
        </w:rPr>
        <w:t>2</w:t>
      </w:r>
      <w:r>
        <w:rPr>
          <w:rFonts w:ascii="宋体" w:hAnsi="宋体" w:hint="eastAsia"/>
        </w:rPr>
        <w:t>×—＋</w:t>
      </w:r>
      <w:r>
        <w:rPr>
          <w:rFonts w:ascii="宋体" w:hAnsi="宋体" w:hint="eastAsia"/>
        </w:rPr>
        <w:t>B</w:t>
      </w:r>
      <w:r>
        <w:rPr>
          <w:rFonts w:ascii="宋体" w:hAnsi="宋体" w:hint="eastAsia"/>
          <w:vertAlign w:val="subscript"/>
        </w:rPr>
        <w:t>3</w:t>
      </w:r>
      <w:r>
        <w:rPr>
          <w:rFonts w:ascii="宋体" w:hAnsi="宋体" w:hint="eastAsia"/>
        </w:rPr>
        <w:t>×—＋…＋</w:t>
      </w:r>
      <w:r>
        <w:rPr>
          <w:rFonts w:ascii="宋体" w:hAnsi="宋体" w:hint="eastAsia"/>
        </w:rPr>
        <w:t>B</w:t>
      </w:r>
      <w:r>
        <w:rPr>
          <w:rFonts w:ascii="宋体" w:hAnsi="宋体" w:hint="eastAsia"/>
          <w:vertAlign w:val="subscript"/>
        </w:rPr>
        <w:t>n</w:t>
      </w:r>
      <w:r>
        <w:rPr>
          <w:rFonts w:ascii="宋体" w:hAnsi="宋体" w:hint="eastAsia"/>
        </w:rPr>
        <w:t>×—｝－</w:t>
      </w:r>
      <w:r>
        <w:rPr>
          <w:rFonts w:ascii="宋体" w:hAnsi="宋体" w:hint="eastAsia"/>
        </w:rPr>
        <w:t>1</w:t>
      </w:r>
      <w:r>
        <w:rPr>
          <w:rFonts w:ascii="宋体" w:hAnsi="宋体"/>
        </w:rPr>
        <w:t>］</w:t>
      </w:r>
    </w:p>
    <w:p w:rsidR="00A33C1C" w:rsidRDefault="003E2913">
      <w:pPr>
        <w:spacing w:line="360" w:lineRule="auto"/>
        <w:ind w:leftChars="200" w:left="420" w:firstLineChars="850" w:firstLine="1785"/>
        <w:rPr>
          <w:rFonts w:ascii="宋体" w:hAnsi="宋体"/>
        </w:rPr>
      </w:pPr>
      <w:r>
        <w:rPr>
          <w:rFonts w:ascii="宋体" w:hAnsi="宋体" w:hint="eastAsia"/>
        </w:rPr>
        <w:t>F</w:t>
      </w:r>
      <w:r>
        <w:rPr>
          <w:rFonts w:ascii="宋体" w:hAnsi="宋体" w:hint="eastAsia"/>
          <w:sz w:val="28"/>
          <w:szCs w:val="28"/>
          <w:vertAlign w:val="subscript"/>
        </w:rPr>
        <w:t xml:space="preserve">01        </w:t>
      </w:r>
      <w:r>
        <w:rPr>
          <w:rFonts w:ascii="宋体" w:hAnsi="宋体" w:hint="eastAsia"/>
        </w:rPr>
        <w:t>F</w:t>
      </w:r>
      <w:r>
        <w:rPr>
          <w:rFonts w:ascii="宋体" w:hAnsi="宋体" w:hint="eastAsia"/>
          <w:sz w:val="28"/>
          <w:szCs w:val="28"/>
          <w:vertAlign w:val="subscript"/>
        </w:rPr>
        <w:t xml:space="preserve">02       </w:t>
      </w:r>
      <w:r>
        <w:rPr>
          <w:rFonts w:ascii="宋体" w:hAnsi="宋体" w:hint="eastAsia"/>
        </w:rPr>
        <w:t>F</w:t>
      </w:r>
      <w:r>
        <w:rPr>
          <w:rFonts w:ascii="宋体" w:hAnsi="宋体" w:hint="eastAsia"/>
          <w:sz w:val="28"/>
          <w:szCs w:val="28"/>
          <w:vertAlign w:val="subscript"/>
        </w:rPr>
        <w:t xml:space="preserve">03              </w:t>
      </w:r>
      <w:r>
        <w:rPr>
          <w:rFonts w:ascii="宋体" w:hAnsi="宋体" w:hint="eastAsia"/>
        </w:rPr>
        <w:t>F</w:t>
      </w:r>
      <w:r>
        <w:rPr>
          <w:rFonts w:ascii="宋体" w:hAnsi="宋体" w:hint="eastAsia"/>
          <w:sz w:val="28"/>
          <w:szCs w:val="28"/>
          <w:vertAlign w:val="subscript"/>
        </w:rPr>
        <w:t>04</w:t>
      </w:r>
    </w:p>
    <w:p w:rsidR="00A33C1C" w:rsidRDefault="003E2913">
      <w:pPr>
        <w:spacing w:line="360" w:lineRule="auto"/>
        <w:ind w:firstLineChars="200" w:firstLine="420"/>
        <w:rPr>
          <w:rFonts w:ascii="宋体" w:hAnsi="宋体"/>
        </w:rPr>
      </w:pPr>
      <w:r>
        <w:rPr>
          <w:rFonts w:ascii="宋体" w:hAnsi="宋体" w:hint="eastAsia"/>
        </w:rPr>
        <w:t>式中：△</w:t>
      </w:r>
      <w:r>
        <w:rPr>
          <w:rFonts w:ascii="宋体" w:hAnsi="宋体" w:hint="eastAsia"/>
        </w:rPr>
        <w:t xml:space="preserve"> P </w:t>
      </w:r>
      <w:r>
        <w:rPr>
          <w:rFonts w:ascii="宋体" w:hAnsi="宋体" w:hint="eastAsia"/>
        </w:rPr>
        <w:t>一需调整的价格差额；</w:t>
      </w:r>
    </w:p>
    <w:p w:rsidR="00A33C1C" w:rsidRDefault="003E2913">
      <w:pPr>
        <w:spacing w:line="360" w:lineRule="auto"/>
        <w:ind w:firstLineChars="200" w:firstLine="420"/>
        <w:rPr>
          <w:rFonts w:ascii="宋体" w:hAnsi="宋体"/>
        </w:rPr>
      </w:pPr>
      <w:r>
        <w:rPr>
          <w:rFonts w:ascii="宋体" w:hAnsi="宋体" w:hint="eastAsia"/>
        </w:rPr>
        <w:t>P</w:t>
      </w:r>
      <w:r>
        <w:rPr>
          <w:rFonts w:ascii="宋体" w:hAnsi="宋体" w:hint="eastAsia"/>
          <w:vertAlign w:val="subscript"/>
        </w:rPr>
        <w:t>O</w:t>
      </w:r>
      <w:r>
        <w:rPr>
          <w:rFonts w:ascii="宋体" w:hAnsi="宋体" w:hint="eastAsia"/>
        </w:rPr>
        <w:t>一第</w:t>
      </w:r>
      <w:r>
        <w:rPr>
          <w:rFonts w:ascii="宋体" w:hAnsi="宋体" w:hint="eastAsia"/>
        </w:rPr>
        <w:t xml:space="preserve">17.3.3 </w:t>
      </w:r>
      <w:r>
        <w:rPr>
          <w:rFonts w:ascii="宋体" w:hAnsi="宋体" w:hint="eastAsia"/>
        </w:rPr>
        <w:t>项、第</w:t>
      </w:r>
      <w:r>
        <w:rPr>
          <w:rFonts w:ascii="宋体" w:hAnsi="宋体" w:hint="eastAsia"/>
        </w:rPr>
        <w:t xml:space="preserve">17.5 .2 </w:t>
      </w:r>
      <w:r>
        <w:rPr>
          <w:rFonts w:ascii="宋体" w:hAnsi="宋体" w:hint="eastAsia"/>
        </w:rPr>
        <w:t>项和第</w:t>
      </w:r>
      <w:r>
        <w:rPr>
          <w:rFonts w:ascii="宋体" w:hAnsi="宋体" w:hint="eastAsia"/>
        </w:rPr>
        <w:t xml:space="preserve">17.6.2 </w:t>
      </w:r>
      <w:r>
        <w:rPr>
          <w:rFonts w:ascii="宋体" w:hAnsi="宋体" w:hint="eastAsia"/>
        </w:rPr>
        <w:t>项约定的付款证书中承包人应得到的己完成工程量的金额。此项金额应不包括价格调整、不计质量保证金的扣留和支付、预付款的支付和扣回。第</w:t>
      </w:r>
      <w:r>
        <w:rPr>
          <w:rFonts w:ascii="宋体" w:hAnsi="宋体" w:hint="eastAsia"/>
        </w:rPr>
        <w:t>15</w:t>
      </w:r>
      <w:r>
        <w:rPr>
          <w:rFonts w:ascii="宋体" w:hAnsi="宋体" w:hint="eastAsia"/>
        </w:rPr>
        <w:t>条约定的变更及其他金额已按现行价格计价的，也不计在内；</w:t>
      </w:r>
    </w:p>
    <w:p w:rsidR="00A33C1C" w:rsidRDefault="003E2913">
      <w:pPr>
        <w:spacing w:line="360" w:lineRule="auto"/>
        <w:ind w:firstLineChars="200" w:firstLine="420"/>
        <w:rPr>
          <w:rFonts w:ascii="宋体" w:hAnsi="宋体"/>
        </w:rPr>
      </w:pPr>
      <w:r>
        <w:rPr>
          <w:rFonts w:ascii="宋体" w:hAnsi="宋体" w:hint="eastAsia"/>
        </w:rPr>
        <w:t>A ---</w:t>
      </w:r>
      <w:r>
        <w:rPr>
          <w:rFonts w:ascii="宋体" w:hAnsi="宋体" w:hint="eastAsia"/>
        </w:rPr>
        <w:t>定值权重（即不调部分的权重）；</w:t>
      </w:r>
      <w:r>
        <w:rPr>
          <w:rFonts w:ascii="宋体" w:hAnsi="宋体" w:hint="eastAsia"/>
        </w:rPr>
        <w:t xml:space="preserve"> </w:t>
      </w:r>
    </w:p>
    <w:p w:rsidR="00A33C1C" w:rsidRDefault="003E2913">
      <w:pPr>
        <w:spacing w:line="360" w:lineRule="auto"/>
        <w:ind w:firstLineChars="200" w:firstLine="420"/>
        <w:rPr>
          <w:rFonts w:ascii="宋体" w:hAnsi="宋体"/>
        </w:rPr>
      </w:pPr>
      <w:r>
        <w:rPr>
          <w:rFonts w:ascii="宋体" w:hAnsi="宋体" w:hint="eastAsia"/>
        </w:rPr>
        <w:t>B</w:t>
      </w:r>
      <w:r>
        <w:rPr>
          <w:rFonts w:ascii="宋体" w:hAnsi="宋体" w:hint="eastAsia"/>
          <w:sz w:val="28"/>
          <w:szCs w:val="28"/>
          <w:vertAlign w:val="subscript"/>
        </w:rPr>
        <w:t>1</w:t>
      </w:r>
      <w:r>
        <w:rPr>
          <w:rFonts w:ascii="宋体" w:hAnsi="宋体" w:hint="eastAsia"/>
        </w:rPr>
        <w:t>；</w:t>
      </w:r>
      <w:r>
        <w:rPr>
          <w:rFonts w:ascii="宋体" w:hAnsi="宋体" w:hint="eastAsia"/>
        </w:rPr>
        <w:t>B</w:t>
      </w:r>
      <w:r>
        <w:rPr>
          <w:rFonts w:ascii="宋体" w:hAnsi="宋体" w:hint="eastAsia"/>
          <w:sz w:val="28"/>
          <w:szCs w:val="28"/>
          <w:vertAlign w:val="subscript"/>
        </w:rPr>
        <w:t>2</w:t>
      </w:r>
      <w:r>
        <w:rPr>
          <w:rFonts w:ascii="宋体" w:hAnsi="宋体" w:hint="eastAsia"/>
        </w:rPr>
        <w:t>；</w:t>
      </w:r>
      <w:r>
        <w:rPr>
          <w:rFonts w:ascii="宋体" w:hAnsi="宋体" w:hint="eastAsia"/>
        </w:rPr>
        <w:t>B</w:t>
      </w:r>
      <w:r>
        <w:rPr>
          <w:rFonts w:ascii="宋体" w:hAnsi="宋体" w:hint="eastAsia"/>
          <w:sz w:val="28"/>
          <w:szCs w:val="28"/>
          <w:vertAlign w:val="subscript"/>
        </w:rPr>
        <w:t>3</w:t>
      </w:r>
      <w:r>
        <w:rPr>
          <w:rFonts w:ascii="宋体" w:hAnsi="宋体" w:hint="eastAsia"/>
        </w:rPr>
        <w:t>；……</w:t>
      </w:r>
      <w:r>
        <w:rPr>
          <w:rFonts w:ascii="宋体" w:hAnsi="宋体" w:hint="eastAsia"/>
        </w:rPr>
        <w:t>B</w:t>
      </w:r>
      <w:r>
        <w:rPr>
          <w:rFonts w:ascii="宋体" w:hAnsi="宋体" w:hint="eastAsia"/>
          <w:sz w:val="28"/>
          <w:szCs w:val="28"/>
          <w:vertAlign w:val="subscript"/>
        </w:rPr>
        <w:t>n</w:t>
      </w:r>
      <w:r>
        <w:rPr>
          <w:rFonts w:ascii="宋体" w:hAnsi="宋体" w:hint="eastAsia"/>
        </w:rPr>
        <w:t>---</w:t>
      </w:r>
      <w:r>
        <w:rPr>
          <w:rFonts w:ascii="宋体" w:hAnsi="宋体" w:hint="eastAsia"/>
        </w:rPr>
        <w:t>各可调因子的变值权重（即可调部分的权重）为各可调因子在投标函投标总报价中所占的比例；</w:t>
      </w:r>
    </w:p>
    <w:p w:rsidR="00A33C1C" w:rsidRDefault="003E2913">
      <w:pPr>
        <w:spacing w:line="360" w:lineRule="auto"/>
        <w:ind w:firstLineChars="200" w:firstLine="420"/>
        <w:rPr>
          <w:rFonts w:ascii="宋体" w:hAnsi="宋体"/>
        </w:rPr>
      </w:pPr>
      <w:r>
        <w:rPr>
          <w:rFonts w:ascii="宋体" w:hAnsi="宋体" w:hint="eastAsia"/>
        </w:rPr>
        <w:t>F</w:t>
      </w:r>
      <w:r>
        <w:rPr>
          <w:rFonts w:ascii="宋体" w:hAnsi="宋体" w:hint="eastAsia"/>
          <w:sz w:val="28"/>
          <w:szCs w:val="28"/>
          <w:vertAlign w:val="subscript"/>
        </w:rPr>
        <w:t>t1</w:t>
      </w:r>
      <w:r>
        <w:rPr>
          <w:rFonts w:ascii="宋体" w:hAnsi="宋体" w:hint="eastAsia"/>
        </w:rPr>
        <w:t>；</w:t>
      </w:r>
      <w:r>
        <w:rPr>
          <w:rFonts w:ascii="宋体" w:hAnsi="宋体" w:hint="eastAsia"/>
        </w:rPr>
        <w:t>F</w:t>
      </w:r>
      <w:r>
        <w:rPr>
          <w:rFonts w:ascii="宋体" w:hAnsi="宋体" w:hint="eastAsia"/>
          <w:sz w:val="28"/>
          <w:szCs w:val="28"/>
          <w:vertAlign w:val="subscript"/>
        </w:rPr>
        <w:t>t2</w:t>
      </w:r>
      <w:r>
        <w:rPr>
          <w:rFonts w:ascii="宋体" w:hAnsi="宋体" w:hint="eastAsia"/>
        </w:rPr>
        <w:t>；</w:t>
      </w:r>
      <w:r>
        <w:rPr>
          <w:rFonts w:ascii="宋体" w:hAnsi="宋体" w:hint="eastAsia"/>
        </w:rPr>
        <w:t>F</w:t>
      </w:r>
      <w:r>
        <w:rPr>
          <w:rFonts w:ascii="宋体" w:hAnsi="宋体" w:hint="eastAsia"/>
          <w:sz w:val="28"/>
          <w:szCs w:val="28"/>
          <w:vertAlign w:val="subscript"/>
        </w:rPr>
        <w:t>t3</w:t>
      </w:r>
      <w:r>
        <w:rPr>
          <w:rFonts w:ascii="宋体" w:hAnsi="宋体" w:hint="eastAsia"/>
        </w:rPr>
        <w:t>；……</w:t>
      </w:r>
      <w:r>
        <w:rPr>
          <w:rFonts w:ascii="宋体" w:hAnsi="宋体" w:hint="eastAsia"/>
        </w:rPr>
        <w:t>F</w:t>
      </w:r>
      <w:r>
        <w:rPr>
          <w:rFonts w:ascii="宋体" w:hAnsi="宋体" w:hint="eastAsia"/>
          <w:sz w:val="28"/>
          <w:szCs w:val="28"/>
          <w:vertAlign w:val="subscript"/>
        </w:rPr>
        <w:t>tn</w:t>
      </w:r>
      <w:r>
        <w:rPr>
          <w:rFonts w:ascii="宋体" w:hAnsi="宋体" w:hint="eastAsia"/>
        </w:rPr>
        <w:t>---</w:t>
      </w:r>
      <w:r>
        <w:rPr>
          <w:rFonts w:ascii="宋体" w:hAnsi="宋体" w:hint="eastAsia"/>
        </w:rPr>
        <w:t>各可调因子的现行价格指数，指第</w:t>
      </w:r>
      <w:r>
        <w:rPr>
          <w:rFonts w:ascii="宋体" w:hAnsi="宋体" w:hint="eastAsia"/>
        </w:rPr>
        <w:t xml:space="preserve">17.3.3 </w:t>
      </w:r>
      <w:r>
        <w:rPr>
          <w:rFonts w:ascii="宋体" w:hAnsi="宋体" w:hint="eastAsia"/>
        </w:rPr>
        <w:t>项、第</w:t>
      </w:r>
      <w:r>
        <w:rPr>
          <w:rFonts w:ascii="宋体" w:hAnsi="宋体" w:hint="eastAsia"/>
        </w:rPr>
        <w:t xml:space="preserve">17.5.2 </w:t>
      </w:r>
      <w:r>
        <w:rPr>
          <w:rFonts w:ascii="宋体" w:hAnsi="宋体" w:hint="eastAsia"/>
        </w:rPr>
        <w:t>项和第</w:t>
      </w:r>
      <w:r>
        <w:rPr>
          <w:rFonts w:ascii="宋体" w:hAnsi="宋体" w:hint="eastAsia"/>
        </w:rPr>
        <w:t xml:space="preserve">17.6.2 </w:t>
      </w:r>
      <w:r>
        <w:rPr>
          <w:rFonts w:ascii="宋体" w:hAnsi="宋体" w:hint="eastAsia"/>
        </w:rPr>
        <w:t>项约定的付款证书相关周期最后一天的前</w:t>
      </w:r>
      <w:r>
        <w:rPr>
          <w:rFonts w:ascii="宋体" w:hAnsi="宋体" w:hint="eastAsia"/>
        </w:rPr>
        <w:t>42</w:t>
      </w:r>
      <w:r>
        <w:rPr>
          <w:rFonts w:ascii="宋体" w:hAnsi="宋体" w:hint="eastAsia"/>
        </w:rPr>
        <w:t>天的各可调因子的价格指数；</w:t>
      </w:r>
    </w:p>
    <w:p w:rsidR="00A33C1C" w:rsidRDefault="003E2913">
      <w:pPr>
        <w:spacing w:line="360" w:lineRule="auto"/>
        <w:ind w:firstLineChars="200" w:firstLine="420"/>
        <w:rPr>
          <w:rFonts w:ascii="宋体" w:hAnsi="宋体"/>
        </w:rPr>
      </w:pPr>
      <w:r>
        <w:rPr>
          <w:rFonts w:ascii="宋体" w:hAnsi="宋体" w:hint="eastAsia"/>
        </w:rPr>
        <w:t>F</w:t>
      </w:r>
      <w:r>
        <w:rPr>
          <w:rFonts w:ascii="宋体" w:hAnsi="宋体" w:hint="eastAsia"/>
          <w:sz w:val="28"/>
          <w:szCs w:val="28"/>
          <w:vertAlign w:val="subscript"/>
        </w:rPr>
        <w:t>01</w:t>
      </w:r>
      <w:r>
        <w:rPr>
          <w:rFonts w:ascii="宋体" w:hAnsi="宋体" w:hint="eastAsia"/>
        </w:rPr>
        <w:t>；</w:t>
      </w:r>
      <w:r>
        <w:rPr>
          <w:rFonts w:ascii="宋体" w:hAnsi="宋体" w:hint="eastAsia"/>
        </w:rPr>
        <w:t>F</w:t>
      </w:r>
      <w:r>
        <w:rPr>
          <w:rFonts w:ascii="宋体" w:hAnsi="宋体" w:hint="eastAsia"/>
          <w:sz w:val="28"/>
          <w:szCs w:val="28"/>
          <w:vertAlign w:val="subscript"/>
        </w:rPr>
        <w:t>02</w:t>
      </w:r>
      <w:r>
        <w:rPr>
          <w:rFonts w:ascii="宋体" w:hAnsi="宋体" w:hint="eastAsia"/>
        </w:rPr>
        <w:t>；</w:t>
      </w:r>
      <w:r>
        <w:rPr>
          <w:rFonts w:ascii="宋体" w:hAnsi="宋体" w:hint="eastAsia"/>
        </w:rPr>
        <w:t>F</w:t>
      </w:r>
      <w:r>
        <w:rPr>
          <w:rFonts w:ascii="宋体" w:hAnsi="宋体" w:hint="eastAsia"/>
          <w:sz w:val="28"/>
          <w:szCs w:val="28"/>
          <w:vertAlign w:val="subscript"/>
        </w:rPr>
        <w:t>03</w:t>
      </w:r>
      <w:r>
        <w:rPr>
          <w:rFonts w:ascii="宋体" w:hAnsi="宋体" w:hint="eastAsia"/>
        </w:rPr>
        <w:t>；……</w:t>
      </w:r>
      <w:r>
        <w:rPr>
          <w:rFonts w:ascii="宋体" w:hAnsi="宋体" w:hint="eastAsia"/>
        </w:rPr>
        <w:t>F</w:t>
      </w:r>
      <w:r>
        <w:rPr>
          <w:rFonts w:ascii="宋体" w:hAnsi="宋体" w:hint="eastAsia"/>
          <w:sz w:val="28"/>
          <w:szCs w:val="28"/>
          <w:vertAlign w:val="subscript"/>
        </w:rPr>
        <w:t>0n</w:t>
      </w:r>
      <w:r>
        <w:rPr>
          <w:rFonts w:ascii="宋体" w:hAnsi="宋体" w:hint="eastAsia"/>
        </w:rPr>
        <w:t>---</w:t>
      </w:r>
      <w:r>
        <w:rPr>
          <w:rFonts w:ascii="宋体" w:hAnsi="宋体" w:hint="eastAsia"/>
        </w:rPr>
        <w:t>各可调因子的基本价格指数，指基准日期的各可调因子的价格指数。</w:t>
      </w:r>
    </w:p>
    <w:p w:rsidR="00A33C1C" w:rsidRDefault="003E2913">
      <w:pPr>
        <w:spacing w:line="360" w:lineRule="auto"/>
        <w:ind w:firstLineChars="200" w:firstLine="420"/>
        <w:rPr>
          <w:rFonts w:ascii="宋体" w:hAnsi="宋体"/>
        </w:rPr>
      </w:pPr>
      <w:r>
        <w:rPr>
          <w:rFonts w:ascii="宋体" w:hAnsi="宋体" w:hint="eastAsia"/>
        </w:rPr>
        <w:t>以上价格调整公式中的各可调因子、定值和变值权重，以及基</w:t>
      </w:r>
      <w:r>
        <w:rPr>
          <w:rFonts w:ascii="宋体" w:hAnsi="宋体" w:hint="eastAsia"/>
        </w:rPr>
        <w:t>本价格指数及其来源在投标函附录价格指数和权重表中约定。价格指数应首先采用有关部门提供的价格指数，缺乏上述价格指数时，可采用有关部门提供的价格代替。</w:t>
      </w:r>
    </w:p>
    <w:p w:rsidR="00A33C1C" w:rsidRDefault="003E2913">
      <w:pPr>
        <w:spacing w:line="360" w:lineRule="auto"/>
        <w:ind w:firstLineChars="200" w:firstLine="420"/>
        <w:rPr>
          <w:rFonts w:ascii="宋体" w:hAnsi="宋体"/>
        </w:rPr>
      </w:pPr>
      <w:r>
        <w:rPr>
          <w:rFonts w:ascii="宋体" w:hAnsi="宋体" w:hint="eastAsia"/>
        </w:rPr>
        <w:t xml:space="preserve">16.1.1.2 </w:t>
      </w:r>
      <w:r>
        <w:rPr>
          <w:rFonts w:ascii="宋体" w:hAnsi="宋体" w:hint="eastAsia"/>
        </w:rPr>
        <w:t>暂时确定调整差额</w:t>
      </w:r>
    </w:p>
    <w:p w:rsidR="00A33C1C" w:rsidRDefault="003E2913">
      <w:pPr>
        <w:spacing w:line="360" w:lineRule="auto"/>
        <w:ind w:firstLineChars="200" w:firstLine="420"/>
        <w:rPr>
          <w:rFonts w:ascii="宋体" w:hAnsi="宋体"/>
        </w:rPr>
      </w:pPr>
      <w:r>
        <w:rPr>
          <w:rFonts w:ascii="宋体" w:hAnsi="宋体" w:hint="eastAsia"/>
        </w:rPr>
        <w:t>在计算调整差额时得不到现行价格指数的，可暂用上一次价格指数计算，并在以后的付款中再按实际价格指数进行调整。</w:t>
      </w:r>
    </w:p>
    <w:p w:rsidR="00A33C1C" w:rsidRDefault="003E2913">
      <w:pPr>
        <w:spacing w:line="360" w:lineRule="auto"/>
        <w:ind w:firstLineChars="200" w:firstLine="420"/>
        <w:rPr>
          <w:rFonts w:ascii="宋体" w:hAnsi="宋体"/>
        </w:rPr>
      </w:pPr>
      <w:r>
        <w:rPr>
          <w:rFonts w:ascii="宋体" w:hAnsi="宋体" w:hint="eastAsia"/>
        </w:rPr>
        <w:t xml:space="preserve">16.1.1.3 </w:t>
      </w:r>
      <w:r>
        <w:rPr>
          <w:rFonts w:ascii="宋体" w:hAnsi="宋体" w:hint="eastAsia"/>
        </w:rPr>
        <w:t>权重的调整</w:t>
      </w:r>
    </w:p>
    <w:p w:rsidR="00A33C1C" w:rsidRDefault="003E2913">
      <w:pPr>
        <w:spacing w:line="360" w:lineRule="auto"/>
        <w:ind w:firstLineChars="200" w:firstLine="420"/>
        <w:rPr>
          <w:rFonts w:ascii="宋体" w:hAnsi="宋体"/>
        </w:rPr>
      </w:pPr>
      <w:r>
        <w:rPr>
          <w:rFonts w:ascii="宋体" w:hAnsi="宋体" w:hint="eastAsia"/>
        </w:rPr>
        <w:t>按第</w:t>
      </w:r>
      <w:r>
        <w:rPr>
          <w:rFonts w:ascii="宋体" w:hAnsi="宋体" w:hint="eastAsia"/>
        </w:rPr>
        <w:t xml:space="preserve">15.1 </w:t>
      </w:r>
      <w:r>
        <w:rPr>
          <w:rFonts w:ascii="宋体" w:hAnsi="宋体" w:hint="eastAsia"/>
        </w:rPr>
        <w:t>款约定的变更导致原定合同中的权重不合理时，由监理人与承包人和发包人协商后进行调整。</w:t>
      </w:r>
    </w:p>
    <w:p w:rsidR="00A33C1C" w:rsidRDefault="003E2913">
      <w:pPr>
        <w:spacing w:line="360" w:lineRule="auto"/>
        <w:ind w:firstLineChars="200" w:firstLine="420"/>
        <w:rPr>
          <w:rFonts w:ascii="宋体" w:hAnsi="宋体"/>
        </w:rPr>
      </w:pPr>
      <w:r>
        <w:rPr>
          <w:rFonts w:ascii="宋体" w:hAnsi="宋体" w:hint="eastAsia"/>
        </w:rPr>
        <w:t xml:space="preserve">16.1.1.4 </w:t>
      </w:r>
      <w:r>
        <w:rPr>
          <w:rFonts w:ascii="宋体" w:hAnsi="宋体" w:hint="eastAsia"/>
        </w:rPr>
        <w:t>承包人工期延误后的价格调整</w:t>
      </w:r>
    </w:p>
    <w:p w:rsidR="00A33C1C" w:rsidRDefault="003E2913">
      <w:pPr>
        <w:spacing w:line="360" w:lineRule="auto"/>
        <w:ind w:firstLineChars="200" w:firstLine="420"/>
        <w:rPr>
          <w:rFonts w:ascii="宋体" w:hAnsi="宋体"/>
        </w:rPr>
      </w:pPr>
      <w:r>
        <w:rPr>
          <w:rFonts w:ascii="宋体" w:hAnsi="宋体" w:hint="eastAsia"/>
        </w:rPr>
        <w:t>由于承包人原因未在约定的工期内竣工的，则对原约</w:t>
      </w:r>
      <w:r>
        <w:rPr>
          <w:rFonts w:ascii="宋体" w:hAnsi="宋体" w:hint="eastAsia"/>
        </w:rPr>
        <w:t>定竣工日期后继续施工的工程，在使用第</w:t>
      </w:r>
      <w:r>
        <w:rPr>
          <w:rFonts w:ascii="宋体" w:hAnsi="宋体" w:hint="eastAsia"/>
        </w:rPr>
        <w:t>16.1.1. 1</w:t>
      </w:r>
      <w:r>
        <w:rPr>
          <w:rFonts w:ascii="宋体" w:hAnsi="宋体" w:hint="eastAsia"/>
        </w:rPr>
        <w:t>目价格调整公式时，应采用原约定竣工日期与实际竣工日期的两个价格指数中较低的一个作为现行价格指数。</w:t>
      </w:r>
    </w:p>
    <w:p w:rsidR="00A33C1C" w:rsidRDefault="003E2913">
      <w:pPr>
        <w:spacing w:line="360" w:lineRule="auto"/>
        <w:ind w:right="248" w:firstLine="480"/>
        <w:rPr>
          <w:rFonts w:ascii="宋体"/>
        </w:rPr>
      </w:pPr>
      <w:r>
        <w:rPr>
          <w:rFonts w:ascii="宋体" w:hint="eastAsia"/>
        </w:rPr>
        <w:t>16.1.2</w:t>
      </w:r>
      <w:r>
        <w:rPr>
          <w:rFonts w:ascii="宋体" w:hint="eastAsia"/>
        </w:rPr>
        <w:t xml:space="preserve">　采用造价信息调整价格差额</w:t>
      </w:r>
    </w:p>
    <w:p w:rsidR="00A33C1C" w:rsidRDefault="003E2913">
      <w:pPr>
        <w:spacing w:line="360" w:lineRule="auto"/>
        <w:ind w:right="248" w:firstLine="480"/>
        <w:rPr>
          <w:rFonts w:ascii="宋体"/>
        </w:rPr>
      </w:pPr>
      <w:r>
        <w:rPr>
          <w:rFonts w:ascii="宋体"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w:t>
      </w:r>
      <w:r>
        <w:rPr>
          <w:rFonts w:ascii="宋体" w:hint="eastAsia"/>
        </w:rPr>
        <w:lastRenderedPageBreak/>
        <w:t>单价及数量，作为调</w:t>
      </w:r>
      <w:r>
        <w:rPr>
          <w:rFonts w:ascii="宋体" w:hint="eastAsia"/>
        </w:rPr>
        <w:t>整工程合同价格差额的依据。</w:t>
      </w:r>
    </w:p>
    <w:p w:rsidR="00A33C1C" w:rsidRDefault="003E2913">
      <w:pPr>
        <w:spacing w:line="360" w:lineRule="auto"/>
        <w:ind w:right="248" w:firstLine="480"/>
        <w:rPr>
          <w:rFonts w:ascii="宋体"/>
        </w:rPr>
      </w:pPr>
      <w:r>
        <w:rPr>
          <w:rFonts w:ascii="宋体" w:hint="eastAsia"/>
        </w:rPr>
        <w:t>工程造价信息的来源以及价格调整的项目和系数在专用合同条款中约定。</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16.2 </w:t>
      </w:r>
      <w:r>
        <w:rPr>
          <w:rFonts w:ascii="宋体" w:eastAsia="宋体" w:hAnsi="宋体" w:hint="eastAsia"/>
          <w:sz w:val="24"/>
          <w:szCs w:val="24"/>
        </w:rPr>
        <w:t>法律变化引起的价格调整</w:t>
      </w:r>
    </w:p>
    <w:p w:rsidR="00A33C1C" w:rsidRDefault="003E2913">
      <w:pPr>
        <w:spacing w:line="360" w:lineRule="auto"/>
        <w:ind w:firstLineChars="200" w:firstLine="420"/>
        <w:rPr>
          <w:rFonts w:ascii="宋体"/>
        </w:rPr>
      </w:pPr>
      <w:r>
        <w:rPr>
          <w:rFonts w:ascii="宋体" w:hAnsi="宋体" w:hint="eastAsia"/>
        </w:rPr>
        <w:t>在基准日后，因法律变化导致承包人在合同履行中所需要的工程费用发生除第</w:t>
      </w:r>
      <w:r>
        <w:rPr>
          <w:rFonts w:ascii="宋体" w:hAnsi="宋体" w:hint="eastAsia"/>
        </w:rPr>
        <w:t xml:space="preserve">16.1 </w:t>
      </w:r>
      <w:r>
        <w:rPr>
          <w:rFonts w:ascii="宋体" w:hAnsi="宋体" w:hint="eastAsia"/>
        </w:rPr>
        <w:t>款约定以外的增减时，监理人应根据法律、国家或省、自治区、直辖市有关部门的规定，按第</w:t>
      </w:r>
      <w:r>
        <w:rPr>
          <w:rFonts w:ascii="宋体" w:hAnsi="宋体" w:hint="eastAsia"/>
        </w:rPr>
        <w:t xml:space="preserve">3.5 </w:t>
      </w:r>
      <w:r>
        <w:rPr>
          <w:rFonts w:ascii="宋体" w:hAnsi="宋体" w:hint="eastAsia"/>
        </w:rPr>
        <w:t>款商定或确定需调整的合同价款。</w:t>
      </w:r>
    </w:p>
    <w:p w:rsidR="00A33C1C" w:rsidRDefault="003E2913">
      <w:pPr>
        <w:pStyle w:val="4"/>
        <w:spacing w:line="360" w:lineRule="auto"/>
      </w:pPr>
      <w:bookmarkStart w:id="220" w:name="_Toc222033869"/>
      <w:bookmarkStart w:id="221" w:name="_Toc229305378"/>
      <w:bookmarkStart w:id="222" w:name="_Toc222032687"/>
      <w:bookmarkStart w:id="223" w:name="_Toc222031020"/>
      <w:bookmarkStart w:id="224" w:name="_Toc222029518"/>
      <w:bookmarkStart w:id="225" w:name="_Toc221950995"/>
      <w:r>
        <w:t xml:space="preserve">17. </w:t>
      </w:r>
      <w:r>
        <w:rPr>
          <w:rFonts w:hint="eastAsia"/>
        </w:rPr>
        <w:t>计量与支付</w:t>
      </w:r>
      <w:bookmarkEnd w:id="220"/>
      <w:bookmarkEnd w:id="221"/>
      <w:bookmarkEnd w:id="222"/>
      <w:bookmarkEnd w:id="223"/>
      <w:bookmarkEnd w:id="224"/>
      <w:bookmarkEnd w:id="225"/>
    </w:p>
    <w:p w:rsidR="00A33C1C" w:rsidRDefault="003E2913">
      <w:pPr>
        <w:pStyle w:val="4"/>
        <w:spacing w:line="360" w:lineRule="auto"/>
        <w:rPr>
          <w:rFonts w:ascii="宋体" w:eastAsia="宋体" w:hAnsi="宋体"/>
          <w:sz w:val="24"/>
          <w:szCs w:val="24"/>
        </w:rPr>
      </w:pPr>
      <w:bookmarkStart w:id="226" w:name="_Toc221950996"/>
      <w:r>
        <w:rPr>
          <w:rFonts w:ascii="宋体" w:eastAsia="宋体" w:hAnsi="宋体"/>
          <w:sz w:val="24"/>
          <w:szCs w:val="24"/>
        </w:rPr>
        <w:t xml:space="preserve">17.1 </w:t>
      </w:r>
      <w:r>
        <w:rPr>
          <w:rFonts w:ascii="宋体" w:eastAsia="宋体" w:hAnsi="宋体" w:hint="eastAsia"/>
          <w:sz w:val="24"/>
          <w:szCs w:val="24"/>
        </w:rPr>
        <w:t>计量</w:t>
      </w:r>
      <w:bookmarkEnd w:id="226"/>
    </w:p>
    <w:p w:rsidR="00A33C1C" w:rsidRDefault="003E2913">
      <w:pPr>
        <w:spacing w:line="360" w:lineRule="auto"/>
        <w:ind w:firstLineChars="200" w:firstLine="420"/>
        <w:rPr>
          <w:rFonts w:ascii="宋体" w:hAnsi="宋体"/>
        </w:rPr>
      </w:pPr>
      <w:bookmarkStart w:id="227" w:name="_Toc221951004"/>
      <w:r>
        <w:rPr>
          <w:rFonts w:ascii="宋体" w:hAnsi="宋体" w:hint="eastAsia"/>
        </w:rPr>
        <w:t xml:space="preserve">17.1.1 </w:t>
      </w:r>
      <w:r>
        <w:rPr>
          <w:rFonts w:ascii="宋体" w:hAnsi="宋体" w:hint="eastAsia"/>
        </w:rPr>
        <w:t>计量单位</w:t>
      </w:r>
    </w:p>
    <w:p w:rsidR="00A33C1C" w:rsidRDefault="003E2913">
      <w:pPr>
        <w:spacing w:line="360" w:lineRule="auto"/>
        <w:ind w:firstLineChars="200" w:firstLine="420"/>
        <w:rPr>
          <w:rFonts w:ascii="宋体" w:hAnsi="宋体"/>
        </w:rPr>
      </w:pPr>
      <w:r>
        <w:rPr>
          <w:rFonts w:ascii="宋体" w:hAnsi="宋体" w:hint="eastAsia"/>
        </w:rPr>
        <w:t>计量采用国家法定的计量单位。</w:t>
      </w:r>
    </w:p>
    <w:p w:rsidR="00A33C1C" w:rsidRDefault="003E2913">
      <w:pPr>
        <w:spacing w:line="360" w:lineRule="auto"/>
        <w:ind w:right="248" w:firstLine="480"/>
        <w:rPr>
          <w:rFonts w:ascii="宋体"/>
        </w:rPr>
      </w:pPr>
      <w:r>
        <w:rPr>
          <w:rFonts w:ascii="宋体" w:hint="eastAsia"/>
        </w:rPr>
        <w:t>17.1.2</w:t>
      </w:r>
      <w:r>
        <w:rPr>
          <w:rFonts w:ascii="宋体" w:hint="eastAsia"/>
        </w:rPr>
        <w:t xml:space="preserve">　计量方法</w:t>
      </w:r>
    </w:p>
    <w:p w:rsidR="00A33C1C" w:rsidRDefault="003E2913">
      <w:pPr>
        <w:spacing w:line="360" w:lineRule="auto"/>
        <w:ind w:right="248" w:firstLine="480"/>
        <w:rPr>
          <w:rFonts w:ascii="宋体"/>
        </w:rPr>
      </w:pPr>
      <w:r>
        <w:rPr>
          <w:rFonts w:ascii="宋体" w:hint="eastAsia"/>
        </w:rPr>
        <w:t>结算工程量应按工程量清单中约定的方法计量。</w:t>
      </w:r>
    </w:p>
    <w:p w:rsidR="00A33C1C" w:rsidRDefault="003E2913">
      <w:pPr>
        <w:spacing w:line="360" w:lineRule="auto"/>
        <w:ind w:firstLineChars="200" w:firstLine="420"/>
        <w:rPr>
          <w:rFonts w:ascii="宋体" w:hAnsi="宋体"/>
        </w:rPr>
      </w:pPr>
      <w:r>
        <w:rPr>
          <w:rFonts w:ascii="宋体" w:hAnsi="宋体" w:hint="eastAsia"/>
        </w:rPr>
        <w:t xml:space="preserve">17.1.3 </w:t>
      </w:r>
      <w:r>
        <w:rPr>
          <w:rFonts w:ascii="宋体" w:hAnsi="宋体" w:hint="eastAsia"/>
        </w:rPr>
        <w:t>计量周期</w:t>
      </w:r>
    </w:p>
    <w:p w:rsidR="00A33C1C" w:rsidRDefault="003E2913">
      <w:pPr>
        <w:spacing w:line="360" w:lineRule="auto"/>
        <w:ind w:firstLineChars="200" w:firstLine="420"/>
        <w:rPr>
          <w:rFonts w:ascii="宋体" w:hAnsi="宋体"/>
        </w:rPr>
      </w:pPr>
      <w:r>
        <w:rPr>
          <w:rFonts w:ascii="宋体" w:hAnsi="宋体" w:hint="eastAsia"/>
        </w:rPr>
        <w:t>除专用合同条款另有约定外，单价子目已完成工程量按月计量，总价子目的计量周期按批准的支付分解报告确定。</w:t>
      </w:r>
    </w:p>
    <w:p w:rsidR="00A33C1C" w:rsidRDefault="003E2913">
      <w:pPr>
        <w:spacing w:line="360" w:lineRule="auto"/>
        <w:ind w:firstLineChars="200" w:firstLine="420"/>
        <w:rPr>
          <w:rFonts w:ascii="宋体" w:hAnsi="宋体"/>
        </w:rPr>
      </w:pPr>
      <w:r>
        <w:rPr>
          <w:rFonts w:ascii="宋体" w:hAnsi="宋体" w:hint="eastAsia"/>
        </w:rPr>
        <w:t xml:space="preserve">17.1.4 </w:t>
      </w:r>
      <w:r>
        <w:rPr>
          <w:rFonts w:ascii="宋体" w:hAnsi="宋体" w:hint="eastAsia"/>
        </w:rPr>
        <w:t>单价子目的计量</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）已标价工程量清单中的单价子目工程量为估算工程量。结算工程量是承包人实际完成的，并按合同约定的计量方法进行计量的工程量。</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）承包人对己完成的工程进行计量，向监理人提交进度付款申请单、己完成工程量报表和有关计量资料。</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）监理人对承包人提交的工程量报表进行复核，以确定实际完成的工程量。对数量有异议的，可要求承包人按第</w:t>
      </w:r>
      <w:r>
        <w:rPr>
          <w:rFonts w:ascii="宋体" w:hAnsi="宋体" w:hint="eastAsia"/>
        </w:rPr>
        <w:t xml:space="preserve">8.2 </w:t>
      </w:r>
      <w:r>
        <w:rPr>
          <w:rFonts w:ascii="宋体" w:hAnsi="宋体" w:hint="eastAsia"/>
        </w:rPr>
        <w:t>款约定进行共同复核和抽样复测。承包人应协助监理</w:t>
      </w:r>
      <w:r>
        <w:rPr>
          <w:rFonts w:ascii="宋体" w:hAnsi="宋体" w:hint="eastAsia"/>
        </w:rPr>
        <w:t>人进行复核并按监理人要求提供补充计量资料。承包人未按监理人要求参加复核，监理人复核或修正的工程量视为承包人实际完成的工程量。</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）监理人认为有必要时，可通知承包人共同进行联合测量、计量，承包人应遵照执行。</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p>
    <w:p w:rsidR="00A33C1C" w:rsidRDefault="003E2913">
      <w:pPr>
        <w:spacing w:line="360" w:lineRule="auto"/>
        <w:ind w:firstLineChars="200" w:firstLine="420"/>
        <w:rPr>
          <w:rFonts w:ascii="宋体" w:hAnsi="宋体"/>
        </w:rPr>
      </w:pPr>
      <w:r>
        <w:rPr>
          <w:rFonts w:ascii="宋体" w:hAnsi="宋体" w:hint="eastAsia"/>
        </w:rPr>
        <w:t>(6</w:t>
      </w:r>
      <w:r>
        <w:rPr>
          <w:rFonts w:ascii="宋体" w:hAnsi="宋体" w:hint="eastAsia"/>
        </w:rPr>
        <w:t>）监理人</w:t>
      </w:r>
      <w:r>
        <w:rPr>
          <w:rFonts w:ascii="宋体" w:hAnsi="宋体" w:hint="eastAsia"/>
        </w:rPr>
        <w:t>应在收到承包人提交的工程量报表后的</w:t>
      </w:r>
      <w:r>
        <w:rPr>
          <w:rFonts w:ascii="宋体" w:hAnsi="宋体" w:hint="eastAsia"/>
        </w:rPr>
        <w:t xml:space="preserve">7 </w:t>
      </w:r>
      <w:r>
        <w:rPr>
          <w:rFonts w:ascii="宋体" w:hAnsi="宋体" w:hint="eastAsia"/>
        </w:rPr>
        <w:t>天内进行复核，监理人未在约定</w:t>
      </w:r>
      <w:r>
        <w:rPr>
          <w:rFonts w:ascii="宋体" w:hAnsi="宋体" w:hint="eastAsia"/>
        </w:rPr>
        <w:lastRenderedPageBreak/>
        <w:t>时间内复核的，承包人提交的工程量报表中的工程量视为承包人实际完成的工程量，据此计算工程价款。</w:t>
      </w:r>
    </w:p>
    <w:p w:rsidR="00A33C1C" w:rsidRDefault="003E2913">
      <w:pPr>
        <w:spacing w:line="360" w:lineRule="auto"/>
        <w:ind w:right="248" w:firstLine="480"/>
        <w:rPr>
          <w:rFonts w:ascii="宋体"/>
        </w:rPr>
      </w:pPr>
      <w:r>
        <w:rPr>
          <w:rFonts w:ascii="宋体" w:hint="eastAsia"/>
        </w:rPr>
        <w:t>17.1.5</w:t>
      </w:r>
      <w:r>
        <w:rPr>
          <w:rFonts w:ascii="宋体" w:hint="eastAsia"/>
        </w:rPr>
        <w:t xml:space="preserve">　总价子目的计量</w:t>
      </w:r>
    </w:p>
    <w:p w:rsidR="00A33C1C" w:rsidRDefault="003E2913">
      <w:pPr>
        <w:spacing w:line="360" w:lineRule="auto"/>
        <w:ind w:right="248" w:firstLine="480"/>
        <w:rPr>
          <w:rFonts w:ascii="宋体"/>
        </w:rPr>
      </w:pPr>
      <w:r>
        <w:rPr>
          <w:rFonts w:ascii="宋体" w:hint="eastAsia"/>
        </w:rPr>
        <w:t>总价子目的分解和计量按照下述约定进行。</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）总价子目的计量和支付应以总价为基础，不因第</w:t>
      </w:r>
      <w:r>
        <w:rPr>
          <w:rFonts w:ascii="宋体" w:hint="eastAsia"/>
        </w:rPr>
        <w:t>16.1</w:t>
      </w:r>
      <w:r>
        <w:rPr>
          <w:rFonts w:ascii="宋体" w:hint="eastAsia"/>
        </w:rPr>
        <w:t>款中的因素而进行调整。承包人实际完成的工程量，是进行工程目标管理和控制进度支付的依据。</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）承包人应按工程量清单的要求对总价子目进行分解，并在签订协议书后的</w:t>
      </w:r>
      <w:r>
        <w:rPr>
          <w:rFonts w:ascii="宋体" w:hint="eastAsia"/>
        </w:rPr>
        <w:t>28</w:t>
      </w:r>
      <w:r>
        <w:rPr>
          <w:rFonts w:ascii="宋体" w:hint="eastAsia"/>
        </w:rPr>
        <w:t>天内将各子目的总价支付分解表提交监理人审批。分解表应标明其所属子</w:t>
      </w:r>
      <w:r>
        <w:rPr>
          <w:rFonts w:ascii="宋体" w:hint="eastAsia"/>
        </w:rPr>
        <w:t>目和分阶段需支付的金额。承包人应按批准的各总价子目支付周期，对已完成的总价子目进行计量，确定分项的应付金额列入进度付款申请单中。</w:t>
      </w:r>
    </w:p>
    <w:p w:rsidR="00A33C1C" w:rsidRDefault="003E2913">
      <w:pPr>
        <w:spacing w:line="360" w:lineRule="auto"/>
        <w:ind w:right="248" w:firstLine="480"/>
        <w:rPr>
          <w:rFonts w:ascii="宋体"/>
        </w:rPr>
      </w:pPr>
      <w:r>
        <w:rPr>
          <w:rFonts w:ascii="宋体" w:hint="eastAsia"/>
        </w:rPr>
        <w:t>（</w:t>
      </w:r>
      <w:r>
        <w:rPr>
          <w:rFonts w:ascii="宋体" w:hint="eastAsia"/>
        </w:rPr>
        <w:t>3</w:t>
      </w:r>
      <w:r>
        <w:rPr>
          <w:rFonts w:ascii="宋体" w:hint="eastAsia"/>
        </w:rPr>
        <w:t>）监理人对承包人提交的上述资料进行复核，以确定分阶段实际完成的工程量和工程形象目标。对其有异议的，可要求承包人按第</w:t>
      </w:r>
      <w:r>
        <w:rPr>
          <w:rFonts w:ascii="宋体" w:hint="eastAsia"/>
        </w:rPr>
        <w:t>8.2</w:t>
      </w:r>
      <w:r>
        <w:rPr>
          <w:rFonts w:ascii="宋体" w:hint="eastAsia"/>
        </w:rPr>
        <w:t>款约定进行共同复核和抽样复测。</w:t>
      </w:r>
    </w:p>
    <w:p w:rsidR="00A33C1C" w:rsidRDefault="003E2913">
      <w:pPr>
        <w:spacing w:line="360" w:lineRule="auto"/>
        <w:ind w:right="248" w:firstLine="480"/>
        <w:rPr>
          <w:rFonts w:ascii="宋体"/>
        </w:rPr>
      </w:pPr>
      <w:r>
        <w:rPr>
          <w:rFonts w:ascii="宋体" w:hint="eastAsia"/>
        </w:rPr>
        <w:t>（</w:t>
      </w:r>
      <w:r>
        <w:rPr>
          <w:rFonts w:ascii="宋体" w:hint="eastAsia"/>
        </w:rPr>
        <w:t>4</w:t>
      </w:r>
      <w:r>
        <w:rPr>
          <w:rFonts w:ascii="宋体" w:hint="eastAsia"/>
        </w:rPr>
        <w:t>）除按照第</w:t>
      </w:r>
      <w:r>
        <w:rPr>
          <w:rFonts w:ascii="宋体" w:hint="eastAsia"/>
        </w:rPr>
        <w:t>15</w:t>
      </w:r>
      <w:r>
        <w:rPr>
          <w:rFonts w:ascii="宋体" w:hint="eastAsia"/>
        </w:rPr>
        <w:t>条约定的变更外，总价子目的工程量是承包人用于结算的最终工程量。</w:t>
      </w:r>
    </w:p>
    <w:p w:rsidR="00A33C1C" w:rsidRDefault="003E2913">
      <w:pPr>
        <w:pStyle w:val="4"/>
        <w:spacing w:line="360" w:lineRule="auto"/>
        <w:rPr>
          <w:rFonts w:ascii="宋体" w:eastAsia="宋体" w:hAnsi="宋体"/>
          <w:sz w:val="24"/>
          <w:szCs w:val="24"/>
        </w:rPr>
      </w:pPr>
      <w:r>
        <w:rPr>
          <w:rFonts w:ascii="宋体" w:eastAsia="宋体" w:hAnsi="宋体"/>
          <w:sz w:val="24"/>
          <w:szCs w:val="24"/>
        </w:rPr>
        <w:t xml:space="preserve">17.2 </w:t>
      </w:r>
      <w:r>
        <w:rPr>
          <w:rFonts w:ascii="宋体" w:eastAsia="宋体" w:hAnsi="宋体" w:hint="eastAsia"/>
          <w:sz w:val="24"/>
          <w:szCs w:val="24"/>
        </w:rPr>
        <w:t>预付款</w:t>
      </w:r>
      <w:bookmarkEnd w:id="227"/>
    </w:p>
    <w:p w:rsidR="00A33C1C" w:rsidRDefault="003E2913">
      <w:pPr>
        <w:spacing w:line="360" w:lineRule="auto"/>
        <w:ind w:firstLineChars="200" w:firstLine="420"/>
        <w:rPr>
          <w:rFonts w:ascii="宋体" w:hAnsi="宋体"/>
        </w:rPr>
      </w:pPr>
      <w:r>
        <w:rPr>
          <w:rFonts w:ascii="宋体" w:hAnsi="宋体" w:hint="eastAsia"/>
        </w:rPr>
        <w:t xml:space="preserve">17.2.1 </w:t>
      </w:r>
      <w:r>
        <w:rPr>
          <w:rFonts w:ascii="宋体" w:hAnsi="宋体" w:hint="eastAsia"/>
        </w:rPr>
        <w:t>预付款</w:t>
      </w:r>
    </w:p>
    <w:p w:rsidR="00A33C1C" w:rsidRDefault="003E2913">
      <w:pPr>
        <w:spacing w:line="360" w:lineRule="auto"/>
        <w:ind w:right="248" w:firstLine="480"/>
        <w:rPr>
          <w:rFonts w:ascii="宋体"/>
        </w:rPr>
      </w:pPr>
      <w:r>
        <w:rPr>
          <w:rFonts w:ascii="宋体" w:hint="eastAsia"/>
        </w:rPr>
        <w:t>预付款用于承包人为合同工程施工购置材料、工程设备、施工设备、修建临时设施以及组织施工队伍进场等，分为工程</w:t>
      </w:r>
      <w:r>
        <w:rPr>
          <w:rFonts w:ascii="宋体" w:hint="eastAsia"/>
        </w:rPr>
        <w:t>预付款和工程材料预付款。预付款必须专用于合同工程。预付款的额度和预付办法在专用合同条款中约定。</w:t>
      </w:r>
    </w:p>
    <w:p w:rsidR="00A33C1C" w:rsidRDefault="003E2913">
      <w:pPr>
        <w:spacing w:line="360" w:lineRule="auto"/>
        <w:ind w:right="248" w:firstLine="480"/>
        <w:rPr>
          <w:rFonts w:ascii="宋体"/>
        </w:rPr>
      </w:pPr>
      <w:r>
        <w:rPr>
          <w:rFonts w:ascii="宋体" w:hint="eastAsia"/>
        </w:rPr>
        <w:t>17.2.2</w:t>
      </w:r>
      <w:r>
        <w:rPr>
          <w:rFonts w:ascii="宋体" w:hint="eastAsia"/>
        </w:rPr>
        <w:t xml:space="preserve">　预付款保函（担保）</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）承包人应在收到第一次工程预付款的同时向发包人提交工程预付款担保，担保金额应与第一次工程预付款金额相同，工程预付款担保在第一次工程预付款被发包人扣回前一直有效。</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）工程材料预付款的担保在专用合同条款中约定。</w:t>
      </w:r>
    </w:p>
    <w:p w:rsidR="00A33C1C" w:rsidRDefault="003E2913">
      <w:pPr>
        <w:spacing w:line="360" w:lineRule="auto"/>
        <w:ind w:right="248" w:firstLine="480"/>
        <w:rPr>
          <w:rFonts w:ascii="宋体"/>
        </w:rPr>
      </w:pPr>
      <w:r>
        <w:rPr>
          <w:rFonts w:ascii="宋体" w:hint="eastAsia"/>
        </w:rPr>
        <w:t>（</w:t>
      </w:r>
      <w:r>
        <w:rPr>
          <w:rFonts w:ascii="宋体" w:hint="eastAsia"/>
        </w:rPr>
        <w:t>3</w:t>
      </w:r>
      <w:r>
        <w:rPr>
          <w:rFonts w:ascii="宋体" w:hint="eastAsia"/>
        </w:rPr>
        <w:t>）预付款担保的担保金额可根据预付款扣回的金额相应递减。</w:t>
      </w:r>
    </w:p>
    <w:p w:rsidR="00A33C1C" w:rsidRDefault="003E2913">
      <w:pPr>
        <w:spacing w:line="360" w:lineRule="auto"/>
        <w:ind w:right="248" w:firstLine="480"/>
        <w:rPr>
          <w:rFonts w:ascii="宋体"/>
        </w:rPr>
      </w:pPr>
      <w:r>
        <w:rPr>
          <w:rFonts w:ascii="宋体" w:hint="eastAsia"/>
        </w:rPr>
        <w:t>17.2.3</w:t>
      </w:r>
      <w:r>
        <w:rPr>
          <w:rFonts w:ascii="宋体" w:hint="eastAsia"/>
        </w:rPr>
        <w:t xml:space="preserve">　预付款的扣回与还清</w:t>
      </w:r>
    </w:p>
    <w:p w:rsidR="00A33C1C" w:rsidRDefault="003E2913">
      <w:pPr>
        <w:spacing w:line="360" w:lineRule="auto"/>
        <w:ind w:right="248" w:firstLine="480"/>
        <w:rPr>
          <w:rFonts w:ascii="宋体"/>
        </w:rPr>
      </w:pPr>
      <w:r>
        <w:rPr>
          <w:rFonts w:ascii="宋体" w:hint="eastAsia"/>
        </w:rPr>
        <w:t>预付款在进度付款中扣回，扣回与还清办法在专用合同条款中约定。在颁发合同工</w:t>
      </w:r>
      <w:r>
        <w:rPr>
          <w:rFonts w:ascii="宋体" w:hint="eastAsia"/>
        </w:rPr>
        <w:t>程完工证书前，由于不可抗力或其它原因解除合同时，预付款尚未扣清的，尚未扣清的预付款余额应作为承包人的到期应付款。</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17.3 </w:t>
      </w:r>
      <w:r>
        <w:rPr>
          <w:rFonts w:ascii="宋体" w:eastAsia="宋体" w:hAnsi="宋体" w:hint="eastAsia"/>
          <w:sz w:val="24"/>
          <w:szCs w:val="24"/>
        </w:rPr>
        <w:t>工程进度付款</w:t>
      </w:r>
    </w:p>
    <w:p w:rsidR="00A33C1C" w:rsidRDefault="003E2913">
      <w:pPr>
        <w:spacing w:line="360" w:lineRule="auto"/>
        <w:ind w:firstLineChars="200" w:firstLine="420"/>
        <w:rPr>
          <w:rFonts w:ascii="宋体" w:hAnsi="宋体"/>
        </w:rPr>
      </w:pPr>
      <w:r>
        <w:rPr>
          <w:rFonts w:ascii="宋体" w:hAnsi="宋体" w:hint="eastAsia"/>
        </w:rPr>
        <w:t xml:space="preserve">17.3.1 </w:t>
      </w:r>
      <w:r>
        <w:rPr>
          <w:rFonts w:ascii="宋体" w:hAnsi="宋体" w:hint="eastAsia"/>
        </w:rPr>
        <w:t>付款周期</w:t>
      </w:r>
    </w:p>
    <w:p w:rsidR="00A33C1C" w:rsidRDefault="003E2913">
      <w:pPr>
        <w:spacing w:line="360" w:lineRule="auto"/>
        <w:ind w:firstLineChars="200" w:firstLine="420"/>
        <w:rPr>
          <w:rFonts w:ascii="宋体" w:hAnsi="宋体"/>
        </w:rPr>
      </w:pPr>
      <w:r>
        <w:rPr>
          <w:rFonts w:ascii="宋体" w:hAnsi="宋体" w:hint="eastAsia"/>
        </w:rPr>
        <w:lastRenderedPageBreak/>
        <w:t>付款周期同计量周期。</w:t>
      </w:r>
    </w:p>
    <w:p w:rsidR="00A33C1C" w:rsidRDefault="003E2913">
      <w:pPr>
        <w:spacing w:line="360" w:lineRule="auto"/>
        <w:ind w:firstLineChars="200" w:firstLine="420"/>
        <w:rPr>
          <w:rFonts w:ascii="宋体" w:hAnsi="宋体"/>
        </w:rPr>
      </w:pPr>
      <w:r>
        <w:rPr>
          <w:rFonts w:ascii="宋体" w:hAnsi="宋体" w:hint="eastAsia"/>
        </w:rPr>
        <w:t xml:space="preserve">17.3.2 </w:t>
      </w:r>
      <w:r>
        <w:rPr>
          <w:rFonts w:ascii="宋体" w:hAnsi="宋体" w:hint="eastAsia"/>
        </w:rPr>
        <w:t>进度付款申请单</w:t>
      </w:r>
    </w:p>
    <w:p w:rsidR="00A33C1C" w:rsidRDefault="003E2913">
      <w:pPr>
        <w:spacing w:line="360" w:lineRule="auto"/>
        <w:ind w:firstLineChars="200" w:firstLine="420"/>
        <w:rPr>
          <w:rFonts w:ascii="宋体" w:hAnsi="宋体"/>
        </w:rPr>
      </w:pPr>
      <w:r>
        <w:rPr>
          <w:rFonts w:ascii="宋体" w:hAnsi="宋体" w:hint="eastAsia"/>
        </w:rPr>
        <w:t>承包人应在每个付款周期末，按监理人批准的格式和专用合同条款约定的份数，向监理人提交进度付款中请单，并附相应的支持性证明文件。除专用合同条款另有约定外，进度付款申请单应包括下列内容：</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）截至本次付款周期末己实施工程的价款；</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）根据第</w:t>
      </w:r>
      <w:r>
        <w:rPr>
          <w:rFonts w:ascii="宋体" w:hAnsi="宋体" w:hint="eastAsia"/>
        </w:rPr>
        <w:t>15</w:t>
      </w:r>
      <w:r>
        <w:rPr>
          <w:rFonts w:ascii="宋体" w:hAnsi="宋体" w:hint="eastAsia"/>
        </w:rPr>
        <w:t>条应增加和扣减的变更金额；</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）根据第</w:t>
      </w:r>
      <w:r>
        <w:rPr>
          <w:rFonts w:ascii="宋体" w:hAnsi="宋体" w:hint="eastAsia"/>
        </w:rPr>
        <w:t xml:space="preserve">23 </w:t>
      </w:r>
      <w:r>
        <w:rPr>
          <w:rFonts w:ascii="宋体" w:hAnsi="宋体" w:hint="eastAsia"/>
        </w:rPr>
        <w:t>条应增加和扣减的索赔金额；</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）才浸据第</w:t>
      </w:r>
      <w:r>
        <w:rPr>
          <w:rFonts w:ascii="宋体" w:hAnsi="宋体" w:hint="eastAsia"/>
        </w:rPr>
        <w:t xml:space="preserve">17.2 </w:t>
      </w:r>
      <w:r>
        <w:rPr>
          <w:rFonts w:ascii="宋体" w:hAnsi="宋体" w:hint="eastAsia"/>
        </w:rPr>
        <w:t>款约定应支付的预付款和扣减的返还预付款；</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）根据第</w:t>
      </w:r>
      <w:r>
        <w:rPr>
          <w:rFonts w:ascii="宋体" w:hAnsi="宋体" w:hint="eastAsia"/>
        </w:rPr>
        <w:t xml:space="preserve">17.4.1 </w:t>
      </w:r>
      <w:r>
        <w:rPr>
          <w:rFonts w:ascii="宋体" w:hAnsi="宋体" w:hint="eastAsia"/>
        </w:rPr>
        <w:t>项约定应扣减的质量保证金；</w:t>
      </w:r>
    </w:p>
    <w:p w:rsidR="00A33C1C" w:rsidRDefault="003E2913">
      <w:pPr>
        <w:spacing w:line="360" w:lineRule="auto"/>
        <w:ind w:firstLineChars="200" w:firstLine="420"/>
        <w:rPr>
          <w:rFonts w:ascii="宋体" w:hAnsi="宋体"/>
        </w:rPr>
      </w:pPr>
      <w:r>
        <w:rPr>
          <w:rFonts w:ascii="宋体" w:hAnsi="宋体" w:hint="eastAsia"/>
        </w:rPr>
        <w:t>(6</w:t>
      </w:r>
      <w:r>
        <w:rPr>
          <w:rFonts w:ascii="宋体" w:hAnsi="宋体" w:hint="eastAsia"/>
        </w:rPr>
        <w:t>）根据合同应增加和扣减的其他金额。</w:t>
      </w:r>
    </w:p>
    <w:p w:rsidR="00A33C1C" w:rsidRDefault="003E2913">
      <w:pPr>
        <w:spacing w:line="360" w:lineRule="auto"/>
        <w:ind w:firstLineChars="200" w:firstLine="420"/>
        <w:rPr>
          <w:rFonts w:ascii="宋体" w:hAnsi="宋体"/>
        </w:rPr>
      </w:pPr>
      <w:r>
        <w:rPr>
          <w:rFonts w:ascii="宋体" w:hAnsi="宋体" w:hint="eastAsia"/>
        </w:rPr>
        <w:t xml:space="preserve">17.3.3 </w:t>
      </w:r>
      <w:r>
        <w:rPr>
          <w:rFonts w:ascii="宋体" w:hAnsi="宋体" w:hint="eastAsia"/>
        </w:rPr>
        <w:t>进度付款证书和支付时间</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）监理人在收到承包人进度付款申请单以及相应的支持性证明文件后的</w:t>
      </w:r>
      <w:r>
        <w:rPr>
          <w:rFonts w:ascii="宋体" w:hAnsi="宋体" w:hint="eastAsia"/>
        </w:rPr>
        <w:t>14</w:t>
      </w:r>
      <w:r>
        <w:rPr>
          <w:rFonts w:ascii="宋体" w:hAnsi="宋体" w:hint="eastAsia"/>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）发包</w:t>
      </w:r>
      <w:r>
        <w:rPr>
          <w:rFonts w:ascii="宋体" w:hAnsi="宋体" w:hint="eastAsia"/>
        </w:rPr>
        <w:t>人应在监理人收到进度付款中请单后的</w:t>
      </w:r>
      <w:r>
        <w:rPr>
          <w:rFonts w:ascii="宋体" w:hAnsi="宋体" w:hint="eastAsia"/>
        </w:rPr>
        <w:t xml:space="preserve">28 </w:t>
      </w:r>
      <w:r>
        <w:rPr>
          <w:rFonts w:ascii="宋体" w:hAnsi="宋体" w:hint="eastAsia"/>
        </w:rPr>
        <w:t>天内，将进度应付款支付给承包人。发包人不按期支付的，按专用合同条款的约定支付逾期付款违约金。</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）监理人出具进度付款证书，不应视为监理人己同意、批准或接受了承包人完成的该部分工作。</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）进度付款涉及政府投资资金的，按照国库集中支付等国家相关规定和专用合同条款的约定办理。</w:t>
      </w:r>
    </w:p>
    <w:p w:rsidR="00A33C1C" w:rsidRDefault="003E2913">
      <w:pPr>
        <w:spacing w:line="360" w:lineRule="auto"/>
        <w:ind w:firstLineChars="200" w:firstLine="420"/>
        <w:rPr>
          <w:rFonts w:ascii="宋体" w:hAnsi="宋体"/>
        </w:rPr>
      </w:pPr>
      <w:r>
        <w:rPr>
          <w:rFonts w:ascii="宋体" w:hAnsi="宋体" w:hint="eastAsia"/>
        </w:rPr>
        <w:t xml:space="preserve">17.3.4 </w:t>
      </w:r>
      <w:r>
        <w:rPr>
          <w:rFonts w:ascii="宋体" w:hAnsi="宋体" w:hint="eastAsia"/>
        </w:rPr>
        <w:t>工程进度付款的修正</w:t>
      </w:r>
    </w:p>
    <w:p w:rsidR="00A33C1C" w:rsidRDefault="003E2913">
      <w:pPr>
        <w:spacing w:line="360" w:lineRule="auto"/>
        <w:ind w:firstLineChars="200" w:firstLine="420"/>
        <w:rPr>
          <w:rFonts w:ascii="宋体"/>
        </w:rPr>
      </w:pPr>
      <w:r>
        <w:rPr>
          <w:rFonts w:ascii="宋体" w:hAnsi="宋体" w:hint="eastAsia"/>
        </w:rPr>
        <w:t>在对以往历次已签发的进度付款证书进行汇总和复核中发现错、漏或重复的，监理人有权予以修正，承包人也有权提出修正申请。经双方复核同意的修正，应在本次进度付款中支付或扣</w:t>
      </w:r>
      <w:r>
        <w:rPr>
          <w:rFonts w:ascii="宋体" w:hAnsi="宋体" w:hint="eastAsia"/>
        </w:rPr>
        <w:t>除。</w:t>
      </w:r>
    </w:p>
    <w:p w:rsidR="00A33C1C" w:rsidRDefault="003E2913">
      <w:pPr>
        <w:pStyle w:val="4"/>
        <w:spacing w:line="360" w:lineRule="auto"/>
        <w:rPr>
          <w:rFonts w:ascii="宋体" w:eastAsia="宋体" w:hAnsi="宋体"/>
          <w:sz w:val="24"/>
          <w:szCs w:val="24"/>
        </w:rPr>
      </w:pPr>
      <w:bookmarkStart w:id="228" w:name="_Toc221951013"/>
      <w:r>
        <w:rPr>
          <w:rFonts w:ascii="宋体" w:eastAsia="宋体" w:hAnsi="宋体"/>
          <w:sz w:val="24"/>
          <w:szCs w:val="24"/>
        </w:rPr>
        <w:t xml:space="preserve">17.4 </w:t>
      </w:r>
      <w:r>
        <w:rPr>
          <w:rFonts w:ascii="宋体" w:eastAsia="宋体" w:hAnsi="宋体" w:hint="eastAsia"/>
          <w:sz w:val="24"/>
          <w:szCs w:val="24"/>
        </w:rPr>
        <w:t>质量保证金</w:t>
      </w:r>
      <w:bookmarkEnd w:id="228"/>
    </w:p>
    <w:p w:rsidR="00A33C1C" w:rsidRDefault="003E2913">
      <w:pPr>
        <w:spacing w:line="360" w:lineRule="auto"/>
        <w:ind w:right="248" w:firstLine="480"/>
        <w:rPr>
          <w:rFonts w:ascii="宋体"/>
        </w:rPr>
      </w:pPr>
      <w:bookmarkStart w:id="229" w:name="_Toc221951015"/>
      <w:r>
        <w:rPr>
          <w:rFonts w:ascii="宋体" w:hint="eastAsia"/>
        </w:rPr>
        <w:t>17.4.1</w:t>
      </w:r>
      <w:r>
        <w:rPr>
          <w:rFonts w:ascii="宋体" w:hint="eastAsia"/>
        </w:rPr>
        <w:t xml:space="preserve">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rsidR="00A33C1C" w:rsidRDefault="003E2913">
      <w:pPr>
        <w:spacing w:line="360" w:lineRule="auto"/>
        <w:ind w:right="248" w:firstLine="480"/>
        <w:rPr>
          <w:rFonts w:ascii="宋体"/>
        </w:rPr>
      </w:pPr>
      <w:r>
        <w:rPr>
          <w:rFonts w:ascii="宋体" w:hint="eastAsia"/>
        </w:rPr>
        <w:t>17.4.2</w:t>
      </w:r>
      <w:r>
        <w:rPr>
          <w:rFonts w:ascii="宋体" w:hint="eastAsia"/>
        </w:rPr>
        <w:t xml:space="preserve">　合同工程完工证书颁发后</w:t>
      </w:r>
      <w:r>
        <w:rPr>
          <w:rFonts w:ascii="宋体" w:hint="eastAsia"/>
        </w:rPr>
        <w:t>14</w:t>
      </w:r>
      <w:r>
        <w:rPr>
          <w:rFonts w:ascii="宋体" w:hint="eastAsia"/>
        </w:rPr>
        <w:t>天内，发包人将质量保证金总额的一半支付给承包人。在第</w:t>
      </w:r>
      <w:r>
        <w:rPr>
          <w:rFonts w:ascii="宋体" w:hint="eastAsia"/>
        </w:rPr>
        <w:t>1.1.4.5</w:t>
      </w:r>
      <w:r>
        <w:rPr>
          <w:rFonts w:ascii="宋体" w:hint="eastAsia"/>
        </w:rPr>
        <w:t>目约定的缺陷责任期（工程质量保修期）满时，发包人将在</w:t>
      </w:r>
      <w:r>
        <w:rPr>
          <w:rFonts w:ascii="宋体" w:hint="eastAsia"/>
        </w:rPr>
        <w:t>30</w:t>
      </w:r>
      <w:r>
        <w:rPr>
          <w:rFonts w:ascii="宋体" w:hint="eastAsia"/>
        </w:rPr>
        <w:t>个</w:t>
      </w:r>
      <w:r>
        <w:rPr>
          <w:rFonts w:ascii="宋体" w:hint="eastAsia"/>
        </w:rPr>
        <w:lastRenderedPageBreak/>
        <w:t>工作日内会同承包人按照合同约定的内容核实承包人是否完成保修责任。如无异议，发包人应当在核实后将剩</w:t>
      </w:r>
      <w:r>
        <w:rPr>
          <w:rFonts w:ascii="宋体" w:hint="eastAsia"/>
        </w:rPr>
        <w:t>余的质量保证金支付给承包人。</w:t>
      </w:r>
    </w:p>
    <w:p w:rsidR="00A33C1C" w:rsidRDefault="003E2913">
      <w:pPr>
        <w:spacing w:line="360" w:lineRule="auto"/>
        <w:ind w:firstLineChars="200" w:firstLine="420"/>
        <w:rPr>
          <w:rFonts w:ascii="宋体"/>
        </w:rPr>
      </w:pPr>
      <w:r>
        <w:rPr>
          <w:rFonts w:ascii="宋体" w:hAnsi="宋体" w:hint="eastAsia"/>
        </w:rPr>
        <w:t xml:space="preserve">17.4.3 </w:t>
      </w:r>
      <w:r>
        <w:rPr>
          <w:rFonts w:ascii="宋体" w:hAnsi="宋体" w:hint="eastAsia"/>
        </w:rPr>
        <w:t>在第</w:t>
      </w:r>
      <w:r>
        <w:rPr>
          <w:rFonts w:ascii="宋体" w:hAnsi="宋体" w:hint="eastAsia"/>
        </w:rPr>
        <w:t xml:space="preserve">1.1.4.5 </w:t>
      </w:r>
      <w:r>
        <w:rPr>
          <w:rFonts w:ascii="宋体" w:hAnsi="宋体" w:hint="eastAsia"/>
        </w:rPr>
        <w:t>目约定的缺陷责任期满时，承包人没有完成缺陷责任的，发包人有权扣留与未履行责任剩余工作所需金额相应的质量保证金余额，并有权根据第</w:t>
      </w:r>
      <w:r>
        <w:rPr>
          <w:rFonts w:ascii="宋体" w:hAnsi="宋体" w:hint="eastAsia"/>
        </w:rPr>
        <w:t xml:space="preserve">19.3 </w:t>
      </w:r>
      <w:r>
        <w:rPr>
          <w:rFonts w:ascii="宋体" w:hAnsi="宋体" w:hint="eastAsia"/>
        </w:rPr>
        <w:t>款约定要求延长缺陷责任期，直至完成剩余工作为止。</w:t>
      </w:r>
    </w:p>
    <w:p w:rsidR="00A33C1C" w:rsidRDefault="003E2913">
      <w:pPr>
        <w:pStyle w:val="4"/>
        <w:spacing w:line="360" w:lineRule="auto"/>
        <w:rPr>
          <w:rFonts w:ascii="宋体" w:eastAsia="宋体" w:hAnsi="宋体"/>
          <w:sz w:val="24"/>
          <w:szCs w:val="24"/>
        </w:rPr>
      </w:pPr>
      <w:r>
        <w:rPr>
          <w:rFonts w:ascii="宋体" w:eastAsia="宋体" w:hAnsi="宋体"/>
          <w:sz w:val="24"/>
          <w:szCs w:val="24"/>
        </w:rPr>
        <w:t xml:space="preserve">17.5 </w:t>
      </w:r>
      <w:r>
        <w:rPr>
          <w:rFonts w:ascii="宋体" w:eastAsia="宋体" w:hAnsi="宋体" w:hint="eastAsia"/>
          <w:sz w:val="24"/>
          <w:szCs w:val="24"/>
        </w:rPr>
        <w:t>竣工结算</w:t>
      </w:r>
      <w:bookmarkEnd w:id="229"/>
      <w:r>
        <w:rPr>
          <w:rFonts w:ascii="宋体" w:eastAsia="宋体" w:hAnsi="宋体" w:hint="eastAsia"/>
          <w:sz w:val="24"/>
          <w:szCs w:val="24"/>
        </w:rPr>
        <w:t>（完工结算）</w:t>
      </w:r>
    </w:p>
    <w:p w:rsidR="00A33C1C" w:rsidRDefault="003E2913">
      <w:pPr>
        <w:spacing w:line="360" w:lineRule="auto"/>
        <w:ind w:right="248" w:firstLine="480"/>
        <w:rPr>
          <w:rFonts w:ascii="宋体"/>
        </w:rPr>
      </w:pPr>
      <w:r>
        <w:rPr>
          <w:rFonts w:ascii="宋体" w:hint="eastAsia"/>
        </w:rPr>
        <w:t>17.5.1</w:t>
      </w:r>
      <w:r>
        <w:rPr>
          <w:rFonts w:ascii="宋体" w:hint="eastAsia"/>
        </w:rPr>
        <w:t xml:space="preserve">　竣工（完工）付款申请单</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）承包人应在合同工程完工证书颁发后</w:t>
      </w:r>
      <w:r>
        <w:rPr>
          <w:rFonts w:ascii="宋体" w:hint="eastAsia"/>
        </w:rPr>
        <w:t>28</w:t>
      </w:r>
      <w:r>
        <w:rPr>
          <w:rFonts w:ascii="宋体" w:hint="eastAsia"/>
        </w:rPr>
        <w:t>天内，按专用合同条款约定的份数向监理人提交完工付款申请单，并提供相关证明材料。完工付款申请单应包括下列内容：完工结算合同总价、发包人已支付承包人的工程</w:t>
      </w:r>
      <w:r>
        <w:rPr>
          <w:rFonts w:ascii="宋体" w:hint="eastAsia"/>
        </w:rPr>
        <w:t>价款、应扣留的质量保证金、应支付的完工付款金额。</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）监理人对完工付款申请单有异议的，有权要求承包人进行修正和提供补充资料。经监理人和承包人协商后，由承包人向监理人提交修正后的完工付款申请单。</w:t>
      </w:r>
    </w:p>
    <w:p w:rsidR="00A33C1C" w:rsidRDefault="003E2913">
      <w:pPr>
        <w:spacing w:line="360" w:lineRule="auto"/>
        <w:ind w:right="248" w:firstLine="480"/>
        <w:rPr>
          <w:rFonts w:ascii="宋体"/>
        </w:rPr>
      </w:pPr>
      <w:r>
        <w:rPr>
          <w:rFonts w:ascii="宋体" w:hint="eastAsia"/>
        </w:rPr>
        <w:t>17.5.2</w:t>
      </w:r>
      <w:r>
        <w:rPr>
          <w:rFonts w:ascii="宋体" w:hint="eastAsia"/>
        </w:rPr>
        <w:t xml:space="preserve">　竣工（完工）付款证书及支付时间</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）监理人在收到承包人提交的完工付款申请单后的</w:t>
      </w:r>
      <w:r>
        <w:rPr>
          <w:rFonts w:ascii="宋体" w:hint="eastAsia"/>
        </w:rPr>
        <w:t>14</w:t>
      </w:r>
      <w:r>
        <w:rPr>
          <w:rFonts w:ascii="宋体" w:hint="eastAsia"/>
        </w:rPr>
        <w:t>天内完成核查，提出发包人到期应支付给承包人的价款送发包人审核并抄送承包人。发包人应在收到后</w:t>
      </w:r>
      <w:r>
        <w:rPr>
          <w:rFonts w:ascii="宋体" w:hint="eastAsia"/>
        </w:rPr>
        <w:t>14</w:t>
      </w:r>
      <w:r>
        <w:rPr>
          <w:rFonts w:ascii="宋体" w:hint="eastAsia"/>
        </w:rPr>
        <w:t>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）发包人应在监理人出具完工付款证书后的</w:t>
      </w:r>
      <w:r>
        <w:rPr>
          <w:rFonts w:ascii="宋体" w:hint="eastAsia"/>
        </w:rPr>
        <w:t>14</w:t>
      </w:r>
      <w:r>
        <w:rPr>
          <w:rFonts w:ascii="宋体" w:hint="eastAsia"/>
        </w:rPr>
        <w:t>天内，将应支付款支付给承包人。发包人不按期支付的，按第</w:t>
      </w:r>
      <w:r>
        <w:rPr>
          <w:rFonts w:ascii="宋体" w:hint="eastAsia"/>
        </w:rPr>
        <w:t>1</w:t>
      </w:r>
      <w:r>
        <w:rPr>
          <w:rFonts w:ascii="宋体" w:hint="eastAsia"/>
        </w:rPr>
        <w:t>7.3.3</w:t>
      </w:r>
      <w:r>
        <w:rPr>
          <w:rFonts w:ascii="宋体" w:hint="eastAsia"/>
        </w:rPr>
        <w:t>（</w:t>
      </w:r>
      <w:r>
        <w:rPr>
          <w:rFonts w:ascii="宋体" w:hint="eastAsia"/>
        </w:rPr>
        <w:t>2</w:t>
      </w:r>
      <w:r>
        <w:rPr>
          <w:rFonts w:ascii="宋体" w:hint="eastAsia"/>
        </w:rPr>
        <w:t>）目的约定，将逾期付款违约金支付给承包人。</w:t>
      </w:r>
    </w:p>
    <w:p w:rsidR="00A33C1C" w:rsidRDefault="003E2913">
      <w:pPr>
        <w:spacing w:line="360" w:lineRule="auto"/>
        <w:ind w:right="248" w:firstLine="480"/>
        <w:rPr>
          <w:rFonts w:ascii="宋体"/>
        </w:rPr>
      </w:pPr>
      <w:r>
        <w:rPr>
          <w:rFonts w:ascii="宋体" w:hint="eastAsia"/>
        </w:rPr>
        <w:t>（</w:t>
      </w:r>
      <w:r>
        <w:rPr>
          <w:rFonts w:ascii="宋体" w:hint="eastAsia"/>
        </w:rPr>
        <w:t>3</w:t>
      </w:r>
      <w:r>
        <w:rPr>
          <w:rFonts w:ascii="宋体" w:hint="eastAsia"/>
        </w:rPr>
        <w:t>）承包人对发包人签认的完工付款证书有异议的，发包人可出具完工付款申请单中承包人已同意部分的临时付款证书。存在争议的部分，按第</w:t>
      </w:r>
      <w:r>
        <w:rPr>
          <w:rFonts w:ascii="宋体" w:hint="eastAsia"/>
        </w:rPr>
        <w:t>24</w:t>
      </w:r>
      <w:r>
        <w:rPr>
          <w:rFonts w:ascii="宋体" w:hint="eastAsia"/>
        </w:rPr>
        <w:t>条的约定办理。</w:t>
      </w:r>
    </w:p>
    <w:p w:rsidR="00A33C1C" w:rsidRDefault="003E2913">
      <w:pPr>
        <w:spacing w:line="360" w:lineRule="auto"/>
        <w:ind w:right="248" w:firstLine="480"/>
        <w:rPr>
          <w:rFonts w:ascii="宋体"/>
        </w:rPr>
      </w:pPr>
      <w:r>
        <w:rPr>
          <w:rFonts w:ascii="宋体" w:hint="eastAsia"/>
        </w:rPr>
        <w:t>（４）完工付款涉及政府投资资金的，按第</w:t>
      </w:r>
      <w:r>
        <w:rPr>
          <w:rFonts w:ascii="宋体" w:hint="eastAsia"/>
        </w:rPr>
        <w:t>17.3.3</w:t>
      </w:r>
      <w:r>
        <w:rPr>
          <w:rFonts w:ascii="宋体" w:hint="eastAsia"/>
        </w:rPr>
        <w:t>（</w:t>
      </w:r>
      <w:r>
        <w:rPr>
          <w:rFonts w:ascii="宋体" w:hint="eastAsia"/>
        </w:rPr>
        <w:t>4</w:t>
      </w:r>
      <w:r>
        <w:rPr>
          <w:rFonts w:ascii="宋体" w:hint="eastAsia"/>
        </w:rPr>
        <w:t>）目的约定办理。</w:t>
      </w:r>
    </w:p>
    <w:p w:rsidR="00A33C1C" w:rsidRDefault="003E2913">
      <w:pPr>
        <w:pStyle w:val="4"/>
        <w:spacing w:line="360" w:lineRule="auto"/>
        <w:rPr>
          <w:rFonts w:ascii="宋体" w:eastAsia="宋体" w:hAnsi="宋体"/>
          <w:sz w:val="24"/>
          <w:szCs w:val="24"/>
        </w:rPr>
      </w:pPr>
      <w:bookmarkStart w:id="230" w:name="_Toc221951017"/>
      <w:r>
        <w:rPr>
          <w:rFonts w:ascii="宋体" w:eastAsia="宋体" w:hAnsi="宋体"/>
          <w:sz w:val="24"/>
          <w:szCs w:val="24"/>
        </w:rPr>
        <w:t xml:space="preserve">17.6 </w:t>
      </w:r>
      <w:r>
        <w:rPr>
          <w:rFonts w:ascii="宋体" w:eastAsia="宋体" w:hAnsi="宋体" w:hint="eastAsia"/>
          <w:sz w:val="24"/>
          <w:szCs w:val="24"/>
        </w:rPr>
        <w:t>最终结清</w:t>
      </w:r>
      <w:bookmarkEnd w:id="230"/>
    </w:p>
    <w:p w:rsidR="00A33C1C" w:rsidRDefault="003E2913">
      <w:pPr>
        <w:spacing w:line="360" w:lineRule="auto"/>
        <w:ind w:right="248" w:firstLine="480"/>
        <w:rPr>
          <w:rFonts w:ascii="宋体"/>
        </w:rPr>
      </w:pPr>
      <w:r>
        <w:rPr>
          <w:rFonts w:ascii="宋体" w:hint="eastAsia"/>
        </w:rPr>
        <w:t>17.6.1</w:t>
      </w:r>
      <w:r>
        <w:rPr>
          <w:rFonts w:ascii="宋体" w:hint="eastAsia"/>
        </w:rPr>
        <w:t xml:space="preserve">　最终结清申请单</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）工程质量保修责任终止证书签发后，承包人应按监理人批准的格式提交最终结清申请单。提交最终结清申请单的份数在专用合同条款中约定。</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）发包人对最终结清申请单内容有异议的，有权要求承</w:t>
      </w:r>
      <w:r>
        <w:rPr>
          <w:rFonts w:ascii="宋体" w:hint="eastAsia"/>
        </w:rPr>
        <w:t>包人进行修正和提供补充资料，由承包人向监理人提交修正后的最终结清申请单。</w:t>
      </w:r>
    </w:p>
    <w:p w:rsidR="00A33C1C" w:rsidRDefault="003E2913">
      <w:pPr>
        <w:spacing w:line="360" w:lineRule="auto"/>
        <w:ind w:firstLineChars="200" w:firstLine="420"/>
        <w:rPr>
          <w:rFonts w:ascii="宋体" w:hAnsi="宋体"/>
        </w:rPr>
      </w:pPr>
      <w:r>
        <w:rPr>
          <w:rFonts w:ascii="宋体" w:hAnsi="宋体" w:hint="eastAsia"/>
        </w:rPr>
        <w:lastRenderedPageBreak/>
        <w:t xml:space="preserve">17.6.2 </w:t>
      </w:r>
      <w:r>
        <w:rPr>
          <w:rFonts w:ascii="宋体" w:hAnsi="宋体" w:hint="eastAsia"/>
        </w:rPr>
        <w:t>最终结清证书和支付时间</w:t>
      </w:r>
    </w:p>
    <w:p w:rsidR="00A33C1C" w:rsidRDefault="003E2913">
      <w:pPr>
        <w:spacing w:line="360" w:lineRule="auto"/>
        <w:ind w:firstLineChars="250" w:firstLine="525"/>
        <w:rPr>
          <w:rFonts w:ascii="宋体" w:hAnsi="宋体"/>
        </w:rPr>
      </w:pPr>
      <w:r>
        <w:rPr>
          <w:rFonts w:ascii="宋体" w:hAnsi="宋体" w:hint="eastAsia"/>
        </w:rPr>
        <w:t>(l</w:t>
      </w:r>
      <w:r>
        <w:rPr>
          <w:rFonts w:ascii="宋体" w:hAnsi="宋体" w:hint="eastAsia"/>
        </w:rPr>
        <w:t>）监理人收到承包人提交的最终结清申请单后的</w:t>
      </w:r>
      <w:r>
        <w:rPr>
          <w:rFonts w:ascii="宋体" w:hAnsi="宋体" w:hint="eastAsia"/>
        </w:rPr>
        <w:t>14</w:t>
      </w:r>
      <w:r>
        <w:rPr>
          <w:rFonts w:ascii="宋体" w:hAnsi="宋体" w:hint="eastAsia"/>
        </w:rPr>
        <w:t>天内，提出发包人应支付给承包人的价款送发包人审核并抄送承包人。发包人应在收到后</w:t>
      </w:r>
      <w:r>
        <w:rPr>
          <w:rFonts w:ascii="宋体" w:hAnsi="宋体" w:hint="eastAsia"/>
        </w:rPr>
        <w:t>14</w:t>
      </w:r>
      <w:r>
        <w:rPr>
          <w:rFonts w:ascii="宋体" w:hAnsi="宋体" w:hint="eastAsia"/>
        </w:rPr>
        <w:t>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p>
    <w:p w:rsidR="00A33C1C" w:rsidRDefault="003E2913">
      <w:pPr>
        <w:spacing w:line="360" w:lineRule="auto"/>
        <w:ind w:firstLineChars="250" w:firstLine="525"/>
        <w:rPr>
          <w:rFonts w:ascii="宋体" w:hAnsi="宋体"/>
        </w:rPr>
      </w:pPr>
      <w:r>
        <w:rPr>
          <w:rFonts w:ascii="宋体" w:hAnsi="宋体" w:hint="eastAsia"/>
        </w:rPr>
        <w:t>(2</w:t>
      </w:r>
      <w:r>
        <w:rPr>
          <w:rFonts w:ascii="宋体" w:hAnsi="宋体" w:hint="eastAsia"/>
        </w:rPr>
        <w:t>）发包人应在</w:t>
      </w:r>
      <w:r>
        <w:rPr>
          <w:rFonts w:ascii="宋体" w:hAnsi="宋体" w:hint="eastAsia"/>
        </w:rPr>
        <w:t>监理人出具最终结清证书后的</w:t>
      </w:r>
      <w:r>
        <w:rPr>
          <w:rFonts w:ascii="宋体" w:hAnsi="宋体" w:hint="eastAsia"/>
        </w:rPr>
        <w:t xml:space="preserve">14 </w:t>
      </w:r>
      <w:r>
        <w:rPr>
          <w:rFonts w:ascii="宋体" w:hAnsi="宋体" w:hint="eastAsia"/>
        </w:rPr>
        <w:t>天内，将应支付款支付给承包人。发包人不按期支付的，按第</w:t>
      </w:r>
      <w:r>
        <w:rPr>
          <w:rFonts w:ascii="宋体" w:hAnsi="宋体" w:hint="eastAsia"/>
        </w:rPr>
        <w:t>17.3.3(2</w:t>
      </w:r>
      <w:r>
        <w:rPr>
          <w:rFonts w:ascii="宋体" w:hAnsi="宋体" w:hint="eastAsia"/>
        </w:rPr>
        <w:t>）目的约定，将逾期付款违约金支付给承包人。</w:t>
      </w:r>
    </w:p>
    <w:p w:rsidR="00A33C1C" w:rsidRDefault="003E2913">
      <w:pPr>
        <w:spacing w:line="360" w:lineRule="auto"/>
        <w:ind w:firstLineChars="250" w:firstLine="525"/>
        <w:rPr>
          <w:rFonts w:ascii="宋体" w:hAnsi="宋体"/>
        </w:rPr>
      </w:pPr>
      <w:r>
        <w:rPr>
          <w:rFonts w:ascii="宋体" w:hAnsi="宋体" w:hint="eastAsia"/>
        </w:rPr>
        <w:t>(3</w:t>
      </w:r>
      <w:r>
        <w:rPr>
          <w:rFonts w:ascii="宋体" w:hAnsi="宋体" w:hint="eastAsia"/>
        </w:rPr>
        <w:t>）承包人对发包人签认的最终结清证书有异议的，按第</w:t>
      </w:r>
      <w:r>
        <w:rPr>
          <w:rFonts w:ascii="宋体" w:hAnsi="宋体" w:hint="eastAsia"/>
        </w:rPr>
        <w:t>24</w:t>
      </w:r>
      <w:r>
        <w:rPr>
          <w:rFonts w:ascii="宋体" w:hAnsi="宋体" w:hint="eastAsia"/>
        </w:rPr>
        <w:t>条的约定办理。</w:t>
      </w:r>
    </w:p>
    <w:p w:rsidR="00A33C1C" w:rsidRDefault="003E2913">
      <w:pPr>
        <w:spacing w:line="360" w:lineRule="auto"/>
        <w:ind w:firstLineChars="250" w:firstLine="525"/>
        <w:rPr>
          <w:rFonts w:ascii="宋体"/>
        </w:rPr>
      </w:pPr>
      <w:r>
        <w:rPr>
          <w:rFonts w:ascii="宋体" w:hAnsi="宋体" w:hint="eastAsia"/>
        </w:rPr>
        <w:t>(4</w:t>
      </w:r>
      <w:r>
        <w:rPr>
          <w:rFonts w:ascii="宋体" w:hAnsi="宋体" w:hint="eastAsia"/>
        </w:rPr>
        <w:t>）最终结清付款涉及政府投资资金的，按第</w:t>
      </w:r>
      <w:r>
        <w:rPr>
          <w:rFonts w:ascii="宋体" w:hAnsi="宋体" w:hint="eastAsia"/>
        </w:rPr>
        <w:t>17.3.3(4</w:t>
      </w:r>
      <w:r>
        <w:rPr>
          <w:rFonts w:ascii="宋体" w:hAnsi="宋体" w:hint="eastAsia"/>
        </w:rPr>
        <w:t>）目的约定办理。</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17.7</w:t>
      </w:r>
      <w:r>
        <w:rPr>
          <w:rFonts w:ascii="宋体" w:eastAsia="宋体" w:hAnsi="宋体" w:hint="eastAsia"/>
          <w:sz w:val="24"/>
          <w:szCs w:val="24"/>
        </w:rPr>
        <w:t xml:space="preserve">　竣工财务决算</w:t>
      </w:r>
    </w:p>
    <w:p w:rsidR="00A33C1C" w:rsidRDefault="003E2913">
      <w:pPr>
        <w:spacing w:line="360" w:lineRule="auto"/>
        <w:ind w:right="248" w:firstLine="480"/>
        <w:rPr>
          <w:rFonts w:ascii="宋体"/>
        </w:rPr>
      </w:pPr>
      <w:r>
        <w:rPr>
          <w:rFonts w:ascii="宋体" w:hint="eastAsia"/>
        </w:rPr>
        <w:t>发包人负责编制本工程项目竣工财务决算，承包人应按专用合同条款的约定提供竣工财务决算编制所需的相关材料。</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17.8</w:t>
      </w:r>
      <w:r>
        <w:rPr>
          <w:rFonts w:ascii="宋体" w:eastAsia="宋体" w:hAnsi="宋体" w:hint="eastAsia"/>
          <w:sz w:val="24"/>
          <w:szCs w:val="24"/>
        </w:rPr>
        <w:t xml:space="preserve">　竣工审计</w:t>
      </w:r>
    </w:p>
    <w:p w:rsidR="00A33C1C" w:rsidRDefault="003E2913">
      <w:pPr>
        <w:spacing w:line="360" w:lineRule="auto"/>
        <w:ind w:right="248" w:firstLine="480"/>
        <w:rPr>
          <w:rFonts w:ascii="宋体"/>
        </w:rPr>
      </w:pPr>
      <w:r>
        <w:rPr>
          <w:rFonts w:ascii="宋体" w:hint="eastAsia"/>
        </w:rPr>
        <w:t>发包人负责完成本工程竣工审计手续，承包人应完成相关配合工作。</w:t>
      </w:r>
    </w:p>
    <w:p w:rsidR="00A33C1C" w:rsidRDefault="003E2913">
      <w:pPr>
        <w:pStyle w:val="4"/>
        <w:spacing w:line="360" w:lineRule="auto"/>
      </w:pPr>
      <w:bookmarkStart w:id="231" w:name="_Toc222032688"/>
      <w:bookmarkStart w:id="232" w:name="_Toc222029519"/>
      <w:bookmarkStart w:id="233" w:name="_Toc229305379"/>
      <w:bookmarkStart w:id="234" w:name="_Toc221951019"/>
      <w:bookmarkStart w:id="235" w:name="_Toc222033870"/>
      <w:bookmarkStart w:id="236" w:name="_Toc222031021"/>
      <w:r>
        <w:t xml:space="preserve">18. </w:t>
      </w:r>
      <w:r>
        <w:rPr>
          <w:rFonts w:hint="eastAsia"/>
        </w:rPr>
        <w:t>竣工验收</w:t>
      </w:r>
      <w:bookmarkEnd w:id="231"/>
      <w:bookmarkEnd w:id="232"/>
      <w:bookmarkEnd w:id="233"/>
      <w:bookmarkEnd w:id="234"/>
      <w:bookmarkEnd w:id="235"/>
      <w:bookmarkEnd w:id="236"/>
      <w:r>
        <w:rPr>
          <w:rFonts w:hint="eastAsia"/>
        </w:rPr>
        <w:t>（验收）</w:t>
      </w:r>
    </w:p>
    <w:p w:rsidR="00A33C1C" w:rsidRDefault="003E2913">
      <w:pPr>
        <w:pStyle w:val="4"/>
        <w:spacing w:line="360" w:lineRule="auto"/>
        <w:rPr>
          <w:rFonts w:ascii="宋体" w:eastAsia="宋体" w:hAnsi="宋体"/>
          <w:sz w:val="24"/>
          <w:szCs w:val="24"/>
        </w:rPr>
      </w:pPr>
      <w:bookmarkStart w:id="237" w:name="_Toc221951044"/>
      <w:bookmarkStart w:id="238" w:name="_Toc222031022"/>
      <w:bookmarkStart w:id="239" w:name="_Toc222029520"/>
      <w:bookmarkStart w:id="240" w:name="_Toc222033871"/>
      <w:bookmarkStart w:id="241" w:name="_Toc222032689"/>
      <w:bookmarkStart w:id="242" w:name="_Toc229305380"/>
      <w:r>
        <w:rPr>
          <w:rFonts w:ascii="宋体" w:eastAsia="宋体" w:hAnsi="宋体" w:hint="eastAsia"/>
          <w:sz w:val="24"/>
          <w:szCs w:val="24"/>
        </w:rPr>
        <w:t>18.1</w:t>
      </w:r>
      <w:r>
        <w:rPr>
          <w:rFonts w:ascii="宋体" w:eastAsia="宋体" w:hAnsi="宋体" w:hint="eastAsia"/>
          <w:sz w:val="24"/>
          <w:szCs w:val="24"/>
        </w:rPr>
        <w:t xml:space="preserve">　验收工作分类</w:t>
      </w:r>
    </w:p>
    <w:p w:rsidR="00A33C1C" w:rsidRDefault="003E2913">
      <w:pPr>
        <w:spacing w:line="360" w:lineRule="auto"/>
        <w:ind w:right="248" w:firstLine="480"/>
        <w:rPr>
          <w:rFonts w:ascii="宋体"/>
        </w:rPr>
      </w:pPr>
      <w:r>
        <w:rPr>
          <w:rFonts w:ascii="宋体" w:hint="eastAsia"/>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18.2</w:t>
      </w:r>
      <w:r>
        <w:rPr>
          <w:rFonts w:ascii="宋体" w:eastAsia="宋体" w:hAnsi="宋体" w:hint="eastAsia"/>
          <w:sz w:val="24"/>
          <w:szCs w:val="24"/>
        </w:rPr>
        <w:t xml:space="preserve">　分部工程验收</w:t>
      </w:r>
    </w:p>
    <w:p w:rsidR="00A33C1C" w:rsidRDefault="003E2913">
      <w:pPr>
        <w:spacing w:line="360" w:lineRule="auto"/>
        <w:ind w:right="248" w:firstLine="480"/>
        <w:rPr>
          <w:rFonts w:ascii="宋体"/>
        </w:rPr>
      </w:pPr>
      <w:r>
        <w:rPr>
          <w:rFonts w:ascii="宋体" w:hint="eastAsia"/>
        </w:rPr>
        <w:t>18.2.1</w:t>
      </w:r>
      <w:r>
        <w:rPr>
          <w:rFonts w:ascii="宋体" w:hint="eastAsia"/>
        </w:rPr>
        <w:t xml:space="preserve">　分部工程具备验收条件时，承包人应向发包人提交验收申请报告，发包人应在收到验收申请报告之日起</w:t>
      </w:r>
      <w:r>
        <w:rPr>
          <w:rFonts w:ascii="宋体" w:hint="eastAsia"/>
        </w:rPr>
        <w:t>10</w:t>
      </w:r>
      <w:r>
        <w:rPr>
          <w:rFonts w:ascii="宋体" w:hint="eastAsia"/>
        </w:rPr>
        <w:t>个工作日内决定是否同意进行验收。</w:t>
      </w:r>
    </w:p>
    <w:p w:rsidR="00A33C1C" w:rsidRDefault="003E2913">
      <w:pPr>
        <w:spacing w:line="360" w:lineRule="auto"/>
        <w:ind w:right="248" w:firstLine="480"/>
        <w:rPr>
          <w:rFonts w:ascii="宋体"/>
        </w:rPr>
      </w:pPr>
      <w:r>
        <w:rPr>
          <w:rFonts w:ascii="宋体" w:hint="eastAsia"/>
        </w:rPr>
        <w:t>18.2.2</w:t>
      </w:r>
      <w:r>
        <w:rPr>
          <w:rFonts w:ascii="宋体" w:hint="eastAsia"/>
        </w:rPr>
        <w:t xml:space="preserve">　除专用合同条款另有约定外，监理人主持分部工程验收，承包人应派符合条件的</w:t>
      </w:r>
      <w:r>
        <w:rPr>
          <w:rFonts w:ascii="宋体" w:hint="eastAsia"/>
        </w:rPr>
        <w:t>代表参加验收工作组。</w:t>
      </w:r>
    </w:p>
    <w:p w:rsidR="00A33C1C" w:rsidRDefault="003E2913">
      <w:pPr>
        <w:spacing w:line="360" w:lineRule="auto"/>
        <w:ind w:right="248" w:firstLine="480"/>
        <w:rPr>
          <w:rFonts w:ascii="宋体"/>
        </w:rPr>
      </w:pPr>
      <w:r>
        <w:rPr>
          <w:rFonts w:ascii="宋体" w:hint="eastAsia"/>
        </w:rPr>
        <w:t>18.2.3</w:t>
      </w:r>
      <w:r>
        <w:rPr>
          <w:rFonts w:ascii="宋体" w:hint="eastAsia"/>
        </w:rPr>
        <w:t xml:space="preserve">　分部工程验收通过后，发包人向承包人发送分部工程验收鉴定书。承包人应及时完成分部工程验收鉴定书载明应由承包人处理的遗留问题。</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18.3</w:t>
      </w:r>
      <w:r>
        <w:rPr>
          <w:rFonts w:ascii="宋体" w:eastAsia="宋体" w:hAnsi="宋体" w:hint="eastAsia"/>
          <w:sz w:val="24"/>
          <w:szCs w:val="24"/>
        </w:rPr>
        <w:t xml:space="preserve">　单位工程验收</w:t>
      </w:r>
    </w:p>
    <w:p w:rsidR="00A33C1C" w:rsidRDefault="003E2913">
      <w:pPr>
        <w:spacing w:line="360" w:lineRule="auto"/>
        <w:ind w:right="248" w:firstLine="480"/>
        <w:rPr>
          <w:rFonts w:ascii="宋体"/>
        </w:rPr>
      </w:pPr>
      <w:r>
        <w:rPr>
          <w:rFonts w:ascii="宋体" w:hint="eastAsia"/>
        </w:rPr>
        <w:t>18.3.1</w:t>
      </w:r>
      <w:r>
        <w:rPr>
          <w:rFonts w:ascii="宋体" w:hint="eastAsia"/>
        </w:rPr>
        <w:t xml:space="preserve">　单位工程具备验收条件时，承包人应向发包人提交验收申请报告，发包人应在收到验收申请报告之日起</w:t>
      </w:r>
      <w:r>
        <w:rPr>
          <w:rFonts w:ascii="宋体" w:hint="eastAsia"/>
        </w:rPr>
        <w:t>10</w:t>
      </w:r>
      <w:r>
        <w:rPr>
          <w:rFonts w:ascii="宋体" w:hint="eastAsia"/>
        </w:rPr>
        <w:t>个工作日内决定是否同意进行验收。</w:t>
      </w:r>
    </w:p>
    <w:p w:rsidR="00A33C1C" w:rsidRDefault="003E2913">
      <w:pPr>
        <w:spacing w:line="360" w:lineRule="auto"/>
        <w:ind w:right="248" w:firstLine="480"/>
        <w:rPr>
          <w:rFonts w:ascii="宋体"/>
        </w:rPr>
      </w:pPr>
      <w:r>
        <w:rPr>
          <w:rFonts w:ascii="宋体" w:hint="eastAsia"/>
        </w:rPr>
        <w:t>18.3.2</w:t>
      </w:r>
      <w:r>
        <w:rPr>
          <w:rFonts w:ascii="宋体" w:hint="eastAsia"/>
        </w:rPr>
        <w:t xml:space="preserve">　发包人主持单位工程验收，承包人应派符合条件的代表参加验收工作组。</w:t>
      </w:r>
    </w:p>
    <w:p w:rsidR="00A33C1C" w:rsidRDefault="003E2913">
      <w:pPr>
        <w:spacing w:line="360" w:lineRule="auto"/>
        <w:ind w:right="248" w:firstLine="480"/>
        <w:rPr>
          <w:rFonts w:ascii="宋体"/>
        </w:rPr>
      </w:pPr>
      <w:r>
        <w:rPr>
          <w:rFonts w:ascii="宋体" w:hint="eastAsia"/>
        </w:rPr>
        <w:t>18.3.3</w:t>
      </w:r>
      <w:r>
        <w:rPr>
          <w:rFonts w:ascii="宋体" w:hint="eastAsia"/>
        </w:rPr>
        <w:t xml:space="preserve">　单位工程验收通过后，发包人向承包人发送单位工程验收鉴定书。承包人应及时完成单位工程验收鉴定书载明应由承包人处理的遗留问题。</w:t>
      </w:r>
    </w:p>
    <w:p w:rsidR="00A33C1C" w:rsidRDefault="003E2913">
      <w:pPr>
        <w:spacing w:line="360" w:lineRule="auto"/>
        <w:ind w:right="248" w:firstLine="480"/>
        <w:rPr>
          <w:rFonts w:ascii="宋体"/>
        </w:rPr>
      </w:pPr>
      <w:r>
        <w:rPr>
          <w:rFonts w:ascii="宋体" w:hint="eastAsia"/>
        </w:rPr>
        <w:t>18.3.4</w:t>
      </w:r>
      <w:r>
        <w:rPr>
          <w:rFonts w:ascii="宋体" w:hint="eastAsia"/>
        </w:rPr>
        <w:t xml:space="preserve">　需提前投入使用的单位工程在专用合同条款中明确。</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18.4</w:t>
      </w:r>
      <w:r>
        <w:rPr>
          <w:rFonts w:ascii="宋体" w:eastAsia="宋体" w:hAnsi="宋体" w:hint="eastAsia"/>
          <w:sz w:val="24"/>
          <w:szCs w:val="24"/>
        </w:rPr>
        <w:t xml:space="preserve">　合同工程完工验收</w:t>
      </w:r>
    </w:p>
    <w:p w:rsidR="00A33C1C" w:rsidRDefault="003E2913">
      <w:pPr>
        <w:spacing w:line="360" w:lineRule="auto"/>
        <w:ind w:right="248" w:firstLine="480"/>
        <w:rPr>
          <w:rFonts w:ascii="宋体"/>
        </w:rPr>
      </w:pPr>
      <w:r>
        <w:rPr>
          <w:rFonts w:ascii="宋体" w:hint="eastAsia"/>
        </w:rPr>
        <w:t>18.4.1</w:t>
      </w:r>
      <w:r>
        <w:rPr>
          <w:rFonts w:ascii="宋体" w:hint="eastAsia"/>
        </w:rPr>
        <w:t xml:space="preserve">　合同工程具备验收条件时，承包人应向发包人提交验收申请报告，发包人应在收到验收申请报告之日起</w:t>
      </w:r>
      <w:r>
        <w:rPr>
          <w:rFonts w:ascii="宋体" w:hint="eastAsia"/>
        </w:rPr>
        <w:t>20</w:t>
      </w:r>
      <w:r>
        <w:rPr>
          <w:rFonts w:ascii="宋体" w:hint="eastAsia"/>
        </w:rPr>
        <w:t>个工作日内决定是否同意进行验收。</w:t>
      </w:r>
    </w:p>
    <w:p w:rsidR="00A33C1C" w:rsidRDefault="003E2913">
      <w:pPr>
        <w:spacing w:line="360" w:lineRule="auto"/>
        <w:ind w:right="248" w:firstLine="480"/>
        <w:rPr>
          <w:rFonts w:ascii="宋体"/>
        </w:rPr>
      </w:pPr>
      <w:r>
        <w:rPr>
          <w:rFonts w:ascii="宋体" w:hint="eastAsia"/>
        </w:rPr>
        <w:t>18.4.2</w:t>
      </w:r>
      <w:r>
        <w:rPr>
          <w:rFonts w:ascii="宋体" w:hint="eastAsia"/>
        </w:rPr>
        <w:t xml:space="preserve">　发包人主持合同工程完工验收，承包人应派代表参加验收工作组。</w:t>
      </w:r>
    </w:p>
    <w:p w:rsidR="00A33C1C" w:rsidRDefault="003E2913">
      <w:pPr>
        <w:spacing w:line="360" w:lineRule="auto"/>
        <w:ind w:right="248" w:firstLine="480"/>
        <w:rPr>
          <w:rFonts w:ascii="宋体"/>
        </w:rPr>
      </w:pPr>
      <w:r>
        <w:rPr>
          <w:rFonts w:ascii="宋体" w:hint="eastAsia"/>
        </w:rPr>
        <w:t>18.4.3</w:t>
      </w:r>
      <w:r>
        <w:rPr>
          <w:rFonts w:ascii="宋体" w:hint="eastAsia"/>
        </w:rPr>
        <w:t xml:space="preserve">　合同工程完工验收通过后，发包人向承包人发送合同工程完工</w:t>
      </w:r>
      <w:r>
        <w:rPr>
          <w:rFonts w:ascii="宋体" w:hint="eastAsia"/>
        </w:rPr>
        <w:t>验收鉴定书。承包人应及时完成合同工程完工验收鉴定书载明应由承包人处理的遗留问题。</w:t>
      </w:r>
    </w:p>
    <w:p w:rsidR="00A33C1C" w:rsidRDefault="003E2913">
      <w:pPr>
        <w:spacing w:line="360" w:lineRule="auto"/>
        <w:ind w:right="248" w:firstLine="480"/>
        <w:rPr>
          <w:rFonts w:ascii="宋体"/>
        </w:rPr>
      </w:pPr>
      <w:r>
        <w:rPr>
          <w:rFonts w:ascii="宋体" w:hint="eastAsia"/>
        </w:rPr>
        <w:t>18.4.4</w:t>
      </w:r>
      <w:r>
        <w:rPr>
          <w:rFonts w:ascii="宋体" w:hint="eastAsia"/>
        </w:rPr>
        <w:t xml:space="preserve">　合同工程完工验收通过后，发包人与承包人应在</w:t>
      </w:r>
      <w:r>
        <w:rPr>
          <w:rFonts w:ascii="宋体" w:hint="eastAsia"/>
        </w:rPr>
        <w:t>30</w:t>
      </w:r>
      <w:r>
        <w:rPr>
          <w:rFonts w:ascii="宋体" w:hint="eastAsia"/>
        </w:rPr>
        <w:t>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rFonts w:ascii="宋体" w:hint="eastAsia"/>
        </w:rPr>
        <w:t>30</w:t>
      </w:r>
      <w:r>
        <w:rPr>
          <w:rFonts w:ascii="宋体" w:hint="eastAsia"/>
        </w:rPr>
        <w:t>个工作日内向承包人颁发合同工程完工证书。</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18.5</w:t>
      </w:r>
      <w:r>
        <w:rPr>
          <w:rFonts w:ascii="宋体" w:eastAsia="宋体" w:hAnsi="宋体" w:hint="eastAsia"/>
          <w:sz w:val="24"/>
          <w:szCs w:val="24"/>
        </w:rPr>
        <w:t xml:space="preserve">　阶段验收</w:t>
      </w:r>
    </w:p>
    <w:p w:rsidR="00A33C1C" w:rsidRDefault="003E2913">
      <w:pPr>
        <w:spacing w:line="360" w:lineRule="auto"/>
        <w:ind w:right="248" w:firstLine="480"/>
        <w:rPr>
          <w:rFonts w:ascii="宋体"/>
        </w:rPr>
      </w:pPr>
      <w:r>
        <w:rPr>
          <w:rFonts w:ascii="宋体" w:hint="eastAsia"/>
        </w:rPr>
        <w:t>18.5.1</w:t>
      </w:r>
      <w:r>
        <w:rPr>
          <w:rFonts w:ascii="宋体" w:hint="eastAsia"/>
        </w:rPr>
        <w:t xml:space="preserve">　工程建设具备阶段验收条件时，发包人负责提出阶</w:t>
      </w:r>
      <w:r>
        <w:rPr>
          <w:rFonts w:ascii="宋体" w:hint="eastAsia"/>
        </w:rPr>
        <w:t>段验收申请报告。承包人应派代表参加阶段验收，并作为被验收单位在验收鉴定书上签字。阶段验收的具体类别在专用合同条款中约定。</w:t>
      </w:r>
    </w:p>
    <w:p w:rsidR="00A33C1C" w:rsidRDefault="003E2913">
      <w:pPr>
        <w:spacing w:line="360" w:lineRule="auto"/>
        <w:ind w:right="248" w:firstLine="480"/>
        <w:rPr>
          <w:rFonts w:ascii="宋体"/>
        </w:rPr>
      </w:pPr>
      <w:r>
        <w:rPr>
          <w:rFonts w:ascii="宋体" w:hint="eastAsia"/>
        </w:rPr>
        <w:t>18.5.2</w:t>
      </w:r>
      <w:r>
        <w:rPr>
          <w:rFonts w:ascii="宋体" w:hint="eastAsia"/>
        </w:rPr>
        <w:t xml:space="preserve">　承包人应及时完成阶段验收鉴定书载明应由承包人处理的遗留问题。</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18.6</w:t>
      </w:r>
      <w:r>
        <w:rPr>
          <w:rFonts w:ascii="宋体" w:eastAsia="宋体" w:hAnsi="宋体" w:hint="eastAsia"/>
          <w:sz w:val="24"/>
          <w:szCs w:val="24"/>
        </w:rPr>
        <w:t xml:space="preserve">　专项验收</w:t>
      </w:r>
    </w:p>
    <w:p w:rsidR="00A33C1C" w:rsidRDefault="003E2913">
      <w:pPr>
        <w:spacing w:line="360" w:lineRule="auto"/>
        <w:ind w:right="248" w:firstLine="480"/>
        <w:rPr>
          <w:rFonts w:ascii="宋体"/>
        </w:rPr>
      </w:pPr>
      <w:r>
        <w:rPr>
          <w:rFonts w:ascii="宋体" w:hint="eastAsia"/>
        </w:rPr>
        <w:t>18.6.1</w:t>
      </w:r>
      <w:r>
        <w:rPr>
          <w:rFonts w:ascii="宋体" w:hint="eastAsia"/>
        </w:rPr>
        <w:t xml:space="preserve">　发包人负责提出专项验收申请报告。承包人应按专项验收的相关规定参加专项验收。专项验收的具体类别在专用合同条款中约定。</w:t>
      </w:r>
    </w:p>
    <w:p w:rsidR="00A33C1C" w:rsidRDefault="003E2913">
      <w:pPr>
        <w:spacing w:line="360" w:lineRule="auto"/>
        <w:ind w:right="248" w:firstLine="480"/>
        <w:rPr>
          <w:rFonts w:ascii="宋体"/>
        </w:rPr>
      </w:pPr>
      <w:r>
        <w:rPr>
          <w:rFonts w:ascii="宋体" w:hint="eastAsia"/>
        </w:rPr>
        <w:t>18.6.2</w:t>
      </w:r>
      <w:r>
        <w:rPr>
          <w:rFonts w:ascii="宋体" w:hint="eastAsia"/>
        </w:rPr>
        <w:t xml:space="preserve">　承包人应及时完成专项验收成果性文件载明应由承包人处理的遗留问题。</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18.7</w:t>
      </w:r>
      <w:r>
        <w:rPr>
          <w:rFonts w:ascii="宋体" w:eastAsia="宋体" w:hAnsi="宋体" w:hint="eastAsia"/>
          <w:sz w:val="24"/>
          <w:szCs w:val="24"/>
        </w:rPr>
        <w:t xml:space="preserve">　竣工验收</w:t>
      </w:r>
    </w:p>
    <w:p w:rsidR="00A33C1C" w:rsidRDefault="003E2913">
      <w:pPr>
        <w:spacing w:line="360" w:lineRule="auto"/>
        <w:ind w:right="248" w:firstLine="480"/>
        <w:rPr>
          <w:rFonts w:ascii="宋体"/>
        </w:rPr>
      </w:pPr>
      <w:r>
        <w:rPr>
          <w:rFonts w:ascii="宋体" w:hint="eastAsia"/>
        </w:rPr>
        <w:t>18.7.1</w:t>
      </w:r>
      <w:r>
        <w:rPr>
          <w:rFonts w:ascii="宋体" w:hint="eastAsia"/>
        </w:rPr>
        <w:t xml:space="preserve">　申请竣工验收前，发包人组织竣工验收自查，承包人应派</w:t>
      </w:r>
      <w:r>
        <w:rPr>
          <w:rFonts w:ascii="宋体" w:hint="eastAsia"/>
        </w:rPr>
        <w:t>代表参加。</w:t>
      </w:r>
    </w:p>
    <w:p w:rsidR="00A33C1C" w:rsidRDefault="003E2913">
      <w:pPr>
        <w:spacing w:line="360" w:lineRule="auto"/>
        <w:ind w:right="248" w:firstLine="480"/>
        <w:rPr>
          <w:rFonts w:ascii="宋体"/>
        </w:rPr>
      </w:pPr>
      <w:r>
        <w:rPr>
          <w:rFonts w:ascii="宋体" w:hint="eastAsia"/>
        </w:rPr>
        <w:t>18.7.2</w:t>
      </w:r>
      <w:r>
        <w:rPr>
          <w:rFonts w:ascii="宋体" w:hint="eastAsia"/>
        </w:rPr>
        <w:t xml:space="preserve">　竣工验收分为竣工技术预验收和竣工验收两个阶段。发包人应通知承包人派代表参加技术预验收和竣工验收。</w:t>
      </w:r>
    </w:p>
    <w:p w:rsidR="00A33C1C" w:rsidRDefault="003E2913">
      <w:pPr>
        <w:spacing w:line="360" w:lineRule="auto"/>
        <w:ind w:right="248" w:firstLine="480"/>
        <w:rPr>
          <w:rFonts w:ascii="宋体"/>
        </w:rPr>
      </w:pPr>
      <w:r>
        <w:rPr>
          <w:rFonts w:ascii="宋体" w:hint="eastAsia"/>
        </w:rPr>
        <w:t>18.7.3</w:t>
      </w:r>
      <w:r>
        <w:rPr>
          <w:rFonts w:ascii="宋体" w:hint="eastAsia"/>
        </w:rPr>
        <w:t xml:space="preserve">　专用合同条款约定工程需要进行技术鉴定的，承包人应提交有关资料并完成配合工作。</w:t>
      </w:r>
    </w:p>
    <w:p w:rsidR="00A33C1C" w:rsidRDefault="003E2913">
      <w:pPr>
        <w:spacing w:line="360" w:lineRule="auto"/>
        <w:ind w:right="248" w:firstLine="480"/>
        <w:rPr>
          <w:rFonts w:ascii="宋体"/>
        </w:rPr>
      </w:pPr>
      <w:r>
        <w:rPr>
          <w:rFonts w:ascii="宋体" w:hint="eastAsia"/>
        </w:rPr>
        <w:t>18.7.4</w:t>
      </w:r>
      <w:r>
        <w:rPr>
          <w:rFonts w:ascii="宋体" w:hint="eastAsia"/>
        </w:rPr>
        <w:t xml:space="preserve">　竣工验收需要进行质量检测的，所需费用由发包人承担，但因承包人原因造成质量不合格的除外。</w:t>
      </w:r>
    </w:p>
    <w:p w:rsidR="00A33C1C" w:rsidRDefault="003E2913">
      <w:pPr>
        <w:spacing w:line="360" w:lineRule="auto"/>
        <w:ind w:right="248" w:firstLine="480"/>
        <w:rPr>
          <w:rFonts w:ascii="宋体"/>
        </w:rPr>
      </w:pPr>
      <w:r>
        <w:rPr>
          <w:rFonts w:ascii="宋体" w:hint="eastAsia"/>
        </w:rPr>
        <w:t>18.7.5</w:t>
      </w:r>
      <w:r>
        <w:rPr>
          <w:rFonts w:ascii="宋体" w:hint="eastAsia"/>
        </w:rPr>
        <w:t xml:space="preserve">　工程质量保修期满以及竣工验收遗留问题和尾工处理完成并通过验收后，发包人负责将处理情况和验收成果报送竣工验收主持单位，申请领取工程竣工证书，并发送承包人。</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18.8</w:t>
      </w:r>
      <w:r>
        <w:rPr>
          <w:rFonts w:ascii="宋体" w:eastAsia="宋体" w:hAnsi="宋体" w:hint="eastAsia"/>
          <w:sz w:val="24"/>
          <w:szCs w:val="24"/>
        </w:rPr>
        <w:t xml:space="preserve">　施工期运行</w:t>
      </w:r>
    </w:p>
    <w:p w:rsidR="00A33C1C" w:rsidRDefault="003E2913">
      <w:pPr>
        <w:spacing w:line="360" w:lineRule="auto"/>
        <w:ind w:right="248" w:firstLine="480"/>
        <w:rPr>
          <w:rFonts w:ascii="宋体"/>
        </w:rPr>
      </w:pPr>
      <w:r>
        <w:rPr>
          <w:rFonts w:ascii="宋体" w:hint="eastAsia"/>
        </w:rPr>
        <w:t>18</w:t>
      </w:r>
      <w:r>
        <w:rPr>
          <w:rFonts w:ascii="宋体" w:hint="eastAsia"/>
        </w:rPr>
        <w:t>.8.1</w:t>
      </w:r>
      <w:r>
        <w:rPr>
          <w:rFonts w:ascii="宋体" w:hint="eastAsia"/>
        </w:rPr>
        <w:t xml:space="preserve">　施工期运行是指合同工程尚未全部完工，其中某单位工程或部分工程已完工，需要投入施工期运行的，经发包人按第</w:t>
      </w:r>
      <w:r>
        <w:rPr>
          <w:rFonts w:ascii="宋体" w:hint="eastAsia"/>
        </w:rPr>
        <w:t>18.2</w:t>
      </w:r>
      <w:r>
        <w:rPr>
          <w:rFonts w:ascii="宋体" w:hint="eastAsia"/>
        </w:rPr>
        <w:t>款或第</w:t>
      </w:r>
      <w:r>
        <w:rPr>
          <w:rFonts w:ascii="宋体" w:hint="eastAsia"/>
        </w:rPr>
        <w:t>18.</w:t>
      </w:r>
      <w:r>
        <w:rPr>
          <w:rFonts w:ascii="宋体" w:hint="eastAsia"/>
        </w:rPr>
        <w:t>款的</w:t>
      </w:r>
      <w:r>
        <w:rPr>
          <w:rFonts w:ascii="宋体" w:hint="eastAsia"/>
        </w:rPr>
        <w:t>3</w:t>
      </w:r>
      <w:r>
        <w:rPr>
          <w:rFonts w:ascii="宋体" w:hint="eastAsia"/>
        </w:rPr>
        <w:t>约定验收合格，证明能确保安全后，才能在施工期投入运行。需要在施工期运行的单位工程或部分工程在专用合同条款中约定。</w:t>
      </w:r>
    </w:p>
    <w:p w:rsidR="00A33C1C" w:rsidRDefault="003E2913">
      <w:pPr>
        <w:spacing w:line="360" w:lineRule="auto"/>
        <w:ind w:right="248" w:firstLine="480"/>
        <w:rPr>
          <w:rFonts w:ascii="宋体"/>
        </w:rPr>
      </w:pPr>
      <w:r>
        <w:rPr>
          <w:rFonts w:ascii="宋体" w:hint="eastAsia"/>
        </w:rPr>
        <w:t>18.8.2</w:t>
      </w:r>
      <w:r>
        <w:rPr>
          <w:rFonts w:ascii="宋体" w:hint="eastAsia"/>
        </w:rPr>
        <w:t xml:space="preserve">　在施工期运行中发现工程或工程设备损坏或存在缺陷的，由承包人按第</w:t>
      </w:r>
      <w:r>
        <w:rPr>
          <w:rFonts w:ascii="宋体" w:hint="eastAsia"/>
        </w:rPr>
        <w:t>19.2</w:t>
      </w:r>
      <w:r>
        <w:rPr>
          <w:rFonts w:ascii="宋体" w:hint="eastAsia"/>
        </w:rPr>
        <w:t>款约定进行修复。</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18.9</w:t>
      </w:r>
      <w:r>
        <w:rPr>
          <w:rFonts w:ascii="宋体" w:eastAsia="宋体" w:hAnsi="宋体" w:hint="eastAsia"/>
          <w:sz w:val="24"/>
          <w:szCs w:val="24"/>
        </w:rPr>
        <w:t xml:space="preserve">　试运行</w:t>
      </w:r>
    </w:p>
    <w:p w:rsidR="00A33C1C" w:rsidRDefault="003E2913">
      <w:pPr>
        <w:spacing w:line="360" w:lineRule="auto"/>
        <w:ind w:right="248" w:firstLine="480"/>
        <w:rPr>
          <w:rFonts w:ascii="宋体"/>
        </w:rPr>
      </w:pPr>
      <w:r>
        <w:rPr>
          <w:rFonts w:ascii="宋体" w:hint="eastAsia"/>
        </w:rPr>
        <w:t>18.9.1</w:t>
      </w:r>
      <w:r>
        <w:rPr>
          <w:rFonts w:ascii="宋体" w:hint="eastAsia"/>
        </w:rPr>
        <w:t xml:space="preserve">　除专用合同条款另有约定外，承包人应按规定进行工程及工程设备试运行，负责提供试运行所需的人员、器材和必要的条件，并承担全部试运行</w:t>
      </w:r>
      <w:r>
        <w:rPr>
          <w:rFonts w:ascii="宋体" w:hint="eastAsia"/>
        </w:rPr>
        <w:t>费用。</w:t>
      </w:r>
    </w:p>
    <w:p w:rsidR="00A33C1C" w:rsidRDefault="003E2913">
      <w:pPr>
        <w:spacing w:line="360" w:lineRule="auto"/>
        <w:ind w:right="248" w:firstLine="480"/>
        <w:rPr>
          <w:rFonts w:ascii="宋体"/>
        </w:rPr>
      </w:pPr>
      <w:r>
        <w:rPr>
          <w:rFonts w:ascii="宋体" w:hint="eastAsia"/>
        </w:rPr>
        <w:t>18.9.2</w:t>
      </w:r>
      <w:r>
        <w:rPr>
          <w:rFonts w:ascii="宋体" w:hint="eastAsia"/>
        </w:rPr>
        <w:t xml:space="preserve">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18.10</w:t>
      </w:r>
      <w:r>
        <w:rPr>
          <w:rFonts w:ascii="宋体" w:eastAsia="宋体" w:hAnsi="宋体" w:hint="eastAsia"/>
          <w:sz w:val="24"/>
          <w:szCs w:val="24"/>
        </w:rPr>
        <w:t xml:space="preserve">　竣工（完工）清场</w:t>
      </w:r>
    </w:p>
    <w:p w:rsidR="00A33C1C" w:rsidRDefault="003E2913">
      <w:pPr>
        <w:spacing w:line="360" w:lineRule="auto"/>
        <w:ind w:right="248" w:firstLine="480"/>
        <w:rPr>
          <w:rFonts w:ascii="宋体"/>
        </w:rPr>
      </w:pPr>
      <w:r>
        <w:rPr>
          <w:rFonts w:ascii="宋体" w:hint="eastAsia"/>
        </w:rPr>
        <w:t>18.10.1</w:t>
      </w:r>
      <w:r>
        <w:rPr>
          <w:rFonts w:ascii="宋体" w:hint="eastAsia"/>
        </w:rPr>
        <w:t xml:space="preserve">　工程项目竣工（完工）清场的工作范围和内容在技术标准和要求（合同技术条款）中约定。</w:t>
      </w:r>
    </w:p>
    <w:p w:rsidR="00A33C1C" w:rsidRDefault="003E2913">
      <w:pPr>
        <w:spacing w:line="360" w:lineRule="auto"/>
        <w:ind w:right="248" w:firstLine="480"/>
        <w:rPr>
          <w:rFonts w:ascii="宋体"/>
        </w:rPr>
      </w:pPr>
      <w:r>
        <w:rPr>
          <w:rFonts w:ascii="宋体" w:hint="eastAsia"/>
        </w:rPr>
        <w:t>18.10.2</w:t>
      </w:r>
      <w:r>
        <w:rPr>
          <w:rFonts w:ascii="宋体" w:hint="eastAsia"/>
        </w:rPr>
        <w:t xml:space="preserve">　承包人未按监理人的要求恢复临时占地，或者场地清理未达到合同约定的，发包人有权委托其它人恢复或清理，所发生的金额从拟支付给承包人的款项中扣除。</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18.11</w:t>
      </w:r>
      <w:r>
        <w:rPr>
          <w:rFonts w:ascii="宋体" w:eastAsia="宋体" w:hAnsi="宋体" w:hint="eastAsia"/>
          <w:sz w:val="24"/>
          <w:szCs w:val="24"/>
        </w:rPr>
        <w:t xml:space="preserve">　施工队伍的撤离</w:t>
      </w:r>
    </w:p>
    <w:p w:rsidR="00A33C1C" w:rsidRDefault="003E2913">
      <w:pPr>
        <w:spacing w:line="360" w:lineRule="auto"/>
        <w:ind w:right="248" w:firstLine="480"/>
        <w:rPr>
          <w:rFonts w:ascii="宋体"/>
        </w:rPr>
      </w:pPr>
      <w:r>
        <w:rPr>
          <w:rFonts w:ascii="宋体" w:hint="eastAsia"/>
        </w:rPr>
        <w:t>合同工程完工证书颁发后的</w:t>
      </w:r>
      <w:r>
        <w:rPr>
          <w:rFonts w:ascii="宋体" w:hint="eastAsia"/>
        </w:rPr>
        <w:t>56</w:t>
      </w:r>
      <w:r>
        <w:rPr>
          <w:rFonts w:ascii="宋体" w:hint="eastAsia"/>
        </w:rPr>
        <w:t>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rsidR="00A33C1C" w:rsidRDefault="003E2913">
      <w:pPr>
        <w:pStyle w:val="4"/>
        <w:spacing w:line="360" w:lineRule="auto"/>
      </w:pPr>
      <w:r>
        <w:t xml:space="preserve">19. </w:t>
      </w:r>
      <w:r>
        <w:rPr>
          <w:rFonts w:hint="eastAsia"/>
        </w:rPr>
        <w:t>缺陷责任与保修责任</w:t>
      </w:r>
      <w:bookmarkEnd w:id="237"/>
      <w:bookmarkEnd w:id="238"/>
      <w:bookmarkEnd w:id="239"/>
      <w:bookmarkEnd w:id="240"/>
      <w:bookmarkEnd w:id="241"/>
      <w:bookmarkEnd w:id="242"/>
    </w:p>
    <w:p w:rsidR="00A33C1C" w:rsidRDefault="003E2913">
      <w:pPr>
        <w:pStyle w:val="4"/>
        <w:spacing w:line="360" w:lineRule="auto"/>
        <w:rPr>
          <w:rFonts w:ascii="宋体" w:eastAsia="宋体" w:hAnsi="宋体"/>
          <w:sz w:val="24"/>
          <w:szCs w:val="24"/>
        </w:rPr>
      </w:pPr>
      <w:bookmarkStart w:id="243" w:name="_Toc221951060"/>
      <w:bookmarkStart w:id="244" w:name="_Toc222029521"/>
      <w:bookmarkStart w:id="245" w:name="_Toc222032690"/>
      <w:bookmarkStart w:id="246" w:name="_Toc229305381"/>
      <w:bookmarkStart w:id="247" w:name="_Toc222031023"/>
      <w:bookmarkStart w:id="248" w:name="_Toc222033872"/>
      <w:r>
        <w:rPr>
          <w:rFonts w:ascii="宋体" w:eastAsia="宋体" w:hAnsi="宋体" w:hint="eastAsia"/>
          <w:sz w:val="24"/>
          <w:szCs w:val="24"/>
        </w:rPr>
        <w:t>19.1</w:t>
      </w:r>
      <w:r>
        <w:rPr>
          <w:rFonts w:ascii="宋体" w:eastAsia="宋体" w:hAnsi="宋体" w:hint="eastAsia"/>
          <w:sz w:val="24"/>
          <w:szCs w:val="24"/>
        </w:rPr>
        <w:t xml:space="preserve">　缺陷责任期（工程质量保修期）的起算时间</w:t>
      </w:r>
    </w:p>
    <w:p w:rsidR="00A33C1C" w:rsidRDefault="003E2913">
      <w:pPr>
        <w:spacing w:line="360" w:lineRule="auto"/>
        <w:ind w:right="248" w:firstLine="480"/>
        <w:rPr>
          <w:rFonts w:ascii="宋体"/>
        </w:rPr>
      </w:pPr>
      <w:r>
        <w:rPr>
          <w:rFonts w:ascii="宋体" w:hint="eastAsia"/>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19.2 </w:t>
      </w:r>
      <w:r>
        <w:rPr>
          <w:rFonts w:ascii="宋体" w:eastAsia="宋体" w:hAnsi="宋体" w:hint="eastAsia"/>
          <w:sz w:val="24"/>
          <w:szCs w:val="24"/>
        </w:rPr>
        <w:t>缺陷责任</w:t>
      </w:r>
    </w:p>
    <w:p w:rsidR="00A33C1C" w:rsidRDefault="003E2913">
      <w:pPr>
        <w:spacing w:line="360" w:lineRule="auto"/>
        <w:ind w:firstLineChars="200" w:firstLine="420"/>
        <w:rPr>
          <w:rFonts w:ascii="宋体" w:hAnsi="宋体"/>
        </w:rPr>
      </w:pPr>
      <w:r>
        <w:rPr>
          <w:rFonts w:ascii="宋体" w:hAnsi="宋体" w:hint="eastAsia"/>
        </w:rPr>
        <w:t xml:space="preserve">19.2.1 </w:t>
      </w:r>
      <w:r>
        <w:rPr>
          <w:rFonts w:ascii="宋体" w:hAnsi="宋体" w:hint="eastAsia"/>
        </w:rPr>
        <w:t>承包人应在缺陷责任期内对己交付使用的工程承担缺陷责任。</w:t>
      </w:r>
    </w:p>
    <w:p w:rsidR="00A33C1C" w:rsidRDefault="003E2913">
      <w:pPr>
        <w:spacing w:line="360" w:lineRule="auto"/>
        <w:ind w:firstLineChars="200" w:firstLine="420"/>
        <w:rPr>
          <w:rFonts w:ascii="宋体" w:hAnsi="宋体"/>
        </w:rPr>
      </w:pPr>
      <w:r>
        <w:rPr>
          <w:rFonts w:ascii="宋体" w:hAnsi="宋体" w:hint="eastAsia"/>
        </w:rPr>
        <w:t xml:space="preserve">19.2.2 </w:t>
      </w:r>
      <w:r>
        <w:rPr>
          <w:rFonts w:ascii="宋体" w:hAnsi="宋体" w:hint="eastAsia"/>
        </w:rPr>
        <w:t>缺陷责任期内，发包人</w:t>
      </w:r>
      <w:r>
        <w:rPr>
          <w:rFonts w:ascii="宋体" w:hAnsi="宋体" w:hint="eastAsia"/>
        </w:rPr>
        <w:t>对己接收使用的工程负责日常维护工作。发包人在使用过程中，发现己接收的工程存在新的缺陷或已修复的缺陷部位或部件又遭损坏的，承包人应负责修复，直至检验合格为止。</w:t>
      </w:r>
    </w:p>
    <w:p w:rsidR="00A33C1C" w:rsidRDefault="003E2913">
      <w:pPr>
        <w:spacing w:line="360" w:lineRule="auto"/>
        <w:ind w:firstLineChars="200" w:firstLine="420"/>
        <w:rPr>
          <w:rFonts w:ascii="宋体" w:hAnsi="宋体"/>
        </w:rPr>
      </w:pPr>
      <w:r>
        <w:rPr>
          <w:rFonts w:ascii="宋体" w:hAnsi="宋体" w:hint="eastAsia"/>
        </w:rPr>
        <w:t xml:space="preserve">19.2.3 </w:t>
      </w:r>
      <w:r>
        <w:rPr>
          <w:rFonts w:ascii="宋体" w:hAnsi="宋体" w:hint="eastAsia"/>
        </w:rPr>
        <w:t>监理人和承包人应共同查清缺陷和（或）损坏的原因。经查明属承包人原因造成的，应由承包人承担修复和查验的费用。经查验属发包人原因造成的，发包人应承担修复和查验的费用，并支付承包人合理利润。</w:t>
      </w:r>
    </w:p>
    <w:p w:rsidR="00A33C1C" w:rsidRDefault="003E2913">
      <w:pPr>
        <w:spacing w:line="360" w:lineRule="auto"/>
        <w:ind w:firstLineChars="200" w:firstLine="420"/>
        <w:rPr>
          <w:rFonts w:ascii="宋体" w:hAnsi="宋体"/>
        </w:rPr>
      </w:pPr>
      <w:r>
        <w:rPr>
          <w:rFonts w:ascii="宋体" w:hAnsi="宋体" w:hint="eastAsia"/>
        </w:rPr>
        <w:t xml:space="preserve">19.2.4 </w:t>
      </w:r>
      <w:r>
        <w:rPr>
          <w:rFonts w:ascii="宋体" w:hAnsi="宋体" w:hint="eastAsia"/>
        </w:rPr>
        <w:t>承包人不能在合理时间内修复缺陷的，发包人可自行修复或委托其他人修复，所需费用和利润的承担，按第</w:t>
      </w:r>
      <w:r>
        <w:rPr>
          <w:rFonts w:ascii="宋体" w:hAnsi="宋体" w:hint="eastAsia"/>
        </w:rPr>
        <w:t xml:space="preserve">19.2.3 </w:t>
      </w:r>
      <w:r>
        <w:rPr>
          <w:rFonts w:ascii="宋体" w:hAnsi="宋体" w:hint="eastAsia"/>
        </w:rPr>
        <w:t>项约定办理。</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19.3 </w:t>
      </w:r>
      <w:r>
        <w:rPr>
          <w:rFonts w:ascii="宋体" w:eastAsia="宋体" w:hAnsi="宋体" w:hint="eastAsia"/>
          <w:sz w:val="24"/>
          <w:szCs w:val="24"/>
        </w:rPr>
        <w:t>缺陷责任</w:t>
      </w:r>
      <w:r>
        <w:rPr>
          <w:rFonts w:ascii="宋体" w:eastAsia="宋体" w:hAnsi="宋体" w:hint="eastAsia"/>
          <w:sz w:val="24"/>
          <w:szCs w:val="24"/>
        </w:rPr>
        <w:t>期的延长</w:t>
      </w:r>
    </w:p>
    <w:p w:rsidR="00A33C1C" w:rsidRDefault="003E2913">
      <w:pPr>
        <w:spacing w:line="360" w:lineRule="auto"/>
        <w:ind w:firstLineChars="200" w:firstLine="420"/>
        <w:rPr>
          <w:rFonts w:ascii="宋体" w:hAnsi="宋体"/>
        </w:rPr>
      </w:pPr>
      <w:r>
        <w:rPr>
          <w:rFonts w:ascii="宋体" w:hAnsi="宋体" w:hint="eastAsia"/>
        </w:rPr>
        <w:t>由于承包人原因造成某项缺陷或损坏使某项工程或工程设备不能按原．定目标使用而需要再次检查、检验和修复的，发包人有权要求承包人相应延长缺陷责任期，但缺陷责任期最长不超过</w:t>
      </w:r>
      <w:r>
        <w:rPr>
          <w:rFonts w:ascii="宋体" w:hAnsi="宋体" w:hint="eastAsia"/>
        </w:rPr>
        <w:t>2</w:t>
      </w:r>
      <w:r>
        <w:rPr>
          <w:rFonts w:ascii="宋体" w:hAnsi="宋体" w:hint="eastAsia"/>
        </w:rPr>
        <w:t>年。</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19.4 </w:t>
      </w:r>
      <w:r>
        <w:rPr>
          <w:rFonts w:ascii="宋体" w:eastAsia="宋体" w:hAnsi="宋体" w:hint="eastAsia"/>
          <w:sz w:val="24"/>
          <w:szCs w:val="24"/>
        </w:rPr>
        <w:t>进一步试验和试运行</w:t>
      </w:r>
    </w:p>
    <w:p w:rsidR="00A33C1C" w:rsidRDefault="003E2913">
      <w:pPr>
        <w:spacing w:line="360" w:lineRule="auto"/>
        <w:ind w:firstLineChars="200" w:firstLine="420"/>
        <w:rPr>
          <w:rFonts w:ascii="宋体" w:hAnsi="宋体"/>
        </w:rPr>
      </w:pPr>
      <w:r>
        <w:rPr>
          <w:rFonts w:ascii="宋体" w:hAnsi="宋体" w:hint="eastAsia"/>
        </w:rPr>
        <w:t>任何一项缺陷或损坏修复后，经检查证明其影响了工程或工程设备的使用性能，承包人应重新进行合同约定的试验和试运行，试验和试运行的全部费用应由责任方承担。</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19.5 </w:t>
      </w:r>
      <w:r>
        <w:rPr>
          <w:rFonts w:ascii="宋体" w:eastAsia="宋体" w:hAnsi="宋体" w:hint="eastAsia"/>
          <w:sz w:val="24"/>
          <w:szCs w:val="24"/>
        </w:rPr>
        <w:t>承包人的进入权</w:t>
      </w:r>
    </w:p>
    <w:p w:rsidR="00A33C1C" w:rsidRDefault="003E2913">
      <w:pPr>
        <w:spacing w:line="360" w:lineRule="auto"/>
        <w:ind w:firstLineChars="200" w:firstLine="420"/>
        <w:rPr>
          <w:rFonts w:ascii="宋体" w:hAnsi="宋体"/>
        </w:rPr>
      </w:pPr>
      <w:r>
        <w:rPr>
          <w:rFonts w:ascii="宋体" w:hAnsi="宋体" w:hint="eastAsia"/>
        </w:rPr>
        <w:t>缺陷责任期内承包人为缺陷修复工作需要，有权进入工程现场，但应遵守发包人的保安和保密规定。</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19.6</w:t>
      </w:r>
      <w:r>
        <w:rPr>
          <w:rFonts w:ascii="宋体" w:eastAsia="宋体" w:hAnsi="宋体" w:hint="eastAsia"/>
          <w:sz w:val="24"/>
          <w:szCs w:val="24"/>
        </w:rPr>
        <w:t xml:space="preserve">　缺陷责任期终止证书（工程</w:t>
      </w:r>
      <w:r>
        <w:rPr>
          <w:rFonts w:ascii="宋体" w:eastAsia="宋体" w:hAnsi="宋体" w:hint="eastAsia"/>
          <w:sz w:val="24"/>
          <w:szCs w:val="24"/>
        </w:rPr>
        <w:t>质量保修责任终止证书）</w:t>
      </w:r>
    </w:p>
    <w:p w:rsidR="00A33C1C" w:rsidRDefault="003E2913">
      <w:pPr>
        <w:spacing w:line="360" w:lineRule="auto"/>
        <w:ind w:right="248" w:firstLine="480"/>
        <w:rPr>
          <w:rFonts w:ascii="宋体"/>
        </w:rPr>
      </w:pPr>
      <w:r>
        <w:rPr>
          <w:rFonts w:ascii="宋体" w:hint="eastAsia"/>
        </w:rPr>
        <w:t>合同工程完工验收或投入使用验收后，发包人与承包人应办理工程交接手续，承包人应向发包人递交工程质量保修书。</w:t>
      </w:r>
    </w:p>
    <w:p w:rsidR="00A33C1C" w:rsidRDefault="003E2913">
      <w:pPr>
        <w:spacing w:line="360" w:lineRule="auto"/>
        <w:ind w:right="248" w:firstLine="480"/>
        <w:rPr>
          <w:rFonts w:ascii="宋体"/>
        </w:rPr>
      </w:pPr>
      <w:r>
        <w:rPr>
          <w:rFonts w:ascii="宋体" w:hint="eastAsia"/>
        </w:rPr>
        <w:t>缺陷责任期（工程质量保修期）满后</w:t>
      </w:r>
      <w:r>
        <w:rPr>
          <w:rFonts w:ascii="宋体" w:hint="eastAsia"/>
        </w:rPr>
        <w:t>30</w:t>
      </w:r>
      <w:r>
        <w:rPr>
          <w:rFonts w:ascii="宋体" w:hint="eastAsia"/>
        </w:rPr>
        <w:t>个工作日内，发包人应向承包人颁发工程质量保修责任终止证书，并退还剩余的质量保证金，但保修责任范围内的质量缺陷未处理完成的应除外。</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19.7 </w:t>
      </w:r>
      <w:r>
        <w:rPr>
          <w:rFonts w:ascii="宋体" w:eastAsia="宋体" w:hAnsi="宋体" w:hint="eastAsia"/>
          <w:sz w:val="24"/>
          <w:szCs w:val="24"/>
        </w:rPr>
        <w:t>保修责任</w:t>
      </w:r>
    </w:p>
    <w:p w:rsidR="00A33C1C" w:rsidRDefault="003E2913">
      <w:pPr>
        <w:spacing w:line="360" w:lineRule="auto"/>
        <w:ind w:firstLineChars="200" w:firstLine="420"/>
        <w:rPr>
          <w:rFonts w:ascii="宋体"/>
        </w:rPr>
      </w:pPr>
      <w:r>
        <w:rPr>
          <w:rFonts w:ascii="宋体" w:hAnsi="宋体"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bookmarkEnd w:id="243"/>
    <w:bookmarkEnd w:id="244"/>
    <w:bookmarkEnd w:id="245"/>
    <w:bookmarkEnd w:id="246"/>
    <w:bookmarkEnd w:id="247"/>
    <w:bookmarkEnd w:id="248"/>
    <w:p w:rsidR="00A33C1C" w:rsidRDefault="003E2913">
      <w:pPr>
        <w:pStyle w:val="4"/>
        <w:spacing w:line="360" w:lineRule="auto"/>
      </w:pPr>
      <w:r>
        <w:rPr>
          <w:rFonts w:hint="eastAsia"/>
        </w:rPr>
        <w:t>20</w:t>
      </w:r>
      <w:r>
        <w:rPr>
          <w:rFonts w:hint="eastAsia"/>
        </w:rPr>
        <w:t xml:space="preserve">　保</w:t>
      </w:r>
      <w:r>
        <w:rPr>
          <w:rFonts w:hint="eastAsia"/>
        </w:rPr>
        <w:t>险</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20.1 </w:t>
      </w:r>
      <w:r>
        <w:rPr>
          <w:rFonts w:ascii="宋体" w:eastAsia="宋体" w:hAnsi="宋体" w:hint="eastAsia"/>
          <w:sz w:val="24"/>
          <w:szCs w:val="24"/>
        </w:rPr>
        <w:t>工程保险</w:t>
      </w:r>
    </w:p>
    <w:p w:rsidR="00A33C1C" w:rsidRDefault="003E2913">
      <w:pPr>
        <w:spacing w:line="360" w:lineRule="auto"/>
        <w:ind w:firstLineChars="200" w:firstLine="420"/>
        <w:rPr>
          <w:rFonts w:ascii="宋体" w:hAnsi="宋体"/>
        </w:rPr>
      </w:pPr>
      <w:r>
        <w:rPr>
          <w:rFonts w:ascii="宋体" w:hAnsi="宋体"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20.2 </w:t>
      </w:r>
      <w:r>
        <w:rPr>
          <w:rFonts w:ascii="宋体" w:eastAsia="宋体" w:hAnsi="宋体" w:hint="eastAsia"/>
          <w:sz w:val="24"/>
          <w:szCs w:val="24"/>
        </w:rPr>
        <w:t>人员工伤事故的保险</w:t>
      </w:r>
    </w:p>
    <w:p w:rsidR="00A33C1C" w:rsidRDefault="003E2913">
      <w:pPr>
        <w:spacing w:line="360" w:lineRule="auto"/>
        <w:ind w:firstLineChars="200" w:firstLine="420"/>
        <w:rPr>
          <w:rFonts w:ascii="宋体" w:hAnsi="宋体"/>
        </w:rPr>
      </w:pPr>
      <w:r>
        <w:rPr>
          <w:rFonts w:ascii="宋体" w:hAnsi="宋体" w:hint="eastAsia"/>
        </w:rPr>
        <w:t xml:space="preserve">20.2.1 </w:t>
      </w:r>
      <w:r>
        <w:rPr>
          <w:rFonts w:ascii="宋体" w:hAnsi="宋体" w:hint="eastAsia"/>
        </w:rPr>
        <w:t>承包人员工伤事故的保险</w:t>
      </w:r>
    </w:p>
    <w:p w:rsidR="00A33C1C" w:rsidRDefault="003E2913">
      <w:pPr>
        <w:spacing w:line="360" w:lineRule="auto"/>
        <w:ind w:firstLineChars="200" w:firstLine="420"/>
        <w:rPr>
          <w:rFonts w:ascii="宋体" w:hAnsi="宋体"/>
        </w:rPr>
      </w:pPr>
      <w:r>
        <w:rPr>
          <w:rFonts w:ascii="宋体" w:hAnsi="宋体" w:hint="eastAsia"/>
        </w:rPr>
        <w:t>承包人应依照有关法律规定参加工伤保险，为其履行合同所雇佣的全部人员，缴纳工伤</w:t>
      </w:r>
      <w:r>
        <w:rPr>
          <w:rFonts w:ascii="宋体" w:hAnsi="宋体" w:hint="eastAsia"/>
        </w:rPr>
        <w:lastRenderedPageBreak/>
        <w:t>保险费，并要求其分包人也进行此项保险。</w:t>
      </w:r>
    </w:p>
    <w:p w:rsidR="00A33C1C" w:rsidRDefault="003E2913">
      <w:pPr>
        <w:spacing w:line="360" w:lineRule="auto"/>
        <w:ind w:firstLineChars="200" w:firstLine="420"/>
        <w:rPr>
          <w:rFonts w:ascii="宋体" w:hAnsi="宋体"/>
        </w:rPr>
      </w:pPr>
      <w:r>
        <w:rPr>
          <w:rFonts w:ascii="宋体" w:hAnsi="宋体" w:hint="eastAsia"/>
        </w:rPr>
        <w:t xml:space="preserve">20.2.2 </w:t>
      </w:r>
      <w:r>
        <w:rPr>
          <w:rFonts w:ascii="宋体" w:hAnsi="宋体" w:hint="eastAsia"/>
        </w:rPr>
        <w:t>发包人员工伤事故的保险</w:t>
      </w:r>
    </w:p>
    <w:p w:rsidR="00A33C1C" w:rsidRDefault="003E2913">
      <w:pPr>
        <w:spacing w:line="360" w:lineRule="auto"/>
        <w:ind w:firstLineChars="200" w:firstLine="420"/>
        <w:rPr>
          <w:rFonts w:ascii="宋体" w:hAnsi="宋体"/>
        </w:rPr>
      </w:pPr>
      <w:r>
        <w:rPr>
          <w:rFonts w:ascii="宋体" w:hAnsi="宋体" w:hint="eastAsia"/>
        </w:rPr>
        <w:t>发包人应依照有关法律规定参加工伤保险，为其现场机构雇佣的全部人员，缴纳工伤保险费，并要求其监理人也进行此项保险。</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20.3 </w:t>
      </w:r>
      <w:r>
        <w:rPr>
          <w:rFonts w:ascii="宋体" w:eastAsia="宋体" w:hAnsi="宋体" w:hint="eastAsia"/>
          <w:sz w:val="24"/>
          <w:szCs w:val="24"/>
        </w:rPr>
        <w:t>人身意外伤害险</w:t>
      </w:r>
    </w:p>
    <w:p w:rsidR="00A33C1C" w:rsidRDefault="003E2913">
      <w:pPr>
        <w:spacing w:line="360" w:lineRule="auto"/>
        <w:ind w:firstLineChars="200" w:firstLine="420"/>
        <w:rPr>
          <w:rFonts w:ascii="宋体" w:hAnsi="宋体"/>
        </w:rPr>
      </w:pPr>
      <w:r>
        <w:rPr>
          <w:rFonts w:ascii="宋体" w:hAnsi="宋体" w:hint="eastAsia"/>
        </w:rPr>
        <w:t xml:space="preserve">20.3.1 </w:t>
      </w:r>
      <w:r>
        <w:rPr>
          <w:rFonts w:ascii="宋体" w:hAnsi="宋体" w:hint="eastAsia"/>
        </w:rPr>
        <w:t>发包人应在整个施工期间为其现场机构雇用的全部人员，投保人身意外伤害险，缴纳保险费，并要求其监理人也进行此项保险。</w:t>
      </w:r>
    </w:p>
    <w:p w:rsidR="00A33C1C" w:rsidRDefault="003E2913">
      <w:pPr>
        <w:spacing w:line="360" w:lineRule="auto"/>
        <w:ind w:firstLineChars="200" w:firstLine="420"/>
        <w:rPr>
          <w:rFonts w:ascii="宋体" w:hAnsi="宋体"/>
        </w:rPr>
      </w:pPr>
      <w:r>
        <w:rPr>
          <w:rFonts w:ascii="宋体" w:hAnsi="宋体" w:hint="eastAsia"/>
        </w:rPr>
        <w:t xml:space="preserve">20.3.2 </w:t>
      </w:r>
      <w:r>
        <w:rPr>
          <w:rFonts w:ascii="宋体" w:hAnsi="宋体" w:hint="eastAsia"/>
        </w:rPr>
        <w:t>承包人应在整个施工期间为其现场机构雇用的全部人员，投保人身意外伤害险，缴纳保险费，并要求其分包人也进行此项保险。</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20.4 </w:t>
      </w:r>
      <w:r>
        <w:rPr>
          <w:rFonts w:ascii="宋体" w:eastAsia="宋体" w:hAnsi="宋体" w:hint="eastAsia"/>
          <w:sz w:val="24"/>
          <w:szCs w:val="24"/>
        </w:rPr>
        <w:t>第三者责任险</w:t>
      </w:r>
    </w:p>
    <w:p w:rsidR="00A33C1C" w:rsidRDefault="003E2913">
      <w:pPr>
        <w:spacing w:line="360" w:lineRule="auto"/>
        <w:ind w:firstLineChars="200" w:firstLine="420"/>
        <w:rPr>
          <w:rFonts w:ascii="宋体" w:hAnsi="宋体"/>
        </w:rPr>
      </w:pPr>
      <w:r>
        <w:rPr>
          <w:rFonts w:ascii="宋体" w:hAnsi="宋体" w:hint="eastAsia"/>
        </w:rPr>
        <w:t xml:space="preserve">20.4.1 </w:t>
      </w:r>
      <w:r>
        <w:rPr>
          <w:rFonts w:ascii="宋体" w:hAnsi="宋体" w:hint="eastAsia"/>
        </w:rPr>
        <w:t>第三者责任系指在保险期内，对因工程意外事故造成的、依法应由被保险人负责的工地上</w:t>
      </w:r>
      <w:r>
        <w:rPr>
          <w:rFonts w:ascii="宋体" w:hAnsi="宋体" w:hint="eastAsia"/>
        </w:rPr>
        <w:t>及毗邻地区的第三者人身伤亡、疾病或财产损失（本工程除外），以及被保险人因此而支付的诉讼费用和事先经保险人书面同意支付的其他费用等赔偿责任。</w:t>
      </w:r>
    </w:p>
    <w:p w:rsidR="00A33C1C" w:rsidRDefault="003E2913">
      <w:pPr>
        <w:spacing w:line="360" w:lineRule="auto"/>
        <w:ind w:firstLineChars="200" w:firstLine="420"/>
        <w:rPr>
          <w:rFonts w:ascii="宋体" w:hAnsi="宋体"/>
        </w:rPr>
      </w:pPr>
      <w:r>
        <w:rPr>
          <w:rFonts w:ascii="宋体" w:hAnsi="宋体" w:hint="eastAsia"/>
        </w:rPr>
        <w:t xml:space="preserve">20.4.2 </w:t>
      </w:r>
      <w:r>
        <w:rPr>
          <w:rFonts w:ascii="宋体" w:hAnsi="宋体" w:hint="eastAsia"/>
        </w:rPr>
        <w:t>在缺陷责任期终止证书颁发前，承包人应以承包人和发包人的共同名义，投保第</w:t>
      </w:r>
      <w:r>
        <w:rPr>
          <w:rFonts w:ascii="宋体" w:hAnsi="宋体" w:hint="eastAsia"/>
        </w:rPr>
        <w:t xml:space="preserve">20.4.1 </w:t>
      </w:r>
      <w:r>
        <w:rPr>
          <w:rFonts w:ascii="宋体" w:hAnsi="宋体" w:hint="eastAsia"/>
        </w:rPr>
        <w:t>项约定的第三者责任险，其保险费率、保险金额等有关内容在专用合同条款中约定。</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20.5 </w:t>
      </w:r>
      <w:r>
        <w:rPr>
          <w:rFonts w:ascii="宋体" w:eastAsia="宋体" w:hAnsi="宋体" w:hint="eastAsia"/>
          <w:sz w:val="24"/>
          <w:szCs w:val="24"/>
        </w:rPr>
        <w:t>其他保险</w:t>
      </w:r>
    </w:p>
    <w:p w:rsidR="00A33C1C" w:rsidRDefault="003E2913">
      <w:pPr>
        <w:spacing w:line="360" w:lineRule="auto"/>
        <w:ind w:firstLineChars="200" w:firstLine="420"/>
        <w:rPr>
          <w:rFonts w:ascii="宋体" w:hAnsi="宋体"/>
        </w:rPr>
      </w:pPr>
      <w:r>
        <w:rPr>
          <w:rFonts w:ascii="宋体" w:hAnsi="宋体" w:hint="eastAsia"/>
        </w:rPr>
        <w:t>除专用合同条款另有约定外，承包人应为其施工设备、进场的材料和工程设备等办理保险。</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20.6</w:t>
      </w:r>
      <w:r>
        <w:rPr>
          <w:rFonts w:ascii="宋体" w:eastAsia="宋体" w:hAnsi="宋体" w:hint="eastAsia"/>
          <w:sz w:val="24"/>
          <w:szCs w:val="24"/>
        </w:rPr>
        <w:t xml:space="preserve">　对各项保险的一般要求</w:t>
      </w:r>
    </w:p>
    <w:p w:rsidR="00A33C1C" w:rsidRDefault="003E2913">
      <w:pPr>
        <w:spacing w:line="360" w:lineRule="auto"/>
        <w:ind w:firstLineChars="200" w:firstLine="420"/>
        <w:rPr>
          <w:rFonts w:ascii="宋体" w:hAnsi="宋体"/>
        </w:rPr>
      </w:pPr>
      <w:r>
        <w:rPr>
          <w:rFonts w:ascii="宋体" w:hAnsi="宋体" w:hint="eastAsia"/>
        </w:rPr>
        <w:t xml:space="preserve">20.6.1 </w:t>
      </w:r>
      <w:r>
        <w:rPr>
          <w:rFonts w:ascii="宋体" w:hAnsi="宋体" w:hint="eastAsia"/>
        </w:rPr>
        <w:t>保险凭证</w:t>
      </w:r>
    </w:p>
    <w:p w:rsidR="00A33C1C" w:rsidRDefault="003E2913">
      <w:pPr>
        <w:spacing w:line="360" w:lineRule="auto"/>
        <w:ind w:firstLineChars="200" w:firstLine="420"/>
        <w:rPr>
          <w:rFonts w:ascii="宋体" w:hAnsi="宋体"/>
        </w:rPr>
      </w:pPr>
      <w:r>
        <w:rPr>
          <w:rFonts w:ascii="宋体" w:hAnsi="宋体" w:hint="eastAsia"/>
        </w:rPr>
        <w:t>承包人应在专用合同条款约定的期限内向发包</w:t>
      </w:r>
      <w:r>
        <w:rPr>
          <w:rFonts w:ascii="宋体" w:hAnsi="宋体" w:hint="eastAsia"/>
        </w:rPr>
        <w:t>人提交各项保险生效的证据和保险单副本，保险单必须与专用合同条款约定的条件保持一致。</w:t>
      </w:r>
    </w:p>
    <w:p w:rsidR="00A33C1C" w:rsidRDefault="003E2913">
      <w:pPr>
        <w:spacing w:line="360" w:lineRule="auto"/>
        <w:ind w:firstLineChars="200" w:firstLine="420"/>
        <w:rPr>
          <w:rFonts w:ascii="宋体" w:hAnsi="宋体"/>
        </w:rPr>
      </w:pPr>
      <w:r>
        <w:rPr>
          <w:rFonts w:ascii="宋体" w:hAnsi="宋体" w:hint="eastAsia"/>
        </w:rPr>
        <w:t xml:space="preserve">20.6.2 </w:t>
      </w:r>
      <w:r>
        <w:rPr>
          <w:rFonts w:ascii="宋体" w:hAnsi="宋体" w:hint="eastAsia"/>
        </w:rPr>
        <w:t>保险合同条款的变动</w:t>
      </w:r>
    </w:p>
    <w:p w:rsidR="00A33C1C" w:rsidRDefault="003E2913">
      <w:pPr>
        <w:spacing w:line="360" w:lineRule="auto"/>
        <w:ind w:firstLineChars="200" w:firstLine="420"/>
        <w:rPr>
          <w:rFonts w:ascii="宋体" w:hAnsi="宋体"/>
        </w:rPr>
      </w:pPr>
      <w:r>
        <w:rPr>
          <w:rFonts w:ascii="宋体" w:hAnsi="宋体" w:hint="eastAsia"/>
        </w:rPr>
        <w:t>承包人需要变动保险合同条款时，应事先征得发包人同意，并通知监理人。保险人作出变动的，承包人应在收到保险人通知后立即通知发包人和监理人。</w:t>
      </w:r>
    </w:p>
    <w:p w:rsidR="00A33C1C" w:rsidRDefault="003E2913">
      <w:pPr>
        <w:spacing w:line="360" w:lineRule="auto"/>
        <w:ind w:firstLineChars="200" w:firstLine="420"/>
        <w:rPr>
          <w:rFonts w:ascii="宋体" w:hAnsi="宋体"/>
        </w:rPr>
      </w:pPr>
      <w:r>
        <w:rPr>
          <w:rFonts w:ascii="宋体" w:hAnsi="宋体" w:hint="eastAsia"/>
        </w:rPr>
        <w:t xml:space="preserve">20.6.3 </w:t>
      </w:r>
      <w:r>
        <w:rPr>
          <w:rFonts w:ascii="宋体" w:hAnsi="宋体" w:hint="eastAsia"/>
        </w:rPr>
        <w:t>持续保险</w:t>
      </w:r>
    </w:p>
    <w:p w:rsidR="00A33C1C" w:rsidRDefault="003E2913">
      <w:pPr>
        <w:spacing w:line="360" w:lineRule="auto"/>
        <w:ind w:firstLineChars="200" w:firstLine="420"/>
        <w:rPr>
          <w:rFonts w:ascii="宋体" w:hAnsi="宋体"/>
        </w:rPr>
      </w:pPr>
      <w:r>
        <w:rPr>
          <w:rFonts w:ascii="宋体" w:hAnsi="宋体" w:hint="eastAsia"/>
        </w:rPr>
        <w:t>承包人应与保险人保持联系，使保险人能够随时了解工程实施中的变动，并确保按保险</w:t>
      </w:r>
      <w:r>
        <w:rPr>
          <w:rFonts w:ascii="宋体" w:hAnsi="宋体" w:hint="eastAsia"/>
        </w:rPr>
        <w:lastRenderedPageBreak/>
        <w:t>合同条款要求持续保险。</w:t>
      </w:r>
    </w:p>
    <w:p w:rsidR="00A33C1C" w:rsidRDefault="003E2913">
      <w:pPr>
        <w:spacing w:line="360" w:lineRule="auto"/>
        <w:ind w:right="248" w:firstLine="480"/>
        <w:rPr>
          <w:rFonts w:ascii="宋体"/>
        </w:rPr>
      </w:pPr>
      <w:r>
        <w:rPr>
          <w:rFonts w:ascii="宋体" w:hint="eastAsia"/>
        </w:rPr>
        <w:t>20.6.4</w:t>
      </w:r>
      <w:r>
        <w:rPr>
          <w:rFonts w:ascii="宋体" w:hint="eastAsia"/>
        </w:rPr>
        <w:t xml:space="preserve">　保险金不足以补偿损失时，应由承包人和发包人各自负责补偿的范围和金额在专用合同条款中约定。</w:t>
      </w:r>
    </w:p>
    <w:p w:rsidR="00A33C1C" w:rsidRDefault="003E2913">
      <w:pPr>
        <w:spacing w:line="360" w:lineRule="auto"/>
        <w:ind w:firstLineChars="200" w:firstLine="420"/>
        <w:rPr>
          <w:rFonts w:ascii="宋体" w:hAnsi="宋体"/>
        </w:rPr>
      </w:pPr>
      <w:r>
        <w:rPr>
          <w:rFonts w:ascii="宋体" w:hAnsi="宋体" w:hint="eastAsia"/>
        </w:rPr>
        <w:t xml:space="preserve">20.6.5 </w:t>
      </w:r>
      <w:r>
        <w:rPr>
          <w:rFonts w:ascii="宋体" w:hAnsi="宋体" w:hint="eastAsia"/>
        </w:rPr>
        <w:t>未按约定投保的补救</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）由于负有投保义务的一方当事人未按合同约定办理保险，或未能使保险持续有效的，另一方当事人可代为办理，所需费用由对方当事人承担。</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）由于负有投保义务的一方当事人未按合同约定办理某项保险，导致受益人未能得到保险人的赔偿，原应从该项保险得到的保险金应由负有投保义务的一方当事人支付。</w:t>
      </w:r>
    </w:p>
    <w:p w:rsidR="00A33C1C" w:rsidRDefault="003E2913">
      <w:pPr>
        <w:spacing w:line="360" w:lineRule="auto"/>
        <w:ind w:firstLineChars="200" w:firstLine="420"/>
        <w:rPr>
          <w:rFonts w:ascii="宋体" w:hAnsi="宋体"/>
        </w:rPr>
      </w:pPr>
      <w:r>
        <w:rPr>
          <w:rFonts w:ascii="宋体" w:hAnsi="宋体" w:hint="eastAsia"/>
        </w:rPr>
        <w:t xml:space="preserve">20.6.6 </w:t>
      </w:r>
      <w:r>
        <w:rPr>
          <w:rFonts w:ascii="宋体" w:hAnsi="宋体" w:hint="eastAsia"/>
        </w:rPr>
        <w:t>报告义务</w:t>
      </w:r>
    </w:p>
    <w:p w:rsidR="00A33C1C" w:rsidRDefault="003E2913">
      <w:pPr>
        <w:spacing w:line="360" w:lineRule="auto"/>
        <w:ind w:firstLineChars="200" w:firstLine="420"/>
        <w:rPr>
          <w:rFonts w:ascii="宋体"/>
        </w:rPr>
      </w:pPr>
      <w:r>
        <w:rPr>
          <w:rFonts w:ascii="宋体" w:hAnsi="宋体" w:hint="eastAsia"/>
        </w:rPr>
        <w:t>当保险事故发生时，投保人应按照保险单规定的条件和期限及时向保险人报告。</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20.7</w:t>
      </w:r>
      <w:r>
        <w:rPr>
          <w:rFonts w:ascii="宋体" w:eastAsia="宋体" w:hAnsi="宋体" w:hint="eastAsia"/>
          <w:sz w:val="24"/>
          <w:szCs w:val="24"/>
        </w:rPr>
        <w:t xml:space="preserve">　风险责任的转移</w:t>
      </w:r>
    </w:p>
    <w:p w:rsidR="00A33C1C" w:rsidRDefault="003E2913">
      <w:pPr>
        <w:spacing w:line="360" w:lineRule="auto"/>
        <w:ind w:right="248" w:firstLine="480"/>
        <w:rPr>
          <w:rFonts w:ascii="宋体"/>
        </w:rPr>
      </w:pPr>
      <w:r>
        <w:rPr>
          <w:rFonts w:ascii="宋体" w:hint="eastAsia"/>
        </w:rPr>
        <w:t>工程通过合同工程完工验收并移交给发包人后，原由承包人应承担的风险责任，以及保险的责任、权利和义务同时转移给发包人，但承包人在缺陷责任期（工程质量保修期）前造成损失和损坏情形除外。</w:t>
      </w:r>
    </w:p>
    <w:p w:rsidR="00A33C1C" w:rsidRDefault="003E2913">
      <w:pPr>
        <w:pStyle w:val="4"/>
        <w:spacing w:line="360" w:lineRule="auto"/>
      </w:pPr>
      <w:r>
        <w:rPr>
          <w:rFonts w:hint="eastAsia"/>
        </w:rPr>
        <w:t>21</w:t>
      </w:r>
      <w:r>
        <w:rPr>
          <w:rFonts w:hint="eastAsia"/>
        </w:rPr>
        <w:t xml:space="preserve">　不可抗力</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21.1 </w:t>
      </w:r>
      <w:r>
        <w:rPr>
          <w:rFonts w:ascii="宋体" w:eastAsia="宋体" w:hAnsi="宋体" w:hint="eastAsia"/>
          <w:sz w:val="24"/>
          <w:szCs w:val="24"/>
        </w:rPr>
        <w:t>不可抗力的确认</w:t>
      </w:r>
    </w:p>
    <w:p w:rsidR="00A33C1C" w:rsidRDefault="003E2913">
      <w:pPr>
        <w:spacing w:line="360" w:lineRule="auto"/>
        <w:ind w:firstLineChars="200" w:firstLine="420"/>
        <w:rPr>
          <w:rFonts w:ascii="宋体" w:hAnsi="宋体"/>
        </w:rPr>
      </w:pPr>
      <w:r>
        <w:rPr>
          <w:rFonts w:ascii="宋体" w:hAnsi="宋体" w:hint="eastAsia"/>
        </w:rPr>
        <w:t xml:space="preserve">21.1.1 </w:t>
      </w:r>
      <w:r>
        <w:rPr>
          <w:rFonts w:ascii="宋体" w:hAnsi="宋体" w:hint="eastAsia"/>
        </w:rPr>
        <w:t>不可抗力是指承包人和发包人在订立合同时不可预见，在工程施工过程中不可避免发生并不能克服的自然灾害和社会性突发事件，如地震、海啸、瘟疫、水灾、骚乱、暴动、战争和专用合同条款约定的其他情形。</w:t>
      </w:r>
    </w:p>
    <w:p w:rsidR="00A33C1C" w:rsidRDefault="003E2913">
      <w:pPr>
        <w:spacing w:line="360" w:lineRule="auto"/>
        <w:ind w:firstLineChars="200" w:firstLine="420"/>
        <w:rPr>
          <w:rFonts w:ascii="宋体" w:hAnsi="宋体"/>
        </w:rPr>
      </w:pPr>
      <w:r>
        <w:rPr>
          <w:rFonts w:ascii="宋体" w:hAnsi="宋体" w:hint="eastAsia"/>
        </w:rPr>
        <w:t xml:space="preserve">21.1.2 </w:t>
      </w:r>
      <w:r>
        <w:rPr>
          <w:rFonts w:ascii="宋体" w:hAnsi="宋体" w:hint="eastAsia"/>
        </w:rPr>
        <w:t>不可抗力发生后，发包人和承包人应及时认真统计所造成的损失，收集不可抗力造成</w:t>
      </w:r>
      <w:r>
        <w:rPr>
          <w:rFonts w:ascii="宋体" w:hAnsi="宋体" w:hint="eastAsia"/>
        </w:rPr>
        <w:t>损失的证据。合同双方对是否属于不可抗力或其损失的意见不一致的，由监理人按第</w:t>
      </w:r>
      <w:r>
        <w:rPr>
          <w:rFonts w:ascii="宋体" w:hAnsi="宋体" w:hint="eastAsia"/>
        </w:rPr>
        <w:t xml:space="preserve">3.5 </w:t>
      </w:r>
      <w:r>
        <w:rPr>
          <w:rFonts w:ascii="宋体" w:hAnsi="宋体" w:hint="eastAsia"/>
        </w:rPr>
        <w:t>款商定或确定。发生争议时，按第</w:t>
      </w:r>
      <w:r>
        <w:rPr>
          <w:rFonts w:ascii="宋体" w:hAnsi="宋体" w:hint="eastAsia"/>
        </w:rPr>
        <w:t>24</w:t>
      </w:r>
      <w:r>
        <w:rPr>
          <w:rFonts w:ascii="宋体" w:hAnsi="宋体" w:hint="eastAsia"/>
        </w:rPr>
        <w:t>条的约定办理。</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21.2 </w:t>
      </w:r>
      <w:r>
        <w:rPr>
          <w:rFonts w:ascii="宋体" w:eastAsia="宋体" w:hAnsi="宋体" w:hint="eastAsia"/>
          <w:sz w:val="24"/>
          <w:szCs w:val="24"/>
        </w:rPr>
        <w:t>不可抗力的通知</w:t>
      </w:r>
    </w:p>
    <w:p w:rsidR="00A33C1C" w:rsidRDefault="003E2913">
      <w:pPr>
        <w:spacing w:line="360" w:lineRule="auto"/>
        <w:ind w:firstLineChars="200" w:firstLine="420"/>
        <w:rPr>
          <w:rFonts w:ascii="宋体" w:hAnsi="宋体"/>
        </w:rPr>
      </w:pPr>
      <w:r>
        <w:rPr>
          <w:rFonts w:ascii="宋体" w:hAnsi="宋体" w:hint="eastAsia"/>
        </w:rPr>
        <w:t xml:space="preserve">21.2.1 </w:t>
      </w:r>
      <w:r>
        <w:rPr>
          <w:rFonts w:ascii="宋体" w:hAnsi="宋体" w:hint="eastAsia"/>
        </w:rPr>
        <w:t>合同一方当事人遇到不可抗力事件，使其履行合同义务受到阻碍时，应立即通知合同另一方当事人和监理人，书面说明不可抗力和受阻碍的详细情况，并提供必要的证明。</w:t>
      </w:r>
    </w:p>
    <w:p w:rsidR="00A33C1C" w:rsidRDefault="003E2913">
      <w:pPr>
        <w:spacing w:line="360" w:lineRule="auto"/>
        <w:ind w:firstLineChars="200" w:firstLine="420"/>
        <w:rPr>
          <w:rFonts w:ascii="宋体" w:hAnsi="宋体"/>
        </w:rPr>
      </w:pPr>
      <w:r>
        <w:rPr>
          <w:rFonts w:ascii="宋体" w:hAnsi="宋体" w:hint="eastAsia"/>
        </w:rPr>
        <w:t xml:space="preserve">21.2.2 </w:t>
      </w:r>
      <w:r>
        <w:rPr>
          <w:rFonts w:ascii="宋体" w:hAnsi="宋体" w:hint="eastAsia"/>
        </w:rPr>
        <w:t>如不可抗力持续发生，合同一方当事人应及时向合同另一方当事人和监理人提交中间报告，说明不可抗力和履行合同受阻的情况，并于不可抗力事件结束后</w:t>
      </w:r>
      <w:r>
        <w:rPr>
          <w:rFonts w:ascii="宋体" w:hAnsi="宋体" w:hint="eastAsia"/>
        </w:rPr>
        <w:t>28</w:t>
      </w:r>
      <w:r>
        <w:rPr>
          <w:rFonts w:ascii="宋体" w:hAnsi="宋体" w:hint="eastAsia"/>
        </w:rPr>
        <w:t>天内提交最终报告及有关资料。</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21</w:t>
      </w:r>
      <w:r>
        <w:rPr>
          <w:rFonts w:ascii="宋体" w:eastAsia="宋体" w:hAnsi="宋体" w:hint="eastAsia"/>
          <w:sz w:val="24"/>
          <w:szCs w:val="24"/>
        </w:rPr>
        <w:t xml:space="preserve">.3 </w:t>
      </w:r>
      <w:r>
        <w:rPr>
          <w:rFonts w:ascii="宋体" w:eastAsia="宋体" w:hAnsi="宋体" w:hint="eastAsia"/>
          <w:sz w:val="24"/>
          <w:szCs w:val="24"/>
        </w:rPr>
        <w:t>不可抗力后果及其处理</w:t>
      </w:r>
    </w:p>
    <w:p w:rsidR="00A33C1C" w:rsidRDefault="003E2913">
      <w:pPr>
        <w:spacing w:line="360" w:lineRule="auto"/>
        <w:ind w:firstLineChars="200" w:firstLine="420"/>
        <w:rPr>
          <w:rFonts w:ascii="宋体" w:hAnsi="宋体"/>
        </w:rPr>
      </w:pPr>
      <w:r>
        <w:rPr>
          <w:rFonts w:ascii="宋体" w:hAnsi="宋体" w:hint="eastAsia"/>
        </w:rPr>
        <w:t xml:space="preserve">21.3.1 </w:t>
      </w:r>
      <w:r>
        <w:rPr>
          <w:rFonts w:ascii="宋体" w:hAnsi="宋体" w:hint="eastAsia"/>
        </w:rPr>
        <w:t>不可抗力造成损害的责任</w:t>
      </w:r>
    </w:p>
    <w:p w:rsidR="00A33C1C" w:rsidRDefault="003E2913">
      <w:pPr>
        <w:spacing w:line="360" w:lineRule="auto"/>
        <w:ind w:firstLineChars="200" w:firstLine="420"/>
        <w:rPr>
          <w:rFonts w:ascii="宋体" w:hAnsi="宋体"/>
        </w:rPr>
      </w:pPr>
      <w:r>
        <w:rPr>
          <w:rFonts w:ascii="宋体" w:hAnsi="宋体" w:hint="eastAsia"/>
        </w:rPr>
        <w:t>除专用合同条款另有约定外，不可抗力导致的人员伤亡、财产损失、费用增加和（或）工期延误等后果，由合同双方按以下原则承担：</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）永久工程，包括己运至施工场地的材料和工程设备的损害，以及因工程损害造成的第三者人员伤亡和财产损失由发包人承担；</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）承包人设备的损坏由承包人承担；</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）发包人和承包人各自承担其人员伤亡和其他财产损失及其相关费用；</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）承包人的停工损失由承包人承担，但停工期间应监理人要求照管工程和清理、修复工程的金额由发包人承担；</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）不能按期竣工的，应合理延长工期，承包人不需支付逾期竣工违约金。发包人要求赶工的，承包人应采取赶工措施，赶工费用由发包人承担。</w:t>
      </w:r>
    </w:p>
    <w:p w:rsidR="00A33C1C" w:rsidRDefault="003E2913">
      <w:pPr>
        <w:spacing w:line="360" w:lineRule="auto"/>
        <w:ind w:firstLineChars="200" w:firstLine="420"/>
        <w:rPr>
          <w:rFonts w:ascii="宋体" w:hAnsi="宋体"/>
        </w:rPr>
      </w:pPr>
      <w:r>
        <w:rPr>
          <w:rFonts w:ascii="宋体" w:hAnsi="宋体" w:hint="eastAsia"/>
        </w:rPr>
        <w:t xml:space="preserve">21.3.2 </w:t>
      </w:r>
      <w:r>
        <w:rPr>
          <w:rFonts w:ascii="宋体" w:hAnsi="宋体" w:hint="eastAsia"/>
        </w:rPr>
        <w:t>延迟履行期间发生的不可抗力</w:t>
      </w:r>
    </w:p>
    <w:p w:rsidR="00A33C1C" w:rsidRDefault="003E2913">
      <w:pPr>
        <w:spacing w:line="360" w:lineRule="auto"/>
        <w:ind w:firstLineChars="200" w:firstLine="420"/>
        <w:rPr>
          <w:rFonts w:ascii="宋体" w:hAnsi="宋体"/>
        </w:rPr>
      </w:pPr>
      <w:r>
        <w:rPr>
          <w:rFonts w:ascii="宋体" w:hAnsi="宋体" w:hint="eastAsia"/>
        </w:rPr>
        <w:t>合同一方当事人延迟履行，在延迟履行期间发生不可抗力的，不免除其责任。</w:t>
      </w:r>
    </w:p>
    <w:p w:rsidR="00A33C1C" w:rsidRDefault="003E2913">
      <w:pPr>
        <w:spacing w:line="360" w:lineRule="auto"/>
        <w:ind w:firstLineChars="200" w:firstLine="420"/>
        <w:rPr>
          <w:rFonts w:ascii="宋体" w:hAnsi="宋体"/>
        </w:rPr>
      </w:pPr>
      <w:r>
        <w:rPr>
          <w:rFonts w:ascii="宋体" w:hAnsi="宋体" w:hint="eastAsia"/>
        </w:rPr>
        <w:t xml:space="preserve">21.3.3 </w:t>
      </w:r>
      <w:r>
        <w:rPr>
          <w:rFonts w:ascii="宋体" w:hAnsi="宋体" w:hint="eastAsia"/>
        </w:rPr>
        <w:t>避免和减少不可抗力损失</w:t>
      </w:r>
    </w:p>
    <w:p w:rsidR="00A33C1C" w:rsidRDefault="003E2913">
      <w:pPr>
        <w:spacing w:line="360" w:lineRule="auto"/>
        <w:ind w:firstLineChars="200" w:firstLine="420"/>
        <w:rPr>
          <w:rFonts w:ascii="宋体" w:hAnsi="宋体"/>
        </w:rPr>
      </w:pPr>
      <w:r>
        <w:rPr>
          <w:rFonts w:ascii="宋体" w:hAnsi="宋体" w:hint="eastAsia"/>
        </w:rPr>
        <w:t>不可抗力发生后，发包人和承包人均应采取措施尽量避免和减少损失的扩大，任何一方没有采取有效措施导致损失扩大的，应对扩大的损失承担责任。</w:t>
      </w:r>
    </w:p>
    <w:p w:rsidR="00A33C1C" w:rsidRDefault="003E2913">
      <w:pPr>
        <w:spacing w:line="360" w:lineRule="auto"/>
        <w:ind w:firstLineChars="200" w:firstLine="420"/>
        <w:rPr>
          <w:rFonts w:ascii="宋体" w:hAnsi="宋体"/>
        </w:rPr>
      </w:pPr>
      <w:r>
        <w:rPr>
          <w:rFonts w:ascii="宋体" w:hAnsi="宋体" w:hint="eastAsia"/>
        </w:rPr>
        <w:t xml:space="preserve">21.3.4 </w:t>
      </w:r>
      <w:r>
        <w:rPr>
          <w:rFonts w:ascii="宋体" w:hAnsi="宋体" w:hint="eastAsia"/>
        </w:rPr>
        <w:t>因不可抗力解除合同</w:t>
      </w:r>
    </w:p>
    <w:p w:rsidR="00A33C1C" w:rsidRDefault="003E2913">
      <w:pPr>
        <w:spacing w:line="360" w:lineRule="auto"/>
        <w:ind w:firstLineChars="200" w:firstLine="420"/>
        <w:rPr>
          <w:rFonts w:ascii="宋体" w:hAnsi="宋体"/>
        </w:rPr>
      </w:pPr>
      <w:r>
        <w:rPr>
          <w:rFonts w:ascii="宋体" w:hAnsi="宋体" w:hint="eastAsia"/>
        </w:rPr>
        <w:t>合同一方当事人因不可抗力不能履行合同的，应当及时通知对方解除</w:t>
      </w:r>
      <w:r>
        <w:rPr>
          <w:rFonts w:ascii="宋体" w:hAnsi="宋体" w:hint="eastAsia"/>
        </w:rPr>
        <w:t>合同。合同解除后，承包人应按照第</w:t>
      </w:r>
      <w:r>
        <w:rPr>
          <w:rFonts w:ascii="宋体" w:hAnsi="宋体" w:hint="eastAsia"/>
        </w:rPr>
        <w:t xml:space="preserve">22.2.5 </w:t>
      </w:r>
      <w:r>
        <w:rPr>
          <w:rFonts w:ascii="宋体" w:hAnsi="宋体" w:hint="eastAsia"/>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hint="eastAsia"/>
        </w:rPr>
        <w:t xml:space="preserve">22.2.4 </w:t>
      </w:r>
      <w:r>
        <w:rPr>
          <w:rFonts w:ascii="宋体" w:hAnsi="宋体" w:hint="eastAsia"/>
        </w:rPr>
        <w:t>项约定，由监理人按第</w:t>
      </w:r>
      <w:r>
        <w:rPr>
          <w:rFonts w:ascii="宋体" w:hAnsi="宋体" w:hint="eastAsia"/>
        </w:rPr>
        <w:t xml:space="preserve">3.5 </w:t>
      </w:r>
      <w:r>
        <w:rPr>
          <w:rFonts w:ascii="宋体" w:hAnsi="宋体" w:hint="eastAsia"/>
        </w:rPr>
        <w:t>款商定或确定。</w:t>
      </w:r>
    </w:p>
    <w:p w:rsidR="00A33C1C" w:rsidRDefault="00A33C1C">
      <w:pPr>
        <w:spacing w:line="360" w:lineRule="auto"/>
        <w:ind w:right="248" w:firstLine="480"/>
        <w:rPr>
          <w:rFonts w:ascii="宋体"/>
        </w:rPr>
      </w:pPr>
    </w:p>
    <w:p w:rsidR="00A33C1C" w:rsidRDefault="003E2913">
      <w:pPr>
        <w:pStyle w:val="4"/>
        <w:spacing w:line="360" w:lineRule="auto"/>
      </w:pPr>
      <w:r>
        <w:rPr>
          <w:rFonts w:hint="eastAsia"/>
        </w:rPr>
        <w:t>22</w:t>
      </w:r>
      <w:r>
        <w:rPr>
          <w:rFonts w:hint="eastAsia"/>
        </w:rPr>
        <w:t xml:space="preserve">　违约</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22.1</w:t>
      </w:r>
      <w:r>
        <w:rPr>
          <w:rFonts w:ascii="宋体" w:eastAsia="宋体" w:hAnsi="宋体" w:hint="eastAsia"/>
          <w:sz w:val="24"/>
          <w:szCs w:val="24"/>
        </w:rPr>
        <w:t xml:space="preserve">　承包人违约</w:t>
      </w:r>
    </w:p>
    <w:p w:rsidR="00A33C1C" w:rsidRDefault="003E2913">
      <w:pPr>
        <w:spacing w:line="360" w:lineRule="auto"/>
        <w:ind w:right="248" w:firstLine="480"/>
        <w:rPr>
          <w:rFonts w:ascii="宋体"/>
        </w:rPr>
      </w:pPr>
      <w:r>
        <w:rPr>
          <w:rFonts w:ascii="宋体" w:hint="eastAsia"/>
        </w:rPr>
        <w:t>22.1.1</w:t>
      </w:r>
      <w:r>
        <w:rPr>
          <w:rFonts w:ascii="宋体" w:hint="eastAsia"/>
        </w:rPr>
        <w:t xml:space="preserve">　承包人违约的情形</w:t>
      </w:r>
    </w:p>
    <w:p w:rsidR="00A33C1C" w:rsidRDefault="003E2913">
      <w:pPr>
        <w:spacing w:line="360" w:lineRule="auto"/>
        <w:ind w:right="248" w:firstLine="480"/>
        <w:rPr>
          <w:rFonts w:ascii="宋体"/>
        </w:rPr>
      </w:pPr>
      <w:r>
        <w:rPr>
          <w:rFonts w:ascii="宋体" w:hint="eastAsia"/>
        </w:rPr>
        <w:t>在履行合同过程中发生的下列情况属承包人违约：</w:t>
      </w:r>
    </w:p>
    <w:p w:rsidR="00A33C1C" w:rsidRDefault="003E2913">
      <w:pPr>
        <w:spacing w:line="360" w:lineRule="auto"/>
        <w:ind w:right="248" w:firstLine="480"/>
        <w:rPr>
          <w:rFonts w:ascii="宋体"/>
        </w:rPr>
      </w:pPr>
      <w:r>
        <w:rPr>
          <w:rFonts w:ascii="宋体" w:hint="eastAsia"/>
        </w:rPr>
        <w:t>（</w:t>
      </w:r>
      <w:r>
        <w:rPr>
          <w:rFonts w:ascii="宋体" w:hint="eastAsia"/>
        </w:rPr>
        <w:t>1</w:t>
      </w:r>
      <w:r>
        <w:rPr>
          <w:rFonts w:ascii="宋体" w:hint="eastAsia"/>
        </w:rPr>
        <w:t>）承包人违反第</w:t>
      </w:r>
      <w:r>
        <w:rPr>
          <w:rFonts w:ascii="宋体" w:hint="eastAsia"/>
        </w:rPr>
        <w:t>1.8</w:t>
      </w:r>
      <w:r>
        <w:rPr>
          <w:rFonts w:ascii="宋体" w:hint="eastAsia"/>
        </w:rPr>
        <w:t>款或第</w:t>
      </w:r>
      <w:r>
        <w:rPr>
          <w:rFonts w:ascii="宋体" w:hint="eastAsia"/>
        </w:rPr>
        <w:t>4.3</w:t>
      </w:r>
      <w:r>
        <w:rPr>
          <w:rFonts w:ascii="宋体" w:hint="eastAsia"/>
        </w:rPr>
        <w:t>款的约定，私自将合同的全部或部分权利转让给其他人，或私自将合同的全部或部分义务转移给其他人；</w:t>
      </w:r>
    </w:p>
    <w:p w:rsidR="00A33C1C" w:rsidRDefault="003E2913">
      <w:pPr>
        <w:spacing w:line="360" w:lineRule="auto"/>
        <w:ind w:right="248" w:firstLine="480"/>
        <w:rPr>
          <w:rFonts w:ascii="宋体"/>
        </w:rPr>
      </w:pPr>
      <w:r>
        <w:rPr>
          <w:rFonts w:ascii="宋体" w:hint="eastAsia"/>
        </w:rPr>
        <w:t>（</w:t>
      </w:r>
      <w:r>
        <w:rPr>
          <w:rFonts w:ascii="宋体" w:hint="eastAsia"/>
        </w:rPr>
        <w:t>2</w:t>
      </w:r>
      <w:r>
        <w:rPr>
          <w:rFonts w:ascii="宋体" w:hint="eastAsia"/>
        </w:rPr>
        <w:t>）承包人违反第</w:t>
      </w:r>
      <w:r>
        <w:rPr>
          <w:rFonts w:ascii="宋体" w:hint="eastAsia"/>
        </w:rPr>
        <w:t>5.3</w:t>
      </w:r>
      <w:r>
        <w:rPr>
          <w:rFonts w:ascii="宋体" w:hint="eastAsia"/>
        </w:rPr>
        <w:t>款或第</w:t>
      </w:r>
      <w:r>
        <w:rPr>
          <w:rFonts w:ascii="宋体" w:hint="eastAsia"/>
        </w:rPr>
        <w:t>6.4</w:t>
      </w:r>
      <w:r>
        <w:rPr>
          <w:rFonts w:ascii="宋体" w:hint="eastAsia"/>
        </w:rPr>
        <w:t>款的约定，未经监理人批准，私自将已按合同约</w:t>
      </w:r>
      <w:r>
        <w:rPr>
          <w:rFonts w:ascii="宋体" w:hint="eastAsia"/>
        </w:rPr>
        <w:lastRenderedPageBreak/>
        <w:t>定进入施工场地的施工设备、临时设施或材料撤离施工场地；</w:t>
      </w:r>
    </w:p>
    <w:p w:rsidR="00A33C1C" w:rsidRDefault="003E2913">
      <w:pPr>
        <w:spacing w:line="360" w:lineRule="auto"/>
        <w:ind w:right="248" w:firstLine="480"/>
        <w:rPr>
          <w:rFonts w:ascii="宋体"/>
        </w:rPr>
      </w:pPr>
      <w:r>
        <w:rPr>
          <w:rFonts w:ascii="宋体" w:hint="eastAsia"/>
        </w:rPr>
        <w:t>（</w:t>
      </w:r>
      <w:r>
        <w:rPr>
          <w:rFonts w:ascii="宋体" w:hint="eastAsia"/>
        </w:rPr>
        <w:t>3</w:t>
      </w:r>
      <w:r>
        <w:rPr>
          <w:rFonts w:ascii="宋体" w:hint="eastAsia"/>
        </w:rPr>
        <w:t>）承包人违反第</w:t>
      </w:r>
      <w:r>
        <w:rPr>
          <w:rFonts w:ascii="宋体" w:hint="eastAsia"/>
        </w:rPr>
        <w:t>5.4</w:t>
      </w:r>
      <w:r>
        <w:rPr>
          <w:rFonts w:ascii="宋体" w:hint="eastAsia"/>
        </w:rPr>
        <w:t>款的约定使用了不合格材料或工程设备，工程质量达不到标准要求，又拒绝清除不合格工程；</w:t>
      </w:r>
    </w:p>
    <w:p w:rsidR="00A33C1C" w:rsidRDefault="003E2913">
      <w:pPr>
        <w:spacing w:line="360" w:lineRule="auto"/>
        <w:ind w:right="248" w:firstLine="480"/>
        <w:rPr>
          <w:rFonts w:ascii="宋体"/>
        </w:rPr>
      </w:pPr>
      <w:r>
        <w:rPr>
          <w:rFonts w:ascii="宋体" w:hint="eastAsia"/>
        </w:rPr>
        <w:t>（</w:t>
      </w:r>
      <w:r>
        <w:rPr>
          <w:rFonts w:ascii="宋体" w:hint="eastAsia"/>
        </w:rPr>
        <w:t>4</w:t>
      </w:r>
      <w:r>
        <w:rPr>
          <w:rFonts w:ascii="宋体" w:hint="eastAsia"/>
        </w:rPr>
        <w:t>）承包人未能按合同进度计划及时完成合同约定的工作，已造成或预期造成工期延误；</w:t>
      </w:r>
    </w:p>
    <w:p w:rsidR="00A33C1C" w:rsidRDefault="003E2913">
      <w:pPr>
        <w:spacing w:line="360" w:lineRule="auto"/>
        <w:ind w:right="248" w:firstLine="480"/>
        <w:rPr>
          <w:rFonts w:ascii="宋体"/>
        </w:rPr>
      </w:pPr>
      <w:r>
        <w:rPr>
          <w:rFonts w:ascii="宋体" w:hint="eastAsia"/>
        </w:rPr>
        <w:t>（</w:t>
      </w:r>
      <w:r>
        <w:rPr>
          <w:rFonts w:ascii="宋体" w:hint="eastAsia"/>
        </w:rPr>
        <w:t>5</w:t>
      </w:r>
      <w:r>
        <w:rPr>
          <w:rFonts w:ascii="宋体" w:hint="eastAsia"/>
        </w:rPr>
        <w:t>）承包人在缺陷责任期（工程质量保修期）内，未能对合同工程完工验收鉴定书所列的缺陷清单的内容或缺陷责任期（工程质量保修期）内发生的缺陷进行修复，而又拒绝按监理人指示再进行修补；</w:t>
      </w:r>
    </w:p>
    <w:p w:rsidR="00A33C1C" w:rsidRDefault="003E2913">
      <w:pPr>
        <w:spacing w:line="360" w:lineRule="auto"/>
        <w:ind w:right="248" w:firstLine="480"/>
        <w:rPr>
          <w:rFonts w:ascii="宋体"/>
        </w:rPr>
      </w:pPr>
      <w:r>
        <w:rPr>
          <w:rFonts w:ascii="宋体" w:hint="eastAsia"/>
        </w:rPr>
        <w:t>（</w:t>
      </w:r>
      <w:r>
        <w:rPr>
          <w:rFonts w:ascii="宋体" w:hint="eastAsia"/>
        </w:rPr>
        <w:t>6</w:t>
      </w:r>
      <w:r>
        <w:rPr>
          <w:rFonts w:ascii="宋体" w:hint="eastAsia"/>
        </w:rPr>
        <w:t>）承包人无法继续履行或明确表示不履行或实质上已停止履行合同；</w:t>
      </w:r>
    </w:p>
    <w:p w:rsidR="00A33C1C" w:rsidRDefault="003E2913">
      <w:pPr>
        <w:spacing w:line="360" w:lineRule="auto"/>
        <w:ind w:right="248" w:firstLine="480"/>
        <w:rPr>
          <w:rFonts w:ascii="宋体"/>
        </w:rPr>
      </w:pPr>
      <w:r>
        <w:rPr>
          <w:rFonts w:ascii="宋体" w:hint="eastAsia"/>
        </w:rPr>
        <w:t>（</w:t>
      </w:r>
      <w:r>
        <w:rPr>
          <w:rFonts w:ascii="宋体" w:hint="eastAsia"/>
        </w:rPr>
        <w:t>7</w:t>
      </w:r>
      <w:r>
        <w:rPr>
          <w:rFonts w:ascii="宋体" w:hint="eastAsia"/>
        </w:rPr>
        <w:t>）承包人不按合同约定履行义务的其它情况。</w:t>
      </w:r>
    </w:p>
    <w:p w:rsidR="00A33C1C" w:rsidRDefault="003E2913">
      <w:pPr>
        <w:spacing w:line="360" w:lineRule="auto"/>
        <w:ind w:firstLineChars="200" w:firstLine="420"/>
        <w:rPr>
          <w:rFonts w:ascii="宋体" w:hAnsi="宋体"/>
        </w:rPr>
      </w:pPr>
      <w:r>
        <w:rPr>
          <w:rFonts w:ascii="宋体" w:hAnsi="宋体" w:hint="eastAsia"/>
        </w:rPr>
        <w:t xml:space="preserve">22.1.2 </w:t>
      </w:r>
      <w:r>
        <w:rPr>
          <w:rFonts w:ascii="宋体" w:hAnsi="宋体" w:hint="eastAsia"/>
        </w:rPr>
        <w:t>对承包人违约的处理</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）承包人发生第</w:t>
      </w:r>
      <w:r>
        <w:rPr>
          <w:rFonts w:ascii="宋体" w:hAnsi="宋体" w:hint="eastAsia"/>
        </w:rPr>
        <w:t>22.1.1(6</w:t>
      </w:r>
      <w:r>
        <w:rPr>
          <w:rFonts w:ascii="宋体" w:hAnsi="宋体" w:hint="eastAsia"/>
        </w:rPr>
        <w:t>）目约定的违约情况时，发包人可通知承包人立即解除合同，并按有关法律处理。</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）承包人发生除第</w:t>
      </w:r>
      <w:r>
        <w:rPr>
          <w:rFonts w:ascii="宋体" w:hAnsi="宋体" w:hint="eastAsia"/>
        </w:rPr>
        <w:t>22.1.1(6</w:t>
      </w:r>
      <w:r>
        <w:rPr>
          <w:rFonts w:ascii="宋体" w:hAnsi="宋体" w:hint="eastAsia"/>
        </w:rPr>
        <w:t>）目约定以外的其他违约情况时，监理人可向承</w:t>
      </w:r>
      <w:r>
        <w:rPr>
          <w:rFonts w:ascii="宋体" w:hAnsi="宋体" w:hint="eastAsia"/>
        </w:rPr>
        <w:t>包人发出整改通知，要求其在指定的期限内改正。承包人应承担其违约所引起的费用增加和（或）工期延误。</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）经检查证明承包人已采取了有效措施纠正违约行为，具备复工条件的，可由监理人签发复工通知复工。</w:t>
      </w:r>
    </w:p>
    <w:p w:rsidR="00A33C1C" w:rsidRDefault="003E2913">
      <w:pPr>
        <w:spacing w:line="360" w:lineRule="auto"/>
        <w:ind w:firstLineChars="200" w:firstLine="420"/>
        <w:rPr>
          <w:rFonts w:ascii="宋体" w:hAnsi="宋体"/>
        </w:rPr>
      </w:pPr>
      <w:r>
        <w:rPr>
          <w:rFonts w:ascii="宋体" w:hAnsi="宋体" w:hint="eastAsia"/>
        </w:rPr>
        <w:t xml:space="preserve">22.1.3 </w:t>
      </w:r>
      <w:r>
        <w:rPr>
          <w:rFonts w:ascii="宋体" w:hAnsi="宋体" w:hint="eastAsia"/>
        </w:rPr>
        <w:t>承包人违约解除合同</w:t>
      </w:r>
    </w:p>
    <w:p w:rsidR="00A33C1C" w:rsidRDefault="003E2913">
      <w:pPr>
        <w:spacing w:line="360" w:lineRule="auto"/>
        <w:ind w:firstLineChars="200" w:firstLine="420"/>
        <w:rPr>
          <w:rFonts w:ascii="宋体" w:hAnsi="宋体"/>
        </w:rPr>
      </w:pPr>
      <w:r>
        <w:rPr>
          <w:rFonts w:ascii="宋体" w:hAnsi="宋体" w:hint="eastAsia"/>
        </w:rPr>
        <w:t>监理人发出整改通知</w:t>
      </w:r>
      <w:r>
        <w:rPr>
          <w:rFonts w:ascii="宋体" w:hAnsi="宋体" w:hint="eastAsia"/>
        </w:rPr>
        <w:t>28</w:t>
      </w:r>
      <w:r>
        <w:rPr>
          <w:rFonts w:ascii="宋体" w:hAnsi="宋体" w:hint="eastAsia"/>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w:t>
      </w:r>
      <w:r>
        <w:rPr>
          <w:rFonts w:ascii="宋体" w:hAnsi="宋体" w:hint="eastAsia"/>
        </w:rPr>
        <w:t>任，也不影响发包人根据合同约定享有的索赔权利。</w:t>
      </w:r>
    </w:p>
    <w:p w:rsidR="00A33C1C" w:rsidRDefault="003E2913">
      <w:pPr>
        <w:spacing w:line="360" w:lineRule="auto"/>
        <w:ind w:firstLineChars="200" w:firstLine="420"/>
        <w:rPr>
          <w:rFonts w:ascii="宋体" w:hAnsi="宋体"/>
        </w:rPr>
      </w:pPr>
      <w:r>
        <w:rPr>
          <w:rFonts w:ascii="宋体" w:hAnsi="宋体" w:hint="eastAsia"/>
        </w:rPr>
        <w:t xml:space="preserve">22.1.4 </w:t>
      </w:r>
      <w:r>
        <w:rPr>
          <w:rFonts w:ascii="宋体" w:hAnsi="宋体" w:hint="eastAsia"/>
        </w:rPr>
        <w:t>合同解除后的估价、付款和结清</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）合同解除后，监理人按第</w:t>
      </w:r>
      <w:r>
        <w:rPr>
          <w:rFonts w:ascii="宋体" w:hAnsi="宋体" w:hint="eastAsia"/>
        </w:rPr>
        <w:t xml:space="preserve">3.5 </w:t>
      </w:r>
      <w:r>
        <w:rPr>
          <w:rFonts w:ascii="宋体" w:hAnsi="宋体" w:hint="eastAsia"/>
        </w:rPr>
        <w:t>款商定或确定承包人实际完成工作的价值，以及承包人己提供的材料、施工设备、工程设备和临时工程等的价值。</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）合同解除后，发包人应暂停对承包人的一切付款，查清各项付款和己扣款金额，包括承包人应支付的违约金。</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）合同解除后，发包人应按第</w:t>
      </w:r>
      <w:r>
        <w:rPr>
          <w:rFonts w:ascii="宋体" w:hAnsi="宋体" w:hint="eastAsia"/>
        </w:rPr>
        <w:t xml:space="preserve">23.4 </w:t>
      </w:r>
      <w:r>
        <w:rPr>
          <w:rFonts w:ascii="宋体" w:hAnsi="宋体" w:hint="eastAsia"/>
        </w:rPr>
        <w:t>款的约定向承包人索赔由于解除合同给发包人造成的损失。</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）合同双方确认上述往来款项后，出具最终结清付款证书，结清全部合同款项。</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）发</w:t>
      </w:r>
      <w:r>
        <w:rPr>
          <w:rFonts w:ascii="宋体" w:hAnsi="宋体" w:hint="eastAsia"/>
        </w:rPr>
        <w:t>包人和承包人未能就解除合同后的结清达成一致而形成争议的，按第</w:t>
      </w:r>
      <w:r>
        <w:rPr>
          <w:rFonts w:ascii="宋体" w:hAnsi="宋体" w:hint="eastAsia"/>
        </w:rPr>
        <w:t>24</w:t>
      </w:r>
      <w:r>
        <w:rPr>
          <w:rFonts w:ascii="宋体" w:hAnsi="宋体" w:hint="eastAsia"/>
        </w:rPr>
        <w:t>条的约定办理。</w:t>
      </w:r>
    </w:p>
    <w:p w:rsidR="00A33C1C" w:rsidRDefault="003E2913">
      <w:pPr>
        <w:spacing w:line="360" w:lineRule="auto"/>
        <w:ind w:firstLineChars="200" w:firstLine="420"/>
        <w:rPr>
          <w:rFonts w:ascii="宋体" w:hAnsi="宋体"/>
        </w:rPr>
      </w:pPr>
      <w:r>
        <w:rPr>
          <w:rFonts w:ascii="宋体" w:hAnsi="宋体" w:hint="eastAsia"/>
        </w:rPr>
        <w:lastRenderedPageBreak/>
        <w:t xml:space="preserve">22.1.5 </w:t>
      </w:r>
      <w:r>
        <w:rPr>
          <w:rFonts w:ascii="宋体" w:hAnsi="宋体" w:hint="eastAsia"/>
        </w:rPr>
        <w:t>协议利益的转让</w:t>
      </w:r>
    </w:p>
    <w:p w:rsidR="00A33C1C" w:rsidRDefault="003E2913">
      <w:pPr>
        <w:spacing w:line="360" w:lineRule="auto"/>
        <w:ind w:firstLineChars="200" w:firstLine="420"/>
        <w:rPr>
          <w:rFonts w:ascii="宋体" w:hAnsi="宋体"/>
        </w:rPr>
      </w:pPr>
      <w:r>
        <w:rPr>
          <w:rFonts w:ascii="宋体" w:hAnsi="宋体" w:hint="eastAsia"/>
        </w:rPr>
        <w:t>因承包人违约解除合同的，发包人有权要求承包人将其为实施合同而签订的材料和设备的订货协议或任何服务协议利益转让给发包人，并在解除合同后的</w:t>
      </w:r>
      <w:r>
        <w:rPr>
          <w:rFonts w:ascii="宋体" w:hAnsi="宋体" w:hint="eastAsia"/>
        </w:rPr>
        <w:t>14</w:t>
      </w:r>
      <w:r>
        <w:rPr>
          <w:rFonts w:ascii="宋体" w:hAnsi="宋体" w:hint="eastAsia"/>
        </w:rPr>
        <w:t>天内，依法办理转让手续。</w:t>
      </w:r>
    </w:p>
    <w:p w:rsidR="00A33C1C" w:rsidRDefault="003E2913">
      <w:pPr>
        <w:spacing w:line="360" w:lineRule="auto"/>
        <w:ind w:firstLineChars="200" w:firstLine="420"/>
        <w:rPr>
          <w:rFonts w:ascii="宋体" w:hAnsi="宋体"/>
        </w:rPr>
      </w:pPr>
      <w:r>
        <w:rPr>
          <w:rFonts w:ascii="宋体" w:hAnsi="宋体" w:hint="eastAsia"/>
        </w:rPr>
        <w:t xml:space="preserve">22.1.6 </w:t>
      </w:r>
      <w:r>
        <w:rPr>
          <w:rFonts w:ascii="宋体" w:hAnsi="宋体" w:hint="eastAsia"/>
        </w:rPr>
        <w:t>紧急情况下无能力或不愿进行抢救</w:t>
      </w:r>
    </w:p>
    <w:p w:rsidR="00A33C1C" w:rsidRDefault="003E2913">
      <w:pPr>
        <w:spacing w:line="360" w:lineRule="auto"/>
        <w:ind w:firstLineChars="200" w:firstLine="420"/>
        <w:rPr>
          <w:rFonts w:ascii="宋体" w:hAnsi="宋体"/>
        </w:rPr>
      </w:pPr>
      <w:r>
        <w:rPr>
          <w:rFonts w:ascii="宋体" w:hAnsi="宋体" w:hint="eastAsia"/>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w:t>
      </w:r>
      <w:r>
        <w:rPr>
          <w:rFonts w:ascii="宋体" w:hAnsi="宋体" w:hint="eastAsia"/>
        </w:rPr>
        <w:t>额和（或）工期延误由承包人承担。</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22.2 </w:t>
      </w:r>
      <w:r>
        <w:rPr>
          <w:rFonts w:ascii="宋体" w:eastAsia="宋体" w:hAnsi="宋体" w:hint="eastAsia"/>
          <w:sz w:val="24"/>
          <w:szCs w:val="24"/>
        </w:rPr>
        <w:t>发包人违约</w:t>
      </w:r>
    </w:p>
    <w:p w:rsidR="00A33C1C" w:rsidRDefault="003E2913">
      <w:pPr>
        <w:spacing w:line="360" w:lineRule="auto"/>
        <w:ind w:firstLineChars="200" w:firstLine="420"/>
        <w:rPr>
          <w:rFonts w:ascii="宋体" w:hAnsi="宋体"/>
        </w:rPr>
      </w:pPr>
      <w:r>
        <w:rPr>
          <w:rFonts w:ascii="宋体" w:hAnsi="宋体" w:hint="eastAsia"/>
        </w:rPr>
        <w:t xml:space="preserve">22.2.1 </w:t>
      </w:r>
      <w:r>
        <w:rPr>
          <w:rFonts w:ascii="宋体" w:hAnsi="宋体" w:hint="eastAsia"/>
        </w:rPr>
        <w:t>发包人违约的情形</w:t>
      </w:r>
    </w:p>
    <w:p w:rsidR="00A33C1C" w:rsidRDefault="003E2913">
      <w:pPr>
        <w:spacing w:line="360" w:lineRule="auto"/>
        <w:ind w:firstLineChars="200" w:firstLine="420"/>
        <w:rPr>
          <w:rFonts w:ascii="宋体" w:hAnsi="宋体"/>
        </w:rPr>
      </w:pPr>
      <w:r>
        <w:rPr>
          <w:rFonts w:ascii="宋体" w:hAnsi="宋体" w:hint="eastAsia"/>
        </w:rPr>
        <w:t>在履行合同过程中发生的下列情形，属发包人违约：</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）发包人未能按合同约定支付预付款或合同价款，或拖延、拒绝批准付款申请和支付凭证，导致付款延误的；</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）发包人原因造成停工的；</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）监理人无正当理由没有在约定期限内发出复工指示，导致承包人无法复工的；</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）发包人无法继续履行或明确表示不履行或实质上已停止履行合同的；</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）发包人不履行合同约定其他义务的。</w:t>
      </w:r>
    </w:p>
    <w:p w:rsidR="00A33C1C" w:rsidRDefault="003E2913">
      <w:pPr>
        <w:spacing w:line="360" w:lineRule="auto"/>
        <w:ind w:firstLineChars="200" w:firstLine="420"/>
        <w:rPr>
          <w:rFonts w:ascii="宋体" w:hAnsi="宋体"/>
        </w:rPr>
      </w:pPr>
      <w:r>
        <w:rPr>
          <w:rFonts w:ascii="宋体" w:hAnsi="宋体" w:hint="eastAsia"/>
        </w:rPr>
        <w:t xml:space="preserve">22.2.2 </w:t>
      </w:r>
      <w:r>
        <w:rPr>
          <w:rFonts w:ascii="宋体" w:hAnsi="宋体" w:hint="eastAsia"/>
        </w:rPr>
        <w:t>承包人有权暂停施工</w:t>
      </w:r>
    </w:p>
    <w:p w:rsidR="00A33C1C" w:rsidRDefault="003E2913">
      <w:pPr>
        <w:spacing w:line="360" w:lineRule="auto"/>
        <w:ind w:firstLineChars="200" w:firstLine="420"/>
        <w:rPr>
          <w:rFonts w:ascii="宋体" w:hAnsi="宋体"/>
        </w:rPr>
      </w:pPr>
      <w:r>
        <w:rPr>
          <w:rFonts w:ascii="宋体" w:hAnsi="宋体" w:hint="eastAsia"/>
        </w:rPr>
        <w:t>发包人发生除第</w:t>
      </w:r>
      <w:r>
        <w:rPr>
          <w:rFonts w:ascii="宋体" w:hAnsi="宋体" w:hint="eastAsia"/>
        </w:rPr>
        <w:t>22.2.1(4</w:t>
      </w:r>
      <w:r>
        <w:rPr>
          <w:rFonts w:ascii="宋体" w:hAnsi="宋体" w:hint="eastAsia"/>
        </w:rPr>
        <w:t>）目以外的违约情况时，承包人可向发包人发出通知，要求发包人采取有效措施纠正违约行为。发包人收到承包人通知后的</w:t>
      </w:r>
      <w:r>
        <w:rPr>
          <w:rFonts w:ascii="宋体" w:hAnsi="宋体" w:hint="eastAsia"/>
        </w:rPr>
        <w:t>28</w:t>
      </w:r>
      <w:r>
        <w:rPr>
          <w:rFonts w:ascii="宋体" w:hAnsi="宋体" w:hint="eastAsia"/>
        </w:rPr>
        <w:t>天内仍不履行合同义务，承包人有权暂停施工，并通知监理人，发包人应承担由此增加的费用和（或）工期延误，并支付承包人合理利润。</w:t>
      </w:r>
    </w:p>
    <w:p w:rsidR="00A33C1C" w:rsidRDefault="003E2913">
      <w:pPr>
        <w:spacing w:line="360" w:lineRule="auto"/>
        <w:ind w:firstLineChars="200" w:firstLine="420"/>
        <w:rPr>
          <w:rFonts w:ascii="宋体" w:hAnsi="宋体"/>
        </w:rPr>
      </w:pPr>
      <w:r>
        <w:rPr>
          <w:rFonts w:ascii="宋体" w:hAnsi="宋体" w:hint="eastAsia"/>
        </w:rPr>
        <w:t xml:space="preserve">22.2.3 </w:t>
      </w:r>
      <w:r>
        <w:rPr>
          <w:rFonts w:ascii="宋体" w:hAnsi="宋体" w:hint="eastAsia"/>
        </w:rPr>
        <w:t>发包人违约解除合同</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）发生第</w:t>
      </w:r>
      <w:r>
        <w:rPr>
          <w:rFonts w:ascii="宋体" w:hAnsi="宋体" w:hint="eastAsia"/>
        </w:rPr>
        <w:t>22.2.1(4</w:t>
      </w:r>
      <w:r>
        <w:rPr>
          <w:rFonts w:ascii="宋体" w:hAnsi="宋体" w:hint="eastAsia"/>
        </w:rPr>
        <w:t>）目的违约情况时，承包人可书面通知发包人解除合同。</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）承包人按</w:t>
      </w:r>
      <w:r>
        <w:rPr>
          <w:rFonts w:ascii="宋体" w:hAnsi="宋体" w:hint="eastAsia"/>
        </w:rPr>
        <w:t xml:space="preserve">22.2.2 </w:t>
      </w:r>
      <w:r>
        <w:rPr>
          <w:rFonts w:ascii="宋体" w:hAnsi="宋体" w:hint="eastAsia"/>
        </w:rPr>
        <w:t>项暂停施工</w:t>
      </w:r>
      <w:r>
        <w:rPr>
          <w:rFonts w:ascii="宋体" w:hAnsi="宋体" w:hint="eastAsia"/>
        </w:rPr>
        <w:t>28</w:t>
      </w:r>
      <w:r>
        <w:rPr>
          <w:rFonts w:ascii="宋体" w:hAnsi="宋体" w:hint="eastAsia"/>
        </w:rPr>
        <w:t>天后，发包人仍不纠正违约行为的，承包人可向发包人发出解除合同通知。但承包人的这一行动不免除</w:t>
      </w:r>
      <w:r>
        <w:rPr>
          <w:rFonts w:ascii="宋体" w:hAnsi="宋体" w:hint="eastAsia"/>
        </w:rPr>
        <w:t>发包人承担的违约责任，也不影响承包人根据合同约定享有的索赔权利。</w:t>
      </w:r>
    </w:p>
    <w:p w:rsidR="00A33C1C" w:rsidRDefault="003E2913">
      <w:pPr>
        <w:spacing w:line="360" w:lineRule="auto"/>
        <w:ind w:firstLineChars="200" w:firstLine="420"/>
        <w:rPr>
          <w:rFonts w:ascii="宋体" w:hAnsi="宋体"/>
        </w:rPr>
      </w:pPr>
      <w:r>
        <w:rPr>
          <w:rFonts w:ascii="宋体" w:hAnsi="宋体" w:hint="eastAsia"/>
        </w:rPr>
        <w:t xml:space="preserve">22.2.4 </w:t>
      </w:r>
      <w:r>
        <w:rPr>
          <w:rFonts w:ascii="宋体" w:hAnsi="宋体" w:hint="eastAsia"/>
        </w:rPr>
        <w:t>解除合同后的付款</w:t>
      </w:r>
    </w:p>
    <w:p w:rsidR="00A33C1C" w:rsidRDefault="003E2913">
      <w:pPr>
        <w:spacing w:line="360" w:lineRule="auto"/>
        <w:ind w:firstLineChars="200" w:firstLine="420"/>
        <w:rPr>
          <w:rFonts w:ascii="宋体" w:hAnsi="宋体"/>
        </w:rPr>
      </w:pPr>
      <w:r>
        <w:rPr>
          <w:rFonts w:ascii="宋体" w:hAnsi="宋体" w:hint="eastAsia"/>
        </w:rPr>
        <w:t>因发包人违约解除合同的，发包人应在解除合同后</w:t>
      </w:r>
      <w:r>
        <w:rPr>
          <w:rFonts w:ascii="宋体" w:hAnsi="宋体" w:hint="eastAsia"/>
        </w:rPr>
        <w:t>28</w:t>
      </w:r>
      <w:r>
        <w:rPr>
          <w:rFonts w:ascii="宋体" w:hAnsi="宋体" w:hint="eastAsia"/>
        </w:rPr>
        <w:t>天内向承包人支付下列金额，承包人应在此期限内及时向发包人提交要求支付下列金额的有关资料和凭证：</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）合同解除日以前所完成工作的价款；</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）承包人为该工程施工订购并己付款的材料、工程设备和其他物品的金额。发包人付</w:t>
      </w:r>
      <w:r>
        <w:rPr>
          <w:rFonts w:ascii="宋体" w:hAnsi="宋体" w:hint="eastAsia"/>
        </w:rPr>
        <w:lastRenderedPageBreak/>
        <w:t>还后，该材料、工程设备和其他物品归发包人所有；</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）承包人为完成工程所发生的，而发包人未支付的金额；</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）承包人撤离施工场地以及遣散承包人人员的金额；</w:t>
      </w:r>
    </w:p>
    <w:p w:rsidR="00A33C1C" w:rsidRDefault="003E2913">
      <w:pPr>
        <w:spacing w:line="360" w:lineRule="auto"/>
        <w:ind w:firstLineChars="200" w:firstLine="420"/>
        <w:rPr>
          <w:rFonts w:ascii="宋体" w:hAnsi="宋体"/>
        </w:rPr>
      </w:pPr>
      <w:r>
        <w:rPr>
          <w:rFonts w:ascii="宋体" w:hAnsi="宋体" w:hint="eastAsia"/>
        </w:rPr>
        <w:t>(5</w:t>
      </w:r>
      <w:r>
        <w:rPr>
          <w:rFonts w:ascii="宋体" w:hAnsi="宋体" w:hint="eastAsia"/>
        </w:rPr>
        <w:t>）由于解除合同应赔偿的承包人损失；</w:t>
      </w:r>
    </w:p>
    <w:p w:rsidR="00A33C1C" w:rsidRDefault="003E2913">
      <w:pPr>
        <w:spacing w:line="360" w:lineRule="auto"/>
        <w:ind w:firstLineChars="200" w:firstLine="420"/>
        <w:rPr>
          <w:rFonts w:ascii="宋体" w:hAnsi="宋体"/>
        </w:rPr>
      </w:pPr>
      <w:r>
        <w:rPr>
          <w:rFonts w:ascii="宋体" w:hAnsi="宋体" w:hint="eastAsia"/>
        </w:rPr>
        <w:t>(6</w:t>
      </w:r>
      <w:r>
        <w:rPr>
          <w:rFonts w:ascii="宋体" w:hAnsi="宋体" w:hint="eastAsia"/>
        </w:rPr>
        <w:t>）按合同约定在合同解除日前应支付给承包人的其他金额。</w:t>
      </w:r>
    </w:p>
    <w:p w:rsidR="00A33C1C" w:rsidRDefault="003E2913">
      <w:pPr>
        <w:spacing w:line="360" w:lineRule="auto"/>
        <w:ind w:firstLineChars="200" w:firstLine="420"/>
        <w:rPr>
          <w:rFonts w:ascii="宋体" w:hAnsi="宋体"/>
        </w:rPr>
      </w:pPr>
      <w:r>
        <w:rPr>
          <w:rFonts w:ascii="宋体" w:hAnsi="宋体" w:hint="eastAsia"/>
        </w:rPr>
        <w:t>发包人应按本项约定支付上述金额并退还质量保证金和履约担保，但有权要求承包人支付应偿还给发包人的各项金额。</w:t>
      </w:r>
    </w:p>
    <w:p w:rsidR="00A33C1C" w:rsidRDefault="003E2913">
      <w:pPr>
        <w:spacing w:line="360" w:lineRule="auto"/>
        <w:ind w:firstLineChars="200" w:firstLine="420"/>
        <w:rPr>
          <w:rFonts w:ascii="宋体" w:hAnsi="宋体"/>
        </w:rPr>
      </w:pPr>
      <w:r>
        <w:rPr>
          <w:rFonts w:ascii="宋体" w:hAnsi="宋体" w:hint="eastAsia"/>
        </w:rPr>
        <w:t xml:space="preserve">22.2.5 </w:t>
      </w:r>
      <w:r>
        <w:rPr>
          <w:rFonts w:ascii="宋体" w:hAnsi="宋体" w:hint="eastAsia"/>
        </w:rPr>
        <w:t>解除合同后的承包人撤离</w:t>
      </w:r>
    </w:p>
    <w:p w:rsidR="00A33C1C" w:rsidRDefault="003E2913">
      <w:pPr>
        <w:spacing w:line="360" w:lineRule="auto"/>
        <w:ind w:firstLineChars="200" w:firstLine="420"/>
        <w:rPr>
          <w:rFonts w:ascii="宋体" w:hAnsi="宋体"/>
        </w:rPr>
      </w:pPr>
      <w:r>
        <w:rPr>
          <w:rFonts w:ascii="宋体" w:hAnsi="宋体" w:hint="eastAsia"/>
        </w:rPr>
        <w:t>因发包人违约而解除合同后，承包人应妥善做好已竣工工程和己购材料、设备的保护和移交工作，按发包人要求将承包人设备和人员撤出施工场地。承包人撤出施工场地应遵守第</w:t>
      </w:r>
    </w:p>
    <w:p w:rsidR="00A33C1C" w:rsidRDefault="003E2913">
      <w:pPr>
        <w:spacing w:line="360" w:lineRule="auto"/>
        <w:ind w:firstLineChars="200" w:firstLine="420"/>
        <w:rPr>
          <w:rFonts w:ascii="宋体" w:hAnsi="宋体"/>
        </w:rPr>
      </w:pPr>
      <w:r>
        <w:rPr>
          <w:rFonts w:ascii="宋体" w:hAnsi="宋体" w:hint="eastAsia"/>
        </w:rPr>
        <w:t xml:space="preserve">18.7.1 </w:t>
      </w:r>
      <w:r>
        <w:rPr>
          <w:rFonts w:ascii="宋体" w:hAnsi="宋体" w:hint="eastAsia"/>
        </w:rPr>
        <w:t>项的约定，发包人应为承包人撤出提供必要条件。</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22.3 </w:t>
      </w:r>
      <w:r>
        <w:rPr>
          <w:rFonts w:ascii="宋体" w:eastAsia="宋体" w:hAnsi="宋体" w:hint="eastAsia"/>
          <w:sz w:val="24"/>
          <w:szCs w:val="24"/>
        </w:rPr>
        <w:t>第三人造成的违约</w:t>
      </w:r>
    </w:p>
    <w:p w:rsidR="00A33C1C" w:rsidRDefault="003E2913">
      <w:pPr>
        <w:spacing w:line="360" w:lineRule="auto"/>
        <w:ind w:firstLineChars="200" w:firstLine="420"/>
        <w:rPr>
          <w:rFonts w:ascii="宋体" w:hAnsi="宋体"/>
        </w:rPr>
      </w:pPr>
      <w:r>
        <w:rPr>
          <w:rFonts w:ascii="宋体" w:hAnsi="宋体" w:hint="eastAsia"/>
        </w:rPr>
        <w:t>在履行合同过程中，一方当事人因第三人的原因造成违约的，应当向对方当事人承担违约责任。一方当事人和第三人之间的纠纷，依照法律规定或者按照约定解决。</w:t>
      </w:r>
    </w:p>
    <w:p w:rsidR="00A33C1C" w:rsidRDefault="00A33C1C">
      <w:pPr>
        <w:spacing w:line="360" w:lineRule="auto"/>
        <w:ind w:right="248" w:firstLine="480"/>
        <w:rPr>
          <w:rFonts w:ascii="宋体"/>
        </w:rPr>
      </w:pPr>
    </w:p>
    <w:p w:rsidR="00A33C1C" w:rsidRDefault="003E2913">
      <w:pPr>
        <w:pStyle w:val="4"/>
        <w:spacing w:line="360" w:lineRule="auto"/>
      </w:pPr>
      <w:r>
        <w:rPr>
          <w:rFonts w:hint="eastAsia"/>
        </w:rPr>
        <w:t>23</w:t>
      </w:r>
      <w:r>
        <w:rPr>
          <w:rFonts w:hint="eastAsia"/>
        </w:rPr>
        <w:t xml:space="preserve">　索赔</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23.1 </w:t>
      </w:r>
      <w:r>
        <w:rPr>
          <w:rFonts w:ascii="宋体" w:eastAsia="宋体" w:hAnsi="宋体" w:hint="eastAsia"/>
          <w:sz w:val="24"/>
          <w:szCs w:val="24"/>
        </w:rPr>
        <w:t>承包人索赔的提出</w:t>
      </w:r>
    </w:p>
    <w:p w:rsidR="00A33C1C" w:rsidRDefault="003E2913">
      <w:pPr>
        <w:spacing w:line="360" w:lineRule="auto"/>
        <w:ind w:firstLineChars="200" w:firstLine="420"/>
        <w:rPr>
          <w:rFonts w:ascii="宋体" w:hAnsi="宋体"/>
        </w:rPr>
      </w:pPr>
      <w:r>
        <w:rPr>
          <w:rFonts w:ascii="宋体" w:hAnsi="宋体" w:hint="eastAsia"/>
        </w:rPr>
        <w:t>根据合同约定，承包人认为有权得到追加付款和（或）延长工期的，应按以下程序向发包人提出索赔：</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）承包人应在知道或应当知道索赔事件发生后</w:t>
      </w:r>
      <w:r>
        <w:rPr>
          <w:rFonts w:ascii="宋体" w:hAnsi="宋体" w:hint="eastAsia"/>
        </w:rPr>
        <w:t xml:space="preserve">28 </w:t>
      </w:r>
      <w:r>
        <w:rPr>
          <w:rFonts w:ascii="宋体" w:hAnsi="宋体" w:hint="eastAsia"/>
        </w:rPr>
        <w:t>天内，向监理人递交索赔意向通知书，并说明发生索赔事件的事由。承包人未在前述</w:t>
      </w:r>
      <w:r>
        <w:rPr>
          <w:rFonts w:ascii="宋体" w:hAnsi="宋体" w:hint="eastAsia"/>
        </w:rPr>
        <w:t>28</w:t>
      </w:r>
      <w:r>
        <w:rPr>
          <w:rFonts w:ascii="宋体" w:hAnsi="宋体" w:hint="eastAsia"/>
        </w:rPr>
        <w:t>天内发出索赔意向通知书的，丧失要求追加付款和（或）延长工期的权利：</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）承包人应在发出索赔意向通知书后</w:t>
      </w:r>
      <w:r>
        <w:rPr>
          <w:rFonts w:ascii="宋体" w:hAnsi="宋体" w:hint="eastAsia"/>
        </w:rPr>
        <w:t>28</w:t>
      </w:r>
      <w:r>
        <w:rPr>
          <w:rFonts w:ascii="宋体" w:hAnsi="宋体" w:hint="eastAsia"/>
        </w:rPr>
        <w:t>天内，向监理人正式递交索赔通知书。索赔通知书应详细说明索赔理由以及要求追加的付款金额和（或）延长的工期，并附必要的记录和证明材料；</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）索赔事件具有连续影响的，承包人应按合理时间间隔继续递交延续索赔通知，说明连续影响的实际情况和记录，列出累计的追加付款金额和（或）工期延长天数；</w:t>
      </w:r>
    </w:p>
    <w:p w:rsidR="00A33C1C" w:rsidRDefault="003E2913">
      <w:pPr>
        <w:spacing w:line="360" w:lineRule="auto"/>
        <w:ind w:firstLineChars="200" w:firstLine="420"/>
        <w:rPr>
          <w:rFonts w:ascii="宋体" w:hAnsi="宋体"/>
        </w:rPr>
      </w:pPr>
      <w:r>
        <w:rPr>
          <w:rFonts w:ascii="宋体" w:hAnsi="宋体" w:hint="eastAsia"/>
        </w:rPr>
        <w:t>(4</w:t>
      </w:r>
      <w:r>
        <w:rPr>
          <w:rFonts w:ascii="宋体" w:hAnsi="宋体" w:hint="eastAsia"/>
        </w:rPr>
        <w:t>）在索赔事件影响结束后的</w:t>
      </w:r>
      <w:r>
        <w:rPr>
          <w:rFonts w:ascii="宋体" w:hAnsi="宋体" w:hint="eastAsia"/>
        </w:rPr>
        <w:t xml:space="preserve">28 </w:t>
      </w:r>
      <w:r>
        <w:rPr>
          <w:rFonts w:ascii="宋体" w:hAnsi="宋体" w:hint="eastAsia"/>
        </w:rPr>
        <w:t>天内，承包人应向监理人递交最终索赔通知书，说明最终要求索赔的追加付款金额和延长的工期，并附必要的记录和证明材料。</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23.2 </w:t>
      </w:r>
      <w:r>
        <w:rPr>
          <w:rFonts w:ascii="宋体" w:eastAsia="宋体" w:hAnsi="宋体" w:hint="eastAsia"/>
          <w:sz w:val="24"/>
          <w:szCs w:val="24"/>
        </w:rPr>
        <w:t>承包人索赔处理程序</w:t>
      </w:r>
    </w:p>
    <w:p w:rsidR="00A33C1C" w:rsidRDefault="003E2913">
      <w:pPr>
        <w:spacing w:line="360" w:lineRule="auto"/>
        <w:ind w:firstLineChars="200" w:firstLine="420"/>
        <w:rPr>
          <w:rFonts w:ascii="宋体" w:hAnsi="宋体"/>
        </w:rPr>
      </w:pPr>
      <w:r>
        <w:rPr>
          <w:rFonts w:ascii="宋体" w:hAnsi="宋体" w:hint="eastAsia"/>
        </w:rPr>
        <w:t>(1</w:t>
      </w:r>
      <w:r>
        <w:rPr>
          <w:rFonts w:ascii="宋体" w:hAnsi="宋体" w:hint="eastAsia"/>
        </w:rPr>
        <w:t>）监理人</w:t>
      </w:r>
      <w:r>
        <w:rPr>
          <w:rFonts w:ascii="宋体" w:hAnsi="宋体" w:hint="eastAsia"/>
        </w:rPr>
        <w:t>收到承包人提交的索赔通知书后，应及时审查索赔通知书的内容、杳验承包人的记录和证明材料，必要时监理人可要求承包人提交全部原始记录副本。</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）监理人应按第</w:t>
      </w:r>
      <w:r>
        <w:rPr>
          <w:rFonts w:ascii="宋体" w:hAnsi="宋体" w:hint="eastAsia"/>
        </w:rPr>
        <w:t xml:space="preserve">3.5 </w:t>
      </w:r>
      <w:r>
        <w:rPr>
          <w:rFonts w:ascii="宋体" w:hAnsi="宋体" w:hint="eastAsia"/>
        </w:rPr>
        <w:t>款商定或确定追加的付款和（或）延长的工期，并在收到上述索赔通知书或有关索赔的进一步证明材料后的</w:t>
      </w:r>
      <w:r>
        <w:rPr>
          <w:rFonts w:ascii="宋体" w:hAnsi="宋体" w:hint="eastAsia"/>
        </w:rPr>
        <w:t>42</w:t>
      </w:r>
      <w:r>
        <w:rPr>
          <w:rFonts w:ascii="宋体" w:hAnsi="宋体" w:hint="eastAsia"/>
        </w:rPr>
        <w:t>天内，将索赔处理结果答复承包人。</w:t>
      </w:r>
    </w:p>
    <w:p w:rsidR="00A33C1C" w:rsidRDefault="003E2913">
      <w:pPr>
        <w:spacing w:line="360" w:lineRule="auto"/>
        <w:ind w:firstLineChars="200" w:firstLine="420"/>
        <w:rPr>
          <w:rFonts w:ascii="宋体" w:hAnsi="宋体"/>
        </w:rPr>
      </w:pPr>
      <w:r>
        <w:rPr>
          <w:rFonts w:ascii="宋体" w:hAnsi="宋体" w:hint="eastAsia"/>
        </w:rPr>
        <w:t>(3</w:t>
      </w:r>
      <w:r>
        <w:rPr>
          <w:rFonts w:ascii="宋体" w:hAnsi="宋体" w:hint="eastAsia"/>
        </w:rPr>
        <w:t>）承包人接受索赔处理结果的，发包人应在作出索赔处理结果答复后</w:t>
      </w:r>
      <w:r>
        <w:rPr>
          <w:rFonts w:ascii="宋体" w:hAnsi="宋体" w:hint="eastAsia"/>
        </w:rPr>
        <w:t xml:space="preserve">28 </w:t>
      </w:r>
      <w:r>
        <w:rPr>
          <w:rFonts w:ascii="宋体" w:hAnsi="宋体" w:hint="eastAsia"/>
        </w:rPr>
        <w:t>天内完成赔付。承包人不接受索赔处理结果的，按第</w:t>
      </w:r>
      <w:r>
        <w:rPr>
          <w:rFonts w:ascii="宋体" w:hAnsi="宋体" w:hint="eastAsia"/>
        </w:rPr>
        <w:t>24</w:t>
      </w:r>
      <w:r>
        <w:rPr>
          <w:rFonts w:ascii="宋体" w:hAnsi="宋体" w:hint="eastAsia"/>
        </w:rPr>
        <w:t>条的约定办理。</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23.3</w:t>
      </w:r>
      <w:r>
        <w:rPr>
          <w:rFonts w:ascii="宋体" w:eastAsia="宋体" w:hAnsi="宋体" w:hint="eastAsia"/>
          <w:sz w:val="24"/>
          <w:szCs w:val="24"/>
        </w:rPr>
        <w:t xml:space="preserve">　承包人提出索赔的期限</w:t>
      </w:r>
    </w:p>
    <w:p w:rsidR="00A33C1C" w:rsidRDefault="003E2913">
      <w:pPr>
        <w:spacing w:line="360" w:lineRule="auto"/>
        <w:ind w:right="248" w:firstLine="480"/>
        <w:rPr>
          <w:rFonts w:ascii="宋体"/>
        </w:rPr>
      </w:pPr>
      <w:r>
        <w:rPr>
          <w:rFonts w:ascii="宋体" w:hint="eastAsia"/>
        </w:rPr>
        <w:t>23.3.1</w:t>
      </w:r>
      <w:r>
        <w:rPr>
          <w:rFonts w:ascii="宋体" w:hint="eastAsia"/>
        </w:rPr>
        <w:t xml:space="preserve">　承包人按第</w:t>
      </w:r>
      <w:r>
        <w:rPr>
          <w:rFonts w:ascii="宋体" w:hint="eastAsia"/>
        </w:rPr>
        <w:t>17.5</w:t>
      </w:r>
      <w:r>
        <w:rPr>
          <w:rFonts w:ascii="宋体" w:hint="eastAsia"/>
        </w:rPr>
        <w:t>款的约定接受了完工付</w:t>
      </w:r>
      <w:r>
        <w:rPr>
          <w:rFonts w:ascii="宋体" w:hint="eastAsia"/>
        </w:rPr>
        <w:t>款证书后，应被认为已无权再提出在合同工程完工证书颁发前所发生的任何索赔。</w:t>
      </w:r>
    </w:p>
    <w:p w:rsidR="00A33C1C" w:rsidRDefault="003E2913">
      <w:pPr>
        <w:spacing w:line="360" w:lineRule="auto"/>
        <w:ind w:right="248" w:firstLine="480"/>
        <w:rPr>
          <w:rFonts w:ascii="宋体"/>
        </w:rPr>
      </w:pPr>
      <w:r>
        <w:rPr>
          <w:rFonts w:ascii="宋体" w:hint="eastAsia"/>
        </w:rPr>
        <w:t>23.3.2</w:t>
      </w:r>
      <w:r>
        <w:rPr>
          <w:rFonts w:ascii="宋体" w:hint="eastAsia"/>
        </w:rPr>
        <w:t xml:space="preserve">　承包人按第</w:t>
      </w:r>
      <w:r>
        <w:rPr>
          <w:rFonts w:ascii="宋体" w:hint="eastAsia"/>
        </w:rPr>
        <w:t>17.6</w:t>
      </w:r>
      <w:r>
        <w:rPr>
          <w:rFonts w:ascii="宋体" w:hint="eastAsia"/>
        </w:rPr>
        <w:t>款的约定提交的最终结清申请单中，只限于提出合同工程完工证书颁发后发生的索赔。提出索赔的期限自接受最终结清证书时终止。</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23.4</w:t>
      </w:r>
      <w:r>
        <w:rPr>
          <w:rFonts w:ascii="宋体" w:eastAsia="宋体" w:hAnsi="宋体" w:hint="eastAsia"/>
          <w:sz w:val="24"/>
          <w:szCs w:val="24"/>
        </w:rPr>
        <w:t xml:space="preserve">　发包人的索赔</w:t>
      </w:r>
    </w:p>
    <w:p w:rsidR="00A33C1C" w:rsidRDefault="003E2913">
      <w:pPr>
        <w:spacing w:line="360" w:lineRule="auto"/>
        <w:ind w:firstLineChars="200" w:firstLine="420"/>
        <w:rPr>
          <w:rFonts w:ascii="宋体" w:hAnsi="宋体"/>
        </w:rPr>
      </w:pPr>
      <w:r>
        <w:rPr>
          <w:rFonts w:ascii="宋体" w:hAnsi="宋体" w:hint="eastAsia"/>
        </w:rPr>
        <w:t xml:space="preserve">23.4.1 </w:t>
      </w:r>
      <w:r>
        <w:rPr>
          <w:rFonts w:ascii="宋体" w:hAnsi="宋体" w:hint="eastAsia"/>
        </w:rPr>
        <w:t>发生索赔事件后，监理人应及时书面通知承包人，详细说明发包人有权得到的索赔金额和（或）延长缺陷责任期的细节和依据。发包人提出索赔的期限和要求与第</w:t>
      </w:r>
      <w:r>
        <w:rPr>
          <w:rFonts w:ascii="宋体" w:hAnsi="宋体" w:hint="eastAsia"/>
        </w:rPr>
        <w:t xml:space="preserve">23.3 </w:t>
      </w:r>
      <w:r>
        <w:rPr>
          <w:rFonts w:ascii="宋体" w:hAnsi="宋体" w:hint="eastAsia"/>
        </w:rPr>
        <w:t>款的约定相同，延长缺陷责任期的通知应在缺陷责任期届满前发出。</w:t>
      </w:r>
    </w:p>
    <w:p w:rsidR="00A33C1C" w:rsidRDefault="003E2913">
      <w:pPr>
        <w:spacing w:line="360" w:lineRule="auto"/>
        <w:ind w:firstLineChars="200" w:firstLine="420"/>
        <w:rPr>
          <w:rFonts w:ascii="宋体" w:hAnsi="宋体"/>
        </w:rPr>
      </w:pPr>
      <w:r>
        <w:rPr>
          <w:rFonts w:ascii="宋体" w:hAnsi="宋体" w:hint="eastAsia"/>
        </w:rPr>
        <w:t xml:space="preserve">23.4.2 </w:t>
      </w:r>
      <w:r>
        <w:rPr>
          <w:rFonts w:ascii="宋体" w:hAnsi="宋体" w:hint="eastAsia"/>
        </w:rPr>
        <w:t>监理人按第</w:t>
      </w:r>
      <w:r>
        <w:rPr>
          <w:rFonts w:ascii="宋体" w:hAnsi="宋体" w:hint="eastAsia"/>
        </w:rPr>
        <w:t xml:space="preserve">3.5 </w:t>
      </w:r>
      <w:r>
        <w:rPr>
          <w:rFonts w:ascii="宋体" w:hAnsi="宋体" w:hint="eastAsia"/>
        </w:rPr>
        <w:t>款商</w:t>
      </w:r>
      <w:r>
        <w:rPr>
          <w:rFonts w:ascii="宋体" w:hAnsi="宋体" w:hint="eastAsia"/>
        </w:rPr>
        <w:t>定或确定发包人从承包人处得到赔付的金额和（或）缺陷责任期的延长期。承包人应付给发包人的金额可从拟支付给承包人的合同价款中扣除，或由承包人以其他方式支付给发包人。</w:t>
      </w:r>
    </w:p>
    <w:p w:rsidR="00A33C1C" w:rsidRDefault="003E2913">
      <w:pPr>
        <w:spacing w:line="360" w:lineRule="auto"/>
        <w:ind w:right="248" w:firstLine="480"/>
        <w:rPr>
          <w:rFonts w:ascii="宋体"/>
        </w:rPr>
      </w:pPr>
      <w:r>
        <w:rPr>
          <w:rFonts w:ascii="宋体" w:hint="eastAsia"/>
        </w:rPr>
        <w:t>23.4.3</w:t>
      </w:r>
      <w:r>
        <w:rPr>
          <w:rFonts w:ascii="宋体" w:hint="eastAsia"/>
        </w:rPr>
        <w:t xml:space="preserve">　承包人对监理人按第</w:t>
      </w:r>
      <w:r>
        <w:rPr>
          <w:rFonts w:ascii="宋体" w:hint="eastAsia"/>
        </w:rPr>
        <w:t>23.4.1</w:t>
      </w:r>
      <w:r>
        <w:rPr>
          <w:rFonts w:ascii="宋体" w:hint="eastAsia"/>
        </w:rPr>
        <w:t>项发出的索赔书面通知内容持异议时，应在收到书面通知后的</w:t>
      </w:r>
      <w:r>
        <w:rPr>
          <w:rFonts w:ascii="宋体" w:hint="eastAsia"/>
        </w:rPr>
        <w:t>14</w:t>
      </w:r>
      <w:r>
        <w:rPr>
          <w:rFonts w:ascii="宋体" w:hint="eastAsia"/>
        </w:rPr>
        <w:t>天内，将持有异议的书面报告及其证明材料提交监理人。监理人应在收到承包人书面报告后的</w:t>
      </w:r>
      <w:r>
        <w:rPr>
          <w:rFonts w:ascii="宋体" w:hint="eastAsia"/>
        </w:rPr>
        <w:t>14</w:t>
      </w:r>
      <w:r>
        <w:rPr>
          <w:rFonts w:ascii="宋体" w:hint="eastAsia"/>
        </w:rPr>
        <w:t>天内，将异议的处理意见通知承包人，并按第</w:t>
      </w:r>
      <w:r>
        <w:rPr>
          <w:rFonts w:ascii="宋体" w:hint="eastAsia"/>
        </w:rPr>
        <w:t>23.4.2</w:t>
      </w:r>
      <w:r>
        <w:rPr>
          <w:rFonts w:ascii="宋体" w:hint="eastAsia"/>
        </w:rPr>
        <w:t>项的约定执行赔付。若承包人不接受监理人的索赔处理意见，可按本合同第</w:t>
      </w:r>
      <w:r>
        <w:rPr>
          <w:rFonts w:ascii="宋体" w:hint="eastAsia"/>
        </w:rPr>
        <w:t>24</w:t>
      </w:r>
      <w:r>
        <w:rPr>
          <w:rFonts w:ascii="宋体" w:hint="eastAsia"/>
        </w:rPr>
        <w:t>条的规定办理。</w:t>
      </w:r>
    </w:p>
    <w:p w:rsidR="00A33C1C" w:rsidRDefault="003E2913">
      <w:pPr>
        <w:pStyle w:val="4"/>
        <w:spacing w:line="360" w:lineRule="auto"/>
      </w:pPr>
      <w:r>
        <w:rPr>
          <w:rFonts w:hint="eastAsia"/>
        </w:rPr>
        <w:t>24</w:t>
      </w:r>
      <w:r>
        <w:rPr>
          <w:rFonts w:hint="eastAsia"/>
        </w:rPr>
        <w:t xml:space="preserve">　争议的解决</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24.</w:t>
      </w:r>
      <w:r>
        <w:rPr>
          <w:rFonts w:ascii="宋体" w:eastAsia="宋体" w:hAnsi="宋体" w:hint="eastAsia"/>
          <w:sz w:val="24"/>
          <w:szCs w:val="24"/>
        </w:rPr>
        <w:t xml:space="preserve">1 </w:t>
      </w:r>
      <w:r>
        <w:rPr>
          <w:rFonts w:ascii="宋体" w:eastAsia="宋体" w:hAnsi="宋体" w:hint="eastAsia"/>
          <w:sz w:val="24"/>
          <w:szCs w:val="24"/>
        </w:rPr>
        <w:t>争议的解决方式</w:t>
      </w:r>
    </w:p>
    <w:p w:rsidR="00A33C1C" w:rsidRDefault="003E2913">
      <w:pPr>
        <w:spacing w:line="360" w:lineRule="auto"/>
        <w:ind w:firstLineChars="200" w:firstLine="420"/>
        <w:rPr>
          <w:rFonts w:ascii="宋体" w:hAnsi="宋体"/>
        </w:rPr>
      </w:pPr>
      <w:r>
        <w:rPr>
          <w:rFonts w:ascii="宋体" w:hAnsi="宋体" w:hint="eastAsia"/>
        </w:rPr>
        <w:t>发包人和承包人在履行合同中发生争议的，可以友好协商解决或者提请争议评审组评审。合同当事人友好协商解决不成、不愿提请争议评审或者不接受争议评审组意见的，可在专用</w:t>
      </w:r>
      <w:r>
        <w:rPr>
          <w:rFonts w:ascii="宋体" w:hAnsi="宋体" w:hint="eastAsia"/>
        </w:rPr>
        <w:lastRenderedPageBreak/>
        <w:t>合同条款中约定下列一种方式解决。</w:t>
      </w:r>
    </w:p>
    <w:p w:rsidR="00A33C1C" w:rsidRDefault="003E2913">
      <w:pPr>
        <w:spacing w:line="360" w:lineRule="auto"/>
        <w:ind w:firstLineChars="200" w:firstLine="420"/>
        <w:rPr>
          <w:rFonts w:ascii="宋体" w:hAnsi="宋体"/>
        </w:rPr>
      </w:pPr>
      <w:r>
        <w:rPr>
          <w:rFonts w:ascii="宋体" w:hAnsi="宋体" w:hint="eastAsia"/>
        </w:rPr>
        <w:t>(l</w:t>
      </w:r>
      <w:r>
        <w:rPr>
          <w:rFonts w:ascii="宋体" w:hAnsi="宋体" w:hint="eastAsia"/>
        </w:rPr>
        <w:t>）向约定的仲裁委员会申请仲裁；</w:t>
      </w:r>
    </w:p>
    <w:p w:rsidR="00A33C1C" w:rsidRDefault="003E2913">
      <w:pPr>
        <w:spacing w:line="360" w:lineRule="auto"/>
        <w:ind w:firstLineChars="200" w:firstLine="420"/>
        <w:rPr>
          <w:rFonts w:ascii="宋体" w:hAnsi="宋体"/>
        </w:rPr>
      </w:pPr>
      <w:r>
        <w:rPr>
          <w:rFonts w:ascii="宋体" w:hAnsi="宋体" w:hint="eastAsia"/>
        </w:rPr>
        <w:t>(2</w:t>
      </w:r>
      <w:r>
        <w:rPr>
          <w:rFonts w:ascii="宋体" w:hAnsi="宋体" w:hint="eastAsia"/>
        </w:rPr>
        <w:t>）向有管辖权的人民法院提起诉讼。</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24.2 </w:t>
      </w:r>
      <w:r>
        <w:rPr>
          <w:rFonts w:ascii="宋体" w:eastAsia="宋体" w:hAnsi="宋体" w:hint="eastAsia"/>
          <w:sz w:val="24"/>
          <w:szCs w:val="24"/>
        </w:rPr>
        <w:t>友好解决</w:t>
      </w:r>
    </w:p>
    <w:p w:rsidR="00A33C1C" w:rsidRDefault="003E2913">
      <w:pPr>
        <w:spacing w:line="360" w:lineRule="auto"/>
        <w:ind w:firstLineChars="200" w:firstLine="420"/>
        <w:rPr>
          <w:rFonts w:ascii="宋体" w:hAnsi="宋体"/>
        </w:rPr>
      </w:pPr>
      <w:r>
        <w:rPr>
          <w:rFonts w:ascii="宋体" w:hAnsi="宋体" w:hint="eastAsia"/>
        </w:rPr>
        <w:t>在提请争议评审、仲裁或者诉讼前，以及在争议评审、仲裁或诉讼过程中，发包人和承包人均可共同努力友好协商解决争议。</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 xml:space="preserve">24.3 </w:t>
      </w:r>
      <w:r>
        <w:rPr>
          <w:rFonts w:ascii="宋体" w:eastAsia="宋体" w:hAnsi="宋体" w:hint="eastAsia"/>
          <w:sz w:val="24"/>
          <w:szCs w:val="24"/>
        </w:rPr>
        <w:t>争议评审</w:t>
      </w:r>
    </w:p>
    <w:p w:rsidR="00A33C1C" w:rsidRDefault="003E2913">
      <w:pPr>
        <w:spacing w:line="360" w:lineRule="auto"/>
        <w:ind w:firstLineChars="200" w:firstLine="420"/>
        <w:rPr>
          <w:rFonts w:ascii="宋体" w:hAnsi="宋体"/>
        </w:rPr>
      </w:pPr>
      <w:r>
        <w:rPr>
          <w:rFonts w:ascii="宋体" w:hAnsi="宋体" w:hint="eastAsia"/>
        </w:rPr>
        <w:t xml:space="preserve">24.3.1 </w:t>
      </w:r>
      <w:r>
        <w:rPr>
          <w:rFonts w:ascii="宋体" w:hAnsi="宋体" w:hint="eastAsia"/>
        </w:rPr>
        <w:t>采用争议评审的，发包人和承包人应在开工日后的</w:t>
      </w:r>
      <w:r>
        <w:rPr>
          <w:rFonts w:ascii="宋体" w:hAnsi="宋体" w:hint="eastAsia"/>
        </w:rPr>
        <w:t>28</w:t>
      </w:r>
      <w:r>
        <w:rPr>
          <w:rFonts w:ascii="宋体" w:hAnsi="宋体" w:hint="eastAsia"/>
        </w:rPr>
        <w:t>天内或在争议发生后，协商成立争议评审组。争议评审组由有合同管理和工程实践经验的专家组成。</w:t>
      </w:r>
    </w:p>
    <w:p w:rsidR="00A33C1C" w:rsidRDefault="003E2913">
      <w:pPr>
        <w:spacing w:line="360" w:lineRule="auto"/>
        <w:ind w:firstLineChars="200" w:firstLine="420"/>
        <w:rPr>
          <w:rFonts w:ascii="宋体" w:hAnsi="宋体"/>
        </w:rPr>
      </w:pPr>
      <w:r>
        <w:rPr>
          <w:rFonts w:ascii="宋体" w:hAnsi="宋体" w:hint="eastAsia"/>
        </w:rPr>
        <w:t xml:space="preserve">24.3.2 </w:t>
      </w:r>
      <w:r>
        <w:rPr>
          <w:rFonts w:ascii="宋体" w:hAnsi="宋体" w:hint="eastAsia"/>
        </w:rPr>
        <w:t>合同双方的争议，应首先由申请人向争议评审组提交一份详细的评审申请报告，并附必要的文件、图纸和证明材料，申请人还应将上述报告的副本同时提交给被申请人和监理人。</w:t>
      </w:r>
    </w:p>
    <w:p w:rsidR="00A33C1C" w:rsidRDefault="003E2913">
      <w:pPr>
        <w:spacing w:line="360" w:lineRule="auto"/>
        <w:ind w:firstLineChars="200" w:firstLine="420"/>
        <w:rPr>
          <w:rFonts w:ascii="宋体" w:hAnsi="宋体"/>
        </w:rPr>
      </w:pPr>
      <w:r>
        <w:rPr>
          <w:rFonts w:ascii="宋体" w:hAnsi="宋体" w:hint="eastAsia"/>
        </w:rPr>
        <w:t xml:space="preserve">24.3.3 </w:t>
      </w:r>
      <w:r>
        <w:rPr>
          <w:rFonts w:ascii="宋体" w:hAnsi="宋体" w:hint="eastAsia"/>
        </w:rPr>
        <w:t>被申请人在收到申请人评审申请报告副本后的</w:t>
      </w:r>
      <w:r>
        <w:rPr>
          <w:rFonts w:ascii="宋体" w:hAnsi="宋体" w:hint="eastAsia"/>
        </w:rPr>
        <w:t xml:space="preserve">28 </w:t>
      </w:r>
      <w:r>
        <w:rPr>
          <w:rFonts w:ascii="宋体" w:hAnsi="宋体" w:hint="eastAsia"/>
        </w:rPr>
        <w:t>天内，向争议评审组提交一份答辩报告，并附证明材料。被申请人应将答辩报告的副本同时提交给申请人和监理人。</w:t>
      </w:r>
    </w:p>
    <w:p w:rsidR="00A33C1C" w:rsidRDefault="003E2913">
      <w:pPr>
        <w:spacing w:line="360" w:lineRule="auto"/>
        <w:ind w:firstLineChars="200" w:firstLine="420"/>
        <w:rPr>
          <w:rFonts w:ascii="宋体" w:hAnsi="宋体"/>
        </w:rPr>
      </w:pPr>
      <w:r>
        <w:rPr>
          <w:rFonts w:ascii="宋体" w:hAnsi="宋体" w:hint="eastAsia"/>
        </w:rPr>
        <w:t xml:space="preserve">24.3.4 </w:t>
      </w:r>
      <w:r>
        <w:rPr>
          <w:rFonts w:ascii="宋体" w:hAnsi="宋体" w:hint="eastAsia"/>
        </w:rPr>
        <w:t>除专用合同条款另有约定外，争议评审组在收到合同双方报告后的</w:t>
      </w:r>
      <w:r>
        <w:rPr>
          <w:rFonts w:ascii="宋体" w:hAnsi="宋体" w:hint="eastAsia"/>
        </w:rPr>
        <w:t>14</w:t>
      </w:r>
      <w:r>
        <w:rPr>
          <w:rFonts w:ascii="宋体" w:hAnsi="宋体" w:hint="eastAsia"/>
        </w:rPr>
        <w:t>天内，邀请双方代表和有关人员举行调查会，向双方调查争议细节；必要时争议评审组可要求双方进一步提供补充材料。</w:t>
      </w:r>
    </w:p>
    <w:p w:rsidR="00A33C1C" w:rsidRDefault="003E2913">
      <w:pPr>
        <w:spacing w:line="360" w:lineRule="auto"/>
        <w:ind w:firstLineChars="200" w:firstLine="420"/>
        <w:rPr>
          <w:rFonts w:ascii="宋体" w:hAnsi="宋体"/>
        </w:rPr>
      </w:pPr>
      <w:r>
        <w:rPr>
          <w:rFonts w:ascii="宋体" w:hAnsi="宋体" w:hint="eastAsia"/>
        </w:rPr>
        <w:t xml:space="preserve">24.3.5 </w:t>
      </w:r>
      <w:r>
        <w:rPr>
          <w:rFonts w:ascii="宋体" w:hAnsi="宋体" w:hint="eastAsia"/>
        </w:rPr>
        <w:t>除专用合同条款另有约定外，在调查会结束后的</w:t>
      </w:r>
      <w:r>
        <w:rPr>
          <w:rFonts w:ascii="宋体" w:hAnsi="宋体" w:hint="eastAsia"/>
        </w:rPr>
        <w:t>14</w:t>
      </w:r>
      <w:r>
        <w:rPr>
          <w:rFonts w:ascii="宋体" w:hAnsi="宋体" w:hint="eastAsia"/>
        </w:rPr>
        <w:t>天内，争议评审组应在不受任何干扰的情况下进行独立、公正的评审，作出书面评审意见，并说明理由。在争议评审期间，争议双方暂按总监理工程师的确定执行。</w:t>
      </w:r>
    </w:p>
    <w:p w:rsidR="00A33C1C" w:rsidRDefault="003E2913">
      <w:pPr>
        <w:spacing w:line="360" w:lineRule="auto"/>
        <w:ind w:firstLineChars="200" w:firstLine="420"/>
        <w:rPr>
          <w:rFonts w:ascii="宋体" w:hAnsi="宋体"/>
        </w:rPr>
      </w:pPr>
      <w:r>
        <w:rPr>
          <w:rFonts w:ascii="宋体" w:hAnsi="宋体" w:hint="eastAsia"/>
        </w:rPr>
        <w:t xml:space="preserve">24.3.6 </w:t>
      </w:r>
      <w:r>
        <w:rPr>
          <w:rFonts w:ascii="宋体" w:hAnsi="宋体" w:hint="eastAsia"/>
        </w:rPr>
        <w:t>发包人和承包人接受评审意见的，由监理人根据评审意见拟定执行协议，经争议双方签字后作为合同的补充文件，并遵照执行。</w:t>
      </w:r>
    </w:p>
    <w:p w:rsidR="00A33C1C" w:rsidRDefault="003E2913">
      <w:pPr>
        <w:spacing w:line="360" w:lineRule="auto"/>
        <w:ind w:firstLineChars="200" w:firstLine="420"/>
        <w:rPr>
          <w:rFonts w:ascii="宋体"/>
        </w:rPr>
      </w:pPr>
      <w:r>
        <w:rPr>
          <w:rFonts w:ascii="宋体" w:hAnsi="宋体" w:hint="eastAsia"/>
        </w:rPr>
        <w:t>24.3</w:t>
      </w:r>
      <w:r>
        <w:rPr>
          <w:rFonts w:ascii="宋体" w:hAnsi="宋体" w:hint="eastAsia"/>
        </w:rPr>
        <w:t xml:space="preserve">.7 </w:t>
      </w:r>
      <w:r>
        <w:rPr>
          <w:rFonts w:ascii="宋体" w:hAnsi="宋体" w:hint="eastAsia"/>
        </w:rPr>
        <w:t>发包人或承包人不接受评审意见，并要求提交仲裁或提起诉讼的，应在收到评审意见后的</w:t>
      </w:r>
      <w:r>
        <w:rPr>
          <w:rFonts w:ascii="宋体" w:hAnsi="宋体" w:hint="eastAsia"/>
        </w:rPr>
        <w:t xml:space="preserve">14 </w:t>
      </w:r>
      <w:r>
        <w:rPr>
          <w:rFonts w:ascii="宋体" w:hAnsi="宋体" w:hint="eastAsia"/>
        </w:rPr>
        <w:t>天内将仲裁或起诉意向书面通知另一方，并抄送监理人，但在仲裁或诉讼结束前应暂按总监理工程师的确定执行。</w:t>
      </w:r>
    </w:p>
    <w:p w:rsidR="00A33C1C" w:rsidRDefault="003E2913">
      <w:pPr>
        <w:pStyle w:val="4"/>
        <w:spacing w:line="360" w:lineRule="auto"/>
        <w:rPr>
          <w:rFonts w:ascii="宋体" w:eastAsia="宋体" w:hAnsi="宋体"/>
          <w:sz w:val="24"/>
          <w:szCs w:val="24"/>
        </w:rPr>
      </w:pPr>
      <w:r>
        <w:rPr>
          <w:rFonts w:ascii="宋体" w:eastAsia="宋体" w:hAnsi="宋体" w:hint="eastAsia"/>
          <w:sz w:val="24"/>
          <w:szCs w:val="24"/>
        </w:rPr>
        <w:t>24.4</w:t>
      </w:r>
      <w:r>
        <w:rPr>
          <w:rFonts w:ascii="宋体" w:eastAsia="宋体" w:hAnsi="宋体" w:hint="eastAsia"/>
          <w:sz w:val="24"/>
          <w:szCs w:val="24"/>
        </w:rPr>
        <w:t xml:space="preserve">　仲裁</w:t>
      </w:r>
    </w:p>
    <w:p w:rsidR="00A33C1C" w:rsidRDefault="003E2913">
      <w:pPr>
        <w:spacing w:line="360" w:lineRule="auto"/>
        <w:ind w:right="248"/>
        <w:rPr>
          <w:rFonts w:ascii="宋体"/>
        </w:rPr>
      </w:pPr>
      <w:r>
        <w:rPr>
          <w:rFonts w:ascii="宋体" w:hint="eastAsia"/>
        </w:rPr>
        <w:t xml:space="preserve">    24.4.1</w:t>
      </w:r>
      <w:r>
        <w:rPr>
          <w:rFonts w:ascii="宋体" w:hint="eastAsia"/>
        </w:rPr>
        <w:t xml:space="preserve">　若合同双方商定直接向仲裁机构申请仲裁，应签订仲裁协议并约定仲裁机构。</w:t>
      </w:r>
    </w:p>
    <w:p w:rsidR="00A33C1C" w:rsidRDefault="003E2913">
      <w:pPr>
        <w:spacing w:line="360" w:lineRule="auto"/>
        <w:ind w:right="248" w:firstLine="480"/>
        <w:rPr>
          <w:rFonts w:ascii="宋体"/>
        </w:rPr>
      </w:pPr>
      <w:r>
        <w:rPr>
          <w:rFonts w:ascii="宋体" w:hint="eastAsia"/>
        </w:rPr>
        <w:t>24.4.2</w:t>
      </w:r>
      <w:r>
        <w:rPr>
          <w:rFonts w:ascii="宋体" w:hint="eastAsia"/>
        </w:rPr>
        <w:t xml:space="preserve">　若合同双方未能达成仲裁协议，则本合同的仲裁条款无效，任一方均有权</w:t>
      </w:r>
      <w:r>
        <w:rPr>
          <w:rFonts w:ascii="宋体" w:hint="eastAsia"/>
        </w:rPr>
        <w:lastRenderedPageBreak/>
        <w:t>向人民法院提起诉讼。</w:t>
      </w:r>
    </w:p>
    <w:p w:rsidR="00A33C1C" w:rsidRDefault="00A33C1C">
      <w:pPr>
        <w:autoSpaceDE w:val="0"/>
        <w:autoSpaceDN w:val="0"/>
        <w:adjustRightInd w:val="0"/>
        <w:jc w:val="left"/>
      </w:pPr>
    </w:p>
    <w:p w:rsidR="00A33C1C" w:rsidRDefault="003E2913">
      <w:pPr>
        <w:pStyle w:val="2"/>
        <w:rPr>
          <w:rFonts w:ascii="宋体"/>
          <w:color w:val="000000"/>
          <w:sz w:val="30"/>
          <w:szCs w:val="30"/>
        </w:rPr>
      </w:pPr>
      <w:r>
        <w:br w:type="page"/>
      </w:r>
      <w:bookmarkStart w:id="249" w:name="_Toc436728681"/>
      <w:bookmarkStart w:id="250" w:name="_Toc229305386"/>
      <w:bookmarkStart w:id="251" w:name="_Toc222033877"/>
      <w:bookmarkStart w:id="252" w:name="_Toc222032695"/>
      <w:bookmarkStart w:id="253" w:name="_Toc222031028"/>
      <w:bookmarkStart w:id="254" w:name="_Toc222029526"/>
      <w:bookmarkStart w:id="255" w:name="_Toc221951110"/>
      <w:bookmarkStart w:id="256" w:name="_Toc221948340"/>
      <w:bookmarkStart w:id="257" w:name="_Toc24020"/>
      <w:bookmarkStart w:id="258" w:name="_Toc7866"/>
      <w:bookmarkStart w:id="259" w:name="_Toc9565"/>
      <w:r>
        <w:rPr>
          <w:rFonts w:hint="eastAsia"/>
        </w:rPr>
        <w:lastRenderedPageBreak/>
        <w:t>第二节</w:t>
      </w:r>
      <w:r>
        <w:rPr>
          <w:rFonts w:hint="eastAsia"/>
        </w:rPr>
        <w:t xml:space="preserve"> </w:t>
      </w:r>
      <w:r>
        <w:rPr>
          <w:rFonts w:hint="eastAsia"/>
        </w:rPr>
        <w:t>专用合同条款</w:t>
      </w:r>
      <w:bookmarkEnd w:id="249"/>
      <w:bookmarkEnd w:id="250"/>
      <w:bookmarkEnd w:id="251"/>
      <w:bookmarkEnd w:id="252"/>
      <w:bookmarkEnd w:id="253"/>
      <w:bookmarkEnd w:id="254"/>
      <w:bookmarkEnd w:id="255"/>
      <w:bookmarkEnd w:id="256"/>
      <w:bookmarkEnd w:id="257"/>
      <w:bookmarkEnd w:id="258"/>
      <w:bookmarkEnd w:id="259"/>
    </w:p>
    <w:p w:rsidR="00A33C1C" w:rsidRDefault="00A33C1C">
      <w:pPr>
        <w:spacing w:line="360" w:lineRule="auto"/>
        <w:ind w:right="248"/>
        <w:rPr>
          <w:rFonts w:ascii="宋体"/>
          <w:color w:val="000000"/>
          <w:sz w:val="24"/>
        </w:rPr>
      </w:pPr>
    </w:p>
    <w:p w:rsidR="00A33C1C" w:rsidRDefault="003E2913">
      <w:pPr>
        <w:pStyle w:val="4"/>
      </w:pPr>
      <w:bookmarkStart w:id="260" w:name="_Toc229305387"/>
      <w:bookmarkStart w:id="261" w:name="_Toc222033878"/>
      <w:bookmarkStart w:id="262" w:name="_Toc222032696"/>
      <w:bookmarkStart w:id="263" w:name="_Toc222031029"/>
      <w:bookmarkStart w:id="264" w:name="_Toc222029527"/>
      <w:bookmarkStart w:id="265" w:name="_Toc221951111"/>
      <w:r>
        <w:rPr>
          <w:rFonts w:hint="eastAsia"/>
        </w:rPr>
        <w:t>1</w:t>
      </w:r>
      <w:r>
        <w:rPr>
          <w:rFonts w:hint="eastAsia"/>
        </w:rPr>
        <w:t>．一般约定</w:t>
      </w:r>
      <w:bookmarkEnd w:id="260"/>
      <w:bookmarkEnd w:id="261"/>
      <w:bookmarkEnd w:id="262"/>
      <w:bookmarkEnd w:id="263"/>
      <w:bookmarkEnd w:id="264"/>
      <w:bookmarkEnd w:id="265"/>
    </w:p>
    <w:p w:rsidR="00A33C1C" w:rsidRDefault="003E2913">
      <w:pPr>
        <w:pStyle w:val="3"/>
      </w:pPr>
      <w:bookmarkStart w:id="266" w:name="_Toc17731"/>
      <w:bookmarkStart w:id="267" w:name="_Toc306"/>
      <w:bookmarkStart w:id="268" w:name="_Toc221951112"/>
      <w:r>
        <w:t xml:space="preserve">1.1  </w:t>
      </w:r>
      <w:r>
        <w:rPr>
          <w:rFonts w:hint="eastAsia"/>
        </w:rPr>
        <w:t>词语定义</w:t>
      </w:r>
      <w:bookmarkEnd w:id="266"/>
      <w:bookmarkEnd w:id="267"/>
      <w:bookmarkEnd w:id="268"/>
    </w:p>
    <w:p w:rsidR="00A33C1C" w:rsidRDefault="003E2913">
      <w:bookmarkStart w:id="269" w:name="_Toc221951113"/>
      <w:r>
        <w:rPr>
          <w:rFonts w:hint="eastAsia"/>
        </w:rPr>
        <w:t xml:space="preserve">1.1.2  </w:t>
      </w:r>
      <w:r>
        <w:rPr>
          <w:rFonts w:hint="eastAsia"/>
        </w:rPr>
        <w:t>合同当事人和人员</w:t>
      </w:r>
      <w:bookmarkEnd w:id="269"/>
    </w:p>
    <w:p w:rsidR="00A33C1C" w:rsidRDefault="003E2913">
      <w:pPr>
        <w:spacing w:line="360" w:lineRule="auto"/>
        <w:rPr>
          <w:rFonts w:ascii="宋体" w:hAnsi="宋体"/>
        </w:rPr>
      </w:pPr>
      <w:bookmarkStart w:id="270" w:name="_Toc221951114"/>
      <w:r>
        <w:rPr>
          <w:rFonts w:ascii="宋体" w:hAnsi="宋体" w:hint="eastAsia"/>
        </w:rPr>
        <w:t xml:space="preserve">1.1.2.2  </w:t>
      </w:r>
      <w:r>
        <w:rPr>
          <w:rFonts w:ascii="宋体" w:hAnsi="宋体" w:hint="eastAsia"/>
        </w:rPr>
        <w:t>发包人：</w:t>
      </w:r>
      <w:r>
        <w:rPr>
          <w:rFonts w:ascii="宋体" w:hAnsi="宋体" w:hint="eastAsia"/>
          <w:u w:val="single"/>
        </w:rPr>
        <w:t xml:space="preserve">             (</w:t>
      </w:r>
      <w:r>
        <w:rPr>
          <w:rFonts w:ascii="宋体" w:hAnsi="宋体" w:hint="eastAsia"/>
          <w:u w:val="single"/>
        </w:rPr>
        <w:t>填入发包人的名称</w:t>
      </w:r>
      <w:r>
        <w:rPr>
          <w:rFonts w:ascii="宋体" w:hAnsi="宋体" w:hint="eastAsia"/>
          <w:u w:val="single"/>
        </w:rPr>
        <w:t xml:space="preserve">)       </w:t>
      </w:r>
      <w:r>
        <w:rPr>
          <w:rFonts w:ascii="宋体" w:hAnsi="宋体" w:hint="eastAsia"/>
        </w:rPr>
        <w:t>。</w:t>
      </w:r>
      <w:bookmarkEnd w:id="270"/>
    </w:p>
    <w:p w:rsidR="00A33C1C" w:rsidRDefault="003E2913">
      <w:pPr>
        <w:spacing w:line="360" w:lineRule="auto"/>
        <w:rPr>
          <w:rFonts w:ascii="宋体" w:hAnsi="宋体"/>
        </w:rPr>
      </w:pPr>
      <w:bookmarkStart w:id="271" w:name="_Toc221951115"/>
      <w:r>
        <w:rPr>
          <w:rFonts w:ascii="宋体" w:hAnsi="宋体" w:hint="eastAsia"/>
        </w:rPr>
        <w:t xml:space="preserve">1.1.2.3  </w:t>
      </w:r>
      <w:r>
        <w:rPr>
          <w:rFonts w:ascii="宋体" w:hAnsi="宋体" w:hint="eastAsia"/>
        </w:rPr>
        <w:t>承包人：</w:t>
      </w:r>
      <w:r>
        <w:rPr>
          <w:rFonts w:ascii="宋体" w:hAnsi="宋体" w:hint="eastAsia"/>
          <w:u w:val="single"/>
        </w:rPr>
        <w:t xml:space="preserve">                 (</w:t>
      </w:r>
      <w:r>
        <w:rPr>
          <w:rFonts w:ascii="宋体" w:hAnsi="宋体" w:hint="eastAsia"/>
          <w:u w:val="single"/>
        </w:rPr>
        <w:t>签约后填入承包人的名称</w:t>
      </w:r>
      <w:r>
        <w:rPr>
          <w:rFonts w:ascii="宋体" w:hAnsi="宋体" w:hint="eastAsia"/>
          <w:u w:val="single"/>
        </w:rPr>
        <w:t xml:space="preserve">)    </w:t>
      </w:r>
      <w:r>
        <w:rPr>
          <w:rFonts w:ascii="宋体" w:hAnsi="宋体" w:hint="eastAsia"/>
        </w:rPr>
        <w:t>。</w:t>
      </w:r>
      <w:bookmarkEnd w:id="271"/>
    </w:p>
    <w:p w:rsidR="00A33C1C" w:rsidRDefault="003E2913">
      <w:pPr>
        <w:spacing w:line="360" w:lineRule="auto"/>
        <w:rPr>
          <w:rFonts w:ascii="宋体" w:hAnsi="宋体"/>
        </w:rPr>
      </w:pPr>
      <w:bookmarkStart w:id="272" w:name="_Toc221951116"/>
      <w:r>
        <w:rPr>
          <w:rFonts w:ascii="宋体" w:hAnsi="宋体" w:hint="eastAsia"/>
        </w:rPr>
        <w:t xml:space="preserve">1.1.2.5  </w:t>
      </w:r>
      <w:r>
        <w:rPr>
          <w:rFonts w:ascii="宋体" w:hAnsi="宋体" w:hint="eastAsia"/>
        </w:rPr>
        <w:t>分包人：</w:t>
      </w:r>
      <w:r>
        <w:rPr>
          <w:rFonts w:ascii="宋体" w:hAnsi="宋体" w:hint="eastAsia"/>
          <w:u w:val="single"/>
        </w:rPr>
        <w:t xml:space="preserve">                 (</w:t>
      </w:r>
      <w:r>
        <w:rPr>
          <w:rFonts w:ascii="宋体" w:hAnsi="宋体" w:hint="eastAsia"/>
          <w:u w:val="single"/>
        </w:rPr>
        <w:t>签约后填入分包人的名称</w:t>
      </w:r>
      <w:r>
        <w:rPr>
          <w:rFonts w:ascii="宋体" w:hAnsi="宋体" w:hint="eastAsia"/>
          <w:u w:val="single"/>
        </w:rPr>
        <w:t xml:space="preserve">)   </w:t>
      </w:r>
      <w:r>
        <w:rPr>
          <w:rFonts w:ascii="宋体" w:hAnsi="宋体" w:hint="eastAsia"/>
        </w:rPr>
        <w:t xml:space="preserve"> </w:t>
      </w:r>
      <w:r>
        <w:rPr>
          <w:rFonts w:ascii="宋体" w:hAnsi="宋体" w:hint="eastAsia"/>
        </w:rPr>
        <w:t>。</w:t>
      </w:r>
      <w:bookmarkEnd w:id="272"/>
    </w:p>
    <w:p w:rsidR="00A33C1C" w:rsidRDefault="003E2913">
      <w:pPr>
        <w:spacing w:line="360" w:lineRule="auto"/>
        <w:rPr>
          <w:rFonts w:ascii="宋体" w:hAnsi="宋体"/>
        </w:rPr>
      </w:pPr>
      <w:bookmarkStart w:id="273" w:name="_Toc221951117"/>
      <w:r>
        <w:rPr>
          <w:rFonts w:ascii="宋体" w:hAnsi="宋体" w:hint="eastAsia"/>
        </w:rPr>
        <w:t xml:space="preserve">1.1.2.6  </w:t>
      </w:r>
      <w:r>
        <w:rPr>
          <w:rFonts w:ascii="宋体" w:hAnsi="宋体" w:hint="eastAsia"/>
        </w:rPr>
        <w:t>监理人：</w:t>
      </w:r>
      <w:r>
        <w:rPr>
          <w:rFonts w:ascii="宋体" w:hAnsi="宋体"/>
          <w:u w:val="single"/>
        </w:rPr>
        <w:t>(</w:t>
      </w:r>
      <w:r>
        <w:rPr>
          <w:rFonts w:ascii="宋体" w:hAnsi="宋体" w:hint="eastAsia"/>
          <w:u w:val="single"/>
        </w:rPr>
        <w:t>填入监理人名称</w:t>
      </w:r>
      <w:r>
        <w:rPr>
          <w:rFonts w:ascii="宋体" w:hAnsi="宋体"/>
          <w:u w:val="single"/>
        </w:rPr>
        <w:t>)</w:t>
      </w:r>
      <w:r>
        <w:rPr>
          <w:rFonts w:ascii="宋体" w:hAnsi="宋体" w:hint="eastAsia"/>
        </w:rPr>
        <w:t xml:space="preserve"> </w:t>
      </w:r>
      <w:r>
        <w:rPr>
          <w:rFonts w:ascii="宋体" w:hAnsi="宋体" w:hint="eastAsia"/>
        </w:rPr>
        <w:t>。</w:t>
      </w:r>
      <w:bookmarkEnd w:id="273"/>
    </w:p>
    <w:p w:rsidR="00A33C1C" w:rsidRDefault="003E2913">
      <w:pPr>
        <w:spacing w:line="360" w:lineRule="auto"/>
        <w:rPr>
          <w:rFonts w:ascii="宋体" w:hAnsi="宋体"/>
        </w:rPr>
      </w:pPr>
      <w:bookmarkStart w:id="274" w:name="_Toc221951125"/>
      <w:r>
        <w:rPr>
          <w:rFonts w:ascii="宋体" w:hAnsi="宋体"/>
        </w:rPr>
        <w:t>1</w:t>
      </w:r>
      <w:r>
        <w:rPr>
          <w:rFonts w:ascii="宋体" w:hAnsi="宋体" w:hint="eastAsia"/>
        </w:rPr>
        <w:t>.</w:t>
      </w:r>
      <w:r>
        <w:rPr>
          <w:rFonts w:ascii="宋体" w:hAnsi="宋体"/>
        </w:rPr>
        <w:t>1</w:t>
      </w:r>
      <w:r>
        <w:rPr>
          <w:rFonts w:ascii="宋体" w:hAnsi="宋体" w:hint="eastAsia"/>
        </w:rPr>
        <w:t>.</w:t>
      </w:r>
      <w:r>
        <w:rPr>
          <w:rFonts w:ascii="宋体" w:hAnsi="宋体"/>
        </w:rPr>
        <w:t xml:space="preserve">4  </w:t>
      </w:r>
      <w:r>
        <w:rPr>
          <w:rFonts w:ascii="宋体" w:hAnsi="宋体" w:hint="eastAsia"/>
        </w:rPr>
        <w:t>日期</w:t>
      </w:r>
      <w:bookmarkEnd w:id="274"/>
    </w:p>
    <w:p w:rsidR="00A33C1C" w:rsidRDefault="003E2913">
      <w:pPr>
        <w:spacing w:line="360" w:lineRule="auto"/>
        <w:rPr>
          <w:rFonts w:ascii="宋体" w:hAnsi="宋体"/>
        </w:rPr>
      </w:pPr>
      <w:bookmarkStart w:id="275" w:name="_Toc221951126"/>
      <w:r>
        <w:rPr>
          <w:rFonts w:ascii="宋体" w:hAnsi="宋体"/>
        </w:rPr>
        <w:t>1</w:t>
      </w:r>
      <w:r>
        <w:rPr>
          <w:rFonts w:ascii="宋体" w:hAnsi="宋体" w:hint="eastAsia"/>
        </w:rPr>
        <w:t>.</w:t>
      </w:r>
      <w:r>
        <w:rPr>
          <w:rFonts w:ascii="宋体" w:hAnsi="宋体"/>
        </w:rPr>
        <w:t>1</w:t>
      </w:r>
      <w:r>
        <w:rPr>
          <w:rFonts w:ascii="宋体" w:hAnsi="宋体" w:hint="eastAsia"/>
        </w:rPr>
        <w:t>.</w:t>
      </w:r>
      <w:r>
        <w:rPr>
          <w:rFonts w:ascii="宋体" w:hAnsi="宋体"/>
        </w:rPr>
        <w:t>4</w:t>
      </w:r>
      <w:r>
        <w:rPr>
          <w:rFonts w:ascii="宋体" w:hAnsi="宋体" w:hint="eastAsia"/>
        </w:rPr>
        <w:t>.</w:t>
      </w:r>
      <w:r>
        <w:rPr>
          <w:rFonts w:ascii="宋体" w:hAnsi="宋体"/>
        </w:rPr>
        <w:t>5</w:t>
      </w:r>
      <w:r>
        <w:rPr>
          <w:rFonts w:ascii="宋体" w:hAnsi="宋体" w:hint="eastAsia"/>
        </w:rPr>
        <w:t xml:space="preserve">  </w:t>
      </w:r>
      <w:r>
        <w:rPr>
          <w:rFonts w:ascii="宋体" w:hAnsi="宋体" w:hint="eastAsia"/>
        </w:rPr>
        <w:t>缺陷责任期（工程质量保修期）：。</w:t>
      </w:r>
      <w:bookmarkEnd w:id="275"/>
    </w:p>
    <w:p w:rsidR="00A33C1C" w:rsidRDefault="003E2913">
      <w:pPr>
        <w:pStyle w:val="3"/>
      </w:pPr>
      <w:bookmarkStart w:id="276" w:name="_Toc8916"/>
      <w:bookmarkStart w:id="277" w:name="_Toc9429"/>
      <w:bookmarkStart w:id="278" w:name="_Toc221951127"/>
      <w:r>
        <w:rPr>
          <w:rFonts w:hint="eastAsia"/>
        </w:rPr>
        <w:t xml:space="preserve">1.4  </w:t>
      </w:r>
      <w:r>
        <w:rPr>
          <w:rFonts w:hint="eastAsia"/>
        </w:rPr>
        <w:t>合同文件的优先顺序</w:t>
      </w:r>
      <w:bookmarkEnd w:id="276"/>
      <w:bookmarkEnd w:id="277"/>
      <w:bookmarkEnd w:id="278"/>
    </w:p>
    <w:p w:rsidR="00A33C1C" w:rsidRDefault="003E2913">
      <w:pPr>
        <w:spacing w:line="360" w:lineRule="auto"/>
        <w:rPr>
          <w:rFonts w:ascii="宋体" w:hAnsi="宋体"/>
        </w:rPr>
      </w:pPr>
      <w:r>
        <w:rPr>
          <w:rFonts w:ascii="宋体" w:hAnsi="宋体" w:hint="eastAsia"/>
        </w:rPr>
        <w:t>进入合同文件的各项文件及其优先顺序是。</w:t>
      </w:r>
    </w:p>
    <w:p w:rsidR="00A33C1C" w:rsidRDefault="003E2913">
      <w:pPr>
        <w:pStyle w:val="3"/>
      </w:pPr>
      <w:bookmarkStart w:id="279" w:name="_Toc14711"/>
      <w:bookmarkStart w:id="280" w:name="_Toc15608"/>
      <w:bookmarkStart w:id="281" w:name="_Toc221951129"/>
      <w:r>
        <w:rPr>
          <w:rFonts w:hint="eastAsia"/>
        </w:rPr>
        <w:t xml:space="preserve">1.7  </w:t>
      </w:r>
      <w:r>
        <w:rPr>
          <w:rFonts w:hint="eastAsia"/>
        </w:rPr>
        <w:t>联络</w:t>
      </w:r>
      <w:bookmarkEnd w:id="279"/>
      <w:bookmarkEnd w:id="280"/>
      <w:bookmarkEnd w:id="281"/>
    </w:p>
    <w:p w:rsidR="00A33C1C" w:rsidRDefault="003E2913">
      <w:pPr>
        <w:rPr>
          <w:color w:val="000000"/>
          <w:sz w:val="24"/>
        </w:rPr>
      </w:pPr>
      <w:bookmarkStart w:id="282" w:name="_Toc221951130"/>
      <w:r>
        <w:t>1</w:t>
      </w:r>
      <w:r>
        <w:rPr>
          <w:rFonts w:hint="eastAsia"/>
        </w:rPr>
        <w:t>.</w:t>
      </w:r>
      <w:r>
        <w:t>7</w:t>
      </w:r>
      <w:r>
        <w:rPr>
          <w:rFonts w:hint="eastAsia"/>
        </w:rPr>
        <w:t>.</w:t>
      </w:r>
      <w:r>
        <w:t>2</w:t>
      </w:r>
      <w:r>
        <w:rPr>
          <w:rFonts w:hint="eastAsia"/>
        </w:rPr>
        <w:t xml:space="preserve">  </w:t>
      </w:r>
      <w:r>
        <w:rPr>
          <w:rFonts w:hint="eastAsia"/>
        </w:rPr>
        <w:t>来往函件均应按技术标准和要求（合同技术条款）约定的期限送达</w:t>
      </w:r>
      <w:r>
        <w:rPr>
          <w:rFonts w:hint="eastAsia"/>
        </w:rPr>
        <w:t xml:space="preserve"> </w:t>
      </w:r>
      <w:r>
        <w:rPr>
          <w:rFonts w:hint="eastAsia"/>
          <w:u w:val="single"/>
        </w:rPr>
        <w:t xml:space="preserve"> (</w:t>
      </w:r>
      <w:r>
        <w:rPr>
          <w:rFonts w:hint="eastAsia"/>
          <w:u w:val="single"/>
        </w:rPr>
        <w:t>填写文件送达地点</w:t>
      </w:r>
      <w:r>
        <w:rPr>
          <w:rFonts w:hint="eastAsia"/>
          <w:u w:val="single"/>
        </w:rPr>
        <w:t xml:space="preserve">)  </w:t>
      </w:r>
      <w:r>
        <w:rPr>
          <w:rFonts w:hint="eastAsia"/>
        </w:rPr>
        <w:t>。</w:t>
      </w:r>
      <w:bookmarkEnd w:id="282"/>
    </w:p>
    <w:p w:rsidR="00A33C1C" w:rsidRDefault="003E2913">
      <w:pPr>
        <w:pStyle w:val="4"/>
      </w:pPr>
      <w:bookmarkStart w:id="283" w:name="_Toc222029528"/>
      <w:bookmarkStart w:id="284" w:name="_Toc222031030"/>
      <w:bookmarkStart w:id="285" w:name="_Toc222032697"/>
      <w:bookmarkStart w:id="286" w:name="_Toc221951131"/>
      <w:bookmarkStart w:id="287" w:name="_Toc229305388"/>
      <w:bookmarkStart w:id="288" w:name="_Toc222033879"/>
      <w:r>
        <w:rPr>
          <w:rFonts w:hint="eastAsia"/>
        </w:rPr>
        <w:t xml:space="preserve">2  </w:t>
      </w:r>
      <w:r>
        <w:rPr>
          <w:rFonts w:hint="eastAsia"/>
        </w:rPr>
        <w:t>发包人义务</w:t>
      </w:r>
      <w:bookmarkEnd w:id="283"/>
      <w:bookmarkEnd w:id="284"/>
      <w:bookmarkEnd w:id="285"/>
      <w:bookmarkEnd w:id="286"/>
      <w:bookmarkEnd w:id="287"/>
      <w:bookmarkEnd w:id="288"/>
    </w:p>
    <w:p w:rsidR="00A33C1C" w:rsidRDefault="003E2913">
      <w:pPr>
        <w:pStyle w:val="3"/>
      </w:pPr>
      <w:bookmarkStart w:id="289" w:name="_Toc26299"/>
      <w:bookmarkStart w:id="290" w:name="_Toc32470"/>
      <w:bookmarkStart w:id="291" w:name="_Toc221951132"/>
      <w:r>
        <w:rPr>
          <w:rFonts w:hint="eastAsia"/>
        </w:rPr>
        <w:t>2.3</w:t>
      </w:r>
      <w:r>
        <w:rPr>
          <w:rFonts w:hint="eastAsia"/>
        </w:rPr>
        <w:t>提供施工场地</w:t>
      </w:r>
      <w:bookmarkEnd w:id="289"/>
      <w:bookmarkEnd w:id="290"/>
      <w:bookmarkEnd w:id="291"/>
    </w:p>
    <w:p w:rsidR="00A33C1C" w:rsidRDefault="003E2913">
      <w:pPr>
        <w:spacing w:line="360" w:lineRule="auto"/>
        <w:ind w:right="248" w:firstLine="480"/>
        <w:rPr>
          <w:b/>
          <w:bCs/>
          <w:sz w:val="24"/>
        </w:rPr>
      </w:pPr>
      <w:bookmarkStart w:id="292" w:name="_Toc221951133"/>
      <w:r>
        <w:rPr>
          <w:rFonts w:ascii="宋体" w:hint="eastAsia"/>
          <w:color w:val="000000"/>
        </w:rPr>
        <w:t>2.3.2</w:t>
      </w:r>
      <w:r>
        <w:rPr>
          <w:rFonts w:ascii="宋体" w:hint="eastAsia"/>
          <w:color w:val="000000"/>
        </w:rPr>
        <w:t>发包人提供的施工场地范围为：</w:t>
      </w:r>
      <w:bookmarkEnd w:id="292"/>
      <w:r>
        <w:rPr>
          <w:rFonts w:hint="eastAsia"/>
          <w:b/>
          <w:bCs/>
          <w:sz w:val="24"/>
        </w:rPr>
        <w:t>。</w:t>
      </w:r>
    </w:p>
    <w:p w:rsidR="00A33C1C" w:rsidRDefault="003E2913">
      <w:pPr>
        <w:spacing w:line="360" w:lineRule="auto"/>
        <w:ind w:right="248" w:firstLine="480"/>
        <w:rPr>
          <w:rFonts w:ascii="宋体"/>
          <w:color w:val="000000"/>
        </w:rPr>
      </w:pPr>
      <w:r>
        <w:rPr>
          <w:rFonts w:ascii="宋体" w:hint="eastAsia"/>
          <w:color w:val="000000"/>
        </w:rPr>
        <w:t>2.3.3</w:t>
      </w:r>
      <w:r>
        <w:rPr>
          <w:rFonts w:ascii="宋体" w:hint="eastAsia"/>
          <w:color w:val="000000"/>
        </w:rPr>
        <w:t>承包人自行勘察的施工场地范围为：。</w:t>
      </w:r>
    </w:p>
    <w:p w:rsidR="00A33C1C" w:rsidRDefault="003E2913">
      <w:pPr>
        <w:pStyle w:val="3"/>
      </w:pPr>
      <w:bookmarkStart w:id="293" w:name="_Toc19926"/>
      <w:bookmarkStart w:id="294" w:name="_Toc8219"/>
      <w:bookmarkStart w:id="295" w:name="_Toc221951134"/>
      <w:r>
        <w:rPr>
          <w:rFonts w:hint="eastAsia"/>
        </w:rPr>
        <w:lastRenderedPageBreak/>
        <w:t>2.8</w:t>
      </w:r>
      <w:r>
        <w:rPr>
          <w:rFonts w:hint="eastAsia"/>
        </w:rPr>
        <w:t>其它义务</w:t>
      </w:r>
      <w:bookmarkEnd w:id="293"/>
      <w:bookmarkEnd w:id="294"/>
      <w:bookmarkEnd w:id="295"/>
    </w:p>
    <w:p w:rsidR="00A33C1C" w:rsidRDefault="003E2913">
      <w:pPr>
        <w:pStyle w:val="20"/>
        <w:ind w:right="248"/>
        <w:rPr>
          <w:rFonts w:ascii="宋体" w:hAnsi="宋体"/>
          <w:color w:val="000000"/>
        </w:rPr>
      </w:pPr>
      <w:bookmarkStart w:id="296" w:name="_Toc221951135"/>
      <w:r>
        <w:rPr>
          <w:color w:val="000000"/>
        </w:rPr>
        <w:t xml:space="preserve"> (</w:t>
      </w:r>
      <w:r>
        <w:rPr>
          <w:rFonts w:hint="eastAsia"/>
          <w:color w:val="000000"/>
        </w:rPr>
        <w:t>根据发包人的合同管理要求补充</w:t>
      </w:r>
      <w:r>
        <w:rPr>
          <w:color w:val="000000"/>
        </w:rPr>
        <w:t>)</w:t>
      </w:r>
      <w:bookmarkEnd w:id="296"/>
    </w:p>
    <w:p w:rsidR="00A33C1C" w:rsidRDefault="003E2913">
      <w:pPr>
        <w:spacing w:line="360" w:lineRule="auto"/>
        <w:ind w:right="248" w:firstLine="480"/>
        <w:rPr>
          <w:rFonts w:ascii="宋体"/>
          <w:color w:val="000000"/>
          <w:sz w:val="24"/>
        </w:rPr>
      </w:pPr>
      <w:bookmarkStart w:id="297" w:name="_Toc221951136"/>
      <w:r>
        <w:rPr>
          <w:rFonts w:ascii="宋体" w:hint="eastAsia"/>
          <w:color w:val="000000"/>
          <w:sz w:val="24"/>
        </w:rPr>
        <w:t xml:space="preserve">(1) </w:t>
      </w:r>
      <w:r>
        <w:rPr>
          <w:rFonts w:ascii="宋体" w:hint="eastAsia"/>
          <w:color w:val="000000"/>
          <w:sz w:val="24"/>
        </w:rPr>
        <w:t>……</w:t>
      </w:r>
      <w:bookmarkEnd w:id="297"/>
    </w:p>
    <w:p w:rsidR="00A33C1C" w:rsidRDefault="003E2913">
      <w:pPr>
        <w:spacing w:line="360" w:lineRule="auto"/>
        <w:ind w:right="248" w:firstLine="480"/>
        <w:rPr>
          <w:rFonts w:ascii="宋体"/>
          <w:color w:val="000000"/>
          <w:sz w:val="24"/>
        </w:rPr>
      </w:pPr>
      <w:bookmarkStart w:id="298" w:name="_Toc221951137"/>
      <w:r>
        <w:rPr>
          <w:rFonts w:ascii="宋体" w:hint="eastAsia"/>
          <w:color w:val="000000"/>
          <w:sz w:val="24"/>
        </w:rPr>
        <w:t xml:space="preserve">(2) </w:t>
      </w:r>
      <w:r>
        <w:rPr>
          <w:rFonts w:ascii="宋体" w:hint="eastAsia"/>
          <w:color w:val="000000"/>
          <w:sz w:val="24"/>
        </w:rPr>
        <w:t>……</w:t>
      </w:r>
      <w:bookmarkEnd w:id="298"/>
    </w:p>
    <w:p w:rsidR="00A33C1C" w:rsidRDefault="003E2913">
      <w:pPr>
        <w:pStyle w:val="4"/>
      </w:pPr>
      <w:bookmarkStart w:id="299" w:name="_Toc221951140"/>
      <w:bookmarkStart w:id="300" w:name="_Toc222032698"/>
      <w:bookmarkStart w:id="301" w:name="_Toc222031031"/>
      <w:bookmarkStart w:id="302" w:name="_Toc222029529"/>
      <w:bookmarkStart w:id="303" w:name="_Toc222033880"/>
      <w:bookmarkStart w:id="304" w:name="_Toc229305389"/>
      <w:r>
        <w:rPr>
          <w:rFonts w:hint="eastAsia"/>
        </w:rPr>
        <w:t xml:space="preserve">3  </w:t>
      </w:r>
      <w:r>
        <w:rPr>
          <w:rFonts w:hint="eastAsia"/>
        </w:rPr>
        <w:t>监理人</w:t>
      </w:r>
      <w:bookmarkEnd w:id="299"/>
      <w:bookmarkEnd w:id="300"/>
      <w:bookmarkEnd w:id="301"/>
      <w:bookmarkEnd w:id="302"/>
      <w:bookmarkEnd w:id="303"/>
      <w:bookmarkEnd w:id="304"/>
    </w:p>
    <w:p w:rsidR="00A33C1C" w:rsidRDefault="003E2913">
      <w:pPr>
        <w:pStyle w:val="3"/>
      </w:pPr>
      <w:bookmarkStart w:id="305" w:name="_Toc17538"/>
      <w:bookmarkStart w:id="306" w:name="_Toc13982"/>
      <w:bookmarkStart w:id="307" w:name="_Toc221951141"/>
      <w:r>
        <w:rPr>
          <w:rFonts w:hint="eastAsia"/>
        </w:rPr>
        <w:t xml:space="preserve">3.1  </w:t>
      </w:r>
      <w:r>
        <w:rPr>
          <w:rFonts w:hint="eastAsia"/>
        </w:rPr>
        <w:t>监理人的职责和权力</w:t>
      </w:r>
      <w:bookmarkEnd w:id="305"/>
      <w:bookmarkEnd w:id="306"/>
      <w:bookmarkEnd w:id="307"/>
    </w:p>
    <w:p w:rsidR="00A33C1C" w:rsidRDefault="003E2913">
      <w:pPr>
        <w:spacing w:line="360" w:lineRule="auto"/>
        <w:ind w:right="248" w:firstLine="480"/>
        <w:rPr>
          <w:rFonts w:ascii="宋体"/>
          <w:color w:val="000000"/>
        </w:rPr>
      </w:pPr>
      <w:r>
        <w:rPr>
          <w:rFonts w:ascii="宋体" w:hint="eastAsia"/>
          <w:color w:val="000000"/>
        </w:rPr>
        <w:t>3.1.1</w:t>
      </w:r>
      <w:r>
        <w:rPr>
          <w:rFonts w:ascii="宋体" w:hint="eastAsia"/>
          <w:color w:val="000000"/>
        </w:rPr>
        <w:t xml:space="preserve">　监理人须根据发包人事先批准的权力范围行使权力，发包人批准的权力范围：（填写监理人须经发包人批准才能行使的权力，以下示例供参考）</w:t>
      </w:r>
    </w:p>
    <w:p w:rsidR="00A33C1C" w:rsidRDefault="003E2913">
      <w:pPr>
        <w:spacing w:line="360" w:lineRule="auto"/>
        <w:ind w:right="248" w:firstLine="480"/>
        <w:rPr>
          <w:rFonts w:ascii="宋体"/>
          <w:color w:val="000000"/>
        </w:rPr>
      </w:pPr>
      <w:r>
        <w:rPr>
          <w:rFonts w:ascii="宋体" w:hint="eastAsia"/>
          <w:color w:val="000000"/>
        </w:rPr>
        <w:t>（</w:t>
      </w:r>
      <w:r>
        <w:rPr>
          <w:rFonts w:ascii="宋体" w:hint="eastAsia"/>
          <w:color w:val="000000"/>
        </w:rPr>
        <w:t>1</w:t>
      </w:r>
      <w:r>
        <w:rPr>
          <w:rFonts w:ascii="宋体" w:hint="eastAsia"/>
          <w:color w:val="000000"/>
        </w:rPr>
        <w:t>）按第</w:t>
      </w:r>
      <w:r>
        <w:rPr>
          <w:rFonts w:ascii="宋体" w:hint="eastAsia"/>
          <w:color w:val="000000"/>
        </w:rPr>
        <w:t>4.3</w:t>
      </w:r>
      <w:r>
        <w:rPr>
          <w:rFonts w:ascii="宋体" w:hint="eastAsia"/>
          <w:color w:val="000000"/>
        </w:rPr>
        <w:t>款约定，批准</w:t>
      </w:r>
      <w:r>
        <w:rPr>
          <w:rFonts w:ascii="宋体" w:hint="eastAsia"/>
          <w:color w:val="000000"/>
        </w:rPr>
        <w:t>工程的分包；</w:t>
      </w:r>
    </w:p>
    <w:p w:rsidR="00A33C1C" w:rsidRDefault="003E2913">
      <w:pPr>
        <w:spacing w:line="360" w:lineRule="auto"/>
        <w:ind w:right="248" w:firstLine="480"/>
        <w:rPr>
          <w:rFonts w:ascii="宋体"/>
          <w:color w:val="000000"/>
        </w:rPr>
      </w:pPr>
      <w:r>
        <w:rPr>
          <w:rFonts w:ascii="宋体" w:hint="eastAsia"/>
          <w:color w:val="000000"/>
        </w:rPr>
        <w:t>（</w:t>
      </w:r>
      <w:r>
        <w:rPr>
          <w:rFonts w:ascii="宋体" w:hint="eastAsia"/>
          <w:color w:val="000000"/>
        </w:rPr>
        <w:t>2</w:t>
      </w:r>
      <w:r>
        <w:rPr>
          <w:rFonts w:ascii="宋体" w:hint="eastAsia"/>
          <w:color w:val="000000"/>
        </w:rPr>
        <w:t>）按第</w:t>
      </w:r>
      <w:r>
        <w:rPr>
          <w:rFonts w:ascii="宋体" w:hint="eastAsia"/>
          <w:color w:val="000000"/>
        </w:rPr>
        <w:t>11.3</w:t>
      </w:r>
      <w:r>
        <w:rPr>
          <w:rFonts w:ascii="宋体" w:hint="eastAsia"/>
          <w:color w:val="000000"/>
        </w:rPr>
        <w:t>款约定，确定延长完工期限；</w:t>
      </w:r>
    </w:p>
    <w:p w:rsidR="00A33C1C" w:rsidRDefault="003E2913">
      <w:pPr>
        <w:spacing w:line="360" w:lineRule="auto"/>
        <w:ind w:right="248" w:firstLine="480"/>
        <w:rPr>
          <w:rFonts w:ascii="宋体"/>
          <w:color w:val="000000"/>
        </w:rPr>
      </w:pPr>
      <w:r>
        <w:rPr>
          <w:rFonts w:ascii="宋体" w:hint="eastAsia"/>
          <w:color w:val="000000"/>
        </w:rPr>
        <w:t>（</w:t>
      </w:r>
      <w:r>
        <w:rPr>
          <w:rFonts w:ascii="宋体" w:hint="eastAsia"/>
          <w:color w:val="000000"/>
        </w:rPr>
        <w:t>3</w:t>
      </w:r>
      <w:r>
        <w:rPr>
          <w:rFonts w:ascii="宋体" w:hint="eastAsia"/>
          <w:color w:val="000000"/>
        </w:rPr>
        <w:t>）按第</w:t>
      </w:r>
      <w:r>
        <w:rPr>
          <w:rFonts w:ascii="宋体" w:hint="eastAsia"/>
          <w:color w:val="000000"/>
        </w:rPr>
        <w:t>15.6</w:t>
      </w:r>
      <w:r>
        <w:rPr>
          <w:rFonts w:ascii="宋体" w:hint="eastAsia"/>
          <w:color w:val="000000"/>
        </w:rPr>
        <w:t>款约定，批准暂列金额的使用；</w:t>
      </w:r>
    </w:p>
    <w:p w:rsidR="00A33C1C" w:rsidRDefault="003E2913">
      <w:pPr>
        <w:spacing w:line="360" w:lineRule="auto"/>
        <w:ind w:right="248" w:firstLine="480"/>
        <w:rPr>
          <w:rFonts w:ascii="宋体"/>
          <w:color w:val="000000"/>
        </w:rPr>
      </w:pPr>
      <w:r>
        <w:rPr>
          <w:rFonts w:ascii="宋体" w:hint="eastAsia"/>
          <w:color w:val="000000"/>
        </w:rPr>
        <w:t>（</w:t>
      </w:r>
      <w:r>
        <w:rPr>
          <w:rFonts w:ascii="宋体" w:hint="eastAsia"/>
          <w:color w:val="000000"/>
        </w:rPr>
        <w:t>4</w:t>
      </w:r>
      <w:r>
        <w:rPr>
          <w:rFonts w:ascii="宋体" w:hint="eastAsia"/>
          <w:color w:val="000000"/>
        </w:rPr>
        <w:t>）……</w:t>
      </w:r>
    </w:p>
    <w:p w:rsidR="00A33C1C" w:rsidRDefault="003E2913">
      <w:pPr>
        <w:pStyle w:val="4"/>
      </w:pPr>
      <w:bookmarkStart w:id="308" w:name="_Toc221951150"/>
      <w:bookmarkStart w:id="309" w:name="_Toc222031032"/>
      <w:bookmarkStart w:id="310" w:name="_Toc222029530"/>
      <w:bookmarkStart w:id="311" w:name="_Toc222032699"/>
      <w:bookmarkStart w:id="312" w:name="_Toc222033881"/>
      <w:bookmarkStart w:id="313" w:name="_Toc229305390"/>
      <w:r>
        <w:rPr>
          <w:rFonts w:hint="eastAsia"/>
        </w:rPr>
        <w:t xml:space="preserve">4  </w:t>
      </w:r>
      <w:r>
        <w:rPr>
          <w:rFonts w:hint="eastAsia"/>
        </w:rPr>
        <w:t>承包人</w:t>
      </w:r>
      <w:bookmarkEnd w:id="308"/>
      <w:bookmarkEnd w:id="309"/>
      <w:bookmarkEnd w:id="310"/>
      <w:bookmarkEnd w:id="311"/>
      <w:bookmarkEnd w:id="312"/>
      <w:bookmarkEnd w:id="313"/>
    </w:p>
    <w:p w:rsidR="00A33C1C" w:rsidRDefault="003E2913">
      <w:pPr>
        <w:pStyle w:val="3"/>
      </w:pPr>
      <w:bookmarkStart w:id="314" w:name="_Toc221951151"/>
      <w:bookmarkStart w:id="315" w:name="_Toc14157"/>
      <w:bookmarkStart w:id="316" w:name="_Toc12920"/>
      <w:r>
        <w:rPr>
          <w:rFonts w:hint="eastAsia"/>
        </w:rPr>
        <w:t>4.1</w:t>
      </w:r>
      <w:r>
        <w:rPr>
          <w:rFonts w:hint="eastAsia"/>
        </w:rPr>
        <w:t>承包人的一般义务</w:t>
      </w:r>
      <w:bookmarkEnd w:id="314"/>
      <w:bookmarkEnd w:id="315"/>
      <w:bookmarkEnd w:id="316"/>
    </w:p>
    <w:p w:rsidR="00A33C1C" w:rsidRDefault="003E2913">
      <w:pPr>
        <w:spacing w:line="360" w:lineRule="auto"/>
        <w:ind w:right="248" w:firstLine="480"/>
        <w:rPr>
          <w:rFonts w:ascii="宋体"/>
          <w:color w:val="000000"/>
        </w:rPr>
      </w:pPr>
      <w:bookmarkStart w:id="317" w:name="_Toc221951152"/>
      <w:r>
        <w:rPr>
          <w:rFonts w:ascii="宋体"/>
          <w:color w:val="000000"/>
        </w:rPr>
        <w:t>4</w:t>
      </w:r>
      <w:r>
        <w:rPr>
          <w:rFonts w:ascii="宋体" w:hint="eastAsia"/>
          <w:color w:val="000000"/>
        </w:rPr>
        <w:t>.</w:t>
      </w:r>
      <w:r>
        <w:rPr>
          <w:rFonts w:ascii="宋体"/>
          <w:color w:val="000000"/>
        </w:rPr>
        <w:t>1</w:t>
      </w:r>
      <w:r>
        <w:rPr>
          <w:rFonts w:ascii="宋体" w:hint="eastAsia"/>
          <w:color w:val="000000"/>
        </w:rPr>
        <w:t>.</w:t>
      </w:r>
      <w:r>
        <w:rPr>
          <w:rFonts w:ascii="宋体"/>
          <w:color w:val="000000"/>
        </w:rPr>
        <w:t>10</w:t>
      </w:r>
      <w:r>
        <w:rPr>
          <w:rFonts w:ascii="宋体" w:hint="eastAsia"/>
          <w:color w:val="000000"/>
        </w:rPr>
        <w:t xml:space="preserve">  </w:t>
      </w:r>
      <w:r>
        <w:rPr>
          <w:rFonts w:ascii="宋体" w:hint="eastAsia"/>
          <w:color w:val="000000"/>
        </w:rPr>
        <w:t>其他义务</w:t>
      </w:r>
      <w:bookmarkEnd w:id="317"/>
    </w:p>
    <w:p w:rsidR="00A33C1C" w:rsidRDefault="003E2913">
      <w:pPr>
        <w:spacing w:line="300" w:lineRule="exact"/>
        <w:rPr>
          <w:rFonts w:ascii="宋体" w:hAnsi="宋体"/>
        </w:rPr>
      </w:pPr>
      <w:r>
        <w:rPr>
          <w:rFonts w:hint="eastAsia"/>
          <w:color w:val="000000"/>
        </w:rPr>
        <w:t>（</w:t>
      </w:r>
      <w:r>
        <w:rPr>
          <w:rFonts w:hint="eastAsia"/>
          <w:color w:val="000000"/>
        </w:rPr>
        <w:t>1</w:t>
      </w:r>
      <w:r>
        <w:rPr>
          <w:rFonts w:hint="eastAsia"/>
          <w:color w:val="000000"/>
        </w:rPr>
        <w:t>）</w:t>
      </w:r>
      <w:r>
        <w:rPr>
          <w:rFonts w:ascii="宋体" w:hAnsi="宋体" w:hint="eastAsia"/>
          <w:u w:val="single"/>
        </w:rPr>
        <w:t>承包人自行采购主要材料（钢材、水泥）时，在</w:t>
      </w:r>
      <w:r>
        <w:rPr>
          <w:rFonts w:ascii="宋体" w:hAnsi="宋体" w:hint="eastAsia"/>
          <w:u w:val="single"/>
        </w:rPr>
        <w:t>15</w:t>
      </w:r>
      <w:r>
        <w:rPr>
          <w:rFonts w:ascii="宋体" w:hAnsi="宋体" w:hint="eastAsia"/>
          <w:u w:val="single"/>
        </w:rPr>
        <w:t>日前向发包人报审生产商或供货商名单，发包人初步考察不符合要求的，承包人更换名单，重新报审，直至取得发包人书面同意意见。</w:t>
      </w:r>
    </w:p>
    <w:p w:rsidR="00A33C1C" w:rsidRDefault="003E2913">
      <w:pPr>
        <w:spacing w:line="300" w:lineRule="exact"/>
        <w:rPr>
          <w:rFonts w:ascii="宋体" w:hAnsi="宋体"/>
        </w:rPr>
      </w:pPr>
      <w:r>
        <w:rPr>
          <w:rFonts w:hint="eastAsia"/>
          <w:color w:val="000000"/>
        </w:rPr>
        <w:t>（</w:t>
      </w:r>
      <w:r>
        <w:rPr>
          <w:rFonts w:hint="eastAsia"/>
          <w:color w:val="000000"/>
        </w:rPr>
        <w:t>2</w:t>
      </w:r>
      <w:r>
        <w:rPr>
          <w:rFonts w:hint="eastAsia"/>
          <w:color w:val="000000"/>
        </w:rPr>
        <w:t>）</w:t>
      </w:r>
      <w:r>
        <w:rPr>
          <w:rFonts w:ascii="宋体" w:hAnsi="宋体" w:hint="eastAsia"/>
          <w:u w:val="single"/>
        </w:rPr>
        <w:t>承包人自行承担保险费用。</w:t>
      </w:r>
    </w:p>
    <w:p w:rsidR="00A33C1C" w:rsidRDefault="00A33C1C">
      <w:pPr>
        <w:spacing w:line="360" w:lineRule="auto"/>
        <w:ind w:right="248" w:firstLine="480"/>
        <w:rPr>
          <w:color w:val="000000"/>
        </w:rPr>
      </w:pPr>
    </w:p>
    <w:p w:rsidR="00A33C1C" w:rsidRDefault="003E2913">
      <w:pPr>
        <w:pStyle w:val="3"/>
      </w:pPr>
      <w:bookmarkStart w:id="318" w:name="_Toc3851"/>
      <w:bookmarkStart w:id="319" w:name="_Toc221951153"/>
      <w:bookmarkStart w:id="320" w:name="_Toc12503"/>
      <w:r>
        <w:rPr>
          <w:rFonts w:hint="eastAsia"/>
        </w:rPr>
        <w:t xml:space="preserve">4.3  </w:t>
      </w:r>
      <w:r>
        <w:rPr>
          <w:rFonts w:hint="eastAsia"/>
        </w:rPr>
        <w:t>分包</w:t>
      </w:r>
      <w:bookmarkEnd w:id="318"/>
      <w:bookmarkEnd w:id="319"/>
      <w:bookmarkEnd w:id="320"/>
    </w:p>
    <w:p w:rsidR="00A33C1C" w:rsidRDefault="003E2913">
      <w:pPr>
        <w:spacing w:line="360" w:lineRule="auto"/>
        <w:ind w:right="248" w:firstLineChars="200" w:firstLine="420"/>
        <w:rPr>
          <w:rFonts w:ascii="宋体"/>
          <w:bCs/>
          <w:color w:val="000000"/>
        </w:rPr>
      </w:pPr>
      <w:bookmarkStart w:id="321" w:name="_Toc221951154"/>
      <w:r>
        <w:rPr>
          <w:rFonts w:ascii="宋体" w:hint="eastAsia"/>
          <w:bCs/>
          <w:color w:val="000000"/>
        </w:rPr>
        <w:t xml:space="preserve">4.3.2  </w:t>
      </w:r>
      <w:r>
        <w:rPr>
          <w:rFonts w:ascii="宋体" w:hint="eastAsia"/>
          <w:bCs/>
          <w:color w:val="000000"/>
        </w:rPr>
        <w:t>允许承包人分包的工程项目、工作内容与</w:t>
      </w:r>
      <w:r>
        <w:rPr>
          <w:rFonts w:ascii="宋体" w:hAnsi="宋体" w:cs="宋体" w:hint="eastAsia"/>
          <w:color w:val="000000"/>
          <w:lang w:val="zh-CN"/>
        </w:rPr>
        <w:t>分包金额</w:t>
      </w:r>
      <w:r>
        <w:rPr>
          <w:rFonts w:ascii="宋体" w:hAnsi="宋体" w:hint="eastAsia"/>
          <w:bCs/>
          <w:color w:val="000000"/>
        </w:rPr>
        <w:t>限额为</w:t>
      </w:r>
      <w:r>
        <w:rPr>
          <w:rFonts w:ascii="宋体" w:hint="eastAsia"/>
          <w:bCs/>
          <w:color w:val="000000"/>
        </w:rPr>
        <w:t>：</w:t>
      </w:r>
      <w:bookmarkEnd w:id="321"/>
    </w:p>
    <w:p w:rsidR="00A33C1C" w:rsidRDefault="003E2913">
      <w:pPr>
        <w:pStyle w:val="20"/>
        <w:spacing w:line="360" w:lineRule="auto"/>
        <w:ind w:leftChars="0" w:left="0" w:right="248"/>
        <w:rPr>
          <w:rFonts w:ascii="宋体" w:hAnsi="宋体"/>
          <w:bCs/>
          <w:color w:val="000000"/>
        </w:rPr>
      </w:pPr>
      <w:bookmarkStart w:id="322" w:name="_Toc221951155"/>
      <w:r>
        <w:rPr>
          <w:rFonts w:ascii="宋体" w:hAnsi="宋体" w:hint="eastAsia"/>
          <w:b/>
          <w:color w:val="000000"/>
        </w:rPr>
        <w:t>（</w:t>
      </w:r>
      <w:r>
        <w:rPr>
          <w:rFonts w:ascii="宋体" w:hAnsi="宋体" w:hint="eastAsia"/>
          <w:bCs/>
          <w:color w:val="000000"/>
        </w:rPr>
        <w:t>1</w:t>
      </w:r>
      <w:r>
        <w:rPr>
          <w:rFonts w:ascii="宋体" w:hAnsi="宋体" w:hint="eastAsia"/>
          <w:bCs/>
          <w:color w:val="000000"/>
        </w:rPr>
        <w:t>）</w:t>
      </w:r>
      <w:r>
        <w:rPr>
          <w:rFonts w:ascii="宋体" w:hint="eastAsia"/>
          <w:bCs/>
          <w:color w:val="000000"/>
        </w:rPr>
        <w:t>工程项目：。</w:t>
      </w:r>
      <w:bookmarkEnd w:id="322"/>
    </w:p>
    <w:p w:rsidR="00A33C1C" w:rsidRDefault="003E2913">
      <w:pPr>
        <w:pStyle w:val="20"/>
        <w:spacing w:line="360" w:lineRule="auto"/>
        <w:ind w:leftChars="0" w:left="0" w:right="248" w:firstLineChars="50" w:firstLine="105"/>
        <w:rPr>
          <w:rFonts w:ascii="宋体" w:hAnsi="宋体"/>
          <w:bCs/>
          <w:color w:val="000000"/>
        </w:rPr>
      </w:pPr>
      <w:bookmarkStart w:id="323" w:name="_Toc221951156"/>
      <w:r>
        <w:rPr>
          <w:rFonts w:ascii="宋体" w:hAnsi="宋体" w:hint="eastAsia"/>
          <w:bCs/>
          <w:color w:val="000000"/>
        </w:rPr>
        <w:t>（</w:t>
      </w:r>
      <w:r>
        <w:rPr>
          <w:rFonts w:ascii="宋体" w:hAnsi="宋体" w:hint="eastAsia"/>
          <w:bCs/>
          <w:color w:val="000000"/>
        </w:rPr>
        <w:t>2</w:t>
      </w:r>
      <w:r>
        <w:rPr>
          <w:rFonts w:ascii="宋体" w:hAnsi="宋体" w:hint="eastAsia"/>
          <w:bCs/>
          <w:color w:val="000000"/>
        </w:rPr>
        <w:t>）</w:t>
      </w:r>
      <w:r>
        <w:rPr>
          <w:rFonts w:ascii="宋体" w:hint="eastAsia"/>
          <w:bCs/>
          <w:color w:val="000000"/>
        </w:rPr>
        <w:t>工作内容：。</w:t>
      </w:r>
      <w:bookmarkEnd w:id="323"/>
    </w:p>
    <w:p w:rsidR="00A33C1C" w:rsidRDefault="003E2913">
      <w:pPr>
        <w:pStyle w:val="20"/>
        <w:spacing w:line="360" w:lineRule="auto"/>
        <w:ind w:leftChars="0" w:left="0" w:right="248" w:firstLineChars="100" w:firstLine="210"/>
      </w:pPr>
      <w:bookmarkStart w:id="324" w:name="_Toc221951157"/>
      <w:r>
        <w:rPr>
          <w:rFonts w:hint="eastAsia"/>
        </w:rPr>
        <w:lastRenderedPageBreak/>
        <w:t>（</w:t>
      </w:r>
      <w:r>
        <w:rPr>
          <w:rFonts w:hint="eastAsia"/>
        </w:rPr>
        <w:t>3</w:t>
      </w:r>
      <w:r>
        <w:rPr>
          <w:rFonts w:hint="eastAsia"/>
        </w:rPr>
        <w:t>）分包金额限额：。</w:t>
      </w:r>
      <w:bookmarkEnd w:id="324"/>
    </w:p>
    <w:p w:rsidR="00A33C1C" w:rsidRDefault="003E2913">
      <w:pPr>
        <w:spacing w:line="360" w:lineRule="auto"/>
        <w:ind w:right="248" w:firstLineChars="200" w:firstLine="420"/>
        <w:rPr>
          <w:rFonts w:ascii="宋体"/>
          <w:bCs/>
          <w:color w:val="000000"/>
        </w:rPr>
      </w:pPr>
      <w:r>
        <w:rPr>
          <w:rFonts w:ascii="宋体" w:hint="eastAsia"/>
          <w:bCs/>
          <w:color w:val="000000"/>
        </w:rPr>
        <w:t>4.3.10</w:t>
      </w:r>
      <w:r>
        <w:rPr>
          <w:rFonts w:ascii="宋体" w:hint="eastAsia"/>
          <w:bCs/>
          <w:color w:val="000000"/>
        </w:rPr>
        <w:t xml:space="preserve">　分包人项目管理机构的设立：。</w:t>
      </w:r>
    </w:p>
    <w:p w:rsidR="00A33C1C" w:rsidRDefault="003E2913">
      <w:pPr>
        <w:pStyle w:val="3"/>
      </w:pPr>
      <w:bookmarkStart w:id="325" w:name="_Toc221951158"/>
      <w:bookmarkStart w:id="326" w:name="_Toc25187"/>
      <w:bookmarkStart w:id="327" w:name="_Toc18208"/>
      <w:r>
        <w:t>4</w:t>
      </w:r>
      <w:r>
        <w:rPr>
          <w:rFonts w:hint="eastAsia"/>
        </w:rPr>
        <w:t>.</w:t>
      </w:r>
      <w:r>
        <w:t xml:space="preserve">11 </w:t>
      </w:r>
      <w:r>
        <w:rPr>
          <w:rFonts w:hint="eastAsia"/>
        </w:rPr>
        <w:t xml:space="preserve"> </w:t>
      </w:r>
      <w:r>
        <w:rPr>
          <w:rFonts w:hint="eastAsia"/>
        </w:rPr>
        <w:t>不利物质条件</w:t>
      </w:r>
      <w:bookmarkEnd w:id="325"/>
      <w:bookmarkEnd w:id="326"/>
      <w:bookmarkEnd w:id="327"/>
    </w:p>
    <w:p w:rsidR="00A33C1C" w:rsidRDefault="003E2913">
      <w:pPr>
        <w:spacing w:line="360" w:lineRule="auto"/>
        <w:ind w:right="248" w:firstLineChars="200" w:firstLine="420"/>
        <w:rPr>
          <w:rFonts w:ascii="宋体"/>
          <w:color w:val="000000"/>
        </w:rPr>
      </w:pPr>
      <w:bookmarkStart w:id="328" w:name="_Toc221951159"/>
      <w:r>
        <w:rPr>
          <w:rFonts w:ascii="宋体" w:hint="eastAsia"/>
          <w:bCs/>
          <w:color w:val="000000"/>
        </w:rPr>
        <w:t xml:space="preserve">4.11.1  </w:t>
      </w:r>
      <w:r>
        <w:rPr>
          <w:rFonts w:ascii="宋体" w:hint="eastAsia"/>
          <w:color w:val="000000"/>
        </w:rPr>
        <w:t>不利物质条件的范围：。</w:t>
      </w:r>
      <w:bookmarkEnd w:id="328"/>
    </w:p>
    <w:p w:rsidR="00A33C1C" w:rsidRDefault="003E2913">
      <w:pPr>
        <w:pStyle w:val="4"/>
      </w:pPr>
      <w:bookmarkStart w:id="329" w:name="_Toc222029531"/>
      <w:bookmarkStart w:id="330" w:name="_Toc229305391"/>
      <w:bookmarkStart w:id="331" w:name="_Toc222033882"/>
      <w:bookmarkStart w:id="332" w:name="_Toc222031033"/>
      <w:bookmarkStart w:id="333" w:name="_Toc222032700"/>
      <w:bookmarkStart w:id="334" w:name="_Toc221951160"/>
      <w:r>
        <w:rPr>
          <w:rFonts w:hint="eastAsia"/>
        </w:rPr>
        <w:t xml:space="preserve">5  </w:t>
      </w:r>
      <w:r>
        <w:rPr>
          <w:rFonts w:hint="eastAsia"/>
        </w:rPr>
        <w:t>材料和工程设备</w:t>
      </w:r>
      <w:bookmarkEnd w:id="329"/>
      <w:bookmarkEnd w:id="330"/>
      <w:bookmarkEnd w:id="331"/>
      <w:bookmarkEnd w:id="332"/>
      <w:bookmarkEnd w:id="333"/>
      <w:bookmarkEnd w:id="334"/>
    </w:p>
    <w:p w:rsidR="00A33C1C" w:rsidRDefault="003E2913">
      <w:pPr>
        <w:pStyle w:val="3"/>
      </w:pPr>
      <w:bookmarkStart w:id="335" w:name="_Toc221951163"/>
      <w:bookmarkStart w:id="336" w:name="_Toc15080"/>
      <w:bookmarkStart w:id="337" w:name="_Toc30583"/>
      <w:r>
        <w:t>5</w:t>
      </w:r>
      <w:r>
        <w:rPr>
          <w:rFonts w:hint="eastAsia"/>
        </w:rPr>
        <w:t>.</w:t>
      </w:r>
      <w:r>
        <w:t>2</w:t>
      </w:r>
      <w:r>
        <w:rPr>
          <w:rFonts w:hint="eastAsia"/>
        </w:rPr>
        <w:t xml:space="preserve">  </w:t>
      </w:r>
      <w:r>
        <w:rPr>
          <w:rFonts w:hint="eastAsia"/>
        </w:rPr>
        <w:t>发包人提供的材料和工程设备</w:t>
      </w:r>
      <w:bookmarkEnd w:id="335"/>
      <w:bookmarkEnd w:id="336"/>
      <w:bookmarkEnd w:id="337"/>
    </w:p>
    <w:p w:rsidR="00A33C1C" w:rsidRDefault="003E2913">
      <w:pPr>
        <w:spacing w:line="360" w:lineRule="auto"/>
        <w:ind w:right="248" w:firstLineChars="200" w:firstLine="420"/>
        <w:rPr>
          <w:rFonts w:ascii="宋体"/>
          <w:bCs/>
          <w:color w:val="000000"/>
        </w:rPr>
      </w:pPr>
      <w:r>
        <w:rPr>
          <w:rFonts w:ascii="宋体" w:hint="eastAsia"/>
          <w:bCs/>
          <w:color w:val="000000"/>
        </w:rPr>
        <w:t>5.2.1</w:t>
      </w:r>
      <w:r>
        <w:rPr>
          <w:rFonts w:ascii="宋体" w:hint="eastAsia"/>
          <w:bCs/>
          <w:color w:val="000000"/>
        </w:rPr>
        <w:t xml:space="preserve">　发包人提供的材料和工程设备见下表：</w:t>
      </w:r>
    </w:p>
    <w:p w:rsidR="00A33C1C" w:rsidRDefault="003E2913">
      <w:pPr>
        <w:spacing w:line="360" w:lineRule="auto"/>
        <w:ind w:right="248" w:firstLineChars="539" w:firstLine="1136"/>
        <w:rPr>
          <w:rFonts w:ascii="宋体"/>
          <w:color w:val="000000"/>
        </w:rPr>
      </w:pPr>
      <w:r>
        <w:rPr>
          <w:rFonts w:ascii="宋体" w:hint="eastAsia"/>
          <w:b/>
          <w:color w:val="000000"/>
        </w:rPr>
        <w:t>发包人提供的材料表</w:t>
      </w:r>
      <w:r>
        <w:rPr>
          <w:rFonts w:ascii="宋体"/>
          <w:b/>
          <w:color w:val="000000"/>
        </w:rPr>
        <w:t>(</w:t>
      </w:r>
      <w:r>
        <w:rPr>
          <w:rFonts w:ascii="宋体" w:hint="eastAsia"/>
          <w:color w:val="000000"/>
        </w:rPr>
        <w:t>参考格式</w:t>
      </w:r>
      <w:r>
        <w:rPr>
          <w:rFonts w:ascii="宋体"/>
          <w:b/>
          <w:color w:val="000000"/>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242"/>
        <w:gridCol w:w="1633"/>
        <w:gridCol w:w="1469"/>
        <w:gridCol w:w="980"/>
        <w:gridCol w:w="980"/>
        <w:gridCol w:w="1143"/>
        <w:gridCol w:w="1143"/>
        <w:gridCol w:w="1143"/>
      </w:tblGrid>
      <w:tr w:rsidR="00A33C1C">
        <w:trPr>
          <w:trHeight w:val="798"/>
        </w:trPr>
        <w:tc>
          <w:tcPr>
            <w:tcW w:w="1242" w:type="dxa"/>
            <w:noWrap/>
            <w:vAlign w:val="center"/>
          </w:tcPr>
          <w:p w:rsidR="00A33C1C" w:rsidRDefault="003E2913">
            <w:pPr>
              <w:ind w:right="-3"/>
              <w:jc w:val="center"/>
              <w:rPr>
                <w:rFonts w:ascii="宋体"/>
                <w:color w:val="000000"/>
              </w:rPr>
            </w:pPr>
            <w:r>
              <w:rPr>
                <w:rFonts w:ascii="宋体" w:hint="eastAsia"/>
                <w:color w:val="000000"/>
              </w:rPr>
              <w:t>序号</w:t>
            </w:r>
          </w:p>
        </w:tc>
        <w:tc>
          <w:tcPr>
            <w:tcW w:w="1633" w:type="dxa"/>
            <w:noWrap/>
            <w:vAlign w:val="center"/>
          </w:tcPr>
          <w:p w:rsidR="00A33C1C" w:rsidRDefault="003E2913">
            <w:pPr>
              <w:jc w:val="center"/>
              <w:rPr>
                <w:rFonts w:ascii="宋体"/>
                <w:color w:val="000000"/>
              </w:rPr>
            </w:pPr>
            <w:r>
              <w:rPr>
                <w:rFonts w:ascii="宋体" w:hint="eastAsia"/>
                <w:color w:val="000000"/>
              </w:rPr>
              <w:t>材料名称</w:t>
            </w:r>
          </w:p>
        </w:tc>
        <w:tc>
          <w:tcPr>
            <w:tcW w:w="1469" w:type="dxa"/>
            <w:noWrap/>
            <w:vAlign w:val="center"/>
          </w:tcPr>
          <w:p w:rsidR="00A33C1C" w:rsidRDefault="003E2913">
            <w:pPr>
              <w:jc w:val="center"/>
              <w:rPr>
                <w:rFonts w:ascii="宋体"/>
                <w:color w:val="000000"/>
              </w:rPr>
            </w:pPr>
            <w:r>
              <w:rPr>
                <w:rFonts w:ascii="宋体" w:hint="eastAsia"/>
                <w:color w:val="000000"/>
              </w:rPr>
              <w:t>材料规格</w:t>
            </w:r>
          </w:p>
        </w:tc>
        <w:tc>
          <w:tcPr>
            <w:tcW w:w="980" w:type="dxa"/>
            <w:noWrap/>
            <w:vAlign w:val="center"/>
          </w:tcPr>
          <w:p w:rsidR="00A33C1C" w:rsidRDefault="003E2913">
            <w:pPr>
              <w:ind w:right="-33"/>
              <w:jc w:val="center"/>
              <w:rPr>
                <w:rFonts w:ascii="宋体"/>
                <w:color w:val="000000"/>
              </w:rPr>
            </w:pPr>
            <w:r>
              <w:rPr>
                <w:rFonts w:ascii="宋体" w:hint="eastAsia"/>
                <w:color w:val="000000"/>
              </w:rPr>
              <w:t>数量</w:t>
            </w:r>
          </w:p>
        </w:tc>
        <w:tc>
          <w:tcPr>
            <w:tcW w:w="980" w:type="dxa"/>
            <w:noWrap/>
            <w:vAlign w:val="center"/>
          </w:tcPr>
          <w:p w:rsidR="00A33C1C" w:rsidRDefault="003E2913">
            <w:pPr>
              <w:jc w:val="center"/>
              <w:rPr>
                <w:rFonts w:ascii="宋体"/>
                <w:color w:val="000000"/>
              </w:rPr>
            </w:pPr>
            <w:r>
              <w:rPr>
                <w:rFonts w:ascii="宋体" w:hint="eastAsia"/>
                <w:color w:val="000000"/>
              </w:rPr>
              <w:t>交货地点</w:t>
            </w:r>
          </w:p>
        </w:tc>
        <w:tc>
          <w:tcPr>
            <w:tcW w:w="1143" w:type="dxa"/>
            <w:noWrap/>
          </w:tcPr>
          <w:p w:rsidR="00A33C1C" w:rsidRDefault="003E2913">
            <w:pPr>
              <w:jc w:val="center"/>
              <w:rPr>
                <w:rFonts w:ascii="宋体"/>
                <w:color w:val="000000"/>
              </w:rPr>
            </w:pPr>
            <w:r>
              <w:rPr>
                <w:rFonts w:ascii="宋体" w:hint="eastAsia"/>
                <w:color w:val="000000"/>
              </w:rPr>
              <w:t>交货方式</w:t>
            </w:r>
          </w:p>
        </w:tc>
        <w:tc>
          <w:tcPr>
            <w:tcW w:w="1143" w:type="dxa"/>
            <w:noWrap/>
          </w:tcPr>
          <w:p w:rsidR="00A33C1C" w:rsidRDefault="003E2913">
            <w:pPr>
              <w:jc w:val="center"/>
              <w:rPr>
                <w:rFonts w:ascii="宋体"/>
                <w:color w:val="000000"/>
              </w:rPr>
            </w:pPr>
            <w:r>
              <w:rPr>
                <w:rFonts w:ascii="宋体" w:hint="eastAsia"/>
                <w:color w:val="000000"/>
              </w:rPr>
              <w:t>计划交货日期</w:t>
            </w:r>
          </w:p>
        </w:tc>
        <w:tc>
          <w:tcPr>
            <w:tcW w:w="1143" w:type="dxa"/>
            <w:noWrap/>
            <w:vAlign w:val="center"/>
          </w:tcPr>
          <w:p w:rsidR="00A33C1C" w:rsidRDefault="003E2913">
            <w:pPr>
              <w:jc w:val="center"/>
              <w:rPr>
                <w:rFonts w:ascii="宋体"/>
                <w:color w:val="000000"/>
              </w:rPr>
            </w:pPr>
            <w:r>
              <w:rPr>
                <w:rFonts w:ascii="宋体" w:hint="eastAsia"/>
                <w:color w:val="000000"/>
              </w:rPr>
              <w:t>备注</w:t>
            </w:r>
          </w:p>
        </w:tc>
      </w:tr>
      <w:tr w:rsidR="00A33C1C">
        <w:trPr>
          <w:trHeight w:val="763"/>
        </w:trPr>
        <w:tc>
          <w:tcPr>
            <w:tcW w:w="1242" w:type="dxa"/>
            <w:noWrap/>
            <w:vAlign w:val="center"/>
          </w:tcPr>
          <w:p w:rsidR="00A33C1C" w:rsidRDefault="003E2913">
            <w:pPr>
              <w:ind w:right="248"/>
              <w:jc w:val="center"/>
              <w:rPr>
                <w:rFonts w:ascii="宋体"/>
                <w:color w:val="000000"/>
              </w:rPr>
            </w:pPr>
            <w:r>
              <w:rPr>
                <w:rFonts w:ascii="宋体" w:hint="eastAsia"/>
                <w:color w:val="000000"/>
              </w:rPr>
              <w:t>无</w:t>
            </w:r>
          </w:p>
        </w:tc>
        <w:tc>
          <w:tcPr>
            <w:tcW w:w="1633" w:type="dxa"/>
            <w:noWrap/>
            <w:vAlign w:val="center"/>
          </w:tcPr>
          <w:p w:rsidR="00A33C1C" w:rsidRDefault="00A33C1C">
            <w:pPr>
              <w:ind w:right="248"/>
              <w:jc w:val="center"/>
              <w:rPr>
                <w:rFonts w:ascii="宋体"/>
                <w:color w:val="000000"/>
              </w:rPr>
            </w:pPr>
          </w:p>
        </w:tc>
        <w:tc>
          <w:tcPr>
            <w:tcW w:w="1469" w:type="dxa"/>
            <w:noWrap/>
            <w:vAlign w:val="center"/>
          </w:tcPr>
          <w:p w:rsidR="00A33C1C" w:rsidRDefault="00A33C1C">
            <w:pPr>
              <w:ind w:right="248"/>
              <w:jc w:val="center"/>
              <w:rPr>
                <w:rFonts w:ascii="宋体"/>
                <w:color w:val="000000"/>
              </w:rPr>
            </w:pPr>
          </w:p>
        </w:tc>
        <w:tc>
          <w:tcPr>
            <w:tcW w:w="980" w:type="dxa"/>
            <w:noWrap/>
            <w:vAlign w:val="center"/>
          </w:tcPr>
          <w:p w:rsidR="00A33C1C" w:rsidRDefault="00A33C1C">
            <w:pPr>
              <w:ind w:right="248"/>
              <w:jc w:val="center"/>
              <w:rPr>
                <w:rFonts w:ascii="宋体"/>
                <w:color w:val="000000"/>
              </w:rPr>
            </w:pPr>
          </w:p>
        </w:tc>
        <w:tc>
          <w:tcPr>
            <w:tcW w:w="980" w:type="dxa"/>
            <w:noWrap/>
            <w:vAlign w:val="center"/>
          </w:tcPr>
          <w:p w:rsidR="00A33C1C" w:rsidRDefault="00A33C1C">
            <w:pPr>
              <w:ind w:right="248"/>
              <w:jc w:val="center"/>
              <w:rPr>
                <w:rFonts w:ascii="宋体"/>
                <w:color w:val="000000"/>
              </w:rPr>
            </w:pPr>
          </w:p>
        </w:tc>
        <w:tc>
          <w:tcPr>
            <w:tcW w:w="1143" w:type="dxa"/>
            <w:noWrap/>
          </w:tcPr>
          <w:p w:rsidR="00A33C1C" w:rsidRDefault="00A33C1C">
            <w:pPr>
              <w:ind w:right="248"/>
              <w:jc w:val="center"/>
              <w:rPr>
                <w:rFonts w:ascii="宋体"/>
                <w:color w:val="000000"/>
              </w:rPr>
            </w:pPr>
          </w:p>
        </w:tc>
        <w:tc>
          <w:tcPr>
            <w:tcW w:w="1143" w:type="dxa"/>
            <w:noWrap/>
          </w:tcPr>
          <w:p w:rsidR="00A33C1C" w:rsidRDefault="00A33C1C">
            <w:pPr>
              <w:ind w:right="248"/>
              <w:jc w:val="center"/>
              <w:rPr>
                <w:rFonts w:ascii="宋体"/>
                <w:color w:val="000000"/>
              </w:rPr>
            </w:pPr>
          </w:p>
        </w:tc>
        <w:tc>
          <w:tcPr>
            <w:tcW w:w="1143" w:type="dxa"/>
            <w:noWrap/>
            <w:vAlign w:val="center"/>
          </w:tcPr>
          <w:p w:rsidR="00A33C1C" w:rsidRDefault="00A33C1C">
            <w:pPr>
              <w:ind w:right="248"/>
              <w:jc w:val="center"/>
              <w:rPr>
                <w:rFonts w:ascii="宋体"/>
                <w:color w:val="000000"/>
              </w:rPr>
            </w:pPr>
          </w:p>
        </w:tc>
      </w:tr>
      <w:tr w:rsidR="00A33C1C">
        <w:trPr>
          <w:trHeight w:val="763"/>
        </w:trPr>
        <w:tc>
          <w:tcPr>
            <w:tcW w:w="1242" w:type="dxa"/>
            <w:noWrap/>
            <w:vAlign w:val="center"/>
          </w:tcPr>
          <w:p w:rsidR="00A33C1C" w:rsidRDefault="00A33C1C">
            <w:pPr>
              <w:ind w:right="248"/>
              <w:jc w:val="center"/>
              <w:rPr>
                <w:rFonts w:ascii="宋体"/>
                <w:color w:val="000000"/>
              </w:rPr>
            </w:pPr>
          </w:p>
        </w:tc>
        <w:tc>
          <w:tcPr>
            <w:tcW w:w="1633" w:type="dxa"/>
            <w:noWrap/>
            <w:vAlign w:val="center"/>
          </w:tcPr>
          <w:p w:rsidR="00A33C1C" w:rsidRDefault="00A33C1C">
            <w:pPr>
              <w:ind w:right="248"/>
              <w:jc w:val="center"/>
              <w:rPr>
                <w:rFonts w:ascii="宋体"/>
                <w:color w:val="000000"/>
              </w:rPr>
            </w:pPr>
          </w:p>
        </w:tc>
        <w:tc>
          <w:tcPr>
            <w:tcW w:w="1469" w:type="dxa"/>
            <w:noWrap/>
            <w:vAlign w:val="center"/>
          </w:tcPr>
          <w:p w:rsidR="00A33C1C" w:rsidRDefault="00A33C1C">
            <w:pPr>
              <w:ind w:right="248"/>
              <w:jc w:val="center"/>
              <w:rPr>
                <w:rFonts w:ascii="宋体"/>
                <w:color w:val="000000"/>
              </w:rPr>
            </w:pPr>
          </w:p>
        </w:tc>
        <w:tc>
          <w:tcPr>
            <w:tcW w:w="980" w:type="dxa"/>
            <w:noWrap/>
            <w:vAlign w:val="center"/>
          </w:tcPr>
          <w:p w:rsidR="00A33C1C" w:rsidRDefault="00A33C1C">
            <w:pPr>
              <w:ind w:right="248"/>
              <w:jc w:val="center"/>
              <w:rPr>
                <w:rFonts w:ascii="宋体"/>
                <w:color w:val="000000"/>
              </w:rPr>
            </w:pPr>
          </w:p>
        </w:tc>
        <w:tc>
          <w:tcPr>
            <w:tcW w:w="980" w:type="dxa"/>
            <w:noWrap/>
            <w:vAlign w:val="center"/>
          </w:tcPr>
          <w:p w:rsidR="00A33C1C" w:rsidRDefault="00A33C1C">
            <w:pPr>
              <w:ind w:right="248"/>
              <w:jc w:val="center"/>
              <w:rPr>
                <w:rFonts w:ascii="宋体"/>
                <w:color w:val="000000"/>
              </w:rPr>
            </w:pPr>
          </w:p>
        </w:tc>
        <w:tc>
          <w:tcPr>
            <w:tcW w:w="1143" w:type="dxa"/>
            <w:noWrap/>
          </w:tcPr>
          <w:p w:rsidR="00A33C1C" w:rsidRDefault="00A33C1C">
            <w:pPr>
              <w:ind w:right="248"/>
              <w:jc w:val="center"/>
              <w:rPr>
                <w:rFonts w:ascii="宋体"/>
                <w:color w:val="000000"/>
              </w:rPr>
            </w:pPr>
          </w:p>
        </w:tc>
        <w:tc>
          <w:tcPr>
            <w:tcW w:w="1143" w:type="dxa"/>
            <w:noWrap/>
          </w:tcPr>
          <w:p w:rsidR="00A33C1C" w:rsidRDefault="00A33C1C">
            <w:pPr>
              <w:ind w:right="248"/>
              <w:jc w:val="center"/>
              <w:rPr>
                <w:rFonts w:ascii="宋体"/>
                <w:color w:val="000000"/>
              </w:rPr>
            </w:pPr>
          </w:p>
        </w:tc>
        <w:tc>
          <w:tcPr>
            <w:tcW w:w="1143" w:type="dxa"/>
            <w:noWrap/>
            <w:vAlign w:val="center"/>
          </w:tcPr>
          <w:p w:rsidR="00A33C1C" w:rsidRDefault="00A33C1C">
            <w:pPr>
              <w:ind w:right="248"/>
              <w:jc w:val="center"/>
              <w:rPr>
                <w:rFonts w:ascii="宋体"/>
                <w:color w:val="000000"/>
              </w:rPr>
            </w:pPr>
          </w:p>
        </w:tc>
      </w:tr>
      <w:tr w:rsidR="00A33C1C">
        <w:trPr>
          <w:trHeight w:val="798"/>
        </w:trPr>
        <w:tc>
          <w:tcPr>
            <w:tcW w:w="1242" w:type="dxa"/>
            <w:noWrap/>
            <w:vAlign w:val="center"/>
          </w:tcPr>
          <w:p w:rsidR="00A33C1C" w:rsidRDefault="00A33C1C">
            <w:pPr>
              <w:ind w:right="248"/>
              <w:jc w:val="center"/>
              <w:rPr>
                <w:rFonts w:ascii="宋体"/>
                <w:color w:val="000000"/>
              </w:rPr>
            </w:pPr>
          </w:p>
        </w:tc>
        <w:tc>
          <w:tcPr>
            <w:tcW w:w="1633" w:type="dxa"/>
            <w:noWrap/>
            <w:vAlign w:val="center"/>
          </w:tcPr>
          <w:p w:rsidR="00A33C1C" w:rsidRDefault="00A33C1C">
            <w:pPr>
              <w:ind w:right="248"/>
              <w:jc w:val="center"/>
              <w:rPr>
                <w:rFonts w:ascii="宋体"/>
                <w:color w:val="000000"/>
              </w:rPr>
            </w:pPr>
          </w:p>
        </w:tc>
        <w:tc>
          <w:tcPr>
            <w:tcW w:w="1469" w:type="dxa"/>
            <w:noWrap/>
            <w:vAlign w:val="center"/>
          </w:tcPr>
          <w:p w:rsidR="00A33C1C" w:rsidRDefault="00A33C1C">
            <w:pPr>
              <w:ind w:right="248"/>
              <w:jc w:val="center"/>
              <w:rPr>
                <w:rFonts w:ascii="宋体"/>
                <w:color w:val="000000"/>
              </w:rPr>
            </w:pPr>
          </w:p>
        </w:tc>
        <w:tc>
          <w:tcPr>
            <w:tcW w:w="980" w:type="dxa"/>
            <w:noWrap/>
            <w:vAlign w:val="center"/>
          </w:tcPr>
          <w:p w:rsidR="00A33C1C" w:rsidRDefault="00A33C1C">
            <w:pPr>
              <w:ind w:right="248"/>
              <w:jc w:val="center"/>
              <w:rPr>
                <w:rFonts w:ascii="宋体"/>
                <w:color w:val="000000"/>
              </w:rPr>
            </w:pPr>
          </w:p>
        </w:tc>
        <w:tc>
          <w:tcPr>
            <w:tcW w:w="980" w:type="dxa"/>
            <w:noWrap/>
            <w:vAlign w:val="center"/>
          </w:tcPr>
          <w:p w:rsidR="00A33C1C" w:rsidRDefault="00A33C1C">
            <w:pPr>
              <w:ind w:right="248"/>
              <w:jc w:val="center"/>
              <w:rPr>
                <w:rFonts w:ascii="宋体"/>
                <w:color w:val="000000"/>
              </w:rPr>
            </w:pPr>
          </w:p>
        </w:tc>
        <w:tc>
          <w:tcPr>
            <w:tcW w:w="1143" w:type="dxa"/>
            <w:noWrap/>
          </w:tcPr>
          <w:p w:rsidR="00A33C1C" w:rsidRDefault="00A33C1C">
            <w:pPr>
              <w:ind w:right="248"/>
              <w:jc w:val="center"/>
              <w:rPr>
                <w:rFonts w:ascii="宋体"/>
                <w:color w:val="000000"/>
              </w:rPr>
            </w:pPr>
          </w:p>
        </w:tc>
        <w:tc>
          <w:tcPr>
            <w:tcW w:w="1143" w:type="dxa"/>
            <w:noWrap/>
          </w:tcPr>
          <w:p w:rsidR="00A33C1C" w:rsidRDefault="00A33C1C">
            <w:pPr>
              <w:ind w:right="248"/>
              <w:jc w:val="center"/>
              <w:rPr>
                <w:rFonts w:ascii="宋体"/>
                <w:color w:val="000000"/>
              </w:rPr>
            </w:pPr>
          </w:p>
        </w:tc>
        <w:tc>
          <w:tcPr>
            <w:tcW w:w="1143" w:type="dxa"/>
            <w:noWrap/>
            <w:vAlign w:val="center"/>
          </w:tcPr>
          <w:p w:rsidR="00A33C1C" w:rsidRDefault="00A33C1C">
            <w:pPr>
              <w:ind w:right="248"/>
              <w:jc w:val="center"/>
              <w:rPr>
                <w:rFonts w:ascii="宋体"/>
                <w:color w:val="000000"/>
              </w:rPr>
            </w:pPr>
          </w:p>
        </w:tc>
      </w:tr>
    </w:tbl>
    <w:p w:rsidR="00A33C1C" w:rsidRDefault="00A33C1C">
      <w:pPr>
        <w:spacing w:line="360" w:lineRule="auto"/>
        <w:ind w:right="248"/>
        <w:rPr>
          <w:rFonts w:ascii="宋体"/>
          <w:b/>
          <w:color w:val="000000"/>
        </w:rPr>
      </w:pPr>
    </w:p>
    <w:p w:rsidR="00A33C1C" w:rsidRDefault="003E2913">
      <w:pPr>
        <w:spacing w:line="360" w:lineRule="auto"/>
        <w:ind w:right="248" w:firstLineChars="539" w:firstLine="1136"/>
        <w:rPr>
          <w:rFonts w:ascii="宋体"/>
          <w:color w:val="000000"/>
        </w:rPr>
      </w:pPr>
      <w:r>
        <w:rPr>
          <w:rFonts w:ascii="宋体" w:hint="eastAsia"/>
          <w:b/>
          <w:color w:val="000000"/>
        </w:rPr>
        <w:t>发包人提供的工程设备表</w:t>
      </w:r>
      <w:r>
        <w:rPr>
          <w:rFonts w:ascii="宋体"/>
          <w:b/>
          <w:color w:val="000000"/>
        </w:rPr>
        <w:t>(</w:t>
      </w:r>
      <w:r>
        <w:rPr>
          <w:rFonts w:ascii="宋体" w:hint="eastAsia"/>
          <w:color w:val="000000"/>
        </w:rPr>
        <w:t>参考格式</w:t>
      </w:r>
      <w:r>
        <w:rPr>
          <w:rFonts w:ascii="宋体"/>
          <w:b/>
          <w:color w:val="000000"/>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180"/>
        <w:gridCol w:w="1553"/>
        <w:gridCol w:w="1398"/>
        <w:gridCol w:w="932"/>
        <w:gridCol w:w="932"/>
        <w:gridCol w:w="1087"/>
        <w:gridCol w:w="1087"/>
        <w:gridCol w:w="1087"/>
      </w:tblGrid>
      <w:tr w:rsidR="00A33C1C">
        <w:trPr>
          <w:trHeight w:val="478"/>
        </w:trPr>
        <w:tc>
          <w:tcPr>
            <w:tcW w:w="1180" w:type="dxa"/>
            <w:noWrap/>
            <w:vAlign w:val="center"/>
          </w:tcPr>
          <w:p w:rsidR="00A33C1C" w:rsidRDefault="003E2913">
            <w:pPr>
              <w:ind w:right="-3"/>
              <w:jc w:val="center"/>
              <w:rPr>
                <w:rFonts w:ascii="宋体"/>
                <w:color w:val="000000"/>
              </w:rPr>
            </w:pPr>
            <w:r>
              <w:rPr>
                <w:rFonts w:ascii="宋体" w:hint="eastAsia"/>
                <w:color w:val="000000"/>
              </w:rPr>
              <w:t>序号</w:t>
            </w:r>
          </w:p>
        </w:tc>
        <w:tc>
          <w:tcPr>
            <w:tcW w:w="1553" w:type="dxa"/>
            <w:noWrap/>
            <w:vAlign w:val="center"/>
          </w:tcPr>
          <w:p w:rsidR="00A33C1C" w:rsidRDefault="003E2913">
            <w:pPr>
              <w:jc w:val="center"/>
              <w:rPr>
                <w:rFonts w:ascii="宋体"/>
                <w:color w:val="000000"/>
              </w:rPr>
            </w:pPr>
            <w:r>
              <w:rPr>
                <w:rFonts w:ascii="宋体" w:hint="eastAsia"/>
                <w:color w:val="000000"/>
              </w:rPr>
              <w:t>工程设备名称</w:t>
            </w:r>
          </w:p>
        </w:tc>
        <w:tc>
          <w:tcPr>
            <w:tcW w:w="1398" w:type="dxa"/>
            <w:noWrap/>
            <w:vAlign w:val="center"/>
          </w:tcPr>
          <w:p w:rsidR="00A33C1C" w:rsidRDefault="003E2913">
            <w:pPr>
              <w:jc w:val="center"/>
              <w:rPr>
                <w:rFonts w:ascii="宋体"/>
                <w:color w:val="000000"/>
              </w:rPr>
            </w:pPr>
            <w:r>
              <w:rPr>
                <w:rFonts w:ascii="宋体" w:hint="eastAsia"/>
                <w:color w:val="000000"/>
              </w:rPr>
              <w:t>型号及规格</w:t>
            </w:r>
          </w:p>
        </w:tc>
        <w:tc>
          <w:tcPr>
            <w:tcW w:w="932" w:type="dxa"/>
            <w:noWrap/>
            <w:vAlign w:val="center"/>
          </w:tcPr>
          <w:p w:rsidR="00A33C1C" w:rsidRDefault="003E2913">
            <w:pPr>
              <w:ind w:right="-33"/>
              <w:jc w:val="center"/>
              <w:rPr>
                <w:rFonts w:ascii="宋体"/>
                <w:color w:val="000000"/>
              </w:rPr>
            </w:pPr>
            <w:r>
              <w:rPr>
                <w:rFonts w:ascii="宋体" w:hint="eastAsia"/>
                <w:color w:val="000000"/>
              </w:rPr>
              <w:t>数量</w:t>
            </w:r>
          </w:p>
        </w:tc>
        <w:tc>
          <w:tcPr>
            <w:tcW w:w="932" w:type="dxa"/>
            <w:noWrap/>
            <w:vAlign w:val="center"/>
          </w:tcPr>
          <w:p w:rsidR="00A33C1C" w:rsidRDefault="003E2913">
            <w:pPr>
              <w:jc w:val="center"/>
              <w:rPr>
                <w:rFonts w:ascii="宋体"/>
                <w:color w:val="000000"/>
              </w:rPr>
            </w:pPr>
            <w:r>
              <w:rPr>
                <w:rFonts w:ascii="宋体" w:hint="eastAsia"/>
                <w:color w:val="000000"/>
              </w:rPr>
              <w:t>交货地点</w:t>
            </w:r>
          </w:p>
        </w:tc>
        <w:tc>
          <w:tcPr>
            <w:tcW w:w="1087" w:type="dxa"/>
            <w:noWrap/>
          </w:tcPr>
          <w:p w:rsidR="00A33C1C" w:rsidRDefault="003E2913">
            <w:pPr>
              <w:jc w:val="center"/>
              <w:rPr>
                <w:rFonts w:ascii="宋体"/>
                <w:color w:val="000000"/>
              </w:rPr>
            </w:pPr>
            <w:r>
              <w:rPr>
                <w:rFonts w:ascii="宋体" w:hint="eastAsia"/>
                <w:color w:val="000000"/>
              </w:rPr>
              <w:t>交货方式</w:t>
            </w:r>
          </w:p>
        </w:tc>
        <w:tc>
          <w:tcPr>
            <w:tcW w:w="1087" w:type="dxa"/>
            <w:noWrap/>
          </w:tcPr>
          <w:p w:rsidR="00A33C1C" w:rsidRDefault="003E2913">
            <w:pPr>
              <w:jc w:val="center"/>
              <w:rPr>
                <w:rFonts w:ascii="宋体"/>
                <w:color w:val="000000"/>
              </w:rPr>
            </w:pPr>
            <w:r>
              <w:rPr>
                <w:rFonts w:ascii="宋体" w:hint="eastAsia"/>
                <w:color w:val="000000"/>
              </w:rPr>
              <w:t>计划交货日期</w:t>
            </w:r>
          </w:p>
        </w:tc>
        <w:tc>
          <w:tcPr>
            <w:tcW w:w="1087" w:type="dxa"/>
            <w:noWrap/>
            <w:vAlign w:val="center"/>
          </w:tcPr>
          <w:p w:rsidR="00A33C1C" w:rsidRDefault="003E2913">
            <w:pPr>
              <w:jc w:val="center"/>
              <w:rPr>
                <w:rFonts w:ascii="宋体"/>
                <w:color w:val="000000"/>
              </w:rPr>
            </w:pPr>
            <w:r>
              <w:rPr>
                <w:rFonts w:ascii="宋体" w:hint="eastAsia"/>
                <w:color w:val="000000"/>
              </w:rPr>
              <w:t>备注</w:t>
            </w:r>
          </w:p>
        </w:tc>
      </w:tr>
      <w:tr w:rsidR="00A33C1C">
        <w:trPr>
          <w:trHeight w:val="478"/>
        </w:trPr>
        <w:tc>
          <w:tcPr>
            <w:tcW w:w="1180" w:type="dxa"/>
            <w:noWrap/>
            <w:vAlign w:val="center"/>
          </w:tcPr>
          <w:p w:rsidR="00A33C1C" w:rsidRDefault="003E2913">
            <w:pPr>
              <w:ind w:right="248"/>
              <w:jc w:val="center"/>
              <w:rPr>
                <w:rFonts w:ascii="宋体"/>
                <w:color w:val="000000"/>
              </w:rPr>
            </w:pPr>
            <w:r>
              <w:rPr>
                <w:rFonts w:ascii="宋体" w:hint="eastAsia"/>
                <w:color w:val="000000"/>
              </w:rPr>
              <w:t>无</w:t>
            </w:r>
          </w:p>
        </w:tc>
        <w:tc>
          <w:tcPr>
            <w:tcW w:w="1553" w:type="dxa"/>
            <w:noWrap/>
            <w:vAlign w:val="center"/>
          </w:tcPr>
          <w:p w:rsidR="00A33C1C" w:rsidRDefault="00A33C1C">
            <w:pPr>
              <w:ind w:right="248"/>
              <w:jc w:val="center"/>
              <w:rPr>
                <w:rFonts w:ascii="宋体"/>
                <w:color w:val="000000"/>
              </w:rPr>
            </w:pPr>
          </w:p>
        </w:tc>
        <w:tc>
          <w:tcPr>
            <w:tcW w:w="1398" w:type="dxa"/>
            <w:noWrap/>
            <w:vAlign w:val="center"/>
          </w:tcPr>
          <w:p w:rsidR="00A33C1C" w:rsidRDefault="00A33C1C">
            <w:pPr>
              <w:ind w:right="248"/>
              <w:jc w:val="center"/>
              <w:rPr>
                <w:rFonts w:ascii="宋体"/>
                <w:color w:val="000000"/>
              </w:rPr>
            </w:pPr>
          </w:p>
        </w:tc>
        <w:tc>
          <w:tcPr>
            <w:tcW w:w="932" w:type="dxa"/>
            <w:noWrap/>
            <w:vAlign w:val="center"/>
          </w:tcPr>
          <w:p w:rsidR="00A33C1C" w:rsidRDefault="00A33C1C">
            <w:pPr>
              <w:ind w:right="248"/>
              <w:jc w:val="center"/>
              <w:rPr>
                <w:rFonts w:ascii="宋体"/>
                <w:color w:val="000000"/>
              </w:rPr>
            </w:pPr>
          </w:p>
        </w:tc>
        <w:tc>
          <w:tcPr>
            <w:tcW w:w="932" w:type="dxa"/>
            <w:noWrap/>
            <w:vAlign w:val="center"/>
          </w:tcPr>
          <w:p w:rsidR="00A33C1C" w:rsidRDefault="00A33C1C">
            <w:pPr>
              <w:ind w:right="248"/>
              <w:jc w:val="center"/>
              <w:rPr>
                <w:rFonts w:ascii="宋体"/>
                <w:color w:val="000000"/>
              </w:rPr>
            </w:pPr>
          </w:p>
        </w:tc>
        <w:tc>
          <w:tcPr>
            <w:tcW w:w="1087" w:type="dxa"/>
            <w:noWrap/>
          </w:tcPr>
          <w:p w:rsidR="00A33C1C" w:rsidRDefault="00A33C1C">
            <w:pPr>
              <w:ind w:right="248"/>
              <w:jc w:val="center"/>
              <w:rPr>
                <w:rFonts w:ascii="宋体"/>
                <w:color w:val="000000"/>
              </w:rPr>
            </w:pPr>
          </w:p>
        </w:tc>
        <w:tc>
          <w:tcPr>
            <w:tcW w:w="1087" w:type="dxa"/>
            <w:noWrap/>
          </w:tcPr>
          <w:p w:rsidR="00A33C1C" w:rsidRDefault="00A33C1C">
            <w:pPr>
              <w:ind w:right="248"/>
              <w:jc w:val="center"/>
              <w:rPr>
                <w:rFonts w:ascii="宋体"/>
                <w:color w:val="000000"/>
              </w:rPr>
            </w:pPr>
          </w:p>
        </w:tc>
        <w:tc>
          <w:tcPr>
            <w:tcW w:w="1087" w:type="dxa"/>
            <w:noWrap/>
            <w:vAlign w:val="center"/>
          </w:tcPr>
          <w:p w:rsidR="00A33C1C" w:rsidRDefault="00A33C1C">
            <w:pPr>
              <w:ind w:right="248"/>
              <w:jc w:val="center"/>
              <w:rPr>
                <w:rFonts w:ascii="宋体"/>
                <w:color w:val="000000"/>
              </w:rPr>
            </w:pPr>
          </w:p>
        </w:tc>
      </w:tr>
      <w:tr w:rsidR="00A33C1C">
        <w:trPr>
          <w:trHeight w:val="455"/>
        </w:trPr>
        <w:tc>
          <w:tcPr>
            <w:tcW w:w="1180" w:type="dxa"/>
            <w:noWrap/>
            <w:vAlign w:val="center"/>
          </w:tcPr>
          <w:p w:rsidR="00A33C1C" w:rsidRDefault="00A33C1C">
            <w:pPr>
              <w:ind w:right="248"/>
              <w:jc w:val="center"/>
              <w:rPr>
                <w:rFonts w:ascii="宋体"/>
                <w:color w:val="000000"/>
              </w:rPr>
            </w:pPr>
          </w:p>
        </w:tc>
        <w:tc>
          <w:tcPr>
            <w:tcW w:w="1553" w:type="dxa"/>
            <w:noWrap/>
            <w:vAlign w:val="center"/>
          </w:tcPr>
          <w:p w:rsidR="00A33C1C" w:rsidRDefault="00A33C1C">
            <w:pPr>
              <w:ind w:right="248"/>
              <w:jc w:val="center"/>
              <w:rPr>
                <w:rFonts w:ascii="宋体"/>
                <w:color w:val="000000"/>
              </w:rPr>
            </w:pPr>
          </w:p>
        </w:tc>
        <w:tc>
          <w:tcPr>
            <w:tcW w:w="1398" w:type="dxa"/>
            <w:noWrap/>
            <w:vAlign w:val="center"/>
          </w:tcPr>
          <w:p w:rsidR="00A33C1C" w:rsidRDefault="00A33C1C">
            <w:pPr>
              <w:ind w:right="248"/>
              <w:jc w:val="center"/>
              <w:rPr>
                <w:rFonts w:ascii="宋体"/>
                <w:color w:val="000000"/>
              </w:rPr>
            </w:pPr>
          </w:p>
        </w:tc>
        <w:tc>
          <w:tcPr>
            <w:tcW w:w="932" w:type="dxa"/>
            <w:noWrap/>
            <w:vAlign w:val="center"/>
          </w:tcPr>
          <w:p w:rsidR="00A33C1C" w:rsidRDefault="00A33C1C">
            <w:pPr>
              <w:ind w:right="248"/>
              <w:jc w:val="center"/>
              <w:rPr>
                <w:rFonts w:ascii="宋体"/>
                <w:color w:val="000000"/>
              </w:rPr>
            </w:pPr>
          </w:p>
        </w:tc>
        <w:tc>
          <w:tcPr>
            <w:tcW w:w="932" w:type="dxa"/>
            <w:noWrap/>
            <w:vAlign w:val="center"/>
          </w:tcPr>
          <w:p w:rsidR="00A33C1C" w:rsidRDefault="00A33C1C">
            <w:pPr>
              <w:ind w:right="248"/>
              <w:jc w:val="center"/>
              <w:rPr>
                <w:rFonts w:ascii="宋体"/>
                <w:color w:val="000000"/>
              </w:rPr>
            </w:pPr>
          </w:p>
        </w:tc>
        <w:tc>
          <w:tcPr>
            <w:tcW w:w="1087" w:type="dxa"/>
            <w:noWrap/>
          </w:tcPr>
          <w:p w:rsidR="00A33C1C" w:rsidRDefault="00A33C1C">
            <w:pPr>
              <w:ind w:right="248"/>
              <w:jc w:val="center"/>
              <w:rPr>
                <w:rFonts w:ascii="宋体"/>
                <w:color w:val="000000"/>
              </w:rPr>
            </w:pPr>
          </w:p>
        </w:tc>
        <w:tc>
          <w:tcPr>
            <w:tcW w:w="1087" w:type="dxa"/>
            <w:noWrap/>
          </w:tcPr>
          <w:p w:rsidR="00A33C1C" w:rsidRDefault="00A33C1C">
            <w:pPr>
              <w:ind w:right="248"/>
              <w:jc w:val="center"/>
              <w:rPr>
                <w:rFonts w:ascii="宋体"/>
                <w:color w:val="000000"/>
              </w:rPr>
            </w:pPr>
          </w:p>
        </w:tc>
        <w:tc>
          <w:tcPr>
            <w:tcW w:w="1087" w:type="dxa"/>
            <w:noWrap/>
            <w:vAlign w:val="center"/>
          </w:tcPr>
          <w:p w:rsidR="00A33C1C" w:rsidRDefault="00A33C1C">
            <w:pPr>
              <w:ind w:right="248"/>
              <w:jc w:val="center"/>
              <w:rPr>
                <w:rFonts w:ascii="宋体"/>
                <w:color w:val="000000"/>
              </w:rPr>
            </w:pPr>
          </w:p>
        </w:tc>
      </w:tr>
      <w:tr w:rsidR="00A33C1C">
        <w:trPr>
          <w:trHeight w:val="455"/>
        </w:trPr>
        <w:tc>
          <w:tcPr>
            <w:tcW w:w="1180" w:type="dxa"/>
            <w:noWrap/>
            <w:vAlign w:val="center"/>
          </w:tcPr>
          <w:p w:rsidR="00A33C1C" w:rsidRDefault="00A33C1C">
            <w:pPr>
              <w:ind w:right="248"/>
              <w:jc w:val="center"/>
              <w:rPr>
                <w:rFonts w:ascii="宋体"/>
                <w:color w:val="000000"/>
              </w:rPr>
            </w:pPr>
          </w:p>
        </w:tc>
        <w:tc>
          <w:tcPr>
            <w:tcW w:w="1553" w:type="dxa"/>
            <w:noWrap/>
            <w:vAlign w:val="center"/>
          </w:tcPr>
          <w:p w:rsidR="00A33C1C" w:rsidRDefault="00A33C1C">
            <w:pPr>
              <w:ind w:right="248"/>
              <w:jc w:val="center"/>
              <w:rPr>
                <w:rFonts w:ascii="宋体"/>
                <w:color w:val="000000"/>
              </w:rPr>
            </w:pPr>
          </w:p>
        </w:tc>
        <w:tc>
          <w:tcPr>
            <w:tcW w:w="1398" w:type="dxa"/>
            <w:noWrap/>
            <w:vAlign w:val="center"/>
          </w:tcPr>
          <w:p w:rsidR="00A33C1C" w:rsidRDefault="00A33C1C">
            <w:pPr>
              <w:ind w:right="248"/>
              <w:jc w:val="center"/>
              <w:rPr>
                <w:rFonts w:ascii="宋体"/>
                <w:color w:val="000000"/>
              </w:rPr>
            </w:pPr>
          </w:p>
        </w:tc>
        <w:tc>
          <w:tcPr>
            <w:tcW w:w="932" w:type="dxa"/>
            <w:noWrap/>
            <w:vAlign w:val="center"/>
          </w:tcPr>
          <w:p w:rsidR="00A33C1C" w:rsidRDefault="00A33C1C">
            <w:pPr>
              <w:ind w:right="248"/>
              <w:jc w:val="center"/>
              <w:rPr>
                <w:rFonts w:ascii="宋体"/>
                <w:color w:val="000000"/>
              </w:rPr>
            </w:pPr>
          </w:p>
        </w:tc>
        <w:tc>
          <w:tcPr>
            <w:tcW w:w="932" w:type="dxa"/>
            <w:noWrap/>
            <w:vAlign w:val="center"/>
          </w:tcPr>
          <w:p w:rsidR="00A33C1C" w:rsidRDefault="00A33C1C">
            <w:pPr>
              <w:ind w:right="248"/>
              <w:jc w:val="center"/>
              <w:rPr>
                <w:rFonts w:ascii="宋体"/>
                <w:color w:val="000000"/>
              </w:rPr>
            </w:pPr>
          </w:p>
        </w:tc>
        <w:tc>
          <w:tcPr>
            <w:tcW w:w="1087" w:type="dxa"/>
            <w:noWrap/>
          </w:tcPr>
          <w:p w:rsidR="00A33C1C" w:rsidRDefault="00A33C1C">
            <w:pPr>
              <w:ind w:right="248"/>
              <w:jc w:val="center"/>
              <w:rPr>
                <w:rFonts w:ascii="宋体"/>
                <w:color w:val="000000"/>
              </w:rPr>
            </w:pPr>
          </w:p>
        </w:tc>
        <w:tc>
          <w:tcPr>
            <w:tcW w:w="1087" w:type="dxa"/>
            <w:noWrap/>
          </w:tcPr>
          <w:p w:rsidR="00A33C1C" w:rsidRDefault="00A33C1C">
            <w:pPr>
              <w:ind w:right="248"/>
              <w:jc w:val="center"/>
              <w:rPr>
                <w:rFonts w:ascii="宋体"/>
                <w:color w:val="000000"/>
              </w:rPr>
            </w:pPr>
          </w:p>
        </w:tc>
        <w:tc>
          <w:tcPr>
            <w:tcW w:w="1087" w:type="dxa"/>
            <w:noWrap/>
            <w:vAlign w:val="center"/>
          </w:tcPr>
          <w:p w:rsidR="00A33C1C" w:rsidRDefault="00A33C1C">
            <w:pPr>
              <w:ind w:right="248"/>
              <w:jc w:val="center"/>
              <w:rPr>
                <w:rFonts w:ascii="宋体"/>
                <w:color w:val="000000"/>
              </w:rPr>
            </w:pPr>
          </w:p>
        </w:tc>
      </w:tr>
    </w:tbl>
    <w:p w:rsidR="00A33C1C" w:rsidRDefault="003E2913">
      <w:pPr>
        <w:spacing w:line="300" w:lineRule="exact"/>
        <w:rPr>
          <w:rFonts w:ascii="宋体" w:hAnsi="宋体"/>
          <w:b/>
        </w:rPr>
      </w:pPr>
      <w:r>
        <w:rPr>
          <w:rFonts w:ascii="宋体" w:hAnsi="宋体" w:hint="eastAsia"/>
          <w:b/>
        </w:rPr>
        <w:t>投标人中标后自行采购主要材料（钢材、水泥）时，招标人将对生产商或供货商的经营信誉和产品质量进行考察，不符合要求的，招标人有权拒绝。</w:t>
      </w:r>
    </w:p>
    <w:p w:rsidR="00A33C1C" w:rsidRDefault="00A33C1C">
      <w:pPr>
        <w:rPr>
          <w:rFonts w:ascii="Arial" w:eastAsia="黑体" w:hAnsi="Arial"/>
        </w:rPr>
      </w:pPr>
    </w:p>
    <w:p w:rsidR="00A33C1C" w:rsidRDefault="003E2913">
      <w:pPr>
        <w:pStyle w:val="4"/>
      </w:pPr>
      <w:bookmarkStart w:id="338" w:name="_Toc221951166"/>
      <w:bookmarkStart w:id="339" w:name="_Toc222031034"/>
      <w:bookmarkStart w:id="340" w:name="_Toc222032701"/>
      <w:bookmarkStart w:id="341" w:name="_Toc222033883"/>
      <w:bookmarkStart w:id="342" w:name="_Toc229305392"/>
      <w:bookmarkStart w:id="343" w:name="_Toc222029532"/>
      <w:r>
        <w:rPr>
          <w:rFonts w:hint="eastAsia"/>
        </w:rPr>
        <w:lastRenderedPageBreak/>
        <w:t xml:space="preserve">6  </w:t>
      </w:r>
      <w:r>
        <w:rPr>
          <w:rFonts w:hint="eastAsia"/>
        </w:rPr>
        <w:t>施工设备和临时设施</w:t>
      </w:r>
      <w:bookmarkEnd w:id="338"/>
      <w:bookmarkEnd w:id="339"/>
      <w:bookmarkEnd w:id="340"/>
      <w:bookmarkEnd w:id="341"/>
      <w:bookmarkEnd w:id="342"/>
      <w:bookmarkEnd w:id="343"/>
    </w:p>
    <w:p w:rsidR="00A33C1C" w:rsidRDefault="003E2913">
      <w:pPr>
        <w:pStyle w:val="3"/>
      </w:pPr>
      <w:bookmarkStart w:id="344" w:name="_Toc27651"/>
      <w:bookmarkStart w:id="345" w:name="_Toc221951167"/>
      <w:bookmarkStart w:id="346" w:name="_Toc15787"/>
      <w:r>
        <w:rPr>
          <w:rFonts w:hint="eastAsia"/>
        </w:rPr>
        <w:t xml:space="preserve">6.2  </w:t>
      </w:r>
      <w:r>
        <w:rPr>
          <w:rFonts w:hint="eastAsia"/>
        </w:rPr>
        <w:t>发包人提供的施工设备和临时设施</w:t>
      </w:r>
      <w:bookmarkEnd w:id="344"/>
      <w:bookmarkEnd w:id="345"/>
      <w:bookmarkEnd w:id="346"/>
    </w:p>
    <w:p w:rsidR="00A33C1C" w:rsidRDefault="003E2913">
      <w:pPr>
        <w:spacing w:line="360" w:lineRule="auto"/>
        <w:ind w:right="248"/>
        <w:rPr>
          <w:rFonts w:ascii="宋体"/>
          <w:color w:val="000000"/>
        </w:rPr>
      </w:pPr>
      <w:bookmarkStart w:id="347" w:name="_Toc221951169"/>
      <w:r>
        <w:rPr>
          <w:rFonts w:ascii="宋体" w:hint="eastAsia"/>
          <w:color w:val="000000"/>
        </w:rPr>
        <w:t>（</w:t>
      </w:r>
      <w:r>
        <w:rPr>
          <w:rFonts w:ascii="宋体" w:hint="eastAsia"/>
          <w:color w:val="000000"/>
        </w:rPr>
        <w:t>1</w:t>
      </w:r>
      <w:r>
        <w:rPr>
          <w:rFonts w:ascii="宋体" w:hint="eastAsia"/>
          <w:color w:val="000000"/>
        </w:rPr>
        <w:t>）发包人提供的的施工设备见下表</w:t>
      </w:r>
      <w:bookmarkEnd w:id="347"/>
      <w:r>
        <w:rPr>
          <w:rFonts w:ascii="宋体" w:hint="eastAsia"/>
          <w:color w:val="000000"/>
        </w:rPr>
        <w:t>：</w:t>
      </w:r>
    </w:p>
    <w:p w:rsidR="00A33C1C" w:rsidRDefault="00A33C1C">
      <w:pPr>
        <w:spacing w:line="360" w:lineRule="auto"/>
        <w:ind w:right="248" w:firstLineChars="539" w:firstLine="1136"/>
        <w:rPr>
          <w:rFonts w:ascii="宋体"/>
          <w:b/>
          <w:color w:val="000000"/>
        </w:rPr>
      </w:pPr>
      <w:bookmarkStart w:id="348" w:name="_Toc221951170"/>
    </w:p>
    <w:p w:rsidR="00A33C1C" w:rsidRDefault="003E2913">
      <w:pPr>
        <w:spacing w:line="360" w:lineRule="auto"/>
        <w:ind w:right="248" w:firstLineChars="539" w:firstLine="1136"/>
        <w:rPr>
          <w:rFonts w:ascii="宋体"/>
          <w:color w:val="000000"/>
        </w:rPr>
      </w:pPr>
      <w:r>
        <w:rPr>
          <w:rFonts w:ascii="宋体" w:hint="eastAsia"/>
          <w:b/>
          <w:color w:val="000000"/>
        </w:rPr>
        <w:t>发包人提供的施工设备表</w:t>
      </w:r>
      <w:r>
        <w:rPr>
          <w:rFonts w:ascii="宋体"/>
          <w:b/>
          <w:color w:val="000000"/>
        </w:rPr>
        <w:t>(</w:t>
      </w:r>
      <w:r>
        <w:rPr>
          <w:rFonts w:ascii="宋体" w:hint="eastAsia"/>
          <w:color w:val="000000"/>
        </w:rPr>
        <w:t>参考格式</w:t>
      </w:r>
      <w:r>
        <w:rPr>
          <w:rFonts w:ascii="宋体"/>
          <w:b/>
          <w:color w:val="000000"/>
        </w:rPr>
        <w:t>)</w:t>
      </w:r>
      <w:bookmarkEnd w:id="348"/>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120"/>
        <w:gridCol w:w="1120"/>
        <w:gridCol w:w="1474"/>
        <w:gridCol w:w="1032"/>
        <w:gridCol w:w="736"/>
        <w:gridCol w:w="1032"/>
        <w:gridCol w:w="1582"/>
        <w:gridCol w:w="1582"/>
      </w:tblGrid>
      <w:tr w:rsidR="00A33C1C">
        <w:trPr>
          <w:trHeight w:val="1009"/>
        </w:trPr>
        <w:tc>
          <w:tcPr>
            <w:tcW w:w="1120" w:type="dxa"/>
            <w:noWrap/>
          </w:tcPr>
          <w:p w:rsidR="00A33C1C" w:rsidRDefault="003E2913">
            <w:pPr>
              <w:ind w:right="-3"/>
              <w:jc w:val="center"/>
              <w:rPr>
                <w:rFonts w:ascii="宋体"/>
                <w:color w:val="000000"/>
              </w:rPr>
            </w:pPr>
            <w:r>
              <w:rPr>
                <w:rFonts w:ascii="宋体" w:hint="eastAsia"/>
                <w:color w:val="000000"/>
              </w:rPr>
              <w:t>序号</w:t>
            </w:r>
          </w:p>
        </w:tc>
        <w:tc>
          <w:tcPr>
            <w:tcW w:w="1120" w:type="dxa"/>
            <w:noWrap/>
            <w:vAlign w:val="center"/>
          </w:tcPr>
          <w:p w:rsidR="00A33C1C" w:rsidRDefault="003E2913">
            <w:pPr>
              <w:ind w:right="-3"/>
              <w:jc w:val="center"/>
              <w:rPr>
                <w:rFonts w:ascii="宋体"/>
                <w:color w:val="000000"/>
              </w:rPr>
            </w:pPr>
            <w:bookmarkStart w:id="349" w:name="_Toc221951171"/>
            <w:r>
              <w:rPr>
                <w:rFonts w:ascii="宋体" w:hint="eastAsia"/>
                <w:color w:val="000000"/>
              </w:rPr>
              <w:t>施工设备名称</w:t>
            </w:r>
            <w:bookmarkEnd w:id="349"/>
          </w:p>
        </w:tc>
        <w:tc>
          <w:tcPr>
            <w:tcW w:w="1474" w:type="dxa"/>
            <w:noWrap/>
            <w:vAlign w:val="center"/>
          </w:tcPr>
          <w:p w:rsidR="00A33C1C" w:rsidRDefault="003E2913">
            <w:pPr>
              <w:jc w:val="center"/>
              <w:rPr>
                <w:rFonts w:ascii="宋体"/>
                <w:color w:val="000000"/>
              </w:rPr>
            </w:pPr>
            <w:bookmarkStart w:id="350" w:name="_Toc221951172"/>
            <w:r>
              <w:rPr>
                <w:rFonts w:ascii="宋体" w:hint="eastAsia"/>
                <w:color w:val="000000"/>
              </w:rPr>
              <w:t>型号及规格</w:t>
            </w:r>
            <w:bookmarkEnd w:id="350"/>
          </w:p>
        </w:tc>
        <w:tc>
          <w:tcPr>
            <w:tcW w:w="1032" w:type="dxa"/>
            <w:noWrap/>
            <w:vAlign w:val="center"/>
          </w:tcPr>
          <w:p w:rsidR="00A33C1C" w:rsidRDefault="003E2913">
            <w:pPr>
              <w:jc w:val="center"/>
              <w:rPr>
                <w:rFonts w:ascii="宋体"/>
                <w:color w:val="000000"/>
              </w:rPr>
            </w:pPr>
            <w:bookmarkStart w:id="351" w:name="_Toc221951173"/>
            <w:r>
              <w:rPr>
                <w:rFonts w:ascii="宋体" w:hint="eastAsia"/>
                <w:color w:val="000000"/>
              </w:rPr>
              <w:t>设备状况</w:t>
            </w:r>
            <w:bookmarkEnd w:id="351"/>
          </w:p>
        </w:tc>
        <w:tc>
          <w:tcPr>
            <w:tcW w:w="736" w:type="dxa"/>
            <w:noWrap/>
            <w:vAlign w:val="center"/>
          </w:tcPr>
          <w:p w:rsidR="00A33C1C" w:rsidRDefault="003E2913">
            <w:pPr>
              <w:ind w:right="-33"/>
              <w:jc w:val="center"/>
              <w:rPr>
                <w:rFonts w:ascii="宋体"/>
                <w:color w:val="000000"/>
              </w:rPr>
            </w:pPr>
            <w:bookmarkStart w:id="352" w:name="_Toc221951174"/>
            <w:r>
              <w:rPr>
                <w:rFonts w:ascii="宋体" w:hint="eastAsia"/>
                <w:color w:val="000000"/>
              </w:rPr>
              <w:t>数量</w:t>
            </w:r>
            <w:bookmarkEnd w:id="352"/>
          </w:p>
        </w:tc>
        <w:tc>
          <w:tcPr>
            <w:tcW w:w="1032" w:type="dxa"/>
            <w:noWrap/>
            <w:vAlign w:val="center"/>
          </w:tcPr>
          <w:p w:rsidR="00A33C1C" w:rsidRDefault="003E2913">
            <w:pPr>
              <w:jc w:val="center"/>
              <w:rPr>
                <w:rFonts w:ascii="宋体"/>
                <w:color w:val="000000"/>
              </w:rPr>
            </w:pPr>
            <w:bookmarkStart w:id="353" w:name="_Toc221951175"/>
            <w:r>
              <w:rPr>
                <w:rFonts w:ascii="宋体" w:hint="eastAsia"/>
                <w:color w:val="000000"/>
              </w:rPr>
              <w:t>移交地点</w:t>
            </w:r>
            <w:bookmarkEnd w:id="353"/>
          </w:p>
        </w:tc>
        <w:tc>
          <w:tcPr>
            <w:tcW w:w="1582" w:type="dxa"/>
            <w:noWrap/>
          </w:tcPr>
          <w:p w:rsidR="00A33C1C" w:rsidRDefault="003E2913">
            <w:pPr>
              <w:jc w:val="center"/>
              <w:rPr>
                <w:rFonts w:ascii="宋体"/>
                <w:color w:val="000000"/>
              </w:rPr>
            </w:pPr>
            <w:r>
              <w:rPr>
                <w:rFonts w:ascii="宋体" w:hint="eastAsia"/>
                <w:color w:val="000000"/>
              </w:rPr>
              <w:t>计划移交日期</w:t>
            </w:r>
          </w:p>
        </w:tc>
        <w:tc>
          <w:tcPr>
            <w:tcW w:w="1582" w:type="dxa"/>
            <w:noWrap/>
            <w:vAlign w:val="center"/>
          </w:tcPr>
          <w:p w:rsidR="00A33C1C" w:rsidRDefault="003E2913">
            <w:pPr>
              <w:jc w:val="center"/>
              <w:rPr>
                <w:rFonts w:ascii="宋体"/>
                <w:color w:val="000000"/>
              </w:rPr>
            </w:pPr>
            <w:bookmarkStart w:id="354" w:name="_Toc221951176"/>
            <w:r>
              <w:rPr>
                <w:rFonts w:ascii="宋体" w:hint="eastAsia"/>
                <w:color w:val="000000"/>
              </w:rPr>
              <w:t>备注</w:t>
            </w:r>
            <w:bookmarkEnd w:id="354"/>
          </w:p>
        </w:tc>
      </w:tr>
      <w:tr w:rsidR="00A33C1C">
        <w:trPr>
          <w:trHeight w:val="492"/>
        </w:trPr>
        <w:tc>
          <w:tcPr>
            <w:tcW w:w="1120" w:type="dxa"/>
            <w:noWrap/>
          </w:tcPr>
          <w:p w:rsidR="00A33C1C" w:rsidRDefault="003E2913">
            <w:pPr>
              <w:ind w:right="248"/>
              <w:jc w:val="center"/>
              <w:rPr>
                <w:rFonts w:ascii="宋体"/>
                <w:color w:val="000000"/>
              </w:rPr>
            </w:pPr>
            <w:r>
              <w:rPr>
                <w:rFonts w:ascii="宋体" w:hint="eastAsia"/>
                <w:color w:val="000000"/>
              </w:rPr>
              <w:t>无</w:t>
            </w:r>
          </w:p>
        </w:tc>
        <w:tc>
          <w:tcPr>
            <w:tcW w:w="1120" w:type="dxa"/>
            <w:noWrap/>
            <w:vAlign w:val="center"/>
          </w:tcPr>
          <w:p w:rsidR="00A33C1C" w:rsidRDefault="00A33C1C">
            <w:pPr>
              <w:ind w:right="248"/>
              <w:jc w:val="center"/>
              <w:rPr>
                <w:rFonts w:ascii="宋体"/>
                <w:color w:val="000000"/>
              </w:rPr>
            </w:pPr>
          </w:p>
        </w:tc>
        <w:tc>
          <w:tcPr>
            <w:tcW w:w="1474" w:type="dxa"/>
            <w:noWrap/>
            <w:vAlign w:val="center"/>
          </w:tcPr>
          <w:p w:rsidR="00A33C1C" w:rsidRDefault="00A33C1C">
            <w:pPr>
              <w:ind w:right="248"/>
              <w:jc w:val="center"/>
              <w:rPr>
                <w:rFonts w:ascii="宋体"/>
                <w:color w:val="000000"/>
              </w:rPr>
            </w:pPr>
          </w:p>
        </w:tc>
        <w:tc>
          <w:tcPr>
            <w:tcW w:w="1032" w:type="dxa"/>
            <w:noWrap/>
            <w:vAlign w:val="center"/>
          </w:tcPr>
          <w:p w:rsidR="00A33C1C" w:rsidRDefault="00A33C1C">
            <w:pPr>
              <w:ind w:right="248"/>
              <w:jc w:val="center"/>
              <w:rPr>
                <w:rFonts w:ascii="宋体"/>
                <w:color w:val="000000"/>
              </w:rPr>
            </w:pPr>
          </w:p>
        </w:tc>
        <w:tc>
          <w:tcPr>
            <w:tcW w:w="736" w:type="dxa"/>
            <w:noWrap/>
            <w:vAlign w:val="center"/>
          </w:tcPr>
          <w:p w:rsidR="00A33C1C" w:rsidRDefault="00A33C1C">
            <w:pPr>
              <w:ind w:right="248"/>
              <w:jc w:val="center"/>
              <w:rPr>
                <w:rFonts w:ascii="宋体"/>
                <w:color w:val="000000"/>
              </w:rPr>
            </w:pPr>
          </w:p>
        </w:tc>
        <w:tc>
          <w:tcPr>
            <w:tcW w:w="1032" w:type="dxa"/>
            <w:noWrap/>
            <w:vAlign w:val="center"/>
          </w:tcPr>
          <w:p w:rsidR="00A33C1C" w:rsidRDefault="00A33C1C">
            <w:pPr>
              <w:ind w:right="248"/>
              <w:jc w:val="center"/>
              <w:rPr>
                <w:rFonts w:ascii="宋体"/>
                <w:color w:val="000000"/>
              </w:rPr>
            </w:pPr>
          </w:p>
        </w:tc>
        <w:tc>
          <w:tcPr>
            <w:tcW w:w="1582" w:type="dxa"/>
            <w:noWrap/>
          </w:tcPr>
          <w:p w:rsidR="00A33C1C" w:rsidRDefault="00A33C1C">
            <w:pPr>
              <w:ind w:right="248"/>
              <w:jc w:val="center"/>
              <w:rPr>
                <w:rFonts w:ascii="宋体"/>
                <w:color w:val="000000"/>
              </w:rPr>
            </w:pPr>
          </w:p>
        </w:tc>
        <w:tc>
          <w:tcPr>
            <w:tcW w:w="1582" w:type="dxa"/>
            <w:noWrap/>
            <w:vAlign w:val="center"/>
          </w:tcPr>
          <w:p w:rsidR="00A33C1C" w:rsidRDefault="00A33C1C">
            <w:pPr>
              <w:ind w:right="248"/>
              <w:jc w:val="center"/>
              <w:rPr>
                <w:rFonts w:ascii="宋体"/>
                <w:color w:val="000000"/>
              </w:rPr>
            </w:pPr>
          </w:p>
        </w:tc>
      </w:tr>
      <w:tr w:rsidR="00A33C1C">
        <w:trPr>
          <w:trHeight w:val="492"/>
        </w:trPr>
        <w:tc>
          <w:tcPr>
            <w:tcW w:w="1120" w:type="dxa"/>
            <w:noWrap/>
          </w:tcPr>
          <w:p w:rsidR="00A33C1C" w:rsidRDefault="00A33C1C">
            <w:pPr>
              <w:ind w:right="248"/>
              <w:jc w:val="center"/>
              <w:rPr>
                <w:rFonts w:ascii="宋体"/>
                <w:color w:val="000000"/>
              </w:rPr>
            </w:pPr>
          </w:p>
        </w:tc>
        <w:tc>
          <w:tcPr>
            <w:tcW w:w="1120" w:type="dxa"/>
            <w:noWrap/>
            <w:vAlign w:val="center"/>
          </w:tcPr>
          <w:p w:rsidR="00A33C1C" w:rsidRDefault="00A33C1C">
            <w:pPr>
              <w:ind w:right="248"/>
              <w:jc w:val="center"/>
              <w:rPr>
                <w:rFonts w:ascii="宋体"/>
                <w:color w:val="000000"/>
              </w:rPr>
            </w:pPr>
          </w:p>
        </w:tc>
        <w:tc>
          <w:tcPr>
            <w:tcW w:w="1474" w:type="dxa"/>
            <w:noWrap/>
            <w:vAlign w:val="center"/>
          </w:tcPr>
          <w:p w:rsidR="00A33C1C" w:rsidRDefault="00A33C1C">
            <w:pPr>
              <w:ind w:right="248"/>
              <w:jc w:val="center"/>
              <w:rPr>
                <w:rFonts w:ascii="宋体"/>
                <w:color w:val="000000"/>
              </w:rPr>
            </w:pPr>
          </w:p>
        </w:tc>
        <w:tc>
          <w:tcPr>
            <w:tcW w:w="1032" w:type="dxa"/>
            <w:noWrap/>
            <w:vAlign w:val="center"/>
          </w:tcPr>
          <w:p w:rsidR="00A33C1C" w:rsidRDefault="00A33C1C">
            <w:pPr>
              <w:ind w:right="248"/>
              <w:jc w:val="center"/>
              <w:rPr>
                <w:rFonts w:ascii="宋体"/>
                <w:color w:val="000000"/>
              </w:rPr>
            </w:pPr>
          </w:p>
        </w:tc>
        <w:tc>
          <w:tcPr>
            <w:tcW w:w="736" w:type="dxa"/>
            <w:noWrap/>
            <w:vAlign w:val="center"/>
          </w:tcPr>
          <w:p w:rsidR="00A33C1C" w:rsidRDefault="00A33C1C">
            <w:pPr>
              <w:ind w:right="248"/>
              <w:jc w:val="center"/>
              <w:rPr>
                <w:rFonts w:ascii="宋体"/>
                <w:color w:val="000000"/>
              </w:rPr>
            </w:pPr>
          </w:p>
        </w:tc>
        <w:tc>
          <w:tcPr>
            <w:tcW w:w="1032" w:type="dxa"/>
            <w:noWrap/>
            <w:vAlign w:val="center"/>
          </w:tcPr>
          <w:p w:rsidR="00A33C1C" w:rsidRDefault="00A33C1C">
            <w:pPr>
              <w:ind w:right="248"/>
              <w:jc w:val="center"/>
              <w:rPr>
                <w:rFonts w:ascii="宋体"/>
                <w:color w:val="000000"/>
              </w:rPr>
            </w:pPr>
          </w:p>
        </w:tc>
        <w:tc>
          <w:tcPr>
            <w:tcW w:w="1582" w:type="dxa"/>
            <w:noWrap/>
          </w:tcPr>
          <w:p w:rsidR="00A33C1C" w:rsidRDefault="00A33C1C">
            <w:pPr>
              <w:ind w:right="248"/>
              <w:jc w:val="center"/>
              <w:rPr>
                <w:rFonts w:ascii="宋体"/>
                <w:color w:val="000000"/>
              </w:rPr>
            </w:pPr>
          </w:p>
        </w:tc>
        <w:tc>
          <w:tcPr>
            <w:tcW w:w="1582" w:type="dxa"/>
            <w:noWrap/>
            <w:vAlign w:val="center"/>
          </w:tcPr>
          <w:p w:rsidR="00A33C1C" w:rsidRDefault="00A33C1C">
            <w:pPr>
              <w:ind w:right="248"/>
              <w:jc w:val="center"/>
              <w:rPr>
                <w:rFonts w:ascii="宋体"/>
                <w:color w:val="000000"/>
              </w:rPr>
            </w:pPr>
          </w:p>
        </w:tc>
      </w:tr>
      <w:tr w:rsidR="00A33C1C">
        <w:trPr>
          <w:trHeight w:val="517"/>
        </w:trPr>
        <w:tc>
          <w:tcPr>
            <w:tcW w:w="1120" w:type="dxa"/>
            <w:noWrap/>
          </w:tcPr>
          <w:p w:rsidR="00A33C1C" w:rsidRDefault="00A33C1C">
            <w:pPr>
              <w:ind w:right="248"/>
              <w:jc w:val="center"/>
              <w:rPr>
                <w:rFonts w:ascii="宋体"/>
                <w:color w:val="000000"/>
              </w:rPr>
            </w:pPr>
          </w:p>
        </w:tc>
        <w:tc>
          <w:tcPr>
            <w:tcW w:w="1120" w:type="dxa"/>
            <w:noWrap/>
            <w:vAlign w:val="center"/>
          </w:tcPr>
          <w:p w:rsidR="00A33C1C" w:rsidRDefault="00A33C1C">
            <w:pPr>
              <w:ind w:right="248"/>
              <w:jc w:val="center"/>
              <w:rPr>
                <w:rFonts w:ascii="宋体"/>
                <w:color w:val="000000"/>
              </w:rPr>
            </w:pPr>
          </w:p>
        </w:tc>
        <w:tc>
          <w:tcPr>
            <w:tcW w:w="1474" w:type="dxa"/>
            <w:noWrap/>
            <w:vAlign w:val="center"/>
          </w:tcPr>
          <w:p w:rsidR="00A33C1C" w:rsidRDefault="00A33C1C">
            <w:pPr>
              <w:ind w:right="248"/>
              <w:jc w:val="center"/>
              <w:rPr>
                <w:rFonts w:ascii="宋体"/>
                <w:color w:val="000000"/>
              </w:rPr>
            </w:pPr>
          </w:p>
        </w:tc>
        <w:tc>
          <w:tcPr>
            <w:tcW w:w="1032" w:type="dxa"/>
            <w:noWrap/>
            <w:vAlign w:val="center"/>
          </w:tcPr>
          <w:p w:rsidR="00A33C1C" w:rsidRDefault="00A33C1C">
            <w:pPr>
              <w:ind w:right="248"/>
              <w:jc w:val="center"/>
              <w:rPr>
                <w:rFonts w:ascii="宋体"/>
                <w:color w:val="000000"/>
              </w:rPr>
            </w:pPr>
          </w:p>
        </w:tc>
        <w:tc>
          <w:tcPr>
            <w:tcW w:w="736" w:type="dxa"/>
            <w:noWrap/>
            <w:vAlign w:val="center"/>
          </w:tcPr>
          <w:p w:rsidR="00A33C1C" w:rsidRDefault="00A33C1C">
            <w:pPr>
              <w:ind w:right="248"/>
              <w:jc w:val="center"/>
              <w:rPr>
                <w:rFonts w:ascii="宋体"/>
                <w:color w:val="000000"/>
              </w:rPr>
            </w:pPr>
          </w:p>
        </w:tc>
        <w:tc>
          <w:tcPr>
            <w:tcW w:w="1032" w:type="dxa"/>
            <w:noWrap/>
            <w:vAlign w:val="center"/>
          </w:tcPr>
          <w:p w:rsidR="00A33C1C" w:rsidRDefault="00A33C1C">
            <w:pPr>
              <w:ind w:right="248"/>
              <w:jc w:val="center"/>
              <w:rPr>
                <w:rFonts w:ascii="宋体"/>
                <w:color w:val="000000"/>
              </w:rPr>
            </w:pPr>
          </w:p>
        </w:tc>
        <w:tc>
          <w:tcPr>
            <w:tcW w:w="1582" w:type="dxa"/>
            <w:noWrap/>
          </w:tcPr>
          <w:p w:rsidR="00A33C1C" w:rsidRDefault="00A33C1C">
            <w:pPr>
              <w:ind w:right="248"/>
              <w:jc w:val="center"/>
              <w:rPr>
                <w:rFonts w:ascii="宋体"/>
                <w:color w:val="000000"/>
              </w:rPr>
            </w:pPr>
          </w:p>
        </w:tc>
        <w:tc>
          <w:tcPr>
            <w:tcW w:w="1582" w:type="dxa"/>
            <w:noWrap/>
            <w:vAlign w:val="center"/>
          </w:tcPr>
          <w:p w:rsidR="00A33C1C" w:rsidRDefault="00A33C1C">
            <w:pPr>
              <w:ind w:right="248"/>
              <w:jc w:val="center"/>
              <w:rPr>
                <w:rFonts w:ascii="宋体"/>
                <w:color w:val="000000"/>
              </w:rPr>
            </w:pPr>
          </w:p>
        </w:tc>
      </w:tr>
    </w:tbl>
    <w:p w:rsidR="00A33C1C" w:rsidRDefault="003E2913">
      <w:pPr>
        <w:pStyle w:val="22"/>
        <w:rPr>
          <w:rFonts w:ascii="楷体_GB2312" w:eastAsia="楷体_GB2312"/>
          <w:color w:val="000000"/>
        </w:rPr>
      </w:pPr>
      <w:bookmarkStart w:id="355" w:name="_Toc221951177"/>
      <w:r>
        <w:rPr>
          <w:rFonts w:ascii="楷体_GB2312" w:eastAsia="楷体_GB2312" w:hint="eastAsia"/>
          <w:color w:val="000000"/>
        </w:rPr>
        <w:t>注：设备状况栏内填写该设备的新旧程度、购进时间、已使用小时数和最近一次的大修时间。</w:t>
      </w:r>
      <w:bookmarkEnd w:id="355"/>
    </w:p>
    <w:p w:rsidR="00A33C1C" w:rsidRDefault="003E2913">
      <w:pPr>
        <w:spacing w:line="360" w:lineRule="auto"/>
        <w:ind w:right="248"/>
        <w:rPr>
          <w:rFonts w:ascii="宋体"/>
          <w:color w:val="000000"/>
        </w:rPr>
      </w:pPr>
      <w:r>
        <w:rPr>
          <w:rFonts w:ascii="宋体" w:hint="eastAsia"/>
          <w:color w:val="000000"/>
        </w:rPr>
        <w:t>（</w:t>
      </w:r>
      <w:r>
        <w:rPr>
          <w:rFonts w:ascii="宋体" w:hint="eastAsia"/>
          <w:color w:val="000000"/>
        </w:rPr>
        <w:t>2</w:t>
      </w:r>
      <w:r>
        <w:rPr>
          <w:rFonts w:ascii="宋体" w:hint="eastAsia"/>
          <w:color w:val="000000"/>
        </w:rPr>
        <w:t>）发包人提供的临时设施：</w:t>
      </w:r>
      <w:r>
        <w:rPr>
          <w:rFonts w:ascii="宋体" w:hint="eastAsia"/>
          <w:color w:val="000000"/>
          <w:u w:val="single"/>
        </w:rPr>
        <w:t xml:space="preserve"> </w:t>
      </w:r>
      <w:r>
        <w:rPr>
          <w:rFonts w:ascii="宋体" w:hint="eastAsia"/>
          <w:color w:val="000000"/>
          <w:u w:val="single"/>
        </w:rPr>
        <w:t>无</w:t>
      </w:r>
      <w:r>
        <w:rPr>
          <w:rFonts w:ascii="宋体" w:hint="eastAsia"/>
          <w:color w:val="000000"/>
          <w:u w:val="single"/>
        </w:rPr>
        <w:t xml:space="preserve">                                                  </w:t>
      </w:r>
      <w:r>
        <w:rPr>
          <w:rFonts w:ascii="宋体" w:hint="eastAsia"/>
          <w:color w:val="000000"/>
        </w:rPr>
        <w:t>。</w:t>
      </w:r>
    </w:p>
    <w:p w:rsidR="00A33C1C" w:rsidRDefault="003E2913">
      <w:pPr>
        <w:pStyle w:val="4"/>
      </w:pPr>
      <w:bookmarkStart w:id="356" w:name="_Toc221951178"/>
      <w:bookmarkStart w:id="357" w:name="_Toc222029533"/>
      <w:bookmarkStart w:id="358" w:name="_Toc222031035"/>
      <w:bookmarkStart w:id="359" w:name="_Toc222032702"/>
      <w:bookmarkStart w:id="360" w:name="_Toc222033884"/>
      <w:r>
        <w:rPr>
          <w:rFonts w:hint="eastAsia"/>
        </w:rPr>
        <w:t xml:space="preserve">7  </w:t>
      </w:r>
      <w:r>
        <w:rPr>
          <w:rFonts w:hint="eastAsia"/>
        </w:rPr>
        <w:t>交通运输</w:t>
      </w:r>
      <w:bookmarkEnd w:id="356"/>
      <w:bookmarkEnd w:id="357"/>
      <w:bookmarkEnd w:id="358"/>
      <w:bookmarkEnd w:id="359"/>
      <w:bookmarkEnd w:id="360"/>
    </w:p>
    <w:p w:rsidR="00A33C1C" w:rsidRDefault="003E2913">
      <w:pPr>
        <w:pStyle w:val="3"/>
      </w:pPr>
      <w:bookmarkStart w:id="361" w:name="_Toc221951179"/>
      <w:bookmarkStart w:id="362" w:name="_Toc17535"/>
      <w:bookmarkStart w:id="363" w:name="_Toc8242"/>
      <w:r>
        <w:rPr>
          <w:rFonts w:hint="eastAsia"/>
        </w:rPr>
        <w:t>7.</w:t>
      </w:r>
      <w:r>
        <w:t>1</w:t>
      </w:r>
      <w:r>
        <w:rPr>
          <w:rFonts w:hint="eastAsia"/>
        </w:rPr>
        <w:t xml:space="preserve">  </w:t>
      </w:r>
      <w:r>
        <w:rPr>
          <w:rFonts w:hint="eastAsia"/>
        </w:rPr>
        <w:t>道路通行权和场外设施</w:t>
      </w:r>
      <w:bookmarkEnd w:id="361"/>
      <w:bookmarkEnd w:id="362"/>
      <w:bookmarkEnd w:id="363"/>
    </w:p>
    <w:p w:rsidR="00A33C1C" w:rsidRDefault="003E2913">
      <w:pPr>
        <w:spacing w:line="360" w:lineRule="auto"/>
        <w:ind w:right="248" w:firstLine="480"/>
        <w:rPr>
          <w:rFonts w:ascii="宋体"/>
          <w:color w:val="000000"/>
        </w:rPr>
      </w:pPr>
      <w:r>
        <w:rPr>
          <w:rFonts w:ascii="宋体" w:hint="eastAsia"/>
          <w:color w:val="000000"/>
        </w:rPr>
        <w:t>道路通行权和场外设施的约定：。</w:t>
      </w:r>
    </w:p>
    <w:p w:rsidR="00A33C1C" w:rsidRDefault="003E2913">
      <w:pPr>
        <w:pStyle w:val="4"/>
      </w:pPr>
      <w:r>
        <w:rPr>
          <w:rFonts w:hint="eastAsia"/>
        </w:rPr>
        <w:t xml:space="preserve">8 </w:t>
      </w:r>
      <w:r>
        <w:rPr>
          <w:rFonts w:hint="eastAsia"/>
        </w:rPr>
        <w:t>测量放线</w:t>
      </w:r>
    </w:p>
    <w:p w:rsidR="00A33C1C" w:rsidRDefault="003E2913">
      <w:pPr>
        <w:pStyle w:val="3"/>
      </w:pPr>
      <w:bookmarkStart w:id="364" w:name="_Toc18011"/>
      <w:bookmarkStart w:id="365" w:name="_Toc1692"/>
      <w:r>
        <w:rPr>
          <w:rFonts w:hint="eastAsia"/>
        </w:rPr>
        <w:t>8.1</w:t>
      </w:r>
      <w:r>
        <w:rPr>
          <w:rFonts w:hint="eastAsia"/>
        </w:rPr>
        <w:t>施工控制网</w:t>
      </w:r>
      <w:bookmarkEnd w:id="364"/>
      <w:bookmarkEnd w:id="365"/>
    </w:p>
    <w:p w:rsidR="00A33C1C" w:rsidRDefault="003E2913">
      <w:pPr>
        <w:spacing w:line="360" w:lineRule="auto"/>
        <w:ind w:right="248" w:firstLine="480"/>
        <w:rPr>
          <w:rFonts w:ascii="宋体"/>
          <w:color w:val="000000"/>
        </w:rPr>
      </w:pPr>
      <w:r>
        <w:rPr>
          <w:rFonts w:ascii="宋体" w:hint="eastAsia"/>
          <w:color w:val="000000"/>
        </w:rPr>
        <w:t>8.1.1</w:t>
      </w:r>
      <w:r>
        <w:rPr>
          <w:rFonts w:ascii="宋体" w:hint="eastAsia"/>
          <w:color w:val="000000"/>
        </w:rPr>
        <w:t xml:space="preserve">　施工控制网的约定：。</w:t>
      </w:r>
    </w:p>
    <w:p w:rsidR="00A33C1C" w:rsidRDefault="003E2913">
      <w:pPr>
        <w:pStyle w:val="4"/>
      </w:pPr>
      <w:r>
        <w:rPr>
          <w:rFonts w:hint="eastAsia"/>
        </w:rPr>
        <w:lastRenderedPageBreak/>
        <w:t xml:space="preserve">9 </w:t>
      </w:r>
      <w:r>
        <w:rPr>
          <w:rFonts w:hint="eastAsia"/>
        </w:rPr>
        <w:t>施工安全、治安保卫和环境保护</w:t>
      </w:r>
    </w:p>
    <w:p w:rsidR="00A33C1C" w:rsidRDefault="003E2913">
      <w:pPr>
        <w:pStyle w:val="3"/>
      </w:pPr>
      <w:bookmarkStart w:id="366" w:name="_Toc29359"/>
      <w:bookmarkStart w:id="367" w:name="_Toc24876"/>
      <w:r>
        <w:rPr>
          <w:rFonts w:hint="eastAsia"/>
        </w:rPr>
        <w:t>9.1</w:t>
      </w:r>
      <w:r>
        <w:rPr>
          <w:rFonts w:hint="eastAsia"/>
        </w:rPr>
        <w:t xml:space="preserve">　发包人的施工安全责任</w:t>
      </w:r>
      <w:bookmarkEnd w:id="366"/>
      <w:bookmarkEnd w:id="367"/>
    </w:p>
    <w:p w:rsidR="00A33C1C" w:rsidRDefault="003E2913">
      <w:pPr>
        <w:spacing w:line="360" w:lineRule="auto"/>
        <w:ind w:right="248" w:firstLine="480"/>
        <w:rPr>
          <w:rFonts w:ascii="宋体"/>
          <w:color w:val="000000"/>
        </w:rPr>
      </w:pPr>
      <w:r>
        <w:rPr>
          <w:rFonts w:ascii="宋体" w:hint="eastAsia"/>
          <w:color w:val="000000"/>
        </w:rPr>
        <w:t>9.1.4</w:t>
      </w:r>
      <w:r>
        <w:rPr>
          <w:rFonts w:ascii="宋体" w:hint="eastAsia"/>
          <w:color w:val="000000"/>
        </w:rPr>
        <w:t xml:space="preserve">　发包人提供资料，其余资料由承包人负责收集。</w:t>
      </w:r>
    </w:p>
    <w:p w:rsidR="00A33C1C" w:rsidRDefault="003E2913">
      <w:pPr>
        <w:pStyle w:val="3"/>
      </w:pPr>
      <w:bookmarkStart w:id="368" w:name="_Toc14638"/>
      <w:bookmarkStart w:id="369" w:name="_Toc9219"/>
      <w:r>
        <w:rPr>
          <w:rFonts w:hint="eastAsia"/>
        </w:rPr>
        <w:t>9.2</w:t>
      </w:r>
      <w:r>
        <w:rPr>
          <w:rFonts w:hint="eastAsia"/>
        </w:rPr>
        <w:t xml:space="preserve">　承包人的施工安全责任</w:t>
      </w:r>
      <w:bookmarkEnd w:id="368"/>
      <w:bookmarkEnd w:id="369"/>
    </w:p>
    <w:p w:rsidR="00A33C1C" w:rsidRDefault="003E2913">
      <w:pPr>
        <w:spacing w:line="360" w:lineRule="auto"/>
        <w:ind w:right="248" w:firstLine="480"/>
        <w:rPr>
          <w:rFonts w:ascii="宋体"/>
          <w:color w:val="000000"/>
        </w:rPr>
      </w:pPr>
      <w:r>
        <w:rPr>
          <w:rFonts w:ascii="宋体" w:hint="eastAsia"/>
          <w:color w:val="000000"/>
        </w:rPr>
        <w:t>9.2.12</w:t>
      </w:r>
      <w:r>
        <w:rPr>
          <w:rFonts w:ascii="宋体" w:hint="eastAsia"/>
          <w:color w:val="000000"/>
        </w:rPr>
        <w:t xml:space="preserve">　下列工程应编制专项施工方案：。其中应组织专家论证和审查。</w:t>
      </w:r>
    </w:p>
    <w:p w:rsidR="00A33C1C" w:rsidRDefault="003E2913">
      <w:pPr>
        <w:pStyle w:val="3"/>
      </w:pPr>
      <w:bookmarkStart w:id="370" w:name="_Toc8109"/>
      <w:bookmarkStart w:id="371" w:name="_Toc12318"/>
      <w:r>
        <w:rPr>
          <w:rFonts w:hint="eastAsia"/>
        </w:rPr>
        <w:t>9.7</w:t>
      </w:r>
      <w:r>
        <w:rPr>
          <w:rFonts w:hint="eastAsia"/>
        </w:rPr>
        <w:t xml:space="preserve">　文明工地</w:t>
      </w:r>
      <w:bookmarkEnd w:id="370"/>
      <w:bookmarkEnd w:id="371"/>
    </w:p>
    <w:p w:rsidR="00A33C1C" w:rsidRDefault="003E2913">
      <w:pPr>
        <w:spacing w:line="360" w:lineRule="auto"/>
        <w:ind w:right="248" w:firstLine="480"/>
        <w:rPr>
          <w:rFonts w:ascii="宋体"/>
          <w:color w:val="000000"/>
        </w:rPr>
      </w:pPr>
      <w:r>
        <w:rPr>
          <w:rFonts w:ascii="宋体" w:hint="eastAsia"/>
          <w:color w:val="000000"/>
        </w:rPr>
        <w:t>9.7.1</w:t>
      </w:r>
      <w:r>
        <w:rPr>
          <w:rFonts w:ascii="宋体" w:hint="eastAsia"/>
          <w:color w:val="000000"/>
        </w:rPr>
        <w:t xml:space="preserve">　本合同文明工地的约定：。</w:t>
      </w:r>
    </w:p>
    <w:p w:rsidR="00A33C1C" w:rsidRDefault="003E2913">
      <w:pPr>
        <w:pStyle w:val="4"/>
      </w:pPr>
      <w:bookmarkStart w:id="372" w:name="_Toc222032705"/>
      <w:bookmarkStart w:id="373" w:name="_Toc222033887"/>
      <w:bookmarkStart w:id="374" w:name="_Toc229305394"/>
      <w:bookmarkStart w:id="375" w:name="_Toc221951188"/>
      <w:bookmarkStart w:id="376" w:name="_Toc222029536"/>
      <w:bookmarkStart w:id="377" w:name="_Toc222031038"/>
      <w:r>
        <w:rPr>
          <w:rFonts w:hint="eastAsia"/>
        </w:rPr>
        <w:t xml:space="preserve">11  </w:t>
      </w:r>
      <w:r>
        <w:rPr>
          <w:rFonts w:hint="eastAsia"/>
        </w:rPr>
        <w:t>开工和竣工</w:t>
      </w:r>
      <w:bookmarkEnd w:id="372"/>
      <w:bookmarkEnd w:id="373"/>
      <w:bookmarkEnd w:id="374"/>
      <w:bookmarkEnd w:id="375"/>
      <w:bookmarkEnd w:id="376"/>
      <w:bookmarkEnd w:id="377"/>
    </w:p>
    <w:p w:rsidR="00A33C1C" w:rsidRDefault="003E2913">
      <w:pPr>
        <w:pStyle w:val="3"/>
      </w:pPr>
      <w:bookmarkStart w:id="378" w:name="_Toc26973"/>
      <w:bookmarkStart w:id="379" w:name="_Toc221951189"/>
      <w:bookmarkStart w:id="380" w:name="_Toc10478"/>
      <w:r>
        <w:rPr>
          <w:rFonts w:hint="eastAsia"/>
        </w:rPr>
        <w:t xml:space="preserve">11.4  </w:t>
      </w:r>
      <w:r>
        <w:rPr>
          <w:rFonts w:hint="eastAsia"/>
        </w:rPr>
        <w:t>异常恶劣的气候条件</w:t>
      </w:r>
      <w:bookmarkEnd w:id="378"/>
      <w:bookmarkEnd w:id="379"/>
      <w:bookmarkEnd w:id="380"/>
    </w:p>
    <w:p w:rsidR="00A33C1C" w:rsidRDefault="003E2913">
      <w:pPr>
        <w:spacing w:line="360" w:lineRule="auto"/>
        <w:ind w:right="248" w:firstLine="480"/>
        <w:rPr>
          <w:rFonts w:ascii="宋体"/>
          <w:color w:val="000000"/>
        </w:rPr>
      </w:pPr>
      <w:bookmarkStart w:id="381" w:name="_Toc221951191"/>
      <w:r>
        <w:rPr>
          <w:rFonts w:ascii="宋体" w:hint="eastAsia"/>
          <w:color w:val="000000"/>
        </w:rPr>
        <w:t xml:space="preserve">11.4.3  </w:t>
      </w:r>
      <w:r>
        <w:rPr>
          <w:rFonts w:ascii="宋体" w:hint="eastAsia"/>
          <w:color w:val="000000"/>
        </w:rPr>
        <w:t>本合同工程界定异常恶劣气候条件的范围为：</w:t>
      </w:r>
      <w:bookmarkEnd w:id="381"/>
    </w:p>
    <w:p w:rsidR="00A33C1C" w:rsidRDefault="003E2913">
      <w:pPr>
        <w:spacing w:line="360" w:lineRule="auto"/>
        <w:ind w:right="248" w:firstLine="480"/>
        <w:rPr>
          <w:rFonts w:ascii="宋体"/>
          <w:color w:val="000000"/>
        </w:rPr>
      </w:pPr>
      <w:bookmarkStart w:id="382" w:name="_Toc221951192"/>
      <w:r>
        <w:rPr>
          <w:rFonts w:ascii="宋体" w:hint="eastAsia"/>
          <w:color w:val="000000"/>
        </w:rPr>
        <w:t>（</w:t>
      </w:r>
      <w:r>
        <w:rPr>
          <w:rFonts w:ascii="宋体" w:hint="eastAsia"/>
          <w:color w:val="000000"/>
        </w:rPr>
        <w:t>1</w:t>
      </w:r>
      <w:r>
        <w:rPr>
          <w:rFonts w:ascii="宋体" w:hint="eastAsia"/>
          <w:color w:val="000000"/>
        </w:rPr>
        <w:t>）日降雨量大于㎜的雨日超过天；</w:t>
      </w:r>
      <w:r>
        <w:rPr>
          <w:rFonts w:ascii="宋体" w:hint="eastAsia"/>
          <w:color w:val="000000"/>
        </w:rPr>
        <w:t xml:space="preserve"> `</w:t>
      </w:r>
      <w:bookmarkEnd w:id="382"/>
    </w:p>
    <w:p w:rsidR="00A33C1C" w:rsidRDefault="003E2913">
      <w:pPr>
        <w:spacing w:line="360" w:lineRule="auto"/>
        <w:ind w:right="248" w:firstLine="480"/>
        <w:rPr>
          <w:rFonts w:ascii="宋体"/>
          <w:color w:val="000000"/>
        </w:rPr>
      </w:pPr>
      <w:bookmarkStart w:id="383" w:name="_Toc221951193"/>
      <w:r>
        <w:rPr>
          <w:rFonts w:ascii="宋体" w:hint="eastAsia"/>
          <w:color w:val="000000"/>
        </w:rPr>
        <w:t>（</w:t>
      </w:r>
      <w:r>
        <w:rPr>
          <w:rFonts w:ascii="宋体" w:hint="eastAsia"/>
          <w:color w:val="000000"/>
        </w:rPr>
        <w:t>2</w:t>
      </w:r>
      <w:r>
        <w:rPr>
          <w:rFonts w:ascii="宋体" w:hint="eastAsia"/>
          <w:color w:val="000000"/>
        </w:rPr>
        <w:t>）风速大于</w:t>
      </w:r>
      <w:r>
        <w:rPr>
          <w:rFonts w:ascii="宋体" w:hint="eastAsia"/>
          <w:color w:val="000000"/>
        </w:rPr>
        <w:t>m/s</w:t>
      </w:r>
      <w:r>
        <w:rPr>
          <w:rFonts w:ascii="宋体" w:hint="eastAsia"/>
          <w:color w:val="000000"/>
        </w:rPr>
        <w:t>的级以上台风灾害；</w:t>
      </w:r>
      <w:bookmarkEnd w:id="383"/>
    </w:p>
    <w:p w:rsidR="00A33C1C" w:rsidRDefault="003E2913">
      <w:pPr>
        <w:spacing w:line="360" w:lineRule="auto"/>
        <w:ind w:right="248" w:firstLine="480"/>
        <w:rPr>
          <w:rFonts w:ascii="宋体"/>
          <w:color w:val="000000"/>
        </w:rPr>
      </w:pPr>
      <w:bookmarkStart w:id="384" w:name="_Toc221951194"/>
      <w:r>
        <w:rPr>
          <w:rFonts w:ascii="宋体" w:hint="eastAsia"/>
          <w:color w:val="000000"/>
        </w:rPr>
        <w:t>（</w:t>
      </w:r>
      <w:r>
        <w:rPr>
          <w:rFonts w:ascii="宋体" w:hint="eastAsia"/>
          <w:color w:val="000000"/>
        </w:rPr>
        <w:t>3</w:t>
      </w:r>
      <w:r>
        <w:rPr>
          <w:rFonts w:ascii="宋体" w:hint="eastAsia"/>
          <w:color w:val="000000"/>
        </w:rPr>
        <w:t>）</w:t>
      </w:r>
      <w:bookmarkEnd w:id="384"/>
      <w:r>
        <w:rPr>
          <w:rFonts w:ascii="宋体" w:hint="eastAsia"/>
          <w:color w:val="000000"/>
        </w:rPr>
        <w:t>日气温超过</w:t>
      </w:r>
      <w:r>
        <w:rPr>
          <w:rFonts w:ascii="宋体" w:hAnsi="宋体" w:hint="eastAsia"/>
          <w:color w:val="000000"/>
        </w:rPr>
        <w:t>℃</w:t>
      </w:r>
      <w:r>
        <w:rPr>
          <w:rFonts w:ascii="宋体" w:hint="eastAsia"/>
          <w:color w:val="000000"/>
        </w:rPr>
        <w:t>的高温</w:t>
      </w:r>
      <w:r>
        <w:rPr>
          <w:rFonts w:ascii="宋体" w:hAnsi="宋体" w:hint="eastAsia"/>
          <w:color w:val="000000"/>
        </w:rPr>
        <w:t>大于</w:t>
      </w:r>
      <w:r>
        <w:rPr>
          <w:rFonts w:ascii="宋体" w:hint="eastAsia"/>
          <w:color w:val="000000"/>
        </w:rPr>
        <w:t>天；</w:t>
      </w:r>
    </w:p>
    <w:p w:rsidR="00A33C1C" w:rsidRDefault="003E2913">
      <w:pPr>
        <w:spacing w:line="360" w:lineRule="auto"/>
        <w:ind w:right="248" w:firstLine="480"/>
        <w:rPr>
          <w:rFonts w:ascii="宋体"/>
          <w:color w:val="000000"/>
        </w:rPr>
      </w:pPr>
      <w:bookmarkStart w:id="385" w:name="_Toc221951195"/>
      <w:r>
        <w:rPr>
          <w:rFonts w:ascii="宋体" w:hint="eastAsia"/>
          <w:color w:val="000000"/>
        </w:rPr>
        <w:t>（</w:t>
      </w:r>
      <w:r>
        <w:rPr>
          <w:rFonts w:ascii="宋体" w:hint="eastAsia"/>
          <w:color w:val="000000"/>
        </w:rPr>
        <w:t>4</w:t>
      </w:r>
      <w:r>
        <w:rPr>
          <w:rFonts w:ascii="宋体" w:hint="eastAsia"/>
          <w:color w:val="000000"/>
        </w:rPr>
        <w:t>）</w:t>
      </w:r>
      <w:bookmarkEnd w:id="385"/>
      <w:r>
        <w:rPr>
          <w:rFonts w:ascii="宋体" w:hint="eastAsia"/>
          <w:color w:val="000000"/>
        </w:rPr>
        <w:t>日气温低于</w:t>
      </w:r>
      <w:r>
        <w:rPr>
          <w:rFonts w:ascii="宋体" w:hAnsi="宋体" w:hint="eastAsia"/>
          <w:color w:val="000000"/>
        </w:rPr>
        <w:t>℃的严寒大于天。</w:t>
      </w:r>
    </w:p>
    <w:p w:rsidR="00A33C1C" w:rsidRDefault="003E2913">
      <w:pPr>
        <w:spacing w:line="360" w:lineRule="auto"/>
        <w:ind w:right="248" w:firstLine="480"/>
        <w:rPr>
          <w:rFonts w:ascii="宋体"/>
          <w:color w:val="000000"/>
          <w:u w:val="single"/>
        </w:rPr>
      </w:pPr>
      <w:bookmarkStart w:id="386" w:name="_Toc221951196"/>
      <w:r>
        <w:rPr>
          <w:rFonts w:ascii="宋体" w:hint="eastAsia"/>
          <w:color w:val="000000"/>
        </w:rPr>
        <w:t>（</w:t>
      </w:r>
      <w:r>
        <w:rPr>
          <w:rFonts w:ascii="宋体" w:hint="eastAsia"/>
          <w:color w:val="000000"/>
        </w:rPr>
        <w:t>5</w:t>
      </w:r>
      <w:r>
        <w:rPr>
          <w:rFonts w:ascii="宋体" w:hint="eastAsia"/>
          <w:color w:val="000000"/>
        </w:rPr>
        <w:t>）</w:t>
      </w:r>
      <w:bookmarkEnd w:id="386"/>
      <w:r>
        <w:rPr>
          <w:rFonts w:ascii="宋体" w:hint="eastAsia"/>
          <w:color w:val="000000"/>
        </w:rPr>
        <w:t>造成工程损坏的冰雹和大雪灾害：</w:t>
      </w:r>
      <w:r>
        <w:rPr>
          <w:rFonts w:ascii="宋体" w:hint="eastAsia"/>
          <w:color w:val="000000"/>
          <w:u w:val="single"/>
        </w:rPr>
        <w:t xml:space="preserve">                </w:t>
      </w:r>
      <w:r>
        <w:rPr>
          <w:rFonts w:ascii="宋体" w:hint="eastAsia"/>
          <w:color w:val="000000"/>
          <w:u w:val="single"/>
        </w:rPr>
        <w:t>。</w:t>
      </w:r>
    </w:p>
    <w:p w:rsidR="00A33C1C" w:rsidRDefault="003E2913">
      <w:pPr>
        <w:spacing w:line="360" w:lineRule="auto"/>
        <w:ind w:right="248" w:firstLine="480"/>
        <w:rPr>
          <w:rFonts w:ascii="宋体"/>
          <w:color w:val="000000"/>
        </w:rPr>
      </w:pPr>
      <w:bookmarkStart w:id="387" w:name="_Toc221951197"/>
      <w:r>
        <w:rPr>
          <w:rFonts w:ascii="宋体" w:hint="eastAsia"/>
          <w:color w:val="000000"/>
        </w:rPr>
        <w:t>（</w:t>
      </w:r>
      <w:r>
        <w:rPr>
          <w:rFonts w:ascii="宋体" w:hint="eastAsia"/>
          <w:color w:val="000000"/>
        </w:rPr>
        <w:t>6</w:t>
      </w:r>
      <w:r>
        <w:rPr>
          <w:rFonts w:ascii="宋体" w:hint="eastAsia"/>
          <w:color w:val="000000"/>
        </w:rPr>
        <w:t>）其他异常恶劣气候灾</w:t>
      </w:r>
      <w:r>
        <w:rPr>
          <w:rFonts w:ascii="宋体" w:hint="eastAsia"/>
          <w:color w:val="000000"/>
        </w:rPr>
        <w:t>害。</w:t>
      </w:r>
      <w:bookmarkEnd w:id="387"/>
    </w:p>
    <w:p w:rsidR="00A33C1C" w:rsidRDefault="003E2913">
      <w:pPr>
        <w:pStyle w:val="3"/>
      </w:pPr>
      <w:bookmarkStart w:id="388" w:name="_Toc221951198"/>
      <w:bookmarkStart w:id="389" w:name="_Toc22237"/>
      <w:bookmarkStart w:id="390" w:name="_Toc21153"/>
      <w:r>
        <w:rPr>
          <w:rFonts w:hint="eastAsia"/>
        </w:rPr>
        <w:t xml:space="preserve">11.5  </w:t>
      </w:r>
      <w:r>
        <w:rPr>
          <w:rFonts w:hint="eastAsia"/>
        </w:rPr>
        <w:t>承包人工期延误</w:t>
      </w:r>
      <w:bookmarkEnd w:id="388"/>
      <w:bookmarkEnd w:id="389"/>
      <w:bookmarkEnd w:id="390"/>
    </w:p>
    <w:p w:rsidR="00A33C1C" w:rsidRDefault="003E2913">
      <w:pPr>
        <w:spacing w:line="360" w:lineRule="auto"/>
        <w:ind w:right="248" w:firstLineChars="200" w:firstLine="420"/>
        <w:rPr>
          <w:rFonts w:ascii="宋体"/>
          <w:bCs/>
          <w:color w:val="000000"/>
        </w:rPr>
      </w:pPr>
      <w:bookmarkStart w:id="391" w:name="_Toc221951200"/>
      <w:r>
        <w:rPr>
          <w:rFonts w:ascii="宋体" w:hint="eastAsia"/>
          <w:bCs/>
          <w:color w:val="000000"/>
        </w:rPr>
        <w:t>（</w:t>
      </w:r>
      <w:r>
        <w:rPr>
          <w:rFonts w:ascii="宋体" w:hint="eastAsia"/>
          <w:bCs/>
          <w:color w:val="000000"/>
        </w:rPr>
        <w:t>1</w:t>
      </w:r>
      <w:r>
        <w:rPr>
          <w:rFonts w:ascii="宋体" w:hint="eastAsia"/>
          <w:bCs/>
          <w:color w:val="000000"/>
        </w:rPr>
        <w:t>）逾期竣工违约金表</w:t>
      </w:r>
      <w:r>
        <w:rPr>
          <w:rFonts w:ascii="宋体"/>
          <w:bCs/>
          <w:color w:val="000000"/>
        </w:rPr>
        <w:t>(</w:t>
      </w:r>
      <w:r>
        <w:rPr>
          <w:rFonts w:ascii="楷体_GB2312" w:eastAsia="楷体_GB2312" w:hint="eastAsia"/>
          <w:bCs/>
          <w:color w:val="000000"/>
        </w:rPr>
        <w:t>参考格式</w:t>
      </w:r>
      <w:r>
        <w:rPr>
          <w:rFonts w:ascii="宋体"/>
          <w:bCs/>
          <w:color w:val="000000"/>
        </w:rPr>
        <w:t>)</w:t>
      </w:r>
      <w:bookmarkEnd w:id="391"/>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43"/>
        <w:gridCol w:w="3675"/>
        <w:gridCol w:w="1995"/>
        <w:gridCol w:w="1995"/>
      </w:tblGrid>
      <w:tr w:rsidR="00A33C1C">
        <w:tc>
          <w:tcPr>
            <w:tcW w:w="843" w:type="dxa"/>
            <w:noWrap/>
            <w:vAlign w:val="center"/>
          </w:tcPr>
          <w:p w:rsidR="00A33C1C" w:rsidRDefault="003E2913">
            <w:pPr>
              <w:spacing w:line="360" w:lineRule="auto"/>
              <w:ind w:right="-3"/>
              <w:jc w:val="center"/>
              <w:rPr>
                <w:rFonts w:ascii="宋体"/>
                <w:color w:val="000000"/>
              </w:rPr>
            </w:pPr>
            <w:bookmarkStart w:id="392" w:name="_Toc221951201"/>
            <w:r>
              <w:rPr>
                <w:rFonts w:ascii="宋体" w:hint="eastAsia"/>
                <w:color w:val="000000"/>
              </w:rPr>
              <w:t>序号</w:t>
            </w:r>
            <w:bookmarkEnd w:id="392"/>
          </w:p>
        </w:tc>
        <w:tc>
          <w:tcPr>
            <w:tcW w:w="3675" w:type="dxa"/>
            <w:noWrap/>
            <w:vAlign w:val="center"/>
          </w:tcPr>
          <w:p w:rsidR="00A33C1C" w:rsidRDefault="003E2913">
            <w:pPr>
              <w:spacing w:line="360" w:lineRule="auto"/>
              <w:ind w:right="3"/>
              <w:jc w:val="center"/>
              <w:rPr>
                <w:rFonts w:ascii="宋体"/>
                <w:color w:val="000000"/>
              </w:rPr>
            </w:pPr>
            <w:bookmarkStart w:id="393" w:name="_Toc221951202"/>
            <w:r>
              <w:rPr>
                <w:rFonts w:ascii="宋体" w:hint="eastAsia"/>
                <w:color w:val="000000"/>
              </w:rPr>
              <w:t>项目及其说明</w:t>
            </w:r>
            <w:bookmarkEnd w:id="393"/>
          </w:p>
        </w:tc>
        <w:tc>
          <w:tcPr>
            <w:tcW w:w="1995" w:type="dxa"/>
            <w:noWrap/>
            <w:vAlign w:val="center"/>
          </w:tcPr>
          <w:p w:rsidR="00A33C1C" w:rsidRDefault="003E2913">
            <w:pPr>
              <w:spacing w:line="360" w:lineRule="auto"/>
              <w:ind w:right="9"/>
              <w:jc w:val="center"/>
              <w:rPr>
                <w:rFonts w:ascii="宋体"/>
                <w:color w:val="000000"/>
              </w:rPr>
            </w:pPr>
            <w:bookmarkStart w:id="394" w:name="_Toc221951203"/>
            <w:r>
              <w:rPr>
                <w:rFonts w:ascii="宋体" w:hint="eastAsia"/>
                <w:color w:val="000000"/>
              </w:rPr>
              <w:t>要求竣工日期</w:t>
            </w:r>
            <w:bookmarkEnd w:id="394"/>
          </w:p>
        </w:tc>
        <w:tc>
          <w:tcPr>
            <w:tcW w:w="1995" w:type="dxa"/>
            <w:noWrap/>
          </w:tcPr>
          <w:p w:rsidR="00A33C1C" w:rsidRDefault="003E2913">
            <w:pPr>
              <w:spacing w:line="360" w:lineRule="auto"/>
              <w:ind w:right="9"/>
              <w:jc w:val="center"/>
              <w:rPr>
                <w:rFonts w:ascii="宋体"/>
                <w:color w:val="000000"/>
              </w:rPr>
            </w:pPr>
            <w:bookmarkStart w:id="395" w:name="_Toc221951204"/>
            <w:r>
              <w:rPr>
                <w:rFonts w:ascii="宋体" w:hint="eastAsia"/>
                <w:color w:val="000000"/>
              </w:rPr>
              <w:t>违约金</w:t>
            </w:r>
            <w:r>
              <w:rPr>
                <w:rFonts w:ascii="宋体" w:hint="eastAsia"/>
                <w:color w:val="000000"/>
              </w:rPr>
              <w:t>(</w:t>
            </w:r>
            <w:r>
              <w:rPr>
                <w:rFonts w:ascii="宋体" w:hint="eastAsia"/>
                <w:color w:val="000000"/>
              </w:rPr>
              <w:t>元</w:t>
            </w:r>
            <w:r>
              <w:rPr>
                <w:rFonts w:ascii="宋体" w:hint="eastAsia"/>
                <w:color w:val="000000"/>
              </w:rPr>
              <w:t>/</w:t>
            </w:r>
            <w:r>
              <w:rPr>
                <w:rFonts w:ascii="宋体" w:hint="eastAsia"/>
                <w:color w:val="000000"/>
              </w:rPr>
              <w:t>天</w:t>
            </w:r>
            <w:r>
              <w:rPr>
                <w:rFonts w:ascii="宋体" w:hint="eastAsia"/>
                <w:color w:val="000000"/>
              </w:rPr>
              <w:t>)</w:t>
            </w:r>
            <w:bookmarkEnd w:id="395"/>
          </w:p>
        </w:tc>
      </w:tr>
      <w:tr w:rsidR="00A33C1C">
        <w:tc>
          <w:tcPr>
            <w:tcW w:w="843" w:type="dxa"/>
            <w:noWrap/>
            <w:vAlign w:val="center"/>
          </w:tcPr>
          <w:p w:rsidR="00A33C1C" w:rsidRDefault="00A33C1C">
            <w:pPr>
              <w:spacing w:line="360" w:lineRule="auto"/>
              <w:ind w:right="248"/>
              <w:jc w:val="center"/>
              <w:rPr>
                <w:rFonts w:ascii="宋体"/>
                <w:color w:val="000000"/>
              </w:rPr>
            </w:pPr>
          </w:p>
        </w:tc>
        <w:tc>
          <w:tcPr>
            <w:tcW w:w="3675" w:type="dxa"/>
            <w:noWrap/>
            <w:vAlign w:val="center"/>
          </w:tcPr>
          <w:p w:rsidR="00A33C1C" w:rsidRDefault="00A33C1C">
            <w:pPr>
              <w:spacing w:line="360" w:lineRule="auto"/>
              <w:ind w:right="248"/>
              <w:jc w:val="center"/>
              <w:rPr>
                <w:rFonts w:ascii="宋体"/>
                <w:color w:val="000000"/>
              </w:rPr>
            </w:pPr>
          </w:p>
        </w:tc>
        <w:tc>
          <w:tcPr>
            <w:tcW w:w="1995" w:type="dxa"/>
            <w:noWrap/>
            <w:vAlign w:val="center"/>
          </w:tcPr>
          <w:p w:rsidR="00A33C1C" w:rsidRDefault="00A33C1C">
            <w:pPr>
              <w:spacing w:line="360" w:lineRule="auto"/>
              <w:ind w:right="248"/>
              <w:jc w:val="center"/>
              <w:rPr>
                <w:rFonts w:ascii="宋体"/>
                <w:color w:val="000000"/>
              </w:rPr>
            </w:pPr>
          </w:p>
        </w:tc>
        <w:tc>
          <w:tcPr>
            <w:tcW w:w="1995" w:type="dxa"/>
            <w:noWrap/>
          </w:tcPr>
          <w:p w:rsidR="00A33C1C" w:rsidRDefault="00A33C1C">
            <w:pPr>
              <w:spacing w:line="360" w:lineRule="auto"/>
              <w:ind w:right="248"/>
              <w:jc w:val="center"/>
              <w:rPr>
                <w:rFonts w:ascii="宋体"/>
                <w:color w:val="000000"/>
              </w:rPr>
            </w:pPr>
          </w:p>
        </w:tc>
      </w:tr>
      <w:tr w:rsidR="00A33C1C">
        <w:tc>
          <w:tcPr>
            <w:tcW w:w="843" w:type="dxa"/>
            <w:noWrap/>
            <w:vAlign w:val="center"/>
          </w:tcPr>
          <w:p w:rsidR="00A33C1C" w:rsidRDefault="00A33C1C">
            <w:pPr>
              <w:spacing w:line="360" w:lineRule="auto"/>
              <w:ind w:right="248"/>
              <w:jc w:val="center"/>
              <w:rPr>
                <w:rFonts w:ascii="宋体"/>
                <w:color w:val="000000"/>
              </w:rPr>
            </w:pPr>
          </w:p>
        </w:tc>
        <w:tc>
          <w:tcPr>
            <w:tcW w:w="3675" w:type="dxa"/>
            <w:noWrap/>
            <w:vAlign w:val="center"/>
          </w:tcPr>
          <w:p w:rsidR="00A33C1C" w:rsidRDefault="00A33C1C">
            <w:pPr>
              <w:spacing w:line="360" w:lineRule="auto"/>
              <w:ind w:right="248"/>
              <w:jc w:val="center"/>
              <w:rPr>
                <w:rFonts w:ascii="宋体"/>
                <w:color w:val="000000"/>
              </w:rPr>
            </w:pPr>
          </w:p>
        </w:tc>
        <w:tc>
          <w:tcPr>
            <w:tcW w:w="1995" w:type="dxa"/>
            <w:noWrap/>
            <w:vAlign w:val="center"/>
          </w:tcPr>
          <w:p w:rsidR="00A33C1C" w:rsidRDefault="00A33C1C">
            <w:pPr>
              <w:spacing w:line="360" w:lineRule="auto"/>
              <w:ind w:right="248"/>
              <w:jc w:val="center"/>
              <w:rPr>
                <w:rFonts w:ascii="宋体"/>
                <w:color w:val="000000"/>
              </w:rPr>
            </w:pPr>
          </w:p>
        </w:tc>
        <w:tc>
          <w:tcPr>
            <w:tcW w:w="1995" w:type="dxa"/>
            <w:noWrap/>
          </w:tcPr>
          <w:p w:rsidR="00A33C1C" w:rsidRDefault="00A33C1C">
            <w:pPr>
              <w:spacing w:line="360" w:lineRule="auto"/>
              <w:ind w:right="248"/>
              <w:jc w:val="center"/>
              <w:rPr>
                <w:rFonts w:ascii="宋体"/>
                <w:color w:val="000000"/>
              </w:rPr>
            </w:pPr>
          </w:p>
        </w:tc>
      </w:tr>
      <w:tr w:rsidR="00A33C1C">
        <w:tc>
          <w:tcPr>
            <w:tcW w:w="843" w:type="dxa"/>
            <w:noWrap/>
            <w:vAlign w:val="center"/>
          </w:tcPr>
          <w:p w:rsidR="00A33C1C" w:rsidRDefault="00A33C1C">
            <w:pPr>
              <w:spacing w:line="360" w:lineRule="auto"/>
              <w:ind w:right="248"/>
              <w:jc w:val="center"/>
              <w:rPr>
                <w:rFonts w:ascii="宋体"/>
                <w:color w:val="000000"/>
              </w:rPr>
            </w:pPr>
          </w:p>
        </w:tc>
        <w:tc>
          <w:tcPr>
            <w:tcW w:w="3675" w:type="dxa"/>
            <w:noWrap/>
            <w:vAlign w:val="center"/>
          </w:tcPr>
          <w:p w:rsidR="00A33C1C" w:rsidRDefault="00A33C1C">
            <w:pPr>
              <w:spacing w:line="360" w:lineRule="auto"/>
              <w:ind w:right="248"/>
              <w:jc w:val="center"/>
              <w:rPr>
                <w:rFonts w:ascii="宋体"/>
                <w:color w:val="000000"/>
              </w:rPr>
            </w:pPr>
          </w:p>
        </w:tc>
        <w:tc>
          <w:tcPr>
            <w:tcW w:w="1995" w:type="dxa"/>
            <w:noWrap/>
            <w:vAlign w:val="center"/>
          </w:tcPr>
          <w:p w:rsidR="00A33C1C" w:rsidRDefault="00A33C1C">
            <w:pPr>
              <w:spacing w:line="360" w:lineRule="auto"/>
              <w:ind w:right="248"/>
              <w:jc w:val="center"/>
              <w:rPr>
                <w:rFonts w:ascii="宋体"/>
                <w:color w:val="000000"/>
              </w:rPr>
            </w:pPr>
          </w:p>
        </w:tc>
        <w:tc>
          <w:tcPr>
            <w:tcW w:w="1995" w:type="dxa"/>
            <w:noWrap/>
          </w:tcPr>
          <w:p w:rsidR="00A33C1C" w:rsidRDefault="00A33C1C">
            <w:pPr>
              <w:spacing w:line="360" w:lineRule="auto"/>
              <w:ind w:right="248"/>
              <w:jc w:val="center"/>
              <w:rPr>
                <w:rFonts w:ascii="宋体"/>
                <w:color w:val="000000"/>
              </w:rPr>
            </w:pPr>
          </w:p>
        </w:tc>
      </w:tr>
      <w:tr w:rsidR="00A33C1C">
        <w:tc>
          <w:tcPr>
            <w:tcW w:w="843" w:type="dxa"/>
            <w:noWrap/>
            <w:vAlign w:val="center"/>
          </w:tcPr>
          <w:p w:rsidR="00A33C1C" w:rsidRDefault="00A33C1C">
            <w:pPr>
              <w:spacing w:line="360" w:lineRule="auto"/>
              <w:ind w:right="248"/>
              <w:jc w:val="center"/>
              <w:rPr>
                <w:rFonts w:ascii="宋体"/>
                <w:color w:val="000000"/>
              </w:rPr>
            </w:pPr>
          </w:p>
        </w:tc>
        <w:tc>
          <w:tcPr>
            <w:tcW w:w="3675" w:type="dxa"/>
            <w:noWrap/>
            <w:vAlign w:val="center"/>
          </w:tcPr>
          <w:p w:rsidR="00A33C1C" w:rsidRDefault="00A33C1C">
            <w:pPr>
              <w:spacing w:line="360" w:lineRule="auto"/>
              <w:ind w:right="248"/>
              <w:jc w:val="center"/>
              <w:rPr>
                <w:rFonts w:ascii="宋体"/>
                <w:color w:val="000000"/>
              </w:rPr>
            </w:pPr>
          </w:p>
        </w:tc>
        <w:tc>
          <w:tcPr>
            <w:tcW w:w="1995" w:type="dxa"/>
            <w:noWrap/>
            <w:vAlign w:val="center"/>
          </w:tcPr>
          <w:p w:rsidR="00A33C1C" w:rsidRDefault="00A33C1C">
            <w:pPr>
              <w:spacing w:line="360" w:lineRule="auto"/>
              <w:ind w:right="248"/>
              <w:jc w:val="center"/>
              <w:rPr>
                <w:rFonts w:ascii="宋体"/>
                <w:color w:val="000000"/>
              </w:rPr>
            </w:pPr>
          </w:p>
        </w:tc>
        <w:tc>
          <w:tcPr>
            <w:tcW w:w="1995" w:type="dxa"/>
            <w:noWrap/>
          </w:tcPr>
          <w:p w:rsidR="00A33C1C" w:rsidRDefault="00A33C1C">
            <w:pPr>
              <w:spacing w:line="360" w:lineRule="auto"/>
              <w:ind w:right="248"/>
              <w:jc w:val="center"/>
              <w:rPr>
                <w:rFonts w:ascii="宋体"/>
                <w:color w:val="000000"/>
              </w:rPr>
            </w:pPr>
          </w:p>
        </w:tc>
      </w:tr>
    </w:tbl>
    <w:p w:rsidR="00A33C1C" w:rsidRDefault="003E2913">
      <w:pPr>
        <w:spacing w:line="360" w:lineRule="auto"/>
        <w:ind w:right="248" w:firstLineChars="200" w:firstLine="420"/>
        <w:rPr>
          <w:rFonts w:ascii="宋体" w:hAnsi="宋体"/>
          <w:color w:val="000000"/>
        </w:rPr>
      </w:pPr>
      <w:bookmarkStart w:id="396" w:name="_Toc221951205"/>
      <w:r>
        <w:rPr>
          <w:rFonts w:ascii="宋体" w:hint="eastAsia"/>
          <w:color w:val="000000"/>
        </w:rPr>
        <w:t>（</w:t>
      </w:r>
      <w:r>
        <w:rPr>
          <w:rFonts w:ascii="宋体" w:hint="eastAsia"/>
          <w:color w:val="000000"/>
        </w:rPr>
        <w:t>2</w:t>
      </w:r>
      <w:r>
        <w:rPr>
          <w:rFonts w:ascii="宋体" w:hint="eastAsia"/>
          <w:color w:val="000000"/>
        </w:rPr>
        <w:t>）全部</w:t>
      </w:r>
      <w:r>
        <w:rPr>
          <w:rFonts w:hint="eastAsia"/>
          <w:color w:val="000000"/>
        </w:rPr>
        <w:t>逾期</w:t>
      </w:r>
      <w:r>
        <w:rPr>
          <w:rFonts w:ascii="宋体" w:hAnsi="宋体" w:hint="eastAsia"/>
          <w:color w:val="000000"/>
        </w:rPr>
        <w:t>竣工违约金的总限额为</w:t>
      </w:r>
      <w:r>
        <w:rPr>
          <w:rFonts w:ascii="楷体_GB2312" w:eastAsia="楷体_GB2312" w:hAnsi="宋体" w:hint="eastAsia"/>
          <w:color w:val="000000"/>
          <w:u w:val="single"/>
        </w:rPr>
        <w:t>不超过合同总价的</w:t>
      </w:r>
      <w:r>
        <w:rPr>
          <w:rFonts w:ascii="楷体_GB2312" w:eastAsia="楷体_GB2312" w:hAnsi="宋体" w:hint="eastAsia"/>
          <w:color w:val="000000"/>
          <w:u w:val="single"/>
        </w:rPr>
        <w:t>3%</w:t>
      </w:r>
      <w:r>
        <w:rPr>
          <w:rFonts w:ascii="宋体" w:hAnsi="宋体" w:hint="eastAsia"/>
          <w:color w:val="000000"/>
        </w:rPr>
        <w:t>。</w:t>
      </w:r>
      <w:bookmarkEnd w:id="396"/>
    </w:p>
    <w:p w:rsidR="00A33C1C" w:rsidRDefault="003E2913">
      <w:pPr>
        <w:pStyle w:val="3"/>
      </w:pPr>
      <w:bookmarkStart w:id="397" w:name="_Toc3777"/>
      <w:bookmarkStart w:id="398" w:name="_Toc12331"/>
      <w:r>
        <w:rPr>
          <w:rFonts w:hint="eastAsia"/>
        </w:rPr>
        <w:t>11.6</w:t>
      </w:r>
      <w:r>
        <w:rPr>
          <w:rFonts w:hint="eastAsia"/>
        </w:rPr>
        <w:t xml:space="preserve">　工期提前</w:t>
      </w:r>
      <w:bookmarkEnd w:id="397"/>
      <w:bookmarkEnd w:id="398"/>
    </w:p>
    <w:p w:rsidR="00A33C1C" w:rsidRDefault="003E2913">
      <w:pPr>
        <w:spacing w:line="360" w:lineRule="auto"/>
        <w:ind w:right="248" w:firstLineChars="200" w:firstLine="420"/>
        <w:rPr>
          <w:rFonts w:ascii="宋体"/>
          <w:color w:val="000000"/>
        </w:rPr>
      </w:pPr>
      <w:r>
        <w:rPr>
          <w:rFonts w:ascii="宋体" w:hint="eastAsia"/>
          <w:color w:val="000000"/>
        </w:rPr>
        <w:t>工期提前的奖金约定：</w:t>
      </w:r>
      <w:r>
        <w:rPr>
          <w:rFonts w:ascii="楷体_GB2312" w:eastAsia="楷体_GB2312" w:hAnsi="宋体" w:hint="eastAsia"/>
          <w:color w:val="000000"/>
          <w:u w:val="single"/>
        </w:rPr>
        <w:t>不超过合同总价的</w:t>
      </w:r>
      <w:r>
        <w:rPr>
          <w:rFonts w:ascii="楷体_GB2312" w:eastAsia="楷体_GB2312" w:hAnsi="宋体" w:hint="eastAsia"/>
          <w:color w:val="000000"/>
          <w:u w:val="single"/>
        </w:rPr>
        <w:t>3%</w:t>
      </w:r>
      <w:r>
        <w:rPr>
          <w:rFonts w:ascii="宋体" w:hint="eastAsia"/>
          <w:color w:val="000000"/>
        </w:rPr>
        <w:t>。</w:t>
      </w:r>
    </w:p>
    <w:p w:rsidR="00A33C1C" w:rsidRDefault="003E2913">
      <w:pPr>
        <w:pStyle w:val="4"/>
      </w:pPr>
      <w:bookmarkStart w:id="399" w:name="_Toc221951206"/>
      <w:bookmarkStart w:id="400" w:name="_Toc222029537"/>
      <w:bookmarkStart w:id="401" w:name="_Toc222031039"/>
      <w:bookmarkStart w:id="402" w:name="_Toc222032706"/>
      <w:bookmarkStart w:id="403" w:name="_Toc222033888"/>
      <w:bookmarkStart w:id="404" w:name="_Toc229305395"/>
      <w:r>
        <w:rPr>
          <w:rFonts w:hint="eastAsia"/>
        </w:rPr>
        <w:t xml:space="preserve">12  </w:t>
      </w:r>
      <w:r>
        <w:rPr>
          <w:rFonts w:hint="eastAsia"/>
        </w:rPr>
        <w:t>暂停施工</w:t>
      </w:r>
      <w:bookmarkEnd w:id="399"/>
      <w:bookmarkEnd w:id="400"/>
      <w:bookmarkEnd w:id="401"/>
      <w:bookmarkEnd w:id="402"/>
      <w:bookmarkEnd w:id="403"/>
      <w:bookmarkEnd w:id="404"/>
    </w:p>
    <w:p w:rsidR="00A33C1C" w:rsidRDefault="003E2913">
      <w:pPr>
        <w:pStyle w:val="3"/>
      </w:pPr>
      <w:bookmarkStart w:id="405" w:name="_Toc221951207"/>
      <w:bookmarkStart w:id="406" w:name="_Toc31333"/>
      <w:bookmarkStart w:id="407" w:name="_Toc3528"/>
      <w:r>
        <w:rPr>
          <w:rFonts w:hint="eastAsia"/>
        </w:rPr>
        <w:t xml:space="preserve">12.1  </w:t>
      </w:r>
      <w:r>
        <w:rPr>
          <w:rFonts w:hint="eastAsia"/>
        </w:rPr>
        <w:t>承包人暂停施工的责任</w:t>
      </w:r>
      <w:bookmarkEnd w:id="405"/>
      <w:bookmarkEnd w:id="406"/>
      <w:bookmarkEnd w:id="407"/>
    </w:p>
    <w:p w:rsidR="00A33C1C" w:rsidRDefault="003E2913">
      <w:pPr>
        <w:spacing w:line="360" w:lineRule="auto"/>
        <w:ind w:right="248" w:firstLine="480"/>
        <w:rPr>
          <w:rFonts w:ascii="宋体"/>
          <w:color w:val="000000"/>
        </w:rPr>
      </w:pPr>
      <w:bookmarkStart w:id="408" w:name="_Toc221951209"/>
      <w:r>
        <w:rPr>
          <w:rFonts w:ascii="宋体" w:hint="eastAsia"/>
          <w:color w:val="000000"/>
        </w:rPr>
        <w:t xml:space="preserve"> (5) </w:t>
      </w:r>
      <w:r>
        <w:rPr>
          <w:rFonts w:ascii="宋体" w:hint="eastAsia"/>
          <w:color w:val="000000"/>
        </w:rPr>
        <w:t>承包人承担暂停施工责任的其它情形：</w:t>
      </w:r>
      <w:r>
        <w:rPr>
          <w:rFonts w:ascii="宋体" w:hint="eastAsia"/>
          <w:color w:val="000000"/>
        </w:rPr>
        <w:t xml:space="preserve"> </w:t>
      </w:r>
      <w:r>
        <w:rPr>
          <w:rFonts w:ascii="宋体" w:hint="eastAsia"/>
          <w:color w:val="000000"/>
        </w:rPr>
        <w:t>。</w:t>
      </w:r>
      <w:bookmarkEnd w:id="408"/>
    </w:p>
    <w:p w:rsidR="00A33C1C" w:rsidRDefault="003E2913">
      <w:pPr>
        <w:tabs>
          <w:tab w:val="left" w:pos="6720"/>
        </w:tabs>
        <w:rPr>
          <w:rFonts w:ascii="宋体"/>
        </w:rPr>
      </w:pPr>
      <w:r>
        <w:rPr>
          <w:rFonts w:ascii="宋体"/>
        </w:rPr>
        <w:tab/>
      </w:r>
    </w:p>
    <w:p w:rsidR="00A33C1C" w:rsidRDefault="003E2913">
      <w:pPr>
        <w:pStyle w:val="3"/>
      </w:pPr>
      <w:bookmarkStart w:id="409" w:name="_Toc23288"/>
      <w:bookmarkStart w:id="410" w:name="_Toc25833"/>
      <w:r>
        <w:rPr>
          <w:rFonts w:hint="eastAsia"/>
        </w:rPr>
        <w:t xml:space="preserve">12.2  </w:t>
      </w:r>
      <w:r>
        <w:rPr>
          <w:rFonts w:hint="eastAsia"/>
        </w:rPr>
        <w:t>发包人暂停施工的责任</w:t>
      </w:r>
      <w:bookmarkEnd w:id="409"/>
      <w:bookmarkEnd w:id="410"/>
    </w:p>
    <w:p w:rsidR="00A33C1C" w:rsidRDefault="003E2913">
      <w:pPr>
        <w:spacing w:line="360" w:lineRule="auto"/>
        <w:ind w:right="248" w:firstLine="480"/>
        <w:rPr>
          <w:rFonts w:ascii="宋体"/>
          <w:color w:val="000000"/>
        </w:rPr>
      </w:pPr>
      <w:r>
        <w:rPr>
          <w:rFonts w:ascii="宋体" w:hint="eastAsia"/>
          <w:color w:val="000000"/>
        </w:rPr>
        <w:t xml:space="preserve">(3) </w:t>
      </w:r>
      <w:r>
        <w:rPr>
          <w:rFonts w:ascii="宋体" w:hint="eastAsia"/>
          <w:color w:val="000000"/>
        </w:rPr>
        <w:t>发包人承担暂停施工责任的其它情形：。</w:t>
      </w:r>
    </w:p>
    <w:p w:rsidR="00A33C1C" w:rsidRDefault="003E2913">
      <w:pPr>
        <w:pStyle w:val="4"/>
      </w:pPr>
      <w:r>
        <w:rPr>
          <w:rFonts w:hint="eastAsia"/>
        </w:rPr>
        <w:t>13</w:t>
      </w:r>
      <w:r>
        <w:rPr>
          <w:rFonts w:hint="eastAsia"/>
        </w:rPr>
        <w:t xml:space="preserve">　工程质量</w:t>
      </w:r>
    </w:p>
    <w:p w:rsidR="00A33C1C" w:rsidRDefault="003E2913">
      <w:pPr>
        <w:pStyle w:val="3"/>
      </w:pPr>
      <w:bookmarkStart w:id="411" w:name="_Toc22422"/>
      <w:bookmarkStart w:id="412" w:name="_Toc30315"/>
      <w:r>
        <w:rPr>
          <w:rFonts w:hint="eastAsia"/>
        </w:rPr>
        <w:t>13.7</w:t>
      </w:r>
      <w:r>
        <w:rPr>
          <w:rFonts w:hint="eastAsia"/>
        </w:rPr>
        <w:t xml:space="preserve">　质量评定</w:t>
      </w:r>
      <w:bookmarkEnd w:id="411"/>
      <w:bookmarkEnd w:id="412"/>
    </w:p>
    <w:p w:rsidR="00A33C1C" w:rsidRDefault="003E2913">
      <w:pPr>
        <w:spacing w:line="360" w:lineRule="auto"/>
        <w:ind w:right="248" w:firstLine="480"/>
        <w:rPr>
          <w:rFonts w:ascii="宋体"/>
          <w:color w:val="000000"/>
        </w:rPr>
      </w:pPr>
      <w:r>
        <w:rPr>
          <w:rFonts w:ascii="宋体" w:hint="eastAsia"/>
          <w:color w:val="000000"/>
        </w:rPr>
        <w:t>13.7.4</w:t>
      </w:r>
      <w:r>
        <w:rPr>
          <w:rFonts w:ascii="宋体" w:hint="eastAsia"/>
          <w:color w:val="000000"/>
        </w:rPr>
        <w:t xml:space="preserve">　重要隐蔽单元工程和关键部位单元工程质量评定的约定：。</w:t>
      </w:r>
    </w:p>
    <w:p w:rsidR="00A33C1C" w:rsidRDefault="003E2913">
      <w:pPr>
        <w:spacing w:line="360" w:lineRule="auto"/>
        <w:ind w:right="248" w:firstLine="480"/>
        <w:rPr>
          <w:rFonts w:ascii="宋体"/>
          <w:color w:val="000000"/>
        </w:rPr>
      </w:pPr>
      <w:r>
        <w:rPr>
          <w:rFonts w:ascii="宋体" w:hint="eastAsia"/>
          <w:color w:val="000000"/>
        </w:rPr>
        <w:t>13.7.7</w:t>
      </w:r>
      <w:r>
        <w:rPr>
          <w:rFonts w:ascii="宋体" w:hint="eastAsia"/>
          <w:color w:val="000000"/>
        </w:rPr>
        <w:t xml:space="preserve">　工程合格标准为：；优良标准为：。达到优良的奖金为：。</w:t>
      </w:r>
    </w:p>
    <w:p w:rsidR="00A33C1C" w:rsidRDefault="003E2913">
      <w:pPr>
        <w:pStyle w:val="3"/>
      </w:pPr>
      <w:bookmarkStart w:id="413" w:name="_Toc31056"/>
      <w:bookmarkStart w:id="414" w:name="_Toc15299"/>
      <w:r>
        <w:rPr>
          <w:rFonts w:hint="eastAsia"/>
        </w:rPr>
        <w:t>13.8</w:t>
      </w:r>
      <w:r>
        <w:rPr>
          <w:rFonts w:hint="eastAsia"/>
        </w:rPr>
        <w:t xml:space="preserve">　质量事故处理</w:t>
      </w:r>
      <w:bookmarkEnd w:id="413"/>
      <w:bookmarkEnd w:id="414"/>
    </w:p>
    <w:p w:rsidR="00A33C1C" w:rsidRDefault="003E2913">
      <w:pPr>
        <w:spacing w:line="360" w:lineRule="auto"/>
        <w:ind w:right="248" w:firstLine="480"/>
        <w:rPr>
          <w:rFonts w:ascii="宋体"/>
          <w:color w:val="000000"/>
        </w:rPr>
      </w:pPr>
      <w:r>
        <w:rPr>
          <w:rFonts w:ascii="宋体" w:hint="eastAsia"/>
          <w:color w:val="000000"/>
        </w:rPr>
        <w:t>13.8.4</w:t>
      </w:r>
      <w:r>
        <w:rPr>
          <w:rFonts w:ascii="宋体" w:hint="eastAsia"/>
          <w:color w:val="000000"/>
        </w:rPr>
        <w:t xml:space="preserve">　工程竣工验收时，向竣工验收委员会汇报并提交历次质量缺陷处理的备案资料。</w:t>
      </w:r>
    </w:p>
    <w:p w:rsidR="00A33C1C" w:rsidRDefault="003E2913">
      <w:pPr>
        <w:pStyle w:val="4"/>
      </w:pPr>
      <w:r>
        <w:lastRenderedPageBreak/>
        <w:t xml:space="preserve">14. </w:t>
      </w:r>
      <w:r>
        <w:rPr>
          <w:rFonts w:hint="eastAsia"/>
        </w:rPr>
        <w:t>试验和检验</w:t>
      </w:r>
    </w:p>
    <w:p w:rsidR="00A33C1C" w:rsidRDefault="003E2913">
      <w:pPr>
        <w:pStyle w:val="3"/>
      </w:pPr>
      <w:bookmarkStart w:id="415" w:name="_Toc30484"/>
      <w:bookmarkStart w:id="416" w:name="_Toc16656"/>
      <w:r>
        <w:rPr>
          <w:rFonts w:hint="eastAsia"/>
        </w:rPr>
        <w:t>14.1</w:t>
      </w:r>
      <w:r>
        <w:rPr>
          <w:rFonts w:hint="eastAsia"/>
        </w:rPr>
        <w:t>材料、工程设备和工程的试验和检验</w:t>
      </w:r>
      <w:bookmarkEnd w:id="415"/>
      <w:bookmarkEnd w:id="416"/>
    </w:p>
    <w:p w:rsidR="00A33C1C" w:rsidRDefault="003E2913">
      <w:pPr>
        <w:spacing w:line="360" w:lineRule="auto"/>
        <w:ind w:right="248" w:firstLine="480"/>
        <w:rPr>
          <w:rFonts w:ascii="宋体"/>
          <w:color w:val="000000"/>
        </w:rPr>
      </w:pPr>
      <w:r>
        <w:rPr>
          <w:rFonts w:ascii="宋体" w:hint="eastAsia"/>
          <w:color w:val="000000"/>
        </w:rPr>
        <w:t>14.1.5</w:t>
      </w:r>
      <w:r>
        <w:rPr>
          <w:rFonts w:ascii="宋体" w:hint="eastAsia"/>
          <w:color w:val="000000"/>
        </w:rPr>
        <w:t xml:space="preserve">　水工金属结构、启闭机及机电产品进场后的交货检查和验收中，承包人负责。</w:t>
      </w:r>
    </w:p>
    <w:p w:rsidR="00A33C1C" w:rsidRDefault="003E2913">
      <w:pPr>
        <w:autoSpaceDE w:val="0"/>
        <w:autoSpaceDN w:val="0"/>
        <w:adjustRightInd w:val="0"/>
        <w:ind w:firstLineChars="200" w:firstLine="420"/>
        <w:jc w:val="left"/>
        <w:rPr>
          <w:rFonts w:ascii="宋体"/>
          <w:color w:val="000000"/>
        </w:rPr>
      </w:pPr>
      <w:r>
        <w:rPr>
          <w:rFonts w:ascii="宋体" w:hint="eastAsia"/>
          <w:color w:val="000000"/>
        </w:rPr>
        <w:t>14.1.6</w:t>
      </w:r>
      <w:r>
        <w:rPr>
          <w:rFonts w:ascii="宋体" w:hint="eastAsia"/>
          <w:color w:val="000000"/>
        </w:rPr>
        <w:t xml:space="preserve">　本工程实行见证取样的试块、试件及有关材料：</w:t>
      </w:r>
    </w:p>
    <w:p w:rsidR="00A33C1C" w:rsidRDefault="003E2913">
      <w:pPr>
        <w:pStyle w:val="4"/>
      </w:pPr>
      <w:bookmarkStart w:id="417" w:name="_Toc222029539"/>
      <w:bookmarkStart w:id="418" w:name="_Toc222031041"/>
      <w:bookmarkStart w:id="419" w:name="_Toc229305396"/>
      <w:bookmarkStart w:id="420" w:name="_Toc222032708"/>
      <w:bookmarkStart w:id="421" w:name="_Toc222033890"/>
      <w:bookmarkStart w:id="422" w:name="_Toc221951213"/>
      <w:r>
        <w:rPr>
          <w:rFonts w:hint="eastAsia"/>
        </w:rPr>
        <w:t xml:space="preserve">15  </w:t>
      </w:r>
      <w:r>
        <w:rPr>
          <w:rFonts w:hint="eastAsia"/>
        </w:rPr>
        <w:t>变更</w:t>
      </w:r>
      <w:bookmarkEnd w:id="417"/>
      <w:bookmarkEnd w:id="418"/>
      <w:bookmarkEnd w:id="419"/>
      <w:bookmarkEnd w:id="420"/>
      <w:bookmarkEnd w:id="421"/>
      <w:bookmarkEnd w:id="422"/>
    </w:p>
    <w:p w:rsidR="00A33C1C" w:rsidRDefault="003E2913">
      <w:pPr>
        <w:pStyle w:val="3"/>
      </w:pPr>
      <w:bookmarkStart w:id="423" w:name="_Toc221951214"/>
      <w:bookmarkStart w:id="424" w:name="_Toc27585"/>
      <w:bookmarkStart w:id="425" w:name="_Toc21623"/>
      <w:r>
        <w:rPr>
          <w:rFonts w:hint="eastAsia"/>
        </w:rPr>
        <w:t xml:space="preserve">15.1  </w:t>
      </w:r>
      <w:r>
        <w:rPr>
          <w:rFonts w:hint="eastAsia"/>
        </w:rPr>
        <w:t>变更的范围和内容</w:t>
      </w:r>
      <w:bookmarkEnd w:id="423"/>
      <w:bookmarkEnd w:id="424"/>
      <w:bookmarkEnd w:id="425"/>
    </w:p>
    <w:p w:rsidR="00A33C1C" w:rsidRDefault="003E2913">
      <w:pPr>
        <w:spacing w:line="360" w:lineRule="auto"/>
        <w:ind w:right="248" w:firstLine="480"/>
        <w:rPr>
          <w:rFonts w:ascii="宋体"/>
          <w:color w:val="000000"/>
        </w:rPr>
      </w:pPr>
      <w:bookmarkStart w:id="426" w:name="_Toc221951216"/>
      <w:r>
        <w:rPr>
          <w:rFonts w:ascii="宋体" w:hint="eastAsia"/>
          <w:color w:val="000000"/>
        </w:rPr>
        <w:t>（</w:t>
      </w:r>
      <w:r>
        <w:rPr>
          <w:rFonts w:ascii="宋体" w:hint="eastAsia"/>
          <w:color w:val="000000"/>
        </w:rPr>
        <w:t>6</w:t>
      </w:r>
      <w:r>
        <w:rPr>
          <w:rFonts w:ascii="宋体" w:hint="eastAsia"/>
          <w:color w:val="000000"/>
        </w:rPr>
        <w:t>）增加或减少合同中关键项目的工程量超过其项目工程总量的</w:t>
      </w:r>
      <w:r>
        <w:rPr>
          <w:rFonts w:ascii="宋体" w:hint="eastAsia"/>
          <w:color w:val="000000"/>
          <w:u w:val="single"/>
        </w:rPr>
        <w:t xml:space="preserve">+15 </w:t>
      </w:r>
      <w:r>
        <w:rPr>
          <w:rFonts w:ascii="宋体" w:hAnsi="宋体" w:hint="eastAsia"/>
          <w:color w:val="000000"/>
        </w:rPr>
        <w:t>％</w:t>
      </w:r>
      <w:bookmarkEnd w:id="426"/>
      <w:r>
        <w:rPr>
          <w:rFonts w:ascii="宋体" w:hint="eastAsia"/>
          <w:color w:val="000000"/>
        </w:rPr>
        <w:t>，关键项目：</w:t>
      </w:r>
      <w:r>
        <w:rPr>
          <w:rFonts w:ascii="宋体" w:hint="eastAsia"/>
          <w:color w:val="000000"/>
          <w:u w:val="single"/>
        </w:rPr>
        <w:t>+15</w:t>
      </w:r>
      <w:r>
        <w:rPr>
          <w:rFonts w:ascii="宋体" w:hAnsi="宋体" w:hint="eastAsia"/>
          <w:color w:val="000000"/>
        </w:rPr>
        <w:t>％</w:t>
      </w:r>
      <w:r>
        <w:rPr>
          <w:rFonts w:ascii="宋体" w:hint="eastAsia"/>
          <w:color w:val="000000"/>
        </w:rPr>
        <w:t>，单价调整方式：</w:t>
      </w:r>
      <w:r>
        <w:rPr>
          <w:rFonts w:ascii="宋体" w:hint="eastAsia"/>
          <w:color w:val="000000"/>
          <w:u w:val="single"/>
        </w:rPr>
        <w:t xml:space="preserve"> </w:t>
      </w:r>
      <w:r>
        <w:rPr>
          <w:rFonts w:ascii="宋体" w:hint="eastAsia"/>
          <w:color w:val="000000"/>
          <w:u w:val="single"/>
        </w:rPr>
        <w:t>增加部分的单价下调</w:t>
      </w:r>
      <w:r>
        <w:rPr>
          <w:rFonts w:ascii="宋体" w:hint="eastAsia"/>
          <w:color w:val="000000"/>
          <w:u w:val="single"/>
        </w:rPr>
        <w:t>5</w:t>
      </w:r>
      <w:r>
        <w:rPr>
          <w:rFonts w:ascii="宋体" w:hAnsi="宋体" w:hint="eastAsia"/>
          <w:color w:val="000000"/>
        </w:rPr>
        <w:t>％</w:t>
      </w:r>
      <w:r>
        <w:rPr>
          <w:rFonts w:ascii="宋体" w:hint="eastAsia"/>
          <w:color w:val="000000"/>
        </w:rPr>
        <w:t>。</w:t>
      </w:r>
    </w:p>
    <w:p w:rsidR="00A33C1C" w:rsidRDefault="003E2913">
      <w:pPr>
        <w:pStyle w:val="3"/>
      </w:pPr>
      <w:bookmarkStart w:id="427" w:name="_Toc32713"/>
      <w:bookmarkStart w:id="428" w:name="_Toc17918"/>
      <w:bookmarkStart w:id="429" w:name="_Toc221951218"/>
      <w:r>
        <w:rPr>
          <w:rFonts w:hint="eastAsia"/>
        </w:rPr>
        <w:t>15.5</w:t>
      </w:r>
      <w:r>
        <w:rPr>
          <w:rFonts w:hint="eastAsia"/>
        </w:rPr>
        <w:t>承包人的合理化建议</w:t>
      </w:r>
      <w:bookmarkEnd w:id="427"/>
      <w:bookmarkEnd w:id="428"/>
    </w:p>
    <w:p w:rsidR="00A33C1C" w:rsidRDefault="003E2913">
      <w:pPr>
        <w:spacing w:line="360" w:lineRule="auto"/>
        <w:ind w:firstLine="420"/>
        <w:rPr>
          <w:rFonts w:ascii="宋体" w:hAnsi="宋体"/>
        </w:rPr>
      </w:pPr>
      <w:r>
        <w:rPr>
          <w:rFonts w:ascii="宋体" w:hAnsi="宋体" w:hint="eastAsia"/>
        </w:rPr>
        <w:t xml:space="preserve">15.5.2 </w:t>
      </w:r>
      <w:bookmarkStart w:id="430" w:name="_Toc221951219"/>
      <w:bookmarkEnd w:id="429"/>
      <w:r>
        <w:rPr>
          <w:rFonts w:ascii="宋体" w:hAnsi="宋体" w:hint="eastAsia"/>
        </w:rPr>
        <w:t>承包人实现合理化建议的奖励金额为：</w:t>
      </w:r>
      <w:r>
        <w:rPr>
          <w:rFonts w:ascii="宋体" w:hAnsi="宋体" w:hint="eastAsia"/>
          <w:u w:val="single"/>
        </w:rPr>
        <w:t xml:space="preserve"> </w:t>
      </w:r>
      <w:r>
        <w:rPr>
          <w:rFonts w:ascii="宋体" w:hAnsi="宋体" w:hint="eastAsia"/>
          <w:u w:val="single"/>
        </w:rPr>
        <w:t>无</w:t>
      </w:r>
      <w:r>
        <w:rPr>
          <w:rFonts w:ascii="宋体" w:hAnsi="宋体" w:hint="eastAsia"/>
          <w:u w:val="single"/>
        </w:rPr>
        <w:t xml:space="preserve"> </w:t>
      </w:r>
      <w:bookmarkStart w:id="431" w:name="_Toc221951220"/>
      <w:bookmarkEnd w:id="430"/>
      <w:r>
        <w:rPr>
          <w:rFonts w:ascii="宋体" w:hAnsi="宋体" w:hint="eastAsia"/>
        </w:rPr>
        <w:t>。</w:t>
      </w:r>
      <w:bookmarkEnd w:id="431"/>
    </w:p>
    <w:p w:rsidR="00A33C1C" w:rsidRDefault="003E2913">
      <w:pPr>
        <w:pStyle w:val="3"/>
      </w:pPr>
      <w:bookmarkStart w:id="432" w:name="_Toc221951221"/>
      <w:bookmarkStart w:id="433" w:name="_Toc31672"/>
      <w:bookmarkStart w:id="434" w:name="_Toc27432"/>
      <w:r>
        <w:rPr>
          <w:rFonts w:hint="eastAsia"/>
        </w:rPr>
        <w:t xml:space="preserve">15.8  </w:t>
      </w:r>
      <w:r>
        <w:rPr>
          <w:rFonts w:hint="eastAsia"/>
        </w:rPr>
        <w:t>暂估价</w:t>
      </w:r>
      <w:bookmarkEnd w:id="432"/>
      <w:bookmarkEnd w:id="433"/>
      <w:bookmarkEnd w:id="434"/>
    </w:p>
    <w:p w:rsidR="00A33C1C" w:rsidRDefault="003E2913">
      <w:pPr>
        <w:spacing w:line="360" w:lineRule="auto"/>
        <w:ind w:firstLine="420"/>
        <w:rPr>
          <w:rFonts w:ascii="宋体" w:hAnsi="宋体"/>
        </w:rPr>
      </w:pPr>
      <w:r>
        <w:rPr>
          <w:rFonts w:ascii="宋体" w:hAnsi="宋体" w:hint="eastAsia"/>
        </w:rPr>
        <w:t>15.8.1</w:t>
      </w:r>
      <w:r>
        <w:rPr>
          <w:rFonts w:ascii="宋体" w:hAnsi="宋体" w:hint="eastAsia"/>
        </w:rPr>
        <w:t xml:space="preserve">　（</w:t>
      </w:r>
      <w:r>
        <w:rPr>
          <w:rFonts w:ascii="宋体" w:hAnsi="宋体" w:hint="eastAsia"/>
        </w:rPr>
        <w:t>1</w:t>
      </w:r>
      <w:r>
        <w:rPr>
          <w:rFonts w:ascii="宋体" w:hAnsi="宋体" w:hint="eastAsia"/>
        </w:rPr>
        <w:t>）发包人和承包人组织招标的暂估价项目：</w:t>
      </w:r>
      <w:r>
        <w:rPr>
          <w:rFonts w:ascii="宋体" w:hAnsi="宋体" w:hint="eastAsia"/>
          <w:u w:val="single"/>
        </w:rPr>
        <w:t xml:space="preserve">　（签约后填入）　</w:t>
      </w:r>
      <w:r>
        <w:rPr>
          <w:rFonts w:ascii="宋体" w:hAnsi="宋体" w:hint="eastAsia"/>
        </w:rPr>
        <w:t>；发包人组织招标的暂估价项目：</w:t>
      </w:r>
      <w:r>
        <w:rPr>
          <w:rFonts w:ascii="宋体" w:hAnsi="宋体" w:hint="eastAsia"/>
          <w:u w:val="single"/>
        </w:rPr>
        <w:t xml:space="preserve">　（签约后填入）　</w:t>
      </w:r>
      <w:r>
        <w:rPr>
          <w:rFonts w:ascii="宋体" w:hAnsi="宋体" w:hint="eastAsia"/>
        </w:rPr>
        <w:t>。</w:t>
      </w:r>
    </w:p>
    <w:p w:rsidR="00A33C1C" w:rsidRDefault="003E2913">
      <w:pPr>
        <w:spacing w:line="360" w:lineRule="auto"/>
        <w:ind w:firstLine="420"/>
        <w:rPr>
          <w:rFonts w:ascii="宋体" w:hAnsi="宋体"/>
        </w:rPr>
      </w:pPr>
      <w:r>
        <w:rPr>
          <w:rFonts w:ascii="宋体" w:hAnsi="宋体" w:hint="eastAsia"/>
        </w:rPr>
        <w:t>（</w:t>
      </w:r>
      <w:r>
        <w:rPr>
          <w:rFonts w:ascii="宋体" w:hAnsi="宋体" w:hint="eastAsia"/>
        </w:rPr>
        <w:t>2</w:t>
      </w:r>
      <w:r>
        <w:rPr>
          <w:rFonts w:ascii="宋体" w:hAnsi="宋体" w:hint="eastAsia"/>
        </w:rPr>
        <w:t>）发包人和承包人以招标方式选择暂估价项目供应商或分包人时，双方的权利义务关系：。</w:t>
      </w:r>
    </w:p>
    <w:p w:rsidR="00A33C1C" w:rsidRDefault="003E2913">
      <w:pPr>
        <w:pStyle w:val="4"/>
      </w:pPr>
      <w:bookmarkStart w:id="435" w:name="_Toc229305397"/>
      <w:r>
        <w:rPr>
          <w:rFonts w:hint="eastAsia"/>
        </w:rPr>
        <w:t xml:space="preserve">16 </w:t>
      </w:r>
      <w:r>
        <w:rPr>
          <w:rFonts w:hint="eastAsia"/>
        </w:rPr>
        <w:t>价格调整</w:t>
      </w:r>
      <w:bookmarkEnd w:id="435"/>
    </w:p>
    <w:p w:rsidR="00A33C1C" w:rsidRDefault="003E2913">
      <w:pPr>
        <w:pStyle w:val="3"/>
      </w:pPr>
      <w:bookmarkStart w:id="436" w:name="_Toc30022"/>
      <w:bookmarkStart w:id="437" w:name="_Toc22424"/>
      <w:r>
        <w:rPr>
          <w:rFonts w:hint="eastAsia"/>
        </w:rPr>
        <w:t xml:space="preserve">16.1 </w:t>
      </w:r>
      <w:r>
        <w:rPr>
          <w:rFonts w:hint="eastAsia"/>
        </w:rPr>
        <w:t>物价波动引起的价格调整</w:t>
      </w:r>
      <w:bookmarkEnd w:id="436"/>
      <w:bookmarkEnd w:id="437"/>
    </w:p>
    <w:p w:rsidR="00A33C1C" w:rsidRDefault="003E2913">
      <w:pPr>
        <w:spacing w:line="360" w:lineRule="auto"/>
        <w:ind w:firstLine="420"/>
        <w:rPr>
          <w:rFonts w:ascii="宋体" w:hAnsi="宋体"/>
        </w:rPr>
      </w:pPr>
      <w:r>
        <w:rPr>
          <w:rFonts w:ascii="宋体" w:hAnsi="宋体" w:hint="eastAsia"/>
        </w:rPr>
        <w:t>物价波动引起的价格调整方式：</w:t>
      </w:r>
      <w:r>
        <w:rPr>
          <w:rFonts w:ascii="宋体" w:hAnsi="宋体" w:hint="eastAsia"/>
          <w:u w:val="single"/>
        </w:rPr>
        <w:t xml:space="preserve"> </w:t>
      </w:r>
      <w:r>
        <w:rPr>
          <w:rFonts w:ascii="宋体" w:hAnsi="宋体" w:hint="eastAsia"/>
          <w:u w:val="single"/>
        </w:rPr>
        <w:t>（依据招标文件约定）</w:t>
      </w:r>
      <w:r>
        <w:rPr>
          <w:rFonts w:ascii="宋体" w:hAnsi="宋体" w:hint="eastAsia"/>
          <w:u w:val="single"/>
        </w:rPr>
        <w:t xml:space="preserve">               </w:t>
      </w:r>
      <w:r>
        <w:rPr>
          <w:rFonts w:ascii="宋体" w:hAnsi="宋体" w:hint="eastAsia"/>
        </w:rPr>
        <w:t>。</w:t>
      </w:r>
    </w:p>
    <w:p w:rsidR="00A33C1C" w:rsidRDefault="003E2913">
      <w:pPr>
        <w:spacing w:line="360" w:lineRule="auto"/>
        <w:ind w:firstLine="420"/>
        <w:rPr>
          <w:rFonts w:ascii="宋体" w:hAnsi="宋体"/>
        </w:rPr>
      </w:pPr>
      <w:r>
        <w:rPr>
          <w:rFonts w:ascii="宋体" w:hAnsi="宋体" w:hint="eastAsia"/>
        </w:rPr>
        <w:t>16.1.2</w:t>
      </w:r>
      <w:r>
        <w:rPr>
          <w:rFonts w:ascii="宋体" w:hAnsi="宋体" w:hint="eastAsia"/>
        </w:rPr>
        <w:t xml:space="preserve">　采用造价信息调整价格差额</w:t>
      </w:r>
    </w:p>
    <w:p w:rsidR="00A33C1C" w:rsidRDefault="003E2913">
      <w:pPr>
        <w:spacing w:line="360" w:lineRule="auto"/>
        <w:ind w:firstLine="420"/>
        <w:rPr>
          <w:rFonts w:ascii="宋体" w:hAnsi="宋体"/>
        </w:rPr>
      </w:pPr>
      <w:r>
        <w:rPr>
          <w:rFonts w:ascii="宋体" w:hAnsi="宋体" w:hint="eastAsia"/>
        </w:rPr>
        <w:t>工程造价信息的来源：。</w:t>
      </w:r>
    </w:p>
    <w:p w:rsidR="00A33C1C" w:rsidRDefault="003E2913">
      <w:pPr>
        <w:spacing w:line="360" w:lineRule="auto"/>
        <w:ind w:firstLine="420"/>
        <w:rPr>
          <w:rFonts w:ascii="宋体" w:hAnsi="宋体"/>
        </w:rPr>
      </w:pPr>
      <w:r>
        <w:rPr>
          <w:rFonts w:ascii="宋体" w:hAnsi="宋体" w:hint="eastAsia"/>
        </w:rPr>
        <w:lastRenderedPageBreak/>
        <w:t>价格调整的项目和系数：</w:t>
      </w:r>
      <w:r>
        <w:rPr>
          <w:rFonts w:ascii="宋体" w:hAnsi="宋体" w:hint="eastAsia"/>
          <w:u w:val="single"/>
        </w:rPr>
        <w:t xml:space="preserve">  </w:t>
      </w:r>
      <w:r>
        <w:rPr>
          <w:rFonts w:ascii="宋体" w:hAnsi="宋体" w:hint="eastAsia"/>
          <w:u w:val="single"/>
        </w:rPr>
        <w:t>无</w:t>
      </w:r>
      <w:r>
        <w:rPr>
          <w:rFonts w:ascii="宋体" w:hAnsi="宋体" w:hint="eastAsia"/>
          <w:u w:val="single"/>
        </w:rPr>
        <w:t xml:space="preserve">             </w:t>
      </w:r>
      <w:r>
        <w:rPr>
          <w:rFonts w:ascii="宋体" w:hAnsi="宋体" w:hint="eastAsia"/>
        </w:rPr>
        <w:t>。</w:t>
      </w:r>
    </w:p>
    <w:p w:rsidR="00A33C1C" w:rsidRDefault="003E2913">
      <w:pPr>
        <w:pStyle w:val="4"/>
      </w:pPr>
      <w:bookmarkStart w:id="438" w:name="_Toc221951223"/>
      <w:bookmarkStart w:id="439" w:name="_Toc222029540"/>
      <w:bookmarkStart w:id="440" w:name="_Toc222031042"/>
      <w:bookmarkStart w:id="441" w:name="_Toc222032709"/>
      <w:bookmarkStart w:id="442" w:name="_Toc222033891"/>
      <w:bookmarkStart w:id="443" w:name="_Toc229305398"/>
      <w:r>
        <w:rPr>
          <w:rFonts w:hint="eastAsia"/>
        </w:rPr>
        <w:t xml:space="preserve">17  </w:t>
      </w:r>
      <w:r>
        <w:rPr>
          <w:rFonts w:hint="eastAsia"/>
        </w:rPr>
        <w:t>计量与支付</w:t>
      </w:r>
      <w:bookmarkEnd w:id="438"/>
      <w:bookmarkEnd w:id="439"/>
      <w:bookmarkEnd w:id="440"/>
      <w:bookmarkEnd w:id="441"/>
      <w:bookmarkEnd w:id="442"/>
      <w:bookmarkEnd w:id="443"/>
    </w:p>
    <w:p w:rsidR="00A33C1C" w:rsidRDefault="003E2913">
      <w:pPr>
        <w:pStyle w:val="3"/>
      </w:pPr>
      <w:bookmarkStart w:id="444" w:name="_Toc221951224"/>
      <w:bookmarkStart w:id="445" w:name="_Toc25325"/>
      <w:bookmarkStart w:id="446" w:name="_Toc16440"/>
      <w:r>
        <w:rPr>
          <w:rFonts w:hint="eastAsia"/>
        </w:rPr>
        <w:t>17.2</w:t>
      </w:r>
      <w:r>
        <w:rPr>
          <w:rFonts w:hint="eastAsia"/>
        </w:rPr>
        <w:t>预付款</w:t>
      </w:r>
      <w:bookmarkEnd w:id="444"/>
      <w:r>
        <w:rPr>
          <w:rFonts w:hint="eastAsia"/>
        </w:rPr>
        <w:t>（不适用）</w:t>
      </w:r>
      <w:bookmarkEnd w:id="445"/>
      <w:bookmarkEnd w:id="446"/>
    </w:p>
    <w:p w:rsidR="00A33C1C" w:rsidRDefault="003E2913">
      <w:pPr>
        <w:spacing w:line="360" w:lineRule="auto"/>
        <w:ind w:right="248" w:firstLine="480"/>
      </w:pPr>
      <w:bookmarkStart w:id="447" w:name="_Toc221951226"/>
      <w:r>
        <w:rPr>
          <w:rFonts w:hint="eastAsia"/>
        </w:rPr>
        <w:t>17.2.1</w:t>
      </w:r>
      <w:r>
        <w:t>预付款</w:t>
      </w:r>
      <w:bookmarkEnd w:id="447"/>
      <w:r>
        <w:rPr>
          <w:rFonts w:hint="eastAsia"/>
          <w:b/>
          <w:bCs/>
        </w:rPr>
        <w:t xml:space="preserve"> (</w:t>
      </w:r>
      <w:r>
        <w:rPr>
          <w:rFonts w:hint="eastAsia"/>
          <w:b/>
          <w:bCs/>
        </w:rPr>
        <w:t>本项目无预付款</w:t>
      </w:r>
      <w:r>
        <w:rPr>
          <w:rFonts w:hint="eastAsia"/>
          <w:b/>
          <w:bCs/>
        </w:rPr>
        <w:t>)</w:t>
      </w:r>
    </w:p>
    <w:p w:rsidR="00A33C1C" w:rsidRDefault="003E2913">
      <w:pPr>
        <w:spacing w:line="360" w:lineRule="auto"/>
        <w:ind w:firstLine="420"/>
        <w:rPr>
          <w:rFonts w:ascii="宋体" w:hAnsi="宋体"/>
        </w:rPr>
      </w:pPr>
      <w:r>
        <w:rPr>
          <w:rFonts w:ascii="宋体" w:hAnsi="宋体" w:hint="eastAsia"/>
        </w:rPr>
        <w:t>（</w:t>
      </w:r>
      <w:r>
        <w:rPr>
          <w:rFonts w:ascii="宋体" w:hAnsi="宋体" w:hint="eastAsia"/>
        </w:rPr>
        <w:t>1</w:t>
      </w:r>
      <w:r>
        <w:rPr>
          <w:rFonts w:ascii="宋体" w:hAnsi="宋体" w:hint="eastAsia"/>
        </w:rPr>
        <w:t>）工程预付款的总金额为签约合同价的％，分次支付给承包人。</w:t>
      </w:r>
    </w:p>
    <w:p w:rsidR="00A33C1C" w:rsidRDefault="003E2913">
      <w:pPr>
        <w:spacing w:line="360" w:lineRule="auto"/>
        <w:ind w:firstLine="420"/>
        <w:rPr>
          <w:rFonts w:ascii="宋体" w:hAnsi="宋体"/>
        </w:rPr>
      </w:pPr>
      <w:r>
        <w:rPr>
          <w:rFonts w:ascii="宋体" w:hAnsi="宋体" w:hint="eastAsia"/>
        </w:rPr>
        <w:t>各次预付款的支付额度和付款时间为：</w:t>
      </w:r>
    </w:p>
    <w:p w:rsidR="00A33C1C" w:rsidRDefault="003E2913">
      <w:pPr>
        <w:spacing w:line="360" w:lineRule="auto"/>
        <w:ind w:firstLine="420"/>
        <w:rPr>
          <w:rFonts w:ascii="宋体" w:hAnsi="宋体"/>
        </w:rPr>
      </w:pPr>
      <w:r>
        <w:rPr>
          <w:rFonts w:ascii="宋体" w:hAnsi="宋体" w:hint="eastAsia"/>
        </w:rPr>
        <w:t>1</w:t>
      </w:r>
      <w:r>
        <w:rPr>
          <w:rFonts w:ascii="宋体" w:hAnsi="宋体" w:hint="eastAsia"/>
        </w:rPr>
        <w:t>）第一次预付款金额为工程预付款总金额的％，付款时间应在合同协议书签订后，由承包人向发包人提交了发包人认可的工程预付款担保</w:t>
      </w:r>
      <w:r>
        <w:rPr>
          <w:rFonts w:ascii="宋体" w:hAnsi="宋体" w:hint="eastAsia"/>
        </w:rPr>
        <w:t>，并经监理人出具付款证书报送发包人批准后</w:t>
      </w:r>
      <w:r>
        <w:rPr>
          <w:rFonts w:ascii="宋体" w:hAnsi="宋体" w:hint="eastAsia"/>
        </w:rPr>
        <w:t>14</w:t>
      </w:r>
      <w:r>
        <w:rPr>
          <w:rFonts w:ascii="宋体" w:hAnsi="宋体" w:hint="eastAsia"/>
        </w:rPr>
        <w:t>天内予以支付。</w:t>
      </w:r>
    </w:p>
    <w:p w:rsidR="00A33C1C" w:rsidRDefault="003E2913">
      <w:pPr>
        <w:spacing w:line="360" w:lineRule="auto"/>
        <w:ind w:firstLine="420"/>
        <w:rPr>
          <w:rFonts w:ascii="宋体" w:hAnsi="宋体"/>
        </w:rPr>
      </w:pPr>
      <w:r>
        <w:rPr>
          <w:rFonts w:ascii="宋体" w:hAnsi="宋体" w:hint="eastAsia"/>
        </w:rPr>
        <w:t>2</w:t>
      </w:r>
      <w:r>
        <w:rPr>
          <w:rFonts w:ascii="宋体" w:hAnsi="宋体" w:hint="eastAsia"/>
        </w:rPr>
        <w:t>）第二次预付款金额为工程预付款总金额的％。付款时间需待承包人主要设备进入工地后，其估算价值已达到本次预付款金额时，由承包人提出书面申请，经监理人核实后出具付款证书报送发包人批准后</w:t>
      </w:r>
      <w:r>
        <w:rPr>
          <w:rFonts w:ascii="宋体" w:hAnsi="宋体" w:hint="eastAsia"/>
        </w:rPr>
        <w:t>14</w:t>
      </w:r>
      <w:r>
        <w:rPr>
          <w:rFonts w:ascii="宋体" w:hAnsi="宋体" w:hint="eastAsia"/>
        </w:rPr>
        <w:t>天内予以支付。</w:t>
      </w:r>
    </w:p>
    <w:p w:rsidR="00A33C1C" w:rsidRDefault="003E2913">
      <w:pPr>
        <w:spacing w:line="360" w:lineRule="auto"/>
        <w:ind w:firstLine="420"/>
        <w:rPr>
          <w:rFonts w:ascii="宋体" w:hAnsi="宋体"/>
        </w:rPr>
      </w:pPr>
      <w:r>
        <w:rPr>
          <w:rFonts w:ascii="宋体" w:hAnsi="宋体" w:hint="eastAsia"/>
        </w:rPr>
        <w:t>3</w:t>
      </w:r>
      <w:r>
        <w:rPr>
          <w:rFonts w:ascii="宋体" w:hAnsi="宋体" w:hint="eastAsia"/>
        </w:rPr>
        <w:t>）第三次预付款……。</w:t>
      </w:r>
    </w:p>
    <w:p w:rsidR="00A33C1C" w:rsidRDefault="003E2913">
      <w:pPr>
        <w:spacing w:line="360" w:lineRule="auto"/>
        <w:ind w:firstLine="420"/>
        <w:rPr>
          <w:rFonts w:ascii="宋体" w:hAnsi="宋体"/>
        </w:rPr>
      </w:pPr>
      <w:r>
        <w:rPr>
          <w:rFonts w:ascii="宋体" w:hAnsi="宋体" w:hint="eastAsia"/>
        </w:rPr>
        <w:t>……</w:t>
      </w:r>
    </w:p>
    <w:p w:rsidR="00A33C1C" w:rsidRDefault="003E2913">
      <w:pPr>
        <w:spacing w:line="360" w:lineRule="auto"/>
        <w:ind w:firstLine="420"/>
        <w:rPr>
          <w:rFonts w:ascii="宋体" w:hAnsi="宋体"/>
        </w:rPr>
      </w:pPr>
      <w:r>
        <w:rPr>
          <w:rFonts w:ascii="宋体" w:hAnsi="宋体" w:hint="eastAsia"/>
        </w:rPr>
        <w:t>（</w:t>
      </w:r>
      <w:r>
        <w:rPr>
          <w:rFonts w:ascii="宋体" w:hAnsi="宋体" w:hint="eastAsia"/>
        </w:rPr>
        <w:t>2</w:t>
      </w:r>
      <w:r>
        <w:rPr>
          <w:rFonts w:ascii="宋体" w:hAnsi="宋体" w:hint="eastAsia"/>
        </w:rPr>
        <w:t>）工程材料预付款的额度和预付办法约定为：。</w:t>
      </w:r>
    </w:p>
    <w:p w:rsidR="00A33C1C" w:rsidRDefault="003E2913">
      <w:pPr>
        <w:spacing w:line="360" w:lineRule="auto"/>
        <w:ind w:right="248" w:firstLine="480"/>
      </w:pPr>
      <w:r>
        <w:rPr>
          <w:rFonts w:hint="eastAsia"/>
        </w:rPr>
        <w:t>17.2.2</w:t>
      </w:r>
      <w:r>
        <w:rPr>
          <w:rFonts w:hint="eastAsia"/>
        </w:rPr>
        <w:t xml:space="preserve">　预付款保函（担保）</w:t>
      </w:r>
    </w:p>
    <w:p w:rsidR="00A33C1C" w:rsidRDefault="003E2913">
      <w:pPr>
        <w:spacing w:line="360" w:lineRule="auto"/>
        <w:ind w:firstLine="420"/>
        <w:rPr>
          <w:rFonts w:ascii="宋体" w:hAnsi="宋体"/>
        </w:rPr>
      </w:pPr>
      <w:r>
        <w:rPr>
          <w:rFonts w:ascii="宋体" w:hAnsi="宋体" w:hint="eastAsia"/>
        </w:rPr>
        <w:t>（</w:t>
      </w:r>
      <w:r>
        <w:rPr>
          <w:rFonts w:ascii="宋体" w:hAnsi="宋体" w:hint="eastAsia"/>
        </w:rPr>
        <w:t>2</w:t>
      </w:r>
      <w:r>
        <w:rPr>
          <w:rFonts w:ascii="宋体" w:hAnsi="宋体" w:hint="eastAsia"/>
        </w:rPr>
        <w:t>）工程材料预付款的担保约定为：。</w:t>
      </w:r>
    </w:p>
    <w:p w:rsidR="00A33C1C" w:rsidRDefault="003E2913">
      <w:pPr>
        <w:spacing w:line="360" w:lineRule="auto"/>
        <w:ind w:right="248" w:firstLine="480"/>
      </w:pPr>
      <w:r>
        <w:rPr>
          <w:rFonts w:hint="eastAsia"/>
        </w:rPr>
        <w:t>17.2.3</w:t>
      </w:r>
      <w:r>
        <w:rPr>
          <w:rFonts w:hint="eastAsia"/>
        </w:rPr>
        <w:t xml:space="preserve">　预付款的扣回与还清</w:t>
      </w:r>
    </w:p>
    <w:p w:rsidR="00A33C1C" w:rsidRDefault="003E2913">
      <w:pPr>
        <w:spacing w:line="360" w:lineRule="auto"/>
        <w:ind w:firstLine="420"/>
        <w:rPr>
          <w:rFonts w:ascii="宋体" w:hAnsi="宋体"/>
        </w:rPr>
      </w:pPr>
      <w:r>
        <w:rPr>
          <w:rFonts w:ascii="宋体" w:hAnsi="宋体" w:hint="eastAsia"/>
        </w:rPr>
        <w:t>（</w:t>
      </w:r>
      <w:r>
        <w:rPr>
          <w:rFonts w:ascii="宋体" w:hAnsi="宋体" w:hint="eastAsia"/>
        </w:rPr>
        <w:t>1</w:t>
      </w:r>
      <w:r>
        <w:rPr>
          <w:rFonts w:ascii="宋体" w:hAnsi="宋体" w:hint="eastAsia"/>
        </w:rPr>
        <w:t>）工程预付款在合同累计完成金额达到签约合同价的</w:t>
      </w:r>
      <w:r>
        <w:rPr>
          <w:rFonts w:ascii="宋体" w:hAnsi="宋体" w:hint="eastAsia"/>
        </w:rPr>
        <w:t>％时开始扣款，直至合</w:t>
      </w:r>
    </w:p>
    <w:p w:rsidR="00A33C1C" w:rsidRDefault="003E2913">
      <w:pPr>
        <w:spacing w:line="360" w:lineRule="auto"/>
        <w:ind w:firstLine="420"/>
        <w:rPr>
          <w:rFonts w:ascii="宋体" w:hAnsi="宋体"/>
        </w:rPr>
      </w:pPr>
      <w:r>
        <w:rPr>
          <w:rFonts w:ascii="宋体" w:hAnsi="宋体" w:hint="eastAsia"/>
        </w:rPr>
        <w:t>同累计完成金额达到签约合同价的％时全部扣清。</w:t>
      </w:r>
    </w:p>
    <w:bookmarkStart w:id="448" w:name="_Toc221951239"/>
    <w:p w:rsidR="00A33C1C" w:rsidRDefault="00A33C1C">
      <w:pPr>
        <w:spacing w:line="360" w:lineRule="auto"/>
        <w:ind w:right="248" w:firstLineChars="450" w:firstLine="945"/>
        <w:rPr>
          <w:rFonts w:ascii="宋体"/>
          <w:color w:val="000000"/>
        </w:rPr>
      </w:pPr>
      <w:r w:rsidRPr="00A33C1C">
        <w:rPr>
          <w:rFonts w:ascii="宋体"/>
          <w:color w:val="000000"/>
          <w:position w:val="-30"/>
        </w:rPr>
        <w:object w:dxaOrig="247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65pt;height:33.9pt" o:ole="" fillcolor="#6d6d6d">
            <v:imagedata r:id="rId13" o:title=""/>
          </v:shape>
          <o:OLEObject Type="Embed" ProgID="Equation.3" ShapeID="_x0000_i1025" DrawAspect="Content" ObjectID="_1667048540" r:id="rId14"/>
        </w:object>
      </w:r>
      <w:bookmarkEnd w:id="448"/>
    </w:p>
    <w:p w:rsidR="00A33C1C" w:rsidRDefault="003E2913">
      <w:pPr>
        <w:spacing w:line="360" w:lineRule="auto"/>
        <w:ind w:right="248" w:firstLine="480"/>
        <w:rPr>
          <w:rFonts w:ascii="宋体"/>
          <w:color w:val="000000"/>
        </w:rPr>
      </w:pPr>
      <w:bookmarkStart w:id="449" w:name="_Toc221951240"/>
      <w:r>
        <w:rPr>
          <w:rFonts w:ascii="宋体" w:hint="eastAsia"/>
          <w:color w:val="000000"/>
        </w:rPr>
        <w:t>式中：</w:t>
      </w:r>
      <w:r>
        <w:rPr>
          <w:rFonts w:ascii="宋体" w:hint="eastAsia"/>
          <w:color w:val="000000"/>
        </w:rPr>
        <w:t>R</w:t>
      </w:r>
      <w:r>
        <w:rPr>
          <w:rFonts w:ascii="宋体" w:hint="eastAsia"/>
          <w:color w:val="000000"/>
        </w:rPr>
        <w:t>——每次进度付款中累计扣回的金额；</w:t>
      </w:r>
      <w:bookmarkEnd w:id="449"/>
    </w:p>
    <w:p w:rsidR="00A33C1C" w:rsidRDefault="003E2913">
      <w:pPr>
        <w:spacing w:line="360" w:lineRule="auto"/>
        <w:ind w:right="248" w:firstLine="480"/>
        <w:rPr>
          <w:rFonts w:ascii="宋体"/>
          <w:color w:val="000000"/>
        </w:rPr>
      </w:pPr>
      <w:bookmarkStart w:id="450" w:name="_Toc221951241"/>
      <w:r>
        <w:rPr>
          <w:rFonts w:ascii="宋体" w:hint="eastAsia"/>
          <w:color w:val="000000"/>
        </w:rPr>
        <w:t>A</w:t>
      </w:r>
      <w:r>
        <w:rPr>
          <w:rFonts w:ascii="宋体" w:hint="eastAsia"/>
          <w:color w:val="000000"/>
        </w:rPr>
        <w:t>——工程预付款总金额；</w:t>
      </w:r>
      <w:bookmarkEnd w:id="450"/>
    </w:p>
    <w:p w:rsidR="00A33C1C" w:rsidRDefault="003E2913">
      <w:pPr>
        <w:spacing w:line="360" w:lineRule="auto"/>
        <w:ind w:right="248" w:firstLine="480"/>
        <w:rPr>
          <w:rFonts w:ascii="宋体"/>
          <w:color w:val="000000"/>
        </w:rPr>
      </w:pPr>
      <w:bookmarkStart w:id="451" w:name="_Toc221951242"/>
      <w:r>
        <w:rPr>
          <w:rFonts w:ascii="宋体" w:hint="eastAsia"/>
          <w:color w:val="000000"/>
        </w:rPr>
        <w:t>S</w:t>
      </w:r>
      <w:r>
        <w:rPr>
          <w:rFonts w:ascii="宋体" w:hint="eastAsia"/>
          <w:color w:val="000000"/>
        </w:rPr>
        <w:t>——签约合同价；</w:t>
      </w:r>
      <w:bookmarkEnd w:id="451"/>
    </w:p>
    <w:p w:rsidR="00A33C1C" w:rsidRDefault="003E2913">
      <w:pPr>
        <w:spacing w:line="360" w:lineRule="auto"/>
        <w:ind w:right="248" w:firstLine="480"/>
        <w:rPr>
          <w:rFonts w:ascii="宋体"/>
          <w:color w:val="000000"/>
        </w:rPr>
      </w:pPr>
      <w:bookmarkStart w:id="452" w:name="_Toc221951243"/>
      <w:r>
        <w:rPr>
          <w:rFonts w:ascii="宋体" w:hint="eastAsia"/>
          <w:color w:val="000000"/>
        </w:rPr>
        <w:t>C</w:t>
      </w:r>
      <w:r>
        <w:rPr>
          <w:rFonts w:ascii="宋体" w:hint="eastAsia"/>
          <w:color w:val="000000"/>
        </w:rPr>
        <w:t>——合同累计完成金额；</w:t>
      </w:r>
      <w:bookmarkEnd w:id="452"/>
    </w:p>
    <w:p w:rsidR="00A33C1C" w:rsidRDefault="003E2913">
      <w:pPr>
        <w:spacing w:line="360" w:lineRule="auto"/>
        <w:ind w:right="248" w:firstLine="480"/>
        <w:rPr>
          <w:rFonts w:ascii="宋体"/>
          <w:color w:val="000000"/>
        </w:rPr>
      </w:pPr>
      <w:bookmarkStart w:id="453" w:name="_Toc221951244"/>
      <w:r>
        <w:rPr>
          <w:rFonts w:ascii="宋体" w:hint="eastAsia"/>
          <w:color w:val="000000"/>
        </w:rPr>
        <w:t>F1</w:t>
      </w:r>
      <w:r>
        <w:rPr>
          <w:rFonts w:ascii="宋体" w:hint="eastAsia"/>
          <w:color w:val="000000"/>
        </w:rPr>
        <w:t>——开始扣款时合同累计完成金额达到签约合同价的比例；</w:t>
      </w:r>
      <w:bookmarkEnd w:id="453"/>
    </w:p>
    <w:p w:rsidR="00A33C1C" w:rsidRDefault="003E2913">
      <w:pPr>
        <w:spacing w:line="360" w:lineRule="auto"/>
        <w:ind w:right="248" w:firstLine="480"/>
        <w:rPr>
          <w:rFonts w:ascii="宋体"/>
          <w:color w:val="000000"/>
        </w:rPr>
      </w:pPr>
      <w:bookmarkStart w:id="454" w:name="_Toc221951245"/>
      <w:r>
        <w:rPr>
          <w:rFonts w:ascii="宋体" w:hint="eastAsia"/>
          <w:color w:val="000000"/>
        </w:rPr>
        <w:t>F2</w:t>
      </w:r>
      <w:r>
        <w:rPr>
          <w:rFonts w:ascii="宋体" w:hint="eastAsia"/>
          <w:color w:val="000000"/>
        </w:rPr>
        <w:t>——全部扣清时合同累计完成金额达到签约合同价的比例。</w:t>
      </w:r>
      <w:bookmarkEnd w:id="454"/>
    </w:p>
    <w:p w:rsidR="00A33C1C" w:rsidRDefault="003E2913">
      <w:pPr>
        <w:spacing w:line="360" w:lineRule="auto"/>
        <w:ind w:right="248" w:firstLine="480"/>
        <w:rPr>
          <w:rFonts w:ascii="宋体"/>
          <w:color w:val="000000"/>
        </w:rPr>
      </w:pPr>
      <w:bookmarkStart w:id="455" w:name="_Toc221951246"/>
      <w:r>
        <w:rPr>
          <w:rFonts w:ascii="宋体" w:hint="eastAsia"/>
          <w:color w:val="000000"/>
        </w:rPr>
        <w:t>上述合同累计完成金额均指价格调整前未扣质量保证金的金额。</w:t>
      </w:r>
      <w:bookmarkEnd w:id="455"/>
    </w:p>
    <w:p w:rsidR="00A33C1C" w:rsidRDefault="003E2913">
      <w:pPr>
        <w:spacing w:line="360" w:lineRule="auto"/>
        <w:ind w:right="248" w:firstLine="480"/>
        <w:rPr>
          <w:rFonts w:ascii="宋体"/>
          <w:color w:val="000000"/>
        </w:rPr>
      </w:pPr>
      <w:r>
        <w:rPr>
          <w:rFonts w:ascii="宋体" w:hint="eastAsia"/>
          <w:color w:val="000000"/>
        </w:rPr>
        <w:t>（</w:t>
      </w:r>
      <w:r>
        <w:rPr>
          <w:rFonts w:ascii="宋体" w:hint="eastAsia"/>
          <w:color w:val="000000"/>
        </w:rPr>
        <w:t>2</w:t>
      </w:r>
      <w:r>
        <w:rPr>
          <w:rFonts w:ascii="宋体" w:hint="eastAsia"/>
          <w:color w:val="000000"/>
        </w:rPr>
        <w:t>）工程材料预付款的扣回与还清约定为：。</w:t>
      </w:r>
    </w:p>
    <w:p w:rsidR="00A33C1C" w:rsidRDefault="003E2913">
      <w:pPr>
        <w:pStyle w:val="3"/>
      </w:pPr>
      <w:bookmarkStart w:id="456" w:name="_Toc31104"/>
      <w:bookmarkStart w:id="457" w:name="_Toc25009"/>
      <w:bookmarkStart w:id="458" w:name="_Toc221951260"/>
      <w:r>
        <w:lastRenderedPageBreak/>
        <w:t>17</w:t>
      </w:r>
      <w:r>
        <w:rPr>
          <w:rFonts w:hint="eastAsia"/>
        </w:rPr>
        <w:t>.3</w:t>
      </w:r>
      <w:r>
        <w:rPr>
          <w:rFonts w:hint="eastAsia"/>
        </w:rPr>
        <w:t>工程进度付款</w:t>
      </w:r>
      <w:bookmarkEnd w:id="456"/>
      <w:bookmarkEnd w:id="457"/>
    </w:p>
    <w:p w:rsidR="00A33C1C" w:rsidRDefault="003E2913">
      <w:r>
        <w:rPr>
          <w:rFonts w:hint="eastAsia"/>
        </w:rPr>
        <w:t xml:space="preserve">17.3.1  </w:t>
      </w:r>
      <w:r>
        <w:rPr>
          <w:rFonts w:hint="eastAsia"/>
        </w:rPr>
        <w:t>付款周期</w:t>
      </w:r>
    </w:p>
    <w:p w:rsidR="00A33C1C" w:rsidRDefault="003E2913">
      <w:r>
        <w:rPr>
          <w:rFonts w:hint="eastAsia"/>
        </w:rPr>
        <w:t xml:space="preserve">   </w:t>
      </w:r>
      <w:r>
        <w:rPr>
          <w:rFonts w:hint="eastAsia"/>
        </w:rPr>
        <w:t>按完成工程进度付款</w:t>
      </w:r>
    </w:p>
    <w:p w:rsidR="00A33C1C" w:rsidRDefault="003E2913">
      <w:pPr>
        <w:pStyle w:val="3"/>
      </w:pPr>
      <w:bookmarkStart w:id="459" w:name="_Toc31872"/>
      <w:bookmarkStart w:id="460" w:name="_Toc2833"/>
      <w:r>
        <w:t>17</w:t>
      </w:r>
      <w:r>
        <w:rPr>
          <w:rFonts w:hint="eastAsia"/>
        </w:rPr>
        <w:t>.</w:t>
      </w:r>
      <w:r>
        <w:t>4</w:t>
      </w:r>
      <w:r>
        <w:rPr>
          <w:rFonts w:hint="eastAsia"/>
        </w:rPr>
        <w:t xml:space="preserve">  </w:t>
      </w:r>
      <w:r>
        <w:rPr>
          <w:rFonts w:hint="eastAsia"/>
        </w:rPr>
        <w:t>质量保证金</w:t>
      </w:r>
      <w:bookmarkEnd w:id="458"/>
      <w:bookmarkEnd w:id="459"/>
      <w:bookmarkEnd w:id="460"/>
    </w:p>
    <w:p w:rsidR="00A33C1C" w:rsidRDefault="003E2913">
      <w:pPr>
        <w:spacing w:line="360" w:lineRule="auto"/>
        <w:ind w:right="248" w:firstLine="480"/>
        <w:rPr>
          <w:rFonts w:ascii="宋体"/>
          <w:color w:val="000000"/>
        </w:rPr>
      </w:pPr>
      <w:r>
        <w:rPr>
          <w:rFonts w:ascii="宋体" w:hint="eastAsia"/>
          <w:color w:val="000000"/>
        </w:rPr>
        <w:t>17.4.1</w:t>
      </w:r>
      <w:r>
        <w:rPr>
          <w:rFonts w:ascii="宋体" w:hint="eastAsia"/>
          <w:color w:val="000000"/>
        </w:rPr>
        <w:t xml:space="preserve">　每个付款周期扣留的质量保证金为工程进度付款的</w:t>
      </w:r>
      <w:r>
        <w:rPr>
          <w:rFonts w:ascii="宋体" w:hint="eastAsia"/>
          <w:color w:val="000000"/>
          <w:u w:val="single"/>
        </w:rPr>
        <w:t xml:space="preserve">   5   </w:t>
      </w:r>
      <w:r>
        <w:rPr>
          <w:rFonts w:ascii="宋体" w:hint="eastAsia"/>
          <w:color w:val="000000"/>
        </w:rPr>
        <w:t>％，扣留的质量保证金总额为签约合同价的</w:t>
      </w:r>
      <w:r>
        <w:rPr>
          <w:rFonts w:ascii="宋体" w:hint="eastAsia"/>
          <w:color w:val="000000"/>
          <w:u w:val="single"/>
        </w:rPr>
        <w:t xml:space="preserve">  5  </w:t>
      </w:r>
      <w:r>
        <w:rPr>
          <w:rFonts w:ascii="宋体" w:hint="eastAsia"/>
          <w:color w:val="000000"/>
        </w:rPr>
        <w:t>％。</w:t>
      </w:r>
    </w:p>
    <w:p w:rsidR="00A33C1C" w:rsidRDefault="003E2913">
      <w:pPr>
        <w:pStyle w:val="3"/>
      </w:pPr>
      <w:bookmarkStart w:id="461" w:name="_Toc221951265"/>
      <w:bookmarkStart w:id="462" w:name="_Toc17947"/>
      <w:bookmarkStart w:id="463" w:name="_Toc12137"/>
      <w:r>
        <w:rPr>
          <w:rFonts w:hint="eastAsia"/>
        </w:rPr>
        <w:t xml:space="preserve">17.5  </w:t>
      </w:r>
      <w:r>
        <w:rPr>
          <w:rFonts w:hint="eastAsia"/>
        </w:rPr>
        <w:t>竣工（完工）结算</w:t>
      </w:r>
      <w:bookmarkEnd w:id="461"/>
      <w:bookmarkEnd w:id="462"/>
      <w:bookmarkEnd w:id="463"/>
    </w:p>
    <w:p w:rsidR="00A33C1C" w:rsidRDefault="003E2913">
      <w:pPr>
        <w:spacing w:line="360" w:lineRule="auto"/>
        <w:ind w:right="248" w:firstLine="480"/>
        <w:rPr>
          <w:rFonts w:ascii="宋体"/>
          <w:color w:val="000000"/>
        </w:rPr>
      </w:pPr>
      <w:r>
        <w:rPr>
          <w:rFonts w:ascii="宋体" w:hint="eastAsia"/>
          <w:color w:val="000000"/>
        </w:rPr>
        <w:t>17.5.1</w:t>
      </w:r>
      <w:r>
        <w:rPr>
          <w:rFonts w:ascii="宋体" w:hint="eastAsia"/>
          <w:color w:val="000000"/>
        </w:rPr>
        <w:t xml:space="preserve">　竣工（完工）付款申请单</w:t>
      </w:r>
    </w:p>
    <w:p w:rsidR="00A33C1C" w:rsidRDefault="003E2913">
      <w:pPr>
        <w:spacing w:line="360" w:lineRule="auto"/>
        <w:ind w:right="248" w:firstLine="480"/>
        <w:rPr>
          <w:rFonts w:ascii="宋体"/>
          <w:color w:val="000000"/>
        </w:rPr>
      </w:pPr>
      <w:r>
        <w:rPr>
          <w:rFonts w:ascii="宋体" w:hint="eastAsia"/>
          <w:color w:val="000000"/>
        </w:rPr>
        <w:t>（</w:t>
      </w:r>
      <w:r>
        <w:rPr>
          <w:rFonts w:ascii="宋体" w:hint="eastAsia"/>
          <w:color w:val="000000"/>
        </w:rPr>
        <w:t>1</w:t>
      </w:r>
      <w:r>
        <w:rPr>
          <w:rFonts w:ascii="宋体" w:hint="eastAsia"/>
          <w:color w:val="000000"/>
        </w:rPr>
        <w:t>）承包人应提交完工付款申请单一式份。</w:t>
      </w:r>
    </w:p>
    <w:p w:rsidR="00A33C1C" w:rsidRDefault="003E2913">
      <w:pPr>
        <w:pStyle w:val="3"/>
      </w:pPr>
      <w:bookmarkStart w:id="464" w:name="_Toc14059"/>
      <w:bookmarkStart w:id="465" w:name="_Toc18848"/>
      <w:bookmarkStart w:id="466" w:name="_Toc221951268"/>
      <w:r>
        <w:rPr>
          <w:rFonts w:hint="eastAsia"/>
        </w:rPr>
        <w:t xml:space="preserve">17.6  </w:t>
      </w:r>
      <w:r>
        <w:rPr>
          <w:rFonts w:hint="eastAsia"/>
        </w:rPr>
        <w:t>最终结清</w:t>
      </w:r>
      <w:bookmarkEnd w:id="464"/>
      <w:bookmarkEnd w:id="465"/>
      <w:bookmarkEnd w:id="466"/>
    </w:p>
    <w:p w:rsidR="00A33C1C" w:rsidRDefault="003E2913">
      <w:pPr>
        <w:spacing w:line="360" w:lineRule="auto"/>
        <w:ind w:right="248" w:firstLine="480"/>
      </w:pPr>
      <w:bookmarkStart w:id="467" w:name="_Toc221951269"/>
      <w:r>
        <w:t>17</w:t>
      </w:r>
      <w:r>
        <w:rPr>
          <w:rFonts w:hint="eastAsia"/>
        </w:rPr>
        <w:t>.</w:t>
      </w:r>
      <w:r>
        <w:t>61</w:t>
      </w:r>
      <w:r>
        <w:rPr>
          <w:rFonts w:hint="eastAsia"/>
        </w:rPr>
        <w:t xml:space="preserve">  </w:t>
      </w:r>
      <w:r>
        <w:rPr>
          <w:rFonts w:hint="eastAsia"/>
        </w:rPr>
        <w:t>最终结清申请单</w:t>
      </w:r>
      <w:bookmarkEnd w:id="467"/>
    </w:p>
    <w:p w:rsidR="00A33C1C" w:rsidRDefault="003E2913">
      <w:pPr>
        <w:spacing w:line="360" w:lineRule="auto"/>
        <w:ind w:right="248" w:firstLine="480"/>
        <w:rPr>
          <w:rFonts w:ascii="宋体"/>
          <w:color w:val="000000"/>
        </w:rPr>
      </w:pPr>
      <w:bookmarkStart w:id="468" w:name="_Toc221951270"/>
      <w:r>
        <w:rPr>
          <w:rFonts w:ascii="宋体" w:hint="eastAsia"/>
          <w:color w:val="000000"/>
        </w:rPr>
        <w:t>承包人应提交最终结清申请单一式份。</w:t>
      </w:r>
      <w:bookmarkEnd w:id="468"/>
    </w:p>
    <w:p w:rsidR="00A33C1C" w:rsidRDefault="003E2913">
      <w:pPr>
        <w:pStyle w:val="3"/>
      </w:pPr>
      <w:bookmarkStart w:id="469" w:name="_Toc26721"/>
      <w:r>
        <w:rPr>
          <w:rFonts w:hint="eastAsia"/>
        </w:rPr>
        <w:t xml:space="preserve">17.7  </w:t>
      </w:r>
      <w:r>
        <w:rPr>
          <w:rFonts w:hint="eastAsia"/>
        </w:rPr>
        <w:t>竣工财务决算</w:t>
      </w:r>
      <w:bookmarkEnd w:id="469"/>
    </w:p>
    <w:p w:rsidR="00A33C1C" w:rsidRDefault="003E2913">
      <w:pPr>
        <w:spacing w:line="360" w:lineRule="auto"/>
        <w:ind w:right="248" w:firstLine="480"/>
        <w:rPr>
          <w:rFonts w:ascii="宋体"/>
          <w:color w:val="000000"/>
        </w:rPr>
      </w:pPr>
      <w:r>
        <w:rPr>
          <w:rFonts w:ascii="宋体" w:hint="eastAsia"/>
          <w:color w:val="000000"/>
        </w:rPr>
        <w:t>承包人应为竣工财务决算编制提供的资料：。</w:t>
      </w:r>
    </w:p>
    <w:p w:rsidR="00A33C1C" w:rsidRDefault="003E2913">
      <w:pPr>
        <w:pStyle w:val="4"/>
      </w:pPr>
      <w:bookmarkStart w:id="470" w:name="_Toc222031043"/>
      <w:bookmarkStart w:id="471" w:name="_Toc222033892"/>
      <w:bookmarkStart w:id="472" w:name="_Toc229305399"/>
      <w:bookmarkStart w:id="473" w:name="_Toc222029541"/>
      <w:bookmarkStart w:id="474" w:name="_Toc222032710"/>
      <w:bookmarkStart w:id="475" w:name="_Toc221951271"/>
      <w:r>
        <w:rPr>
          <w:rFonts w:hint="eastAsia"/>
        </w:rPr>
        <w:t xml:space="preserve">18  </w:t>
      </w:r>
      <w:r>
        <w:rPr>
          <w:rFonts w:hint="eastAsia"/>
        </w:rPr>
        <w:t>竣工验收</w:t>
      </w:r>
      <w:bookmarkEnd w:id="470"/>
      <w:bookmarkEnd w:id="471"/>
      <w:bookmarkEnd w:id="472"/>
      <w:bookmarkEnd w:id="473"/>
      <w:bookmarkEnd w:id="474"/>
      <w:bookmarkEnd w:id="475"/>
      <w:r>
        <w:rPr>
          <w:rFonts w:hint="eastAsia"/>
        </w:rPr>
        <w:t>（验收）</w:t>
      </w:r>
    </w:p>
    <w:p w:rsidR="00A33C1C" w:rsidRDefault="003E2913">
      <w:pPr>
        <w:pStyle w:val="3"/>
      </w:pPr>
      <w:bookmarkStart w:id="476" w:name="_Toc17304"/>
      <w:bookmarkStart w:id="477" w:name="_Toc19267"/>
      <w:bookmarkStart w:id="478" w:name="_Toc221951274"/>
      <w:r>
        <w:rPr>
          <w:rFonts w:hint="eastAsia"/>
        </w:rPr>
        <w:t>18.1</w:t>
      </w:r>
      <w:r>
        <w:rPr>
          <w:rFonts w:hint="eastAsia"/>
        </w:rPr>
        <w:t xml:space="preserve">　验收工作分类</w:t>
      </w:r>
      <w:bookmarkEnd w:id="476"/>
      <w:bookmarkEnd w:id="477"/>
    </w:p>
    <w:p w:rsidR="00A33C1C" w:rsidRDefault="003E2913">
      <w:pPr>
        <w:spacing w:line="360" w:lineRule="auto"/>
        <w:ind w:firstLineChars="150" w:firstLine="315"/>
        <w:rPr>
          <w:rFonts w:ascii="宋体" w:hAnsi="宋体"/>
        </w:rPr>
      </w:pPr>
      <w:r>
        <w:rPr>
          <w:rFonts w:ascii="宋体" w:hAnsi="宋体" w:hint="eastAsia"/>
        </w:rPr>
        <w:t>本工程法人验收包括：</w:t>
      </w:r>
      <w:r>
        <w:rPr>
          <w:rFonts w:ascii="宋体" w:hAnsi="宋体" w:hint="eastAsia"/>
        </w:rPr>
        <w:t>；政府验收包括：。验收条件为：，验收程序为：。</w:t>
      </w:r>
    </w:p>
    <w:p w:rsidR="00A33C1C" w:rsidRDefault="003E2913">
      <w:pPr>
        <w:pStyle w:val="3"/>
      </w:pPr>
      <w:bookmarkStart w:id="479" w:name="_Toc26068"/>
      <w:bookmarkStart w:id="480" w:name="_Toc29697"/>
      <w:r>
        <w:rPr>
          <w:rFonts w:hint="eastAsia"/>
        </w:rPr>
        <w:t>18.2</w:t>
      </w:r>
      <w:r>
        <w:rPr>
          <w:rFonts w:hint="eastAsia"/>
        </w:rPr>
        <w:t xml:space="preserve">　分部工程验收</w:t>
      </w:r>
      <w:bookmarkEnd w:id="479"/>
      <w:bookmarkEnd w:id="480"/>
    </w:p>
    <w:p w:rsidR="00A33C1C" w:rsidRDefault="003E2913">
      <w:pPr>
        <w:spacing w:line="360" w:lineRule="auto"/>
        <w:ind w:firstLineChars="150" w:firstLine="315"/>
        <w:rPr>
          <w:rFonts w:ascii="宋体" w:hAnsi="宋体"/>
        </w:rPr>
      </w:pPr>
      <w:r>
        <w:rPr>
          <w:rFonts w:ascii="宋体" w:hAnsi="宋体" w:hint="eastAsia"/>
        </w:rPr>
        <w:t>18.2.2</w:t>
      </w:r>
      <w:r>
        <w:rPr>
          <w:rFonts w:ascii="宋体" w:hAnsi="宋体" w:hint="eastAsia"/>
        </w:rPr>
        <w:t xml:space="preserve">　本工程由发包人主持的分部工程验收为，其余由监理人主持。</w:t>
      </w:r>
    </w:p>
    <w:p w:rsidR="00A33C1C" w:rsidRDefault="003E2913">
      <w:pPr>
        <w:pStyle w:val="3"/>
      </w:pPr>
      <w:bookmarkStart w:id="481" w:name="_Toc8203"/>
      <w:bookmarkStart w:id="482" w:name="_Toc5254"/>
      <w:r>
        <w:rPr>
          <w:rFonts w:hint="eastAsia"/>
        </w:rPr>
        <w:lastRenderedPageBreak/>
        <w:t>18.3</w:t>
      </w:r>
      <w:r>
        <w:rPr>
          <w:rFonts w:hint="eastAsia"/>
        </w:rPr>
        <w:t xml:space="preserve">　单位工程验收</w:t>
      </w:r>
      <w:bookmarkEnd w:id="481"/>
      <w:bookmarkEnd w:id="482"/>
    </w:p>
    <w:p w:rsidR="00A33C1C" w:rsidRDefault="003E2913">
      <w:pPr>
        <w:spacing w:line="360" w:lineRule="auto"/>
        <w:ind w:firstLineChars="150" w:firstLine="315"/>
        <w:rPr>
          <w:color w:val="0000FF"/>
        </w:rPr>
      </w:pPr>
      <w:r>
        <w:rPr>
          <w:rFonts w:ascii="宋体" w:hAnsi="宋体" w:hint="eastAsia"/>
        </w:rPr>
        <w:t>18.3.4</w:t>
      </w:r>
      <w:r>
        <w:rPr>
          <w:rFonts w:ascii="宋体" w:hAnsi="宋体" w:hint="eastAsia"/>
        </w:rPr>
        <w:t xml:space="preserve">　提前投入使用的单位工程包括：、、。</w:t>
      </w:r>
    </w:p>
    <w:p w:rsidR="00A33C1C" w:rsidRDefault="003E2913">
      <w:pPr>
        <w:pStyle w:val="3"/>
      </w:pPr>
      <w:bookmarkStart w:id="483" w:name="_Toc3889"/>
      <w:bookmarkStart w:id="484" w:name="_Toc6607"/>
      <w:bookmarkStart w:id="485" w:name="_Toc221951282"/>
      <w:bookmarkEnd w:id="478"/>
      <w:r>
        <w:rPr>
          <w:rFonts w:hint="eastAsia"/>
        </w:rPr>
        <w:t>18.5</w:t>
      </w:r>
      <w:r>
        <w:rPr>
          <w:rFonts w:hint="eastAsia"/>
        </w:rPr>
        <w:t>施工期运行</w:t>
      </w:r>
      <w:bookmarkEnd w:id="483"/>
      <w:bookmarkEnd w:id="484"/>
      <w:bookmarkEnd w:id="485"/>
    </w:p>
    <w:p w:rsidR="00A33C1C" w:rsidRDefault="003E2913">
      <w:pPr>
        <w:spacing w:line="360" w:lineRule="auto"/>
        <w:ind w:firstLineChars="150" w:firstLine="315"/>
        <w:rPr>
          <w:rFonts w:ascii="宋体" w:hAnsi="宋体"/>
        </w:rPr>
      </w:pPr>
      <w:r>
        <w:rPr>
          <w:rFonts w:ascii="宋体" w:hAnsi="宋体" w:hint="eastAsia"/>
        </w:rPr>
        <w:t>18.5.1</w:t>
      </w:r>
      <w:r>
        <w:rPr>
          <w:rFonts w:ascii="宋体" w:hAnsi="宋体" w:hint="eastAsia"/>
        </w:rPr>
        <w:t xml:space="preserve">　本合同工程阶段验收类别包括：、、。</w:t>
      </w:r>
    </w:p>
    <w:p w:rsidR="00A33C1C" w:rsidRDefault="003E2913">
      <w:pPr>
        <w:pStyle w:val="3"/>
      </w:pPr>
      <w:bookmarkStart w:id="486" w:name="_Toc8395"/>
      <w:bookmarkStart w:id="487" w:name="_Toc30235"/>
      <w:r>
        <w:rPr>
          <w:rFonts w:hint="eastAsia"/>
        </w:rPr>
        <w:t>18.6</w:t>
      </w:r>
      <w:r>
        <w:rPr>
          <w:rFonts w:hint="eastAsia"/>
        </w:rPr>
        <w:t xml:space="preserve">　专项验收</w:t>
      </w:r>
      <w:bookmarkEnd w:id="486"/>
      <w:bookmarkEnd w:id="487"/>
    </w:p>
    <w:p w:rsidR="00A33C1C" w:rsidRDefault="003E2913">
      <w:pPr>
        <w:spacing w:line="360" w:lineRule="auto"/>
        <w:ind w:firstLineChars="150" w:firstLine="315"/>
        <w:rPr>
          <w:rFonts w:ascii="宋体" w:hAnsi="宋体"/>
        </w:rPr>
      </w:pPr>
      <w:r>
        <w:rPr>
          <w:rFonts w:ascii="宋体" w:hAnsi="宋体" w:hint="eastAsia"/>
        </w:rPr>
        <w:t>18.6.2</w:t>
      </w:r>
      <w:r>
        <w:rPr>
          <w:rFonts w:ascii="宋体" w:hAnsi="宋体" w:hint="eastAsia"/>
        </w:rPr>
        <w:t xml:space="preserve">　本合同工程专项验收类别包括：、、。</w:t>
      </w:r>
    </w:p>
    <w:p w:rsidR="00A33C1C" w:rsidRDefault="003E2913">
      <w:pPr>
        <w:pStyle w:val="3"/>
      </w:pPr>
      <w:bookmarkStart w:id="488" w:name="_Toc9520"/>
      <w:bookmarkStart w:id="489" w:name="_Toc15112"/>
      <w:r>
        <w:rPr>
          <w:rFonts w:hint="eastAsia"/>
        </w:rPr>
        <w:t>18.7</w:t>
      </w:r>
      <w:r>
        <w:rPr>
          <w:rFonts w:hint="eastAsia"/>
        </w:rPr>
        <w:t xml:space="preserve">　竣工验收</w:t>
      </w:r>
      <w:bookmarkEnd w:id="488"/>
      <w:bookmarkEnd w:id="489"/>
    </w:p>
    <w:p w:rsidR="00A33C1C" w:rsidRDefault="003E2913">
      <w:pPr>
        <w:spacing w:line="360" w:lineRule="auto"/>
        <w:ind w:firstLineChars="150" w:firstLine="315"/>
        <w:rPr>
          <w:rFonts w:ascii="宋体" w:hAnsi="宋体"/>
        </w:rPr>
      </w:pPr>
      <w:r>
        <w:rPr>
          <w:rFonts w:ascii="宋体" w:hAnsi="宋体" w:hint="eastAsia"/>
        </w:rPr>
        <w:t>18.7.3</w:t>
      </w:r>
      <w:r>
        <w:rPr>
          <w:rFonts w:ascii="宋体" w:hAnsi="宋体" w:hint="eastAsia"/>
        </w:rPr>
        <w:t xml:space="preserve">　本工程（需要／不需要）竣工验收技术鉴定（畜水安全鉴定）。</w:t>
      </w:r>
    </w:p>
    <w:p w:rsidR="00A33C1C" w:rsidRDefault="003E2913">
      <w:pPr>
        <w:pStyle w:val="3"/>
      </w:pPr>
      <w:bookmarkStart w:id="490" w:name="_Toc10599"/>
      <w:bookmarkStart w:id="491" w:name="_Toc17398"/>
      <w:r>
        <w:rPr>
          <w:rFonts w:hint="eastAsia"/>
        </w:rPr>
        <w:t>18.8</w:t>
      </w:r>
      <w:r>
        <w:rPr>
          <w:rFonts w:hint="eastAsia"/>
        </w:rPr>
        <w:t xml:space="preserve">　施工期运行</w:t>
      </w:r>
      <w:bookmarkEnd w:id="490"/>
      <w:bookmarkEnd w:id="491"/>
    </w:p>
    <w:p w:rsidR="00A33C1C" w:rsidRDefault="003E2913">
      <w:pPr>
        <w:spacing w:line="360" w:lineRule="auto"/>
        <w:ind w:firstLineChars="150" w:firstLine="315"/>
        <w:rPr>
          <w:rFonts w:ascii="宋体" w:hAnsi="宋体"/>
        </w:rPr>
      </w:pPr>
      <w:r>
        <w:rPr>
          <w:rFonts w:ascii="宋体" w:hAnsi="宋体" w:hint="eastAsia"/>
        </w:rPr>
        <w:t>18.8.1</w:t>
      </w:r>
      <w:r>
        <w:rPr>
          <w:rFonts w:ascii="宋体" w:hAnsi="宋体" w:hint="eastAsia"/>
        </w:rPr>
        <w:t xml:space="preserve">　需要在施工期运行的单位工程或</w:t>
      </w:r>
      <w:r>
        <w:rPr>
          <w:rFonts w:ascii="宋体" w:hAnsi="宋体" w:hint="eastAsia"/>
        </w:rPr>
        <w:t xml:space="preserve">工程设备为：、、。　</w:t>
      </w:r>
    </w:p>
    <w:p w:rsidR="00A33C1C" w:rsidRDefault="003E2913">
      <w:pPr>
        <w:pStyle w:val="3"/>
      </w:pPr>
      <w:bookmarkStart w:id="492" w:name="_Toc4158"/>
      <w:bookmarkStart w:id="493" w:name="_Toc19859"/>
      <w:r>
        <w:rPr>
          <w:rFonts w:hint="eastAsia"/>
        </w:rPr>
        <w:t>18.9</w:t>
      </w:r>
      <w:r>
        <w:rPr>
          <w:rFonts w:hint="eastAsia"/>
        </w:rPr>
        <w:t xml:space="preserve">　试运行</w:t>
      </w:r>
      <w:bookmarkEnd w:id="492"/>
      <w:bookmarkEnd w:id="493"/>
    </w:p>
    <w:p w:rsidR="00A33C1C" w:rsidRDefault="003E2913">
      <w:pPr>
        <w:spacing w:line="360" w:lineRule="auto"/>
        <w:ind w:firstLineChars="150" w:firstLine="315"/>
        <w:rPr>
          <w:rFonts w:ascii="宋体" w:hAnsi="宋体"/>
        </w:rPr>
      </w:pPr>
      <w:r>
        <w:rPr>
          <w:rFonts w:ascii="宋体" w:hAnsi="宋体" w:hint="eastAsia"/>
        </w:rPr>
        <w:t>18.9.1</w:t>
      </w:r>
      <w:r>
        <w:rPr>
          <w:rFonts w:ascii="宋体" w:hAnsi="宋体" w:hint="eastAsia"/>
        </w:rPr>
        <w:t xml:space="preserve">　试运行的组织：；费用承担：。</w:t>
      </w:r>
    </w:p>
    <w:p w:rsidR="00A33C1C" w:rsidRDefault="003E2913">
      <w:pPr>
        <w:pStyle w:val="4"/>
      </w:pPr>
      <w:r>
        <w:rPr>
          <w:rFonts w:hint="eastAsia"/>
        </w:rPr>
        <w:t>19</w:t>
      </w:r>
      <w:r>
        <w:rPr>
          <w:rFonts w:hint="eastAsia"/>
        </w:rPr>
        <w:t xml:space="preserve">　缺陷责任与保修责任</w:t>
      </w:r>
    </w:p>
    <w:p w:rsidR="00A33C1C" w:rsidRDefault="003E2913">
      <w:pPr>
        <w:pStyle w:val="3"/>
      </w:pPr>
      <w:bookmarkStart w:id="494" w:name="_Toc18992"/>
      <w:bookmarkStart w:id="495" w:name="_Toc9525"/>
      <w:r>
        <w:rPr>
          <w:rFonts w:hint="eastAsia"/>
        </w:rPr>
        <w:t>19.1</w:t>
      </w:r>
      <w:r>
        <w:rPr>
          <w:rFonts w:hint="eastAsia"/>
        </w:rPr>
        <w:t xml:space="preserve">　缺陷责任期（工程质量保修期）的起算时间</w:t>
      </w:r>
      <w:bookmarkEnd w:id="494"/>
      <w:bookmarkEnd w:id="495"/>
    </w:p>
    <w:p w:rsidR="00A33C1C" w:rsidRDefault="003E2913">
      <w:pPr>
        <w:spacing w:line="360" w:lineRule="auto"/>
        <w:ind w:firstLineChars="150" w:firstLine="315"/>
        <w:rPr>
          <w:rFonts w:ascii="宋体" w:hAnsi="宋体"/>
        </w:rPr>
      </w:pPr>
      <w:r>
        <w:rPr>
          <w:rFonts w:ascii="宋体" w:hAnsi="宋体" w:hint="eastAsia"/>
        </w:rPr>
        <w:t>本工程缺陷责任期（工程质量保修期）计算如下：。</w:t>
      </w:r>
    </w:p>
    <w:p w:rsidR="00A33C1C" w:rsidRDefault="003E2913">
      <w:pPr>
        <w:pStyle w:val="4"/>
      </w:pPr>
      <w:bookmarkStart w:id="496" w:name="_Toc221951299"/>
      <w:bookmarkStart w:id="497" w:name="_Toc222032711"/>
      <w:bookmarkStart w:id="498" w:name="_Toc222033893"/>
      <w:bookmarkStart w:id="499" w:name="_Toc222029542"/>
      <w:bookmarkStart w:id="500" w:name="_Toc222031044"/>
      <w:bookmarkStart w:id="501" w:name="_Toc229305400"/>
      <w:r>
        <w:rPr>
          <w:rFonts w:hint="eastAsia"/>
        </w:rPr>
        <w:lastRenderedPageBreak/>
        <w:t xml:space="preserve">20  </w:t>
      </w:r>
      <w:r>
        <w:rPr>
          <w:rFonts w:hint="eastAsia"/>
        </w:rPr>
        <w:t>保险</w:t>
      </w:r>
      <w:bookmarkEnd w:id="496"/>
      <w:bookmarkEnd w:id="497"/>
      <w:bookmarkEnd w:id="498"/>
      <w:bookmarkEnd w:id="499"/>
      <w:bookmarkEnd w:id="500"/>
      <w:bookmarkEnd w:id="501"/>
    </w:p>
    <w:p w:rsidR="00A33C1C" w:rsidRDefault="003E2913">
      <w:pPr>
        <w:pStyle w:val="3"/>
      </w:pPr>
      <w:bookmarkStart w:id="502" w:name="_Toc19694"/>
      <w:bookmarkStart w:id="503" w:name="_Toc221951321"/>
      <w:bookmarkStart w:id="504" w:name="_Toc13860"/>
      <w:r>
        <w:rPr>
          <w:rFonts w:hint="eastAsia"/>
        </w:rPr>
        <w:t xml:space="preserve">20.1  </w:t>
      </w:r>
      <w:r>
        <w:rPr>
          <w:rFonts w:hint="eastAsia"/>
        </w:rPr>
        <w:t>工程保险</w:t>
      </w:r>
      <w:bookmarkEnd w:id="502"/>
      <w:bookmarkEnd w:id="503"/>
      <w:bookmarkEnd w:id="504"/>
    </w:p>
    <w:p w:rsidR="00A33C1C" w:rsidRDefault="003E2913">
      <w:pPr>
        <w:spacing w:line="360" w:lineRule="auto"/>
        <w:ind w:right="248" w:firstLine="480"/>
        <w:rPr>
          <w:rFonts w:ascii="宋体"/>
          <w:color w:val="000000"/>
        </w:rPr>
      </w:pPr>
      <w:bookmarkStart w:id="505" w:name="_Toc221951323"/>
      <w:r>
        <w:rPr>
          <w:rFonts w:ascii="宋体" w:hint="eastAsia"/>
          <w:color w:val="000000"/>
        </w:rPr>
        <w:t>建筑工程一切险和（或）安装工程一切险投保人：；</w:t>
      </w:r>
      <w:r>
        <w:rPr>
          <w:rFonts w:ascii="宋体" w:hint="eastAsia"/>
          <w:color w:val="000000"/>
        </w:rPr>
        <w:t xml:space="preserve"> </w:t>
      </w:r>
    </w:p>
    <w:p w:rsidR="00A33C1C" w:rsidRDefault="003E2913">
      <w:pPr>
        <w:spacing w:line="360" w:lineRule="auto"/>
        <w:ind w:right="248" w:firstLine="480"/>
        <w:rPr>
          <w:rFonts w:ascii="宋体"/>
          <w:color w:val="000000"/>
        </w:rPr>
      </w:pPr>
      <w:r>
        <w:rPr>
          <w:rFonts w:ascii="宋体" w:hint="eastAsia"/>
          <w:color w:val="000000"/>
        </w:rPr>
        <w:t>投保内容：；</w:t>
      </w:r>
      <w:r>
        <w:rPr>
          <w:rFonts w:ascii="宋体" w:hint="eastAsia"/>
          <w:color w:val="000000"/>
        </w:rPr>
        <w:t xml:space="preserve">                                                      </w:t>
      </w:r>
    </w:p>
    <w:p w:rsidR="00A33C1C" w:rsidRDefault="003E2913">
      <w:pPr>
        <w:spacing w:line="360" w:lineRule="auto"/>
        <w:ind w:right="248" w:firstLine="480"/>
        <w:rPr>
          <w:rFonts w:ascii="宋体"/>
          <w:color w:val="000000"/>
        </w:rPr>
      </w:pPr>
      <w:r>
        <w:rPr>
          <w:rFonts w:ascii="宋体" w:hint="eastAsia"/>
          <w:color w:val="000000"/>
        </w:rPr>
        <w:t>保险金额、保险费率和保险期限：。</w:t>
      </w:r>
    </w:p>
    <w:p w:rsidR="00A33C1C" w:rsidRDefault="003E2913">
      <w:pPr>
        <w:pStyle w:val="3"/>
      </w:pPr>
      <w:bookmarkStart w:id="506" w:name="_Toc13660"/>
      <w:bookmarkStart w:id="507" w:name="_Toc20239"/>
      <w:r>
        <w:rPr>
          <w:rFonts w:hint="eastAsia"/>
        </w:rPr>
        <w:t xml:space="preserve">20.4  </w:t>
      </w:r>
      <w:r>
        <w:rPr>
          <w:rFonts w:hint="eastAsia"/>
        </w:rPr>
        <w:t>第三者责任险</w:t>
      </w:r>
      <w:bookmarkEnd w:id="505"/>
      <w:bookmarkEnd w:id="506"/>
      <w:bookmarkEnd w:id="507"/>
    </w:p>
    <w:p w:rsidR="00A33C1C" w:rsidRDefault="003E2913">
      <w:pPr>
        <w:spacing w:line="360" w:lineRule="auto"/>
        <w:ind w:right="248" w:firstLine="480"/>
        <w:rPr>
          <w:rFonts w:ascii="宋体"/>
          <w:color w:val="000000"/>
        </w:rPr>
      </w:pPr>
      <w:bookmarkStart w:id="508" w:name="_Toc221951325"/>
      <w:r>
        <w:rPr>
          <w:rFonts w:ascii="宋体" w:hint="eastAsia"/>
          <w:color w:val="000000"/>
        </w:rPr>
        <w:t xml:space="preserve">20.4.2  </w:t>
      </w:r>
      <w:r>
        <w:rPr>
          <w:rFonts w:ascii="宋体" w:hint="eastAsia"/>
          <w:color w:val="000000"/>
        </w:rPr>
        <w:t>第三者责任险保险费率</w:t>
      </w:r>
      <w:r>
        <w:rPr>
          <w:rFonts w:ascii="宋体" w:hint="eastAsia"/>
          <w:color w:val="000000"/>
        </w:rPr>
        <w:t>：；</w:t>
      </w:r>
      <w:r>
        <w:rPr>
          <w:rFonts w:ascii="宋体" w:hint="eastAsia"/>
          <w:color w:val="000000"/>
        </w:rPr>
        <w:t xml:space="preserve">  </w:t>
      </w:r>
    </w:p>
    <w:p w:rsidR="00A33C1C" w:rsidRDefault="003E2913">
      <w:pPr>
        <w:spacing w:line="360" w:lineRule="auto"/>
        <w:ind w:right="248" w:firstLine="480"/>
        <w:rPr>
          <w:rFonts w:ascii="宋体"/>
          <w:color w:val="000000"/>
        </w:rPr>
      </w:pPr>
      <w:bookmarkStart w:id="509" w:name="_Toc29443"/>
      <w:r>
        <w:rPr>
          <w:rFonts w:ascii="宋体" w:hint="eastAsia"/>
          <w:color w:val="000000"/>
        </w:rPr>
        <w:t>第三者责任险保险金额：。</w:t>
      </w:r>
      <w:bookmarkEnd w:id="509"/>
    </w:p>
    <w:p w:rsidR="00A33C1C" w:rsidRDefault="003E2913">
      <w:pPr>
        <w:pStyle w:val="3"/>
      </w:pPr>
      <w:bookmarkStart w:id="510" w:name="_Toc6400"/>
      <w:bookmarkStart w:id="511" w:name="_Toc32040"/>
      <w:r>
        <w:rPr>
          <w:rFonts w:hint="eastAsia"/>
        </w:rPr>
        <w:t xml:space="preserve">20.5  </w:t>
      </w:r>
      <w:r>
        <w:rPr>
          <w:rFonts w:hint="eastAsia"/>
        </w:rPr>
        <w:t>其他保险</w:t>
      </w:r>
      <w:bookmarkEnd w:id="508"/>
      <w:bookmarkEnd w:id="510"/>
      <w:bookmarkEnd w:id="511"/>
    </w:p>
    <w:p w:rsidR="00A33C1C" w:rsidRDefault="003E2913">
      <w:pPr>
        <w:spacing w:line="360" w:lineRule="auto"/>
        <w:ind w:right="248" w:firstLine="480"/>
        <w:rPr>
          <w:rFonts w:ascii="宋体"/>
          <w:color w:val="000000"/>
        </w:rPr>
      </w:pPr>
      <w:bookmarkStart w:id="512" w:name="_Toc221951327"/>
      <w:r>
        <w:rPr>
          <w:rFonts w:ascii="宋体" w:hint="eastAsia"/>
          <w:color w:val="000000"/>
        </w:rPr>
        <w:t>需要投保的其他内容：；</w:t>
      </w:r>
    </w:p>
    <w:p w:rsidR="00A33C1C" w:rsidRDefault="003E2913">
      <w:pPr>
        <w:spacing w:line="360" w:lineRule="auto"/>
        <w:ind w:right="248" w:firstLine="480"/>
        <w:rPr>
          <w:rFonts w:ascii="宋体"/>
          <w:color w:val="000000"/>
        </w:rPr>
      </w:pPr>
      <w:r>
        <w:rPr>
          <w:rFonts w:ascii="宋体" w:hint="eastAsia"/>
          <w:color w:val="000000"/>
        </w:rPr>
        <w:t>保险金额、保险费率和保险期限：。</w:t>
      </w:r>
    </w:p>
    <w:p w:rsidR="00A33C1C" w:rsidRDefault="003E2913">
      <w:pPr>
        <w:pStyle w:val="3"/>
      </w:pPr>
      <w:bookmarkStart w:id="513" w:name="_Toc26967"/>
      <w:bookmarkStart w:id="514" w:name="_Toc1555"/>
      <w:r>
        <w:rPr>
          <w:rFonts w:hint="eastAsia"/>
        </w:rPr>
        <w:t xml:space="preserve">20.6  </w:t>
      </w:r>
      <w:r>
        <w:rPr>
          <w:rFonts w:hint="eastAsia"/>
        </w:rPr>
        <w:t>对各项保险的一般要求</w:t>
      </w:r>
      <w:bookmarkEnd w:id="512"/>
      <w:bookmarkEnd w:id="513"/>
      <w:bookmarkEnd w:id="514"/>
    </w:p>
    <w:p w:rsidR="00A33C1C" w:rsidRDefault="003E2913">
      <w:pPr>
        <w:ind w:firstLineChars="250" w:firstLine="525"/>
        <w:rPr>
          <w:rFonts w:ascii="宋体" w:hAnsi="宋体"/>
        </w:rPr>
      </w:pPr>
      <w:bookmarkStart w:id="515" w:name="_Toc221951328"/>
      <w:r>
        <w:rPr>
          <w:rFonts w:ascii="宋体" w:hAnsi="宋体"/>
        </w:rPr>
        <w:t>20</w:t>
      </w:r>
      <w:r>
        <w:rPr>
          <w:rFonts w:ascii="宋体" w:hAnsi="宋体" w:hint="eastAsia"/>
        </w:rPr>
        <w:t>.</w:t>
      </w:r>
      <w:r>
        <w:rPr>
          <w:rFonts w:ascii="宋体" w:hAnsi="宋体"/>
        </w:rPr>
        <w:t>6</w:t>
      </w:r>
      <w:r>
        <w:rPr>
          <w:rFonts w:ascii="宋体" w:hAnsi="宋体" w:hint="eastAsia"/>
        </w:rPr>
        <w:t>.</w:t>
      </w:r>
      <w:r>
        <w:rPr>
          <w:rFonts w:ascii="宋体" w:hAnsi="宋体"/>
        </w:rPr>
        <w:t>1</w:t>
      </w:r>
      <w:r>
        <w:rPr>
          <w:rFonts w:ascii="宋体" w:hAnsi="宋体" w:hint="eastAsia"/>
        </w:rPr>
        <w:t xml:space="preserve">  </w:t>
      </w:r>
      <w:r>
        <w:rPr>
          <w:rFonts w:ascii="宋体" w:hAnsi="宋体" w:hint="eastAsia"/>
        </w:rPr>
        <w:t>保险凭证</w:t>
      </w:r>
      <w:bookmarkEnd w:id="515"/>
    </w:p>
    <w:p w:rsidR="00A33C1C" w:rsidRDefault="003E2913">
      <w:pPr>
        <w:spacing w:line="360" w:lineRule="auto"/>
        <w:ind w:right="248" w:firstLine="480"/>
        <w:rPr>
          <w:rFonts w:ascii="宋体"/>
          <w:color w:val="000000"/>
        </w:rPr>
      </w:pPr>
      <w:bookmarkStart w:id="516" w:name="_Toc221951329"/>
      <w:r>
        <w:rPr>
          <w:rFonts w:ascii="宋体" w:hint="eastAsia"/>
          <w:color w:val="000000"/>
        </w:rPr>
        <w:t>保险条件：</w:t>
      </w:r>
      <w:bookmarkEnd w:id="516"/>
      <w:r>
        <w:rPr>
          <w:rFonts w:ascii="宋体" w:hint="eastAsia"/>
          <w:color w:val="000000"/>
        </w:rPr>
        <w:t>；</w:t>
      </w:r>
    </w:p>
    <w:p w:rsidR="00A33C1C" w:rsidRDefault="003E2913">
      <w:pPr>
        <w:spacing w:line="360" w:lineRule="auto"/>
        <w:ind w:right="248" w:firstLine="480"/>
        <w:rPr>
          <w:rFonts w:ascii="宋体"/>
          <w:color w:val="000000"/>
        </w:rPr>
      </w:pPr>
      <w:bookmarkStart w:id="517" w:name="_Toc221951330"/>
      <w:r>
        <w:rPr>
          <w:rFonts w:ascii="宋体" w:hint="eastAsia"/>
          <w:color w:val="000000"/>
        </w:rPr>
        <w:t>承包人提交保险凭证的期限：。</w:t>
      </w:r>
      <w:bookmarkEnd w:id="517"/>
    </w:p>
    <w:p w:rsidR="00A33C1C" w:rsidRDefault="003E2913">
      <w:pPr>
        <w:spacing w:line="360" w:lineRule="auto"/>
        <w:ind w:right="248" w:firstLine="480"/>
        <w:rPr>
          <w:rFonts w:ascii="宋体"/>
          <w:color w:val="000000"/>
        </w:rPr>
      </w:pPr>
      <w:bookmarkStart w:id="518" w:name="_Toc221951331"/>
      <w:r>
        <w:rPr>
          <w:rFonts w:ascii="宋体"/>
          <w:color w:val="000000"/>
        </w:rPr>
        <w:t>20</w:t>
      </w:r>
      <w:r>
        <w:rPr>
          <w:rFonts w:ascii="宋体" w:hint="eastAsia"/>
          <w:color w:val="000000"/>
        </w:rPr>
        <w:t>.</w:t>
      </w:r>
      <w:r>
        <w:rPr>
          <w:rFonts w:ascii="宋体"/>
          <w:color w:val="000000"/>
        </w:rPr>
        <w:t>6</w:t>
      </w:r>
      <w:r>
        <w:rPr>
          <w:rFonts w:ascii="宋体" w:hint="eastAsia"/>
          <w:color w:val="000000"/>
        </w:rPr>
        <w:t>.</w:t>
      </w:r>
      <w:r>
        <w:rPr>
          <w:rFonts w:ascii="宋体"/>
          <w:color w:val="000000"/>
        </w:rPr>
        <w:t>4</w:t>
      </w:r>
      <w:r>
        <w:rPr>
          <w:rFonts w:ascii="宋体" w:hint="eastAsia"/>
          <w:color w:val="000000"/>
        </w:rPr>
        <w:t xml:space="preserve">  </w:t>
      </w:r>
      <w:r>
        <w:rPr>
          <w:rFonts w:ascii="宋体" w:hint="eastAsia"/>
          <w:color w:val="000000"/>
        </w:rPr>
        <w:t>保险金不足的补偿</w:t>
      </w:r>
      <w:bookmarkEnd w:id="518"/>
    </w:p>
    <w:p w:rsidR="00A33C1C" w:rsidRDefault="003E2913">
      <w:pPr>
        <w:spacing w:line="360" w:lineRule="auto"/>
        <w:ind w:leftChars="228" w:left="899" w:right="248" w:hangingChars="200" w:hanging="420"/>
        <w:rPr>
          <w:rFonts w:ascii="宋体"/>
          <w:color w:val="000000"/>
          <w:u w:val="single"/>
        </w:rPr>
      </w:pPr>
      <w:bookmarkStart w:id="519" w:name="_Toc221951332"/>
      <w:r>
        <w:rPr>
          <w:rFonts w:ascii="宋体" w:hint="eastAsia"/>
          <w:color w:val="000000"/>
        </w:rPr>
        <w:t>承包人负责补偿的范围与金额：</w:t>
      </w:r>
      <w:bookmarkEnd w:id="519"/>
      <w:r>
        <w:rPr>
          <w:rFonts w:ascii="宋体" w:hint="eastAsia"/>
          <w:color w:val="000000"/>
        </w:rPr>
        <w:t>；</w:t>
      </w:r>
    </w:p>
    <w:p w:rsidR="00A33C1C" w:rsidRDefault="003E2913">
      <w:pPr>
        <w:pStyle w:val="4"/>
      </w:pPr>
      <w:bookmarkStart w:id="520" w:name="_Toc229305401"/>
      <w:bookmarkStart w:id="521" w:name="_Toc222029543"/>
      <w:bookmarkStart w:id="522" w:name="_Toc222032712"/>
      <w:bookmarkStart w:id="523" w:name="_Toc222033894"/>
      <w:bookmarkStart w:id="524" w:name="_Toc222031045"/>
      <w:bookmarkStart w:id="525" w:name="_Toc221951334"/>
      <w:r>
        <w:t>24</w:t>
      </w:r>
      <w:r>
        <w:rPr>
          <w:rFonts w:hint="eastAsia"/>
        </w:rPr>
        <w:t xml:space="preserve">. </w:t>
      </w:r>
      <w:r>
        <w:rPr>
          <w:rFonts w:hint="eastAsia"/>
        </w:rPr>
        <w:t>争议的解决</w:t>
      </w:r>
      <w:bookmarkEnd w:id="520"/>
      <w:bookmarkEnd w:id="521"/>
      <w:bookmarkEnd w:id="522"/>
      <w:bookmarkEnd w:id="523"/>
      <w:bookmarkEnd w:id="524"/>
      <w:bookmarkEnd w:id="525"/>
    </w:p>
    <w:p w:rsidR="00A33C1C" w:rsidRDefault="003E2913">
      <w:pPr>
        <w:spacing w:line="360" w:lineRule="auto"/>
        <w:ind w:leftChars="228" w:left="899" w:right="248" w:hangingChars="200" w:hanging="420"/>
        <w:rPr>
          <w:rFonts w:ascii="宋体"/>
          <w:color w:val="000000"/>
        </w:rPr>
      </w:pPr>
      <w:bookmarkStart w:id="526" w:name="_Toc144974826"/>
      <w:bookmarkStart w:id="527" w:name="_Toc168475883"/>
      <w:bookmarkStart w:id="528" w:name="_Toc168476286"/>
      <w:r>
        <w:rPr>
          <w:rFonts w:ascii="宋体" w:hint="eastAsia"/>
          <w:color w:val="000000"/>
        </w:rPr>
        <w:t>合同当事人友好协商解决不成、不愿提请争议评审或不接受争议评审组意见的，约定的合同争议解决方式：</w:t>
      </w:r>
      <w:r>
        <w:rPr>
          <w:rFonts w:ascii="宋体" w:hint="eastAsia"/>
          <w:color w:val="000000"/>
          <w:u w:val="single"/>
        </w:rPr>
        <w:t xml:space="preserve">  </w:t>
      </w:r>
      <w:r>
        <w:rPr>
          <w:rFonts w:ascii="宋体" w:hint="eastAsia"/>
          <w:color w:val="000000"/>
          <w:u w:val="single"/>
        </w:rPr>
        <w:t>签订合同时约定</w:t>
      </w:r>
      <w:r>
        <w:rPr>
          <w:rFonts w:ascii="宋体" w:hint="eastAsia"/>
          <w:color w:val="000000"/>
          <w:u w:val="single"/>
        </w:rPr>
        <w:t xml:space="preserve">               </w:t>
      </w:r>
      <w:r>
        <w:rPr>
          <w:rFonts w:ascii="宋体" w:hint="eastAsia"/>
          <w:color w:val="000000"/>
        </w:rPr>
        <w:t>。</w:t>
      </w:r>
    </w:p>
    <w:p w:rsidR="00A33C1C" w:rsidRDefault="003E2913">
      <w:pPr>
        <w:spacing w:line="360" w:lineRule="auto"/>
        <w:ind w:leftChars="228" w:left="899" w:right="248" w:hangingChars="200" w:hanging="420"/>
        <w:rPr>
          <w:rFonts w:ascii="宋体"/>
          <w:color w:val="000000"/>
        </w:rPr>
      </w:pPr>
      <w:r>
        <w:rPr>
          <w:rFonts w:ascii="宋体"/>
          <w:color w:val="000000"/>
        </w:rPr>
        <w:br w:type="page"/>
      </w:r>
    </w:p>
    <w:p w:rsidR="00A33C1C" w:rsidRDefault="003E2913">
      <w:pPr>
        <w:pStyle w:val="2"/>
        <w:jc w:val="center"/>
      </w:pPr>
      <w:bookmarkStart w:id="529" w:name="_Toc3117"/>
      <w:bookmarkStart w:id="530" w:name="_Toc24130"/>
      <w:bookmarkStart w:id="531" w:name="_Toc436728682"/>
      <w:bookmarkStart w:id="532" w:name="_Toc30233"/>
      <w:bookmarkStart w:id="533" w:name="_Toc229305402"/>
      <w:r>
        <w:rPr>
          <w:rFonts w:hint="eastAsia"/>
        </w:rPr>
        <w:lastRenderedPageBreak/>
        <w:t>第三节</w:t>
      </w:r>
      <w:r>
        <w:rPr>
          <w:rFonts w:hint="eastAsia"/>
        </w:rPr>
        <w:t xml:space="preserve">  </w:t>
      </w:r>
      <w:r>
        <w:rPr>
          <w:rFonts w:hint="eastAsia"/>
        </w:rPr>
        <w:t>合同附件格式</w:t>
      </w:r>
      <w:bookmarkEnd w:id="526"/>
      <w:bookmarkEnd w:id="527"/>
      <w:bookmarkEnd w:id="528"/>
      <w:bookmarkEnd w:id="529"/>
      <w:bookmarkEnd w:id="530"/>
      <w:bookmarkEnd w:id="531"/>
      <w:bookmarkEnd w:id="532"/>
      <w:bookmarkEnd w:id="533"/>
    </w:p>
    <w:p w:rsidR="00A33C1C" w:rsidRDefault="003E2913">
      <w:pPr>
        <w:spacing w:line="400" w:lineRule="exact"/>
      </w:pPr>
      <w:r>
        <w:br w:type="page"/>
      </w:r>
    </w:p>
    <w:p w:rsidR="00A33C1C" w:rsidRDefault="003E2913">
      <w:pPr>
        <w:pStyle w:val="3"/>
      </w:pPr>
      <w:bookmarkStart w:id="534" w:name="_Toc168475884"/>
      <w:bookmarkStart w:id="535" w:name="_Toc1678"/>
      <w:bookmarkStart w:id="536" w:name="_Toc144974827"/>
      <w:bookmarkStart w:id="537" w:name="_Toc168476287"/>
      <w:bookmarkStart w:id="538" w:name="_Toc30838"/>
      <w:bookmarkStart w:id="539" w:name="_Toc26248"/>
      <w:r>
        <w:rPr>
          <w:rFonts w:hint="eastAsia"/>
        </w:rPr>
        <w:lastRenderedPageBreak/>
        <w:t>附件一：</w:t>
      </w:r>
      <w:bookmarkEnd w:id="534"/>
      <w:bookmarkEnd w:id="535"/>
      <w:bookmarkEnd w:id="536"/>
      <w:bookmarkEnd w:id="537"/>
      <w:bookmarkEnd w:id="538"/>
      <w:bookmarkEnd w:id="539"/>
    </w:p>
    <w:p w:rsidR="00A33C1C" w:rsidRDefault="00A33C1C">
      <w:pPr>
        <w:spacing w:line="400" w:lineRule="exact"/>
      </w:pPr>
    </w:p>
    <w:p w:rsidR="00A33C1C" w:rsidRDefault="003E2913">
      <w:pPr>
        <w:pStyle w:val="378020"/>
        <w:jc w:val="center"/>
        <w:rPr>
          <w:rFonts w:ascii="黑体"/>
          <w:sz w:val="28"/>
          <w:szCs w:val="28"/>
        </w:rPr>
      </w:pPr>
      <w:bookmarkStart w:id="540" w:name="_Toc20867"/>
      <w:bookmarkStart w:id="541" w:name="_Toc7729"/>
      <w:bookmarkStart w:id="542" w:name="_Toc23340"/>
      <w:bookmarkStart w:id="543" w:name="_Toc8545"/>
      <w:bookmarkStart w:id="544" w:name="_Toc18415"/>
      <w:r>
        <w:rPr>
          <w:rFonts w:ascii="黑体" w:hint="eastAsia"/>
          <w:sz w:val="28"/>
          <w:szCs w:val="28"/>
        </w:rPr>
        <w:t>合同协议书</w:t>
      </w:r>
      <w:bookmarkEnd w:id="540"/>
      <w:bookmarkEnd w:id="541"/>
      <w:bookmarkEnd w:id="542"/>
      <w:bookmarkEnd w:id="543"/>
      <w:bookmarkEnd w:id="544"/>
    </w:p>
    <w:p w:rsidR="00A33C1C" w:rsidRDefault="00A33C1C">
      <w:pPr>
        <w:spacing w:line="440" w:lineRule="exact"/>
      </w:pPr>
    </w:p>
    <w:p w:rsidR="00A33C1C" w:rsidRDefault="003E2913">
      <w:pPr>
        <w:spacing w:line="440" w:lineRule="exact"/>
        <w:ind w:firstLineChars="220" w:firstLine="462"/>
      </w:pPr>
      <w:r>
        <w:t>（发包人名称，以下简称</w:t>
      </w:r>
      <w:r>
        <w:t>“</w:t>
      </w:r>
      <w:r>
        <w:t>发包人</w:t>
      </w:r>
      <w:r>
        <w:t>”</w:t>
      </w:r>
      <w:r>
        <w:t>）为实施（项目名称），已接受（承包人名称，以下简称</w:t>
      </w:r>
      <w:r>
        <w:t>“</w:t>
      </w:r>
      <w:r>
        <w:t>承包人</w:t>
      </w:r>
      <w:r>
        <w:t>”</w:t>
      </w:r>
      <w:r>
        <w:t>）对</w:t>
      </w:r>
      <w:r>
        <w:rPr>
          <w:rFonts w:hint="eastAsia"/>
        </w:rPr>
        <w:t>（</w:t>
      </w:r>
      <w:r>
        <w:t>项目</w:t>
      </w:r>
      <w:r>
        <w:rPr>
          <w:rFonts w:hint="eastAsia"/>
        </w:rPr>
        <w:t>名称）（</w:t>
      </w:r>
      <w:r>
        <w:t>标段</w:t>
      </w:r>
      <w:r>
        <w:rPr>
          <w:rFonts w:hint="eastAsia"/>
        </w:rPr>
        <w:t>名称）</w:t>
      </w:r>
      <w:r>
        <w:t>的投标</w:t>
      </w:r>
      <w:r>
        <w:rPr>
          <w:rFonts w:hint="eastAsia"/>
        </w:rPr>
        <w:t>，并确定其为中标人。</w:t>
      </w:r>
      <w:r>
        <w:t>发包人和承包人共同达成如下协议。</w:t>
      </w:r>
    </w:p>
    <w:p w:rsidR="00A33C1C" w:rsidRDefault="003E2913">
      <w:pPr>
        <w:spacing w:line="300" w:lineRule="auto"/>
        <w:ind w:firstLineChars="200" w:firstLine="420"/>
        <w:rPr>
          <w:rFonts w:ascii="宋体" w:hAnsi="宋体"/>
        </w:rPr>
      </w:pPr>
      <w:bookmarkStart w:id="545" w:name="_Toc144974828"/>
      <w:bookmarkStart w:id="546" w:name="_Toc168475885"/>
      <w:bookmarkStart w:id="547" w:name="_Toc168476288"/>
      <w:r>
        <w:rPr>
          <w:rFonts w:ascii="宋体" w:hAnsi="宋体"/>
        </w:rPr>
        <w:t xml:space="preserve">1. </w:t>
      </w:r>
      <w:r>
        <w:rPr>
          <w:rFonts w:ascii="宋体" w:hAnsi="宋体"/>
        </w:rPr>
        <w:t>本协议书与下列文件一起构成合同文件：</w:t>
      </w:r>
      <w:bookmarkEnd w:id="545"/>
      <w:bookmarkEnd w:id="546"/>
      <w:bookmarkEnd w:id="547"/>
    </w:p>
    <w:p w:rsidR="00A33C1C" w:rsidRDefault="003E2913">
      <w:pPr>
        <w:spacing w:line="300" w:lineRule="auto"/>
        <w:ind w:firstLineChars="150" w:firstLine="315"/>
        <w:rPr>
          <w:rFonts w:ascii="宋体" w:hAnsi="宋体"/>
        </w:rPr>
      </w:pPr>
      <w:bookmarkStart w:id="548" w:name="_Toc15983"/>
      <w:bookmarkStart w:id="549" w:name="_Toc6111"/>
      <w:bookmarkStart w:id="550" w:name="_Toc8398"/>
      <w:r>
        <w:rPr>
          <w:rFonts w:ascii="宋体" w:hAnsi="宋体"/>
        </w:rPr>
        <w:t>（</w:t>
      </w:r>
      <w:r>
        <w:rPr>
          <w:rFonts w:ascii="宋体" w:hAnsi="宋体"/>
        </w:rPr>
        <w:t>1</w:t>
      </w:r>
      <w:r>
        <w:rPr>
          <w:rFonts w:ascii="宋体" w:hAnsi="宋体"/>
        </w:rPr>
        <w:t>）中标通知书；</w:t>
      </w:r>
      <w:bookmarkEnd w:id="548"/>
      <w:bookmarkEnd w:id="549"/>
      <w:bookmarkEnd w:id="550"/>
    </w:p>
    <w:p w:rsidR="00A33C1C" w:rsidRDefault="003E2913">
      <w:pPr>
        <w:spacing w:line="300" w:lineRule="auto"/>
        <w:ind w:firstLineChars="150" w:firstLine="315"/>
        <w:rPr>
          <w:rFonts w:ascii="宋体" w:hAnsi="宋体"/>
        </w:rPr>
      </w:pPr>
      <w:bookmarkStart w:id="551" w:name="_Toc10636"/>
      <w:bookmarkStart w:id="552" w:name="_Toc4532"/>
      <w:bookmarkStart w:id="553" w:name="_Toc30390"/>
      <w:r>
        <w:rPr>
          <w:rFonts w:ascii="宋体" w:hAnsi="宋体"/>
        </w:rPr>
        <w:t>（</w:t>
      </w:r>
      <w:r>
        <w:rPr>
          <w:rFonts w:ascii="宋体" w:hAnsi="宋体"/>
        </w:rPr>
        <w:t>2</w:t>
      </w:r>
      <w:r>
        <w:rPr>
          <w:rFonts w:ascii="宋体" w:hAnsi="宋体"/>
        </w:rPr>
        <w:t>）投标函及投标函附录；</w:t>
      </w:r>
      <w:bookmarkEnd w:id="551"/>
      <w:bookmarkEnd w:id="552"/>
      <w:bookmarkEnd w:id="553"/>
    </w:p>
    <w:p w:rsidR="00A33C1C" w:rsidRDefault="003E2913">
      <w:pPr>
        <w:spacing w:line="300" w:lineRule="auto"/>
        <w:ind w:firstLineChars="150" w:firstLine="315"/>
        <w:rPr>
          <w:rFonts w:ascii="宋体" w:hAnsi="宋体"/>
        </w:rPr>
      </w:pPr>
      <w:bookmarkStart w:id="554" w:name="_Toc24363"/>
      <w:bookmarkStart w:id="555" w:name="_Toc21413"/>
      <w:bookmarkStart w:id="556" w:name="_Toc30067"/>
      <w:r>
        <w:rPr>
          <w:rFonts w:ascii="宋体" w:hAnsi="宋体"/>
        </w:rPr>
        <w:t>（</w:t>
      </w:r>
      <w:r>
        <w:rPr>
          <w:rFonts w:ascii="宋体" w:hAnsi="宋体"/>
        </w:rPr>
        <w:t>3</w:t>
      </w:r>
      <w:r>
        <w:rPr>
          <w:rFonts w:ascii="宋体" w:hAnsi="宋体"/>
        </w:rPr>
        <w:t>）专用合同条款；</w:t>
      </w:r>
      <w:bookmarkEnd w:id="554"/>
      <w:bookmarkEnd w:id="555"/>
      <w:bookmarkEnd w:id="556"/>
    </w:p>
    <w:p w:rsidR="00A33C1C" w:rsidRDefault="003E2913">
      <w:pPr>
        <w:spacing w:line="300" w:lineRule="auto"/>
        <w:ind w:firstLineChars="150" w:firstLine="315"/>
        <w:rPr>
          <w:rFonts w:ascii="宋体" w:hAnsi="宋体"/>
        </w:rPr>
      </w:pPr>
      <w:bookmarkStart w:id="557" w:name="_Toc11723"/>
      <w:bookmarkStart w:id="558" w:name="_Toc450"/>
      <w:bookmarkStart w:id="559" w:name="_Toc1040"/>
      <w:r>
        <w:rPr>
          <w:rFonts w:ascii="宋体" w:hAnsi="宋体"/>
        </w:rPr>
        <w:t>（</w:t>
      </w:r>
      <w:r>
        <w:rPr>
          <w:rFonts w:ascii="宋体" w:hAnsi="宋体"/>
        </w:rPr>
        <w:t>4</w:t>
      </w:r>
      <w:r>
        <w:rPr>
          <w:rFonts w:ascii="宋体" w:hAnsi="宋体"/>
        </w:rPr>
        <w:t>）通用合同条款；</w:t>
      </w:r>
      <w:bookmarkEnd w:id="557"/>
      <w:bookmarkEnd w:id="558"/>
      <w:bookmarkEnd w:id="559"/>
    </w:p>
    <w:p w:rsidR="00A33C1C" w:rsidRDefault="003E2913">
      <w:pPr>
        <w:spacing w:line="300" w:lineRule="auto"/>
        <w:ind w:firstLineChars="150" w:firstLine="315"/>
        <w:rPr>
          <w:rFonts w:ascii="宋体" w:hAnsi="宋体"/>
        </w:rPr>
      </w:pPr>
      <w:bookmarkStart w:id="560" w:name="_Toc16169"/>
      <w:bookmarkStart w:id="561" w:name="_Toc29446"/>
      <w:bookmarkStart w:id="562" w:name="_Toc26125"/>
      <w:r>
        <w:rPr>
          <w:rFonts w:ascii="宋体" w:hAnsi="宋体"/>
        </w:rPr>
        <w:t>（</w:t>
      </w:r>
      <w:r>
        <w:rPr>
          <w:rFonts w:ascii="宋体" w:hAnsi="宋体"/>
        </w:rPr>
        <w:t>5</w:t>
      </w:r>
      <w:r>
        <w:rPr>
          <w:rFonts w:ascii="宋体" w:hAnsi="宋体"/>
        </w:rPr>
        <w:t>）技术标准和要求</w:t>
      </w:r>
      <w:r>
        <w:rPr>
          <w:rFonts w:ascii="宋体" w:hAnsi="宋体" w:hint="eastAsia"/>
        </w:rPr>
        <w:t>（合同技术条款）</w:t>
      </w:r>
      <w:r>
        <w:rPr>
          <w:rFonts w:ascii="宋体" w:hAnsi="宋体"/>
        </w:rPr>
        <w:t>；</w:t>
      </w:r>
      <w:bookmarkEnd w:id="560"/>
      <w:bookmarkEnd w:id="561"/>
      <w:bookmarkEnd w:id="562"/>
    </w:p>
    <w:p w:rsidR="00A33C1C" w:rsidRDefault="003E2913">
      <w:pPr>
        <w:spacing w:line="300" w:lineRule="auto"/>
        <w:ind w:firstLineChars="150" w:firstLine="315"/>
        <w:rPr>
          <w:rFonts w:ascii="宋体" w:hAnsi="宋体"/>
        </w:rPr>
      </w:pPr>
      <w:bookmarkStart w:id="563" w:name="_Toc25571"/>
      <w:bookmarkStart w:id="564" w:name="_Toc19120"/>
      <w:bookmarkStart w:id="565" w:name="_Toc19962"/>
      <w:r>
        <w:rPr>
          <w:rFonts w:ascii="宋体" w:hAnsi="宋体"/>
        </w:rPr>
        <w:t>（</w:t>
      </w:r>
      <w:r>
        <w:rPr>
          <w:rFonts w:ascii="宋体" w:hAnsi="宋体"/>
        </w:rPr>
        <w:t>6</w:t>
      </w:r>
      <w:r>
        <w:rPr>
          <w:rFonts w:ascii="宋体" w:hAnsi="宋体"/>
        </w:rPr>
        <w:t>）图纸；</w:t>
      </w:r>
      <w:bookmarkEnd w:id="563"/>
      <w:bookmarkEnd w:id="564"/>
      <w:bookmarkEnd w:id="565"/>
    </w:p>
    <w:p w:rsidR="00A33C1C" w:rsidRDefault="003E2913">
      <w:pPr>
        <w:spacing w:line="300" w:lineRule="auto"/>
        <w:ind w:firstLineChars="150" w:firstLine="315"/>
        <w:rPr>
          <w:rFonts w:ascii="宋体" w:hAnsi="宋体"/>
        </w:rPr>
      </w:pPr>
      <w:bookmarkStart w:id="566" w:name="_Toc5120"/>
      <w:bookmarkStart w:id="567" w:name="_Toc30133"/>
      <w:bookmarkStart w:id="568" w:name="_Toc19993"/>
      <w:r>
        <w:rPr>
          <w:rFonts w:ascii="宋体" w:hAnsi="宋体"/>
        </w:rPr>
        <w:t>（</w:t>
      </w:r>
      <w:r>
        <w:rPr>
          <w:rFonts w:ascii="宋体" w:hAnsi="宋体"/>
        </w:rPr>
        <w:t>7</w:t>
      </w:r>
      <w:r>
        <w:rPr>
          <w:rFonts w:ascii="宋体" w:hAnsi="宋体"/>
        </w:rPr>
        <w:t>）已标价工程量清单；</w:t>
      </w:r>
      <w:bookmarkEnd w:id="566"/>
      <w:bookmarkEnd w:id="567"/>
      <w:bookmarkEnd w:id="568"/>
    </w:p>
    <w:p w:rsidR="00A33C1C" w:rsidRDefault="003E2913">
      <w:pPr>
        <w:spacing w:line="300" w:lineRule="auto"/>
        <w:ind w:firstLineChars="150" w:firstLine="315"/>
        <w:rPr>
          <w:rFonts w:ascii="宋体" w:hAnsi="宋体"/>
        </w:rPr>
      </w:pPr>
      <w:bookmarkStart w:id="569" w:name="_Toc17961"/>
      <w:bookmarkStart w:id="570" w:name="_Toc7568"/>
      <w:bookmarkStart w:id="571" w:name="_Toc1979"/>
      <w:r>
        <w:rPr>
          <w:rFonts w:ascii="宋体" w:hAnsi="宋体"/>
        </w:rPr>
        <w:t>（</w:t>
      </w:r>
      <w:r>
        <w:rPr>
          <w:rFonts w:ascii="宋体" w:hAnsi="宋体"/>
        </w:rPr>
        <w:t>8</w:t>
      </w:r>
      <w:r>
        <w:rPr>
          <w:rFonts w:ascii="宋体" w:hAnsi="宋体"/>
        </w:rPr>
        <w:t>）其他合同文件。</w:t>
      </w:r>
      <w:bookmarkEnd w:id="569"/>
      <w:bookmarkEnd w:id="570"/>
      <w:bookmarkEnd w:id="571"/>
    </w:p>
    <w:p w:rsidR="00A33C1C" w:rsidRDefault="003E2913">
      <w:pPr>
        <w:spacing w:line="300" w:lineRule="auto"/>
        <w:ind w:firstLineChars="200" w:firstLine="420"/>
        <w:rPr>
          <w:rFonts w:ascii="宋体" w:hAnsi="宋体"/>
        </w:rPr>
      </w:pPr>
      <w:bookmarkStart w:id="572" w:name="_Toc168476289"/>
      <w:bookmarkStart w:id="573" w:name="_Toc144974829"/>
      <w:bookmarkStart w:id="574" w:name="_Toc168475886"/>
      <w:r>
        <w:rPr>
          <w:rFonts w:ascii="宋体" w:hAnsi="宋体"/>
        </w:rPr>
        <w:t xml:space="preserve">2. </w:t>
      </w:r>
      <w:r>
        <w:rPr>
          <w:rFonts w:ascii="宋体" w:hAnsi="宋体"/>
        </w:rPr>
        <w:t>上述文件互相补充和解释，如有不明确或不一致之处，以合同约定次序在先者为准。</w:t>
      </w:r>
      <w:bookmarkEnd w:id="572"/>
      <w:bookmarkEnd w:id="573"/>
      <w:bookmarkEnd w:id="574"/>
    </w:p>
    <w:p w:rsidR="00A33C1C" w:rsidRDefault="003E2913">
      <w:pPr>
        <w:spacing w:line="300" w:lineRule="auto"/>
        <w:ind w:firstLineChars="200" w:firstLine="420"/>
        <w:rPr>
          <w:rFonts w:ascii="宋体" w:hAnsi="宋体"/>
        </w:rPr>
      </w:pPr>
      <w:r>
        <w:rPr>
          <w:rFonts w:ascii="宋体" w:hAnsi="宋体"/>
        </w:rPr>
        <w:t xml:space="preserve">3. </w:t>
      </w:r>
      <w:r>
        <w:rPr>
          <w:rFonts w:ascii="宋体" w:hAnsi="宋体"/>
        </w:rPr>
        <w:t>签约合同价：人民币（大写）元（</w:t>
      </w:r>
      <w:r>
        <w:rPr>
          <w:rFonts w:ascii="宋体" w:hAnsi="宋体"/>
        </w:rPr>
        <w:t>¥</w:t>
      </w:r>
      <w:r>
        <w:rPr>
          <w:rFonts w:ascii="宋体" w:hAnsi="宋体" w:hint="eastAsia"/>
        </w:rPr>
        <w:t>元</w:t>
      </w:r>
      <w:r>
        <w:rPr>
          <w:rFonts w:ascii="宋体" w:hAnsi="宋体"/>
        </w:rPr>
        <w:t>）。</w:t>
      </w:r>
    </w:p>
    <w:p w:rsidR="00A33C1C" w:rsidRDefault="003E2913">
      <w:pPr>
        <w:spacing w:line="300" w:lineRule="auto"/>
        <w:ind w:firstLineChars="200" w:firstLine="420"/>
        <w:rPr>
          <w:rFonts w:ascii="宋体" w:hAnsi="宋体"/>
          <w:u w:val="single"/>
        </w:rPr>
      </w:pPr>
      <w:r>
        <w:rPr>
          <w:rFonts w:ascii="宋体" w:hAnsi="宋体"/>
        </w:rPr>
        <w:t xml:space="preserve">4. </w:t>
      </w:r>
      <w:r>
        <w:rPr>
          <w:rFonts w:ascii="宋体" w:hAnsi="宋体" w:hint="eastAsia"/>
        </w:rPr>
        <w:t>承包人</w:t>
      </w:r>
      <w:r>
        <w:rPr>
          <w:rFonts w:ascii="宋体" w:hAnsi="宋体"/>
        </w:rPr>
        <w:t>项目经理：。</w:t>
      </w:r>
    </w:p>
    <w:p w:rsidR="00A33C1C" w:rsidRDefault="003E2913">
      <w:pPr>
        <w:spacing w:line="300" w:lineRule="auto"/>
        <w:ind w:firstLineChars="200" w:firstLine="420"/>
        <w:rPr>
          <w:rFonts w:ascii="宋体" w:hAnsi="宋体"/>
        </w:rPr>
      </w:pPr>
      <w:r>
        <w:rPr>
          <w:rFonts w:ascii="宋体" w:hAnsi="宋体"/>
        </w:rPr>
        <w:t xml:space="preserve">5. </w:t>
      </w:r>
      <w:r>
        <w:rPr>
          <w:rFonts w:ascii="宋体" w:hAnsi="宋体"/>
        </w:rPr>
        <w:t>工程质量符合标准。</w:t>
      </w:r>
    </w:p>
    <w:p w:rsidR="00A33C1C" w:rsidRDefault="003E2913">
      <w:pPr>
        <w:spacing w:line="300" w:lineRule="auto"/>
        <w:ind w:firstLineChars="200" w:firstLine="420"/>
        <w:rPr>
          <w:rFonts w:ascii="宋体" w:hAnsi="宋体"/>
        </w:rPr>
      </w:pPr>
      <w:r>
        <w:rPr>
          <w:rFonts w:ascii="宋体" w:hAnsi="宋体"/>
        </w:rPr>
        <w:t xml:space="preserve">6. </w:t>
      </w:r>
      <w:r>
        <w:rPr>
          <w:rFonts w:ascii="宋体" w:hAnsi="宋体"/>
        </w:rPr>
        <w:t>承包人承诺按合同约定承担工程的实施、完成及缺陷修复。</w:t>
      </w:r>
    </w:p>
    <w:p w:rsidR="00A33C1C" w:rsidRDefault="003E2913">
      <w:pPr>
        <w:spacing w:line="300" w:lineRule="auto"/>
        <w:ind w:firstLineChars="200" w:firstLine="420"/>
        <w:rPr>
          <w:rFonts w:ascii="宋体" w:hAnsi="宋体"/>
        </w:rPr>
      </w:pPr>
      <w:r>
        <w:rPr>
          <w:rFonts w:ascii="宋体" w:hAnsi="宋体"/>
        </w:rPr>
        <w:t xml:space="preserve">7. </w:t>
      </w:r>
      <w:r>
        <w:rPr>
          <w:rFonts w:ascii="宋体" w:hAnsi="宋体"/>
        </w:rPr>
        <w:t>发包人承诺按合同约定的条件、时间和方式向承包人支付合同价款。</w:t>
      </w:r>
    </w:p>
    <w:p w:rsidR="00A33C1C" w:rsidRDefault="003E2913">
      <w:pPr>
        <w:spacing w:line="300" w:lineRule="auto"/>
        <w:ind w:firstLineChars="200" w:firstLine="420"/>
        <w:rPr>
          <w:rFonts w:ascii="宋体" w:hAnsi="宋体"/>
        </w:rPr>
      </w:pPr>
      <w:r>
        <w:rPr>
          <w:rFonts w:ascii="宋体" w:hAnsi="宋体"/>
        </w:rPr>
        <w:t xml:space="preserve">8. </w:t>
      </w:r>
      <w:r>
        <w:rPr>
          <w:rFonts w:ascii="宋体" w:hAnsi="宋体"/>
        </w:rPr>
        <w:t>承包人</w:t>
      </w:r>
      <w:r>
        <w:rPr>
          <w:rFonts w:ascii="宋体" w:hAnsi="宋体" w:hint="eastAsia"/>
        </w:rPr>
        <w:t>承诺执行监理人</w:t>
      </w:r>
      <w:r>
        <w:rPr>
          <w:rFonts w:ascii="宋体" w:hAnsi="宋体"/>
        </w:rPr>
        <w:t>开工</w:t>
      </w:r>
      <w:r>
        <w:rPr>
          <w:rFonts w:ascii="宋体" w:hAnsi="宋体" w:hint="eastAsia"/>
        </w:rPr>
        <w:t>通知</w:t>
      </w:r>
      <w:r>
        <w:rPr>
          <w:rFonts w:ascii="宋体" w:hAnsi="宋体"/>
        </w:rPr>
        <w:t>，</w:t>
      </w:r>
      <w:r>
        <w:rPr>
          <w:rFonts w:ascii="宋体" w:hAnsi="宋体" w:hint="eastAsia"/>
        </w:rPr>
        <w:t>计划</w:t>
      </w:r>
      <w:r>
        <w:rPr>
          <w:rFonts w:ascii="宋体" w:hAnsi="宋体"/>
        </w:rPr>
        <w:t>工期为天。</w:t>
      </w:r>
    </w:p>
    <w:p w:rsidR="00A33C1C" w:rsidRDefault="003E2913">
      <w:pPr>
        <w:spacing w:line="300" w:lineRule="auto"/>
        <w:ind w:firstLineChars="200" w:firstLine="420"/>
        <w:rPr>
          <w:rFonts w:ascii="宋体" w:hAnsi="宋体"/>
        </w:rPr>
      </w:pPr>
      <w:r>
        <w:rPr>
          <w:rFonts w:ascii="宋体" w:hAnsi="宋体"/>
        </w:rPr>
        <w:t xml:space="preserve">9. </w:t>
      </w:r>
      <w:r>
        <w:rPr>
          <w:rFonts w:ascii="宋体" w:hAnsi="宋体"/>
        </w:rPr>
        <w:t>本协议书一式份，合同双方各执一份。</w:t>
      </w:r>
    </w:p>
    <w:p w:rsidR="00A33C1C" w:rsidRDefault="003E2913">
      <w:pPr>
        <w:spacing w:line="300" w:lineRule="auto"/>
        <w:ind w:firstLineChars="200" w:firstLine="420"/>
        <w:rPr>
          <w:rFonts w:ascii="宋体" w:hAnsi="宋体"/>
        </w:rPr>
      </w:pPr>
      <w:bookmarkStart w:id="575" w:name="_Toc168476290"/>
      <w:bookmarkStart w:id="576" w:name="_Toc144974830"/>
      <w:bookmarkStart w:id="577" w:name="_Toc168475887"/>
      <w:r>
        <w:rPr>
          <w:rFonts w:ascii="宋体" w:hAnsi="宋体"/>
        </w:rPr>
        <w:t xml:space="preserve">10. </w:t>
      </w:r>
      <w:r>
        <w:rPr>
          <w:rFonts w:ascii="宋体" w:hAnsi="宋体"/>
        </w:rPr>
        <w:t>合同未尽事宜，双方另行签订补充协议。补充协议是合同的组成部分。</w:t>
      </w:r>
      <w:bookmarkEnd w:id="575"/>
      <w:bookmarkEnd w:id="576"/>
      <w:bookmarkEnd w:id="577"/>
    </w:p>
    <w:p w:rsidR="00A33C1C" w:rsidRDefault="00A33C1C">
      <w:pPr>
        <w:spacing w:line="300" w:lineRule="auto"/>
        <w:rPr>
          <w:rFonts w:ascii="宋体" w:hAnsi="宋体"/>
        </w:rPr>
      </w:pPr>
    </w:p>
    <w:p w:rsidR="00A33C1C" w:rsidRDefault="003E2913">
      <w:pPr>
        <w:spacing w:line="300" w:lineRule="auto"/>
      </w:pPr>
      <w:r>
        <w:t>发包人：（盖单位章）承包人：（盖单位章）</w:t>
      </w:r>
    </w:p>
    <w:p w:rsidR="00A33C1C" w:rsidRDefault="003E2913">
      <w:pPr>
        <w:spacing w:line="440" w:lineRule="exact"/>
      </w:pPr>
      <w:r>
        <w:t>法定代表人或其委托代理人：（签字）法定代表人或其委托代理人：（签字）</w:t>
      </w:r>
    </w:p>
    <w:p w:rsidR="00A33C1C" w:rsidRDefault="003E2913">
      <w:pPr>
        <w:spacing w:line="440" w:lineRule="exact"/>
      </w:pPr>
      <w:r>
        <w:t>年月</w:t>
      </w:r>
      <w:r>
        <w:t xml:space="preserve">  </w:t>
      </w:r>
      <w:r>
        <w:t>日年</w:t>
      </w:r>
      <w:r>
        <w:t>月</w:t>
      </w:r>
      <w:r>
        <w:t xml:space="preserve"> </w:t>
      </w:r>
      <w:r>
        <w:t>日</w:t>
      </w:r>
    </w:p>
    <w:p w:rsidR="00A33C1C" w:rsidRDefault="00A33C1C">
      <w:pPr>
        <w:spacing w:line="440" w:lineRule="exact"/>
        <w:rPr>
          <w:sz w:val="20"/>
          <w:szCs w:val="20"/>
        </w:rPr>
      </w:pPr>
    </w:p>
    <w:p w:rsidR="00A33C1C" w:rsidRDefault="00A33C1C">
      <w:pPr>
        <w:spacing w:line="400" w:lineRule="exact"/>
      </w:pPr>
    </w:p>
    <w:p w:rsidR="00A33C1C" w:rsidRDefault="00A33C1C">
      <w:pPr>
        <w:spacing w:line="440" w:lineRule="exact"/>
      </w:pPr>
      <w:bookmarkStart w:id="578" w:name="_Toc144974831"/>
    </w:p>
    <w:p w:rsidR="00A33C1C" w:rsidRDefault="003E2913">
      <w:pPr>
        <w:pStyle w:val="3"/>
      </w:pPr>
      <w:bookmarkStart w:id="579" w:name="_Toc29860"/>
      <w:bookmarkStart w:id="580" w:name="_Toc24483"/>
      <w:bookmarkStart w:id="581" w:name="_Toc32518"/>
      <w:bookmarkStart w:id="582" w:name="_Toc168475888"/>
      <w:bookmarkStart w:id="583" w:name="_Toc168476291"/>
      <w:r>
        <w:rPr>
          <w:rFonts w:hint="eastAsia"/>
        </w:rPr>
        <w:lastRenderedPageBreak/>
        <w:t>附件二：</w:t>
      </w:r>
      <w:bookmarkEnd w:id="578"/>
      <w:bookmarkEnd w:id="579"/>
      <w:bookmarkEnd w:id="580"/>
      <w:bookmarkEnd w:id="581"/>
      <w:bookmarkEnd w:id="582"/>
      <w:bookmarkEnd w:id="583"/>
    </w:p>
    <w:p w:rsidR="00A33C1C" w:rsidRDefault="00A33C1C">
      <w:pPr>
        <w:spacing w:line="400" w:lineRule="exact"/>
      </w:pPr>
    </w:p>
    <w:p w:rsidR="00A33C1C" w:rsidRDefault="003E2913">
      <w:pPr>
        <w:pStyle w:val="378020"/>
        <w:jc w:val="center"/>
        <w:rPr>
          <w:sz w:val="28"/>
          <w:szCs w:val="28"/>
        </w:rPr>
      </w:pPr>
      <w:bookmarkStart w:id="584" w:name="_Toc5194"/>
      <w:bookmarkStart w:id="585" w:name="_Toc27753"/>
      <w:bookmarkStart w:id="586" w:name="_Toc2897"/>
      <w:bookmarkStart w:id="587" w:name="_Toc15304"/>
      <w:bookmarkStart w:id="588" w:name="_Toc31835"/>
      <w:r>
        <w:rPr>
          <w:rFonts w:hint="eastAsia"/>
          <w:sz w:val="28"/>
          <w:szCs w:val="28"/>
        </w:rPr>
        <w:t>履约担保</w:t>
      </w:r>
      <w:bookmarkEnd w:id="584"/>
      <w:bookmarkEnd w:id="585"/>
      <w:bookmarkEnd w:id="586"/>
      <w:bookmarkEnd w:id="587"/>
      <w:bookmarkEnd w:id="588"/>
    </w:p>
    <w:p w:rsidR="00A33C1C" w:rsidRDefault="00A33C1C">
      <w:pPr>
        <w:spacing w:line="440" w:lineRule="exact"/>
        <w:rPr>
          <w:rFonts w:ascii="宋体" w:hAnsi="宋体"/>
          <w:sz w:val="20"/>
          <w:szCs w:val="20"/>
        </w:rPr>
      </w:pPr>
    </w:p>
    <w:p w:rsidR="00A33C1C" w:rsidRDefault="003E2913">
      <w:pPr>
        <w:spacing w:line="440" w:lineRule="exact"/>
        <w:rPr>
          <w:rFonts w:ascii="宋体" w:hAnsi="宋体"/>
        </w:rPr>
      </w:pPr>
      <w:r>
        <w:rPr>
          <w:rFonts w:ascii="宋体" w:hAnsi="宋体"/>
          <w:u w:val="single"/>
        </w:rPr>
        <w:tab/>
      </w:r>
      <w:r>
        <w:rPr>
          <w:rFonts w:ascii="宋体" w:hAnsi="宋体"/>
          <w:u w:val="single"/>
        </w:rPr>
        <w:tab/>
      </w:r>
      <w:r>
        <w:rPr>
          <w:rFonts w:ascii="宋体" w:hAnsi="宋体"/>
        </w:rPr>
        <w:t>（发包人名称）：</w:t>
      </w:r>
    </w:p>
    <w:p w:rsidR="00A33C1C" w:rsidRDefault="00A33C1C">
      <w:pPr>
        <w:spacing w:line="440" w:lineRule="exact"/>
        <w:rPr>
          <w:rFonts w:ascii="宋体" w:hAnsi="宋体"/>
        </w:rPr>
      </w:pPr>
    </w:p>
    <w:p w:rsidR="00A33C1C" w:rsidRDefault="003E2913">
      <w:pPr>
        <w:spacing w:line="440" w:lineRule="exact"/>
        <w:ind w:firstLineChars="250" w:firstLine="525"/>
        <w:rPr>
          <w:rFonts w:ascii="宋体" w:hAnsi="宋体"/>
        </w:rPr>
      </w:pPr>
      <w:r>
        <w:rPr>
          <w:rFonts w:ascii="宋体" w:hAnsi="宋体"/>
        </w:rPr>
        <w:t>鉴于（发包人名称</w:t>
      </w:r>
      <w:r>
        <w:rPr>
          <w:rFonts w:ascii="宋体" w:hAnsi="宋体" w:hint="eastAsia"/>
        </w:rPr>
        <w:t>，</w:t>
      </w:r>
      <w:r>
        <w:rPr>
          <w:rFonts w:ascii="宋体" w:hAnsi="宋体"/>
        </w:rPr>
        <w:t>以下简称</w:t>
      </w:r>
      <w:r>
        <w:rPr>
          <w:rFonts w:ascii="宋体" w:hAnsi="宋体"/>
        </w:rPr>
        <w:t>“</w:t>
      </w:r>
      <w:r>
        <w:rPr>
          <w:rFonts w:ascii="宋体" w:hAnsi="宋体"/>
        </w:rPr>
        <w:t>发包人</w:t>
      </w:r>
      <w:r>
        <w:rPr>
          <w:rFonts w:ascii="宋体" w:hAnsi="宋体"/>
        </w:rPr>
        <w:t>”</w:t>
      </w:r>
      <w:r>
        <w:rPr>
          <w:rFonts w:ascii="宋体" w:hAnsi="宋体"/>
        </w:rPr>
        <w:t>）</w:t>
      </w:r>
      <w:r>
        <w:rPr>
          <w:rFonts w:ascii="宋体" w:hAnsi="宋体" w:hint="eastAsia"/>
        </w:rPr>
        <w:t>已</w:t>
      </w:r>
      <w:r>
        <w:rPr>
          <w:rFonts w:ascii="宋体" w:hAnsi="宋体"/>
        </w:rPr>
        <w:t>接受（承包人名称</w:t>
      </w:r>
      <w:r>
        <w:rPr>
          <w:rFonts w:ascii="宋体" w:hAnsi="宋体" w:hint="eastAsia"/>
        </w:rPr>
        <w:t>，</w:t>
      </w:r>
      <w:r>
        <w:rPr>
          <w:rFonts w:ascii="宋体" w:hAnsi="宋体"/>
        </w:rPr>
        <w:t>以下称</w:t>
      </w:r>
      <w:r>
        <w:rPr>
          <w:rFonts w:ascii="宋体" w:hAnsi="宋体"/>
        </w:rPr>
        <w:t>“</w:t>
      </w:r>
      <w:r>
        <w:rPr>
          <w:rFonts w:ascii="宋体" w:hAnsi="宋体"/>
        </w:rPr>
        <w:t>承包人</w:t>
      </w:r>
      <w:r>
        <w:rPr>
          <w:rFonts w:ascii="宋体" w:hAnsi="宋体"/>
        </w:rPr>
        <w:t>”</w:t>
      </w:r>
      <w:r>
        <w:rPr>
          <w:rFonts w:ascii="宋体" w:hAnsi="宋体"/>
        </w:rPr>
        <w:t>）于年月日</w:t>
      </w:r>
      <w:r>
        <w:rPr>
          <w:rFonts w:ascii="宋体" w:hAnsi="宋体" w:hint="eastAsia"/>
        </w:rPr>
        <w:t>递交的</w:t>
      </w:r>
      <w:r>
        <w:rPr>
          <w:rFonts w:ascii="宋体" w:hAnsi="宋体"/>
        </w:rPr>
        <w:t>（项目名称）</w:t>
      </w:r>
      <w:r>
        <w:rPr>
          <w:rFonts w:ascii="宋体" w:hAnsi="宋体" w:hint="eastAsia"/>
        </w:rPr>
        <w:t>（</w:t>
      </w:r>
      <w:r>
        <w:rPr>
          <w:rFonts w:ascii="宋体" w:hAnsi="宋体"/>
        </w:rPr>
        <w:t>标段</w:t>
      </w:r>
      <w:r>
        <w:rPr>
          <w:rFonts w:ascii="宋体" w:hAnsi="宋体" w:hint="eastAsia"/>
        </w:rPr>
        <w:t>名称）</w:t>
      </w:r>
      <w:r>
        <w:rPr>
          <w:rFonts w:ascii="宋体" w:hAnsi="宋体"/>
        </w:rPr>
        <w:t>的投标</w:t>
      </w:r>
      <w:r>
        <w:rPr>
          <w:rFonts w:ascii="宋体" w:hAnsi="宋体" w:hint="eastAsia"/>
        </w:rPr>
        <w:t>文件</w:t>
      </w:r>
      <w:r>
        <w:rPr>
          <w:rFonts w:ascii="宋体" w:hAnsi="宋体"/>
        </w:rPr>
        <w:t>。我</w:t>
      </w:r>
      <w:r>
        <w:rPr>
          <w:rFonts w:ascii="宋体" w:hAnsi="宋体" w:hint="eastAsia"/>
        </w:rPr>
        <w:t>方</w:t>
      </w:r>
      <w:r>
        <w:rPr>
          <w:rFonts w:ascii="宋体" w:hAnsi="宋体"/>
        </w:rPr>
        <w:t>愿意无条件地、不可撤销地就承包人履行与你方订立的合同，向你方提供担保。</w:t>
      </w:r>
    </w:p>
    <w:p w:rsidR="00A33C1C" w:rsidRDefault="003E2913">
      <w:pPr>
        <w:spacing w:line="440" w:lineRule="exact"/>
        <w:ind w:firstLineChars="200" w:firstLine="420"/>
        <w:rPr>
          <w:rFonts w:ascii="宋体" w:hAnsi="宋体"/>
        </w:rPr>
      </w:pPr>
      <w:r>
        <w:rPr>
          <w:rFonts w:ascii="宋体" w:hAnsi="宋体"/>
        </w:rPr>
        <w:t xml:space="preserve">1. </w:t>
      </w:r>
      <w:r>
        <w:rPr>
          <w:rFonts w:ascii="宋体" w:hAnsi="宋体"/>
        </w:rPr>
        <w:t>担保金额人民币（大写）</w:t>
      </w:r>
      <w:r>
        <w:rPr>
          <w:rFonts w:ascii="宋体" w:hAnsi="宋体"/>
        </w:rPr>
        <w:t xml:space="preserve"> </w:t>
      </w:r>
      <w:r>
        <w:rPr>
          <w:rFonts w:ascii="宋体" w:hAnsi="宋体"/>
        </w:rPr>
        <w:t>元（</w:t>
      </w:r>
      <w:r>
        <w:rPr>
          <w:rFonts w:ascii="宋体" w:hAnsi="宋体"/>
        </w:rPr>
        <w:t>¥</w:t>
      </w:r>
      <w:r>
        <w:rPr>
          <w:rFonts w:ascii="宋体" w:hAnsi="宋体" w:hint="eastAsia"/>
        </w:rPr>
        <w:t>元</w:t>
      </w:r>
      <w:r>
        <w:rPr>
          <w:rFonts w:ascii="宋体" w:hAnsi="宋体"/>
        </w:rPr>
        <w:t>）。</w:t>
      </w:r>
    </w:p>
    <w:p w:rsidR="00A33C1C" w:rsidRDefault="003E2913">
      <w:pPr>
        <w:spacing w:line="440" w:lineRule="exact"/>
        <w:ind w:firstLineChars="200" w:firstLine="420"/>
        <w:rPr>
          <w:rFonts w:ascii="宋体" w:hAnsi="宋体"/>
        </w:rPr>
      </w:pPr>
      <w:r>
        <w:rPr>
          <w:rFonts w:ascii="宋体" w:hAnsi="宋体"/>
        </w:rPr>
        <w:t xml:space="preserve">2. </w:t>
      </w:r>
      <w:r>
        <w:rPr>
          <w:rFonts w:ascii="宋体" w:hAnsi="宋体"/>
        </w:rPr>
        <w:t>担保有效期自发包人与承包人签订的合同生效之日起至发包人签发</w:t>
      </w:r>
      <w:r>
        <w:rPr>
          <w:rFonts w:ascii="宋体" w:hAnsi="宋体" w:hint="eastAsia"/>
        </w:rPr>
        <w:t>合同工程完工</w:t>
      </w:r>
      <w:r>
        <w:rPr>
          <w:rFonts w:ascii="宋体" w:hAnsi="宋体"/>
        </w:rPr>
        <w:t>证书</w:t>
      </w:r>
      <w:r>
        <w:rPr>
          <w:rFonts w:ascii="宋体" w:hAnsi="宋体" w:hint="eastAsia"/>
        </w:rPr>
        <w:t>之日</w:t>
      </w:r>
      <w:r>
        <w:rPr>
          <w:rFonts w:ascii="宋体" w:hAnsi="宋体"/>
        </w:rPr>
        <w:t>止。</w:t>
      </w:r>
    </w:p>
    <w:p w:rsidR="00A33C1C" w:rsidRDefault="003E2913">
      <w:pPr>
        <w:spacing w:line="440" w:lineRule="exact"/>
        <w:ind w:firstLineChars="200" w:firstLine="420"/>
        <w:rPr>
          <w:rFonts w:ascii="宋体" w:hAnsi="宋体"/>
        </w:rPr>
      </w:pPr>
      <w:r>
        <w:rPr>
          <w:rFonts w:ascii="宋体" w:hAnsi="宋体"/>
        </w:rPr>
        <w:t xml:space="preserve">3. </w:t>
      </w:r>
      <w:r>
        <w:rPr>
          <w:rFonts w:ascii="宋体" w:hAnsi="宋体"/>
        </w:rPr>
        <w:t>在本</w:t>
      </w:r>
      <w:r>
        <w:rPr>
          <w:rFonts w:ascii="宋体" w:hAnsi="宋体" w:hint="eastAsia"/>
        </w:rPr>
        <w:t>担</w:t>
      </w:r>
      <w:r>
        <w:rPr>
          <w:rFonts w:ascii="宋体" w:hAnsi="宋体"/>
        </w:rPr>
        <w:t>保有效期内，因承包人违反合同约定的义务给你方造成经济损失时，我</w:t>
      </w:r>
      <w:r>
        <w:rPr>
          <w:rFonts w:ascii="宋体" w:hAnsi="宋体" w:hint="eastAsia"/>
        </w:rPr>
        <w:t>方</w:t>
      </w:r>
      <w:r>
        <w:rPr>
          <w:rFonts w:ascii="宋体" w:hAnsi="宋体"/>
        </w:rPr>
        <w:t>在收到你方以书面形式提出的在担保金额内的赔偿要求后，无条件地在</w:t>
      </w:r>
      <w:r>
        <w:rPr>
          <w:rFonts w:ascii="宋体" w:hAnsi="宋体" w:hint="eastAsia"/>
        </w:rPr>
        <w:t>7</w:t>
      </w:r>
      <w:r>
        <w:rPr>
          <w:rFonts w:ascii="宋体" w:hAnsi="宋体"/>
        </w:rPr>
        <w:t>天内予以支付。</w:t>
      </w:r>
    </w:p>
    <w:p w:rsidR="00A33C1C" w:rsidRDefault="003E2913">
      <w:pPr>
        <w:spacing w:line="440" w:lineRule="exact"/>
        <w:ind w:firstLineChars="200" w:firstLine="420"/>
        <w:rPr>
          <w:rFonts w:ascii="宋体" w:hAnsi="宋体"/>
        </w:rPr>
      </w:pPr>
      <w:r>
        <w:rPr>
          <w:rFonts w:ascii="宋体" w:hAnsi="宋体"/>
        </w:rPr>
        <w:t xml:space="preserve">4. </w:t>
      </w:r>
      <w:r>
        <w:rPr>
          <w:rFonts w:ascii="宋体" w:hAnsi="宋体"/>
        </w:rPr>
        <w:t>发包人和承包人按《通用合同条款》第</w:t>
      </w:r>
      <w:r>
        <w:rPr>
          <w:rFonts w:ascii="宋体" w:hAnsi="宋体" w:hint="eastAsia"/>
        </w:rPr>
        <w:t>15</w:t>
      </w:r>
      <w:r>
        <w:rPr>
          <w:rFonts w:ascii="宋体" w:hAnsi="宋体"/>
        </w:rPr>
        <w:t>条变更合同时，我行承担本保函规定的义务不变。</w:t>
      </w:r>
    </w:p>
    <w:p w:rsidR="00A33C1C" w:rsidRDefault="00A33C1C">
      <w:pPr>
        <w:spacing w:line="440" w:lineRule="exact"/>
        <w:rPr>
          <w:rFonts w:ascii="宋体" w:hAnsi="宋体"/>
        </w:rPr>
      </w:pPr>
    </w:p>
    <w:p w:rsidR="00A33C1C" w:rsidRDefault="00A33C1C">
      <w:pPr>
        <w:spacing w:line="440" w:lineRule="exact"/>
        <w:rPr>
          <w:rFonts w:ascii="宋体" w:hAnsi="宋体"/>
        </w:rPr>
      </w:pPr>
    </w:p>
    <w:p w:rsidR="00A33C1C" w:rsidRDefault="003E2913" w:rsidP="00E46BD7">
      <w:pPr>
        <w:spacing w:line="440" w:lineRule="exact"/>
        <w:ind w:firstLineChars="1457" w:firstLine="3060"/>
      </w:pPr>
      <w:r>
        <w:rPr>
          <w:rFonts w:hint="eastAsia"/>
        </w:rPr>
        <w:t>担保人</w:t>
      </w:r>
      <w:r>
        <w:t>：（盖单位章）</w:t>
      </w:r>
    </w:p>
    <w:p w:rsidR="00A33C1C" w:rsidRDefault="003E2913" w:rsidP="00E46BD7">
      <w:pPr>
        <w:spacing w:line="440" w:lineRule="exact"/>
        <w:ind w:firstLineChars="1457" w:firstLine="3060"/>
      </w:pPr>
      <w:r>
        <w:t>法定代表人或</w:t>
      </w:r>
      <w:r>
        <w:rPr>
          <w:rFonts w:hint="eastAsia"/>
        </w:rPr>
        <w:t>其委托代理人</w:t>
      </w:r>
      <w:r>
        <w:t>：（签字）</w:t>
      </w:r>
    </w:p>
    <w:p w:rsidR="00A33C1C" w:rsidRDefault="003E2913" w:rsidP="00E46BD7">
      <w:pPr>
        <w:spacing w:line="440" w:lineRule="exact"/>
        <w:ind w:firstLineChars="1457" w:firstLine="3060"/>
      </w:pPr>
      <w:r>
        <w:t>地</w:t>
      </w:r>
      <w:r>
        <w:t xml:space="preserve">    </w:t>
      </w:r>
      <w:r>
        <w:t>址：</w:t>
      </w:r>
      <w:r>
        <w:rPr>
          <w:u w:val="single"/>
        </w:rPr>
        <w:tab/>
      </w:r>
      <w:r>
        <w:rPr>
          <w:u w:val="single"/>
        </w:rPr>
        <w:tab/>
      </w:r>
      <w:r>
        <w:rPr>
          <w:u w:val="single"/>
        </w:rPr>
        <w:tab/>
      </w:r>
      <w:r>
        <w:rPr>
          <w:u w:val="single"/>
        </w:rPr>
        <w:tab/>
      </w:r>
      <w:r>
        <w:rPr>
          <w:u w:val="single"/>
        </w:rPr>
        <w:tab/>
      </w:r>
      <w:r>
        <w:rPr>
          <w:u w:val="single"/>
        </w:rPr>
        <w:tab/>
      </w:r>
    </w:p>
    <w:p w:rsidR="00A33C1C" w:rsidRDefault="003E2913" w:rsidP="00E46BD7">
      <w:pPr>
        <w:spacing w:line="440" w:lineRule="exact"/>
        <w:ind w:firstLineChars="1457" w:firstLine="3060"/>
      </w:pPr>
      <w:r>
        <w:t>邮政编码：</w:t>
      </w:r>
      <w:r>
        <w:rPr>
          <w:u w:val="single"/>
        </w:rPr>
        <w:tab/>
      </w:r>
      <w:r>
        <w:rPr>
          <w:u w:val="single"/>
        </w:rPr>
        <w:tab/>
      </w:r>
      <w:r>
        <w:rPr>
          <w:u w:val="single"/>
        </w:rPr>
        <w:tab/>
      </w:r>
      <w:r>
        <w:rPr>
          <w:u w:val="single"/>
        </w:rPr>
        <w:tab/>
      </w:r>
      <w:r>
        <w:rPr>
          <w:u w:val="single"/>
        </w:rPr>
        <w:tab/>
      </w:r>
      <w:r>
        <w:rPr>
          <w:u w:val="single"/>
        </w:rPr>
        <w:tab/>
      </w:r>
      <w:r>
        <w:rPr>
          <w:u w:val="single"/>
        </w:rPr>
        <w:tab/>
      </w:r>
    </w:p>
    <w:p w:rsidR="00A33C1C" w:rsidRDefault="003E2913" w:rsidP="00E46BD7">
      <w:pPr>
        <w:spacing w:line="440" w:lineRule="exact"/>
        <w:ind w:firstLineChars="1457" w:firstLine="3060"/>
      </w:pPr>
      <w:r>
        <w:t>电</w:t>
      </w:r>
      <w:r>
        <w:t xml:space="preserve">    </w:t>
      </w:r>
      <w:r>
        <w:t>话：</w:t>
      </w:r>
    </w:p>
    <w:p w:rsidR="00A33C1C" w:rsidRDefault="003E2913" w:rsidP="00E46BD7">
      <w:pPr>
        <w:spacing w:line="440" w:lineRule="exact"/>
        <w:ind w:firstLineChars="1457" w:firstLine="3060"/>
      </w:pPr>
      <w:r>
        <w:rPr>
          <w:rFonts w:hint="eastAsia"/>
        </w:rPr>
        <w:t>传</w:t>
      </w:r>
      <w:r>
        <w:rPr>
          <w:rFonts w:hint="eastAsia"/>
        </w:rPr>
        <w:t xml:space="preserve">    </w:t>
      </w:r>
      <w:r>
        <w:rPr>
          <w:rFonts w:hint="eastAsia"/>
        </w:rPr>
        <w:t>真：</w:t>
      </w:r>
    </w:p>
    <w:p w:rsidR="00A33C1C" w:rsidRDefault="003E2913" w:rsidP="00E46BD7">
      <w:pPr>
        <w:spacing w:line="440" w:lineRule="exact"/>
        <w:ind w:firstLineChars="1757" w:firstLine="3690"/>
      </w:pPr>
      <w:r>
        <w:t xml:space="preserve"> </w:t>
      </w:r>
      <w:r>
        <w:t>年月日</w:t>
      </w:r>
    </w:p>
    <w:p w:rsidR="00A33C1C" w:rsidRDefault="003E2913">
      <w:pPr>
        <w:pStyle w:val="3"/>
      </w:pPr>
      <w:r>
        <w:br w:type="page"/>
      </w:r>
      <w:bookmarkStart w:id="589" w:name="_Toc22554"/>
      <w:bookmarkStart w:id="590" w:name="_Toc23084"/>
      <w:bookmarkStart w:id="591" w:name="_Toc168476292"/>
      <w:bookmarkStart w:id="592" w:name="_Toc12291"/>
      <w:bookmarkStart w:id="593" w:name="_Toc24466"/>
      <w:bookmarkStart w:id="594" w:name="_Toc168475889"/>
      <w:bookmarkStart w:id="595" w:name="_Toc144974833"/>
      <w:bookmarkStart w:id="596" w:name="_Toc27643"/>
      <w:r>
        <w:rPr>
          <w:rFonts w:hint="eastAsia"/>
        </w:rPr>
        <w:lastRenderedPageBreak/>
        <w:t>附件三：</w:t>
      </w:r>
      <w:bookmarkEnd w:id="589"/>
      <w:bookmarkEnd w:id="590"/>
      <w:bookmarkEnd w:id="591"/>
      <w:bookmarkEnd w:id="592"/>
      <w:bookmarkEnd w:id="593"/>
      <w:bookmarkEnd w:id="594"/>
      <w:bookmarkEnd w:id="595"/>
      <w:bookmarkEnd w:id="596"/>
    </w:p>
    <w:p w:rsidR="00A33C1C" w:rsidRDefault="00A33C1C">
      <w:pPr>
        <w:spacing w:line="400" w:lineRule="exact"/>
      </w:pPr>
    </w:p>
    <w:p w:rsidR="00A33C1C" w:rsidRDefault="003E2913">
      <w:pPr>
        <w:pStyle w:val="378020"/>
        <w:jc w:val="center"/>
        <w:rPr>
          <w:sz w:val="28"/>
          <w:szCs w:val="28"/>
        </w:rPr>
      </w:pPr>
      <w:bookmarkStart w:id="597" w:name="_Toc4385"/>
      <w:bookmarkStart w:id="598" w:name="_Toc22933"/>
      <w:bookmarkStart w:id="599" w:name="_Toc24159"/>
      <w:bookmarkStart w:id="600" w:name="_Toc32345"/>
      <w:bookmarkStart w:id="601" w:name="_Toc11089"/>
      <w:r>
        <w:rPr>
          <w:sz w:val="28"/>
          <w:szCs w:val="28"/>
        </w:rPr>
        <w:t>预付款</w:t>
      </w:r>
      <w:r>
        <w:rPr>
          <w:rFonts w:hint="eastAsia"/>
          <w:sz w:val="28"/>
          <w:szCs w:val="28"/>
        </w:rPr>
        <w:t>担保</w:t>
      </w:r>
      <w:r>
        <w:rPr>
          <w:sz w:val="28"/>
          <w:szCs w:val="28"/>
        </w:rPr>
        <w:t>函</w:t>
      </w:r>
      <w:bookmarkEnd w:id="597"/>
      <w:bookmarkEnd w:id="598"/>
      <w:bookmarkEnd w:id="599"/>
      <w:bookmarkEnd w:id="600"/>
      <w:bookmarkEnd w:id="601"/>
    </w:p>
    <w:p w:rsidR="00A33C1C" w:rsidRDefault="00A33C1C">
      <w:pPr>
        <w:spacing w:line="440" w:lineRule="exact"/>
        <w:rPr>
          <w:rFonts w:eastAsia="黑体"/>
          <w:sz w:val="20"/>
          <w:szCs w:val="20"/>
        </w:rPr>
      </w:pPr>
    </w:p>
    <w:p w:rsidR="00A33C1C" w:rsidRDefault="003E2913">
      <w:pPr>
        <w:spacing w:line="440" w:lineRule="exact"/>
      </w:pPr>
      <w:r>
        <w:rPr>
          <w:u w:val="single"/>
        </w:rPr>
        <w:tab/>
      </w:r>
      <w:r>
        <w:rPr>
          <w:u w:val="single"/>
        </w:rPr>
        <w:tab/>
      </w:r>
      <w:r>
        <w:t xml:space="preserve"> </w:t>
      </w:r>
      <w:r>
        <w:t>（发包人名称）：</w:t>
      </w:r>
    </w:p>
    <w:p w:rsidR="00A33C1C" w:rsidRDefault="00A33C1C">
      <w:pPr>
        <w:spacing w:line="440" w:lineRule="exact"/>
        <w:rPr>
          <w:rFonts w:ascii="宋体" w:hAnsi="宋体"/>
        </w:rPr>
      </w:pPr>
    </w:p>
    <w:p w:rsidR="00A33C1C" w:rsidRDefault="003E2913">
      <w:pPr>
        <w:spacing w:line="440" w:lineRule="exact"/>
        <w:ind w:firstLineChars="200" w:firstLine="420"/>
        <w:rPr>
          <w:rFonts w:ascii="宋体" w:hAnsi="宋体"/>
        </w:rPr>
      </w:pPr>
      <w:r>
        <w:rPr>
          <w:rFonts w:ascii="宋体" w:hAnsi="宋体"/>
        </w:rPr>
        <w:t>根据（承包人名称</w:t>
      </w:r>
      <w:r>
        <w:rPr>
          <w:rFonts w:ascii="宋体" w:hAnsi="宋体" w:hint="eastAsia"/>
        </w:rPr>
        <w:t>，</w:t>
      </w:r>
      <w:r>
        <w:rPr>
          <w:rFonts w:ascii="宋体" w:hAnsi="宋体"/>
        </w:rPr>
        <w:t>以下称</w:t>
      </w:r>
      <w:r>
        <w:rPr>
          <w:rFonts w:ascii="宋体" w:hAnsi="宋体"/>
        </w:rPr>
        <w:t>“</w:t>
      </w:r>
      <w:r>
        <w:rPr>
          <w:rFonts w:ascii="宋体" w:hAnsi="宋体"/>
        </w:rPr>
        <w:t>承包人</w:t>
      </w:r>
      <w:r>
        <w:rPr>
          <w:rFonts w:ascii="宋体" w:hAnsi="宋体"/>
        </w:rPr>
        <w:t>”</w:t>
      </w:r>
      <w:r>
        <w:rPr>
          <w:rFonts w:ascii="宋体" w:hAnsi="宋体"/>
        </w:rPr>
        <w:t>）与（发包人名称</w:t>
      </w:r>
      <w:r>
        <w:rPr>
          <w:rFonts w:ascii="宋体" w:hAnsi="宋体" w:hint="eastAsia"/>
        </w:rPr>
        <w:t>，</w:t>
      </w:r>
      <w:r>
        <w:rPr>
          <w:rFonts w:ascii="宋体" w:hAnsi="宋体"/>
        </w:rPr>
        <w:t>以下简称</w:t>
      </w:r>
      <w:r>
        <w:rPr>
          <w:rFonts w:ascii="宋体" w:hAnsi="宋体"/>
        </w:rPr>
        <w:t>“</w:t>
      </w:r>
      <w:r>
        <w:rPr>
          <w:rFonts w:ascii="宋体" w:hAnsi="宋体"/>
        </w:rPr>
        <w:t>发包人</w:t>
      </w:r>
      <w:r>
        <w:rPr>
          <w:rFonts w:ascii="宋体" w:hAnsi="宋体"/>
        </w:rPr>
        <w:t>”</w:t>
      </w:r>
      <w:r>
        <w:rPr>
          <w:rFonts w:ascii="宋体" w:hAnsi="宋体"/>
        </w:rPr>
        <w:t>）于</w:t>
      </w:r>
      <w:r>
        <w:rPr>
          <w:rFonts w:ascii="宋体" w:hAnsi="宋体"/>
        </w:rPr>
        <w:t xml:space="preserve"> </w:t>
      </w:r>
      <w:r>
        <w:rPr>
          <w:rFonts w:ascii="宋体" w:hAnsi="宋体"/>
        </w:rPr>
        <w:t>年月日签订的（项目名称）</w:t>
      </w:r>
      <w:r>
        <w:rPr>
          <w:rFonts w:ascii="宋体" w:hAnsi="宋体" w:hint="eastAsia"/>
        </w:rPr>
        <w:t>（</w:t>
      </w:r>
      <w:r>
        <w:rPr>
          <w:rFonts w:ascii="宋体" w:hAnsi="宋体"/>
        </w:rPr>
        <w:t>标段</w:t>
      </w:r>
      <w:r>
        <w:rPr>
          <w:rFonts w:ascii="宋体" w:hAnsi="宋体" w:hint="eastAsia"/>
        </w:rPr>
        <w:t>名称）</w:t>
      </w:r>
      <w:r>
        <w:rPr>
          <w:rFonts w:ascii="宋体" w:hAnsi="宋体"/>
        </w:rPr>
        <w:t>合同</w:t>
      </w:r>
      <w:r>
        <w:rPr>
          <w:rFonts w:ascii="宋体" w:hAnsi="宋体" w:hint="eastAsia"/>
        </w:rPr>
        <w:t>协议书</w:t>
      </w:r>
      <w:r>
        <w:rPr>
          <w:rFonts w:ascii="宋体" w:hAnsi="宋体"/>
        </w:rPr>
        <w:t>，承包人按约定的金额向发包人提交一份预付款担保，即有权得到发包人支付相等金额的预付款。我</w:t>
      </w:r>
      <w:r>
        <w:rPr>
          <w:rFonts w:ascii="宋体" w:hAnsi="宋体" w:hint="eastAsia"/>
        </w:rPr>
        <w:t>方</w:t>
      </w:r>
      <w:r>
        <w:rPr>
          <w:rFonts w:ascii="宋体" w:hAnsi="宋体"/>
        </w:rPr>
        <w:t>愿意就</w:t>
      </w:r>
      <w:r>
        <w:rPr>
          <w:rFonts w:ascii="宋体" w:hAnsi="宋体" w:hint="eastAsia"/>
        </w:rPr>
        <w:t>你方提供给承包人的预付款提供担保。</w:t>
      </w:r>
    </w:p>
    <w:p w:rsidR="00A33C1C" w:rsidRDefault="003E2913">
      <w:pPr>
        <w:spacing w:line="440" w:lineRule="exact"/>
        <w:ind w:firstLineChars="200" w:firstLine="420"/>
        <w:rPr>
          <w:rFonts w:ascii="宋体" w:hAnsi="宋体"/>
        </w:rPr>
      </w:pPr>
      <w:r>
        <w:rPr>
          <w:rFonts w:ascii="宋体" w:hAnsi="宋体"/>
        </w:rPr>
        <w:t xml:space="preserve">1. </w:t>
      </w:r>
      <w:r>
        <w:rPr>
          <w:rFonts w:ascii="宋体" w:hAnsi="宋体"/>
        </w:rPr>
        <w:t>担保金额人民币（大写）</w:t>
      </w:r>
      <w:r>
        <w:rPr>
          <w:rFonts w:ascii="宋体" w:hAnsi="宋体"/>
        </w:rPr>
        <w:t xml:space="preserve"> </w:t>
      </w:r>
      <w:r>
        <w:rPr>
          <w:rFonts w:ascii="宋体" w:hAnsi="宋体"/>
        </w:rPr>
        <w:t>元（</w:t>
      </w:r>
      <w:r>
        <w:rPr>
          <w:rFonts w:ascii="宋体" w:hAnsi="宋体"/>
        </w:rPr>
        <w:t>¥</w:t>
      </w:r>
      <w:r>
        <w:rPr>
          <w:rFonts w:ascii="宋体" w:hAnsi="宋体" w:hint="eastAsia"/>
        </w:rPr>
        <w:t>元</w:t>
      </w:r>
      <w:r>
        <w:rPr>
          <w:rFonts w:ascii="宋体" w:hAnsi="宋体"/>
        </w:rPr>
        <w:t>）。</w:t>
      </w:r>
    </w:p>
    <w:p w:rsidR="00A33C1C" w:rsidRDefault="003E2913">
      <w:pPr>
        <w:spacing w:line="440" w:lineRule="exact"/>
        <w:ind w:firstLineChars="200" w:firstLine="420"/>
        <w:rPr>
          <w:rFonts w:ascii="宋体" w:hAnsi="宋体"/>
        </w:rPr>
      </w:pPr>
      <w:r>
        <w:rPr>
          <w:rFonts w:ascii="宋体" w:hAnsi="宋体"/>
        </w:rPr>
        <w:t xml:space="preserve">2. </w:t>
      </w:r>
      <w:r>
        <w:rPr>
          <w:rFonts w:ascii="宋体" w:hAnsi="宋体"/>
        </w:rPr>
        <w:t>担保有效期自预付款支付给承包人起生效</w:t>
      </w:r>
      <w:r>
        <w:rPr>
          <w:rFonts w:ascii="宋体" w:hAnsi="宋体" w:hint="eastAsia"/>
        </w:rPr>
        <w:t>，</w:t>
      </w:r>
      <w:r>
        <w:rPr>
          <w:rFonts w:ascii="宋体" w:hAnsi="宋体"/>
        </w:rPr>
        <w:t>至发包人签发的</w:t>
      </w:r>
      <w:r>
        <w:rPr>
          <w:rFonts w:ascii="宋体" w:hAnsi="宋体" w:hint="eastAsia"/>
        </w:rPr>
        <w:t>进度付款证书说明预付款已完全扣清止。</w:t>
      </w:r>
    </w:p>
    <w:p w:rsidR="00A33C1C" w:rsidRDefault="003E2913">
      <w:pPr>
        <w:spacing w:line="440" w:lineRule="exact"/>
        <w:ind w:firstLineChars="200" w:firstLine="420"/>
        <w:rPr>
          <w:rFonts w:ascii="宋体" w:hAnsi="宋体"/>
        </w:rPr>
      </w:pPr>
      <w:r>
        <w:rPr>
          <w:rFonts w:ascii="宋体" w:hAnsi="宋体"/>
        </w:rPr>
        <w:t xml:space="preserve">3. </w:t>
      </w:r>
      <w:r>
        <w:rPr>
          <w:rFonts w:ascii="宋体" w:hAnsi="宋体"/>
        </w:rPr>
        <w:t>在本</w:t>
      </w:r>
      <w:r>
        <w:rPr>
          <w:rFonts w:ascii="宋体" w:hAnsi="宋体" w:hint="eastAsia"/>
        </w:rPr>
        <w:t>担保</w:t>
      </w:r>
      <w:r>
        <w:rPr>
          <w:rFonts w:ascii="宋体" w:hAnsi="宋体"/>
        </w:rPr>
        <w:t>有效期内，因承包人违反合同约定的义务而要求收回预付款时，我</w:t>
      </w:r>
      <w:r>
        <w:rPr>
          <w:rFonts w:ascii="宋体" w:hAnsi="宋体" w:hint="eastAsia"/>
        </w:rPr>
        <w:t>方</w:t>
      </w:r>
      <w:r>
        <w:rPr>
          <w:rFonts w:ascii="宋体" w:hAnsi="宋体"/>
        </w:rPr>
        <w:t>在收到你方的书面通知后，</w:t>
      </w:r>
      <w:r>
        <w:rPr>
          <w:rFonts w:ascii="宋体" w:hAnsi="宋体" w:hint="eastAsia"/>
        </w:rPr>
        <w:t>无条件地</w:t>
      </w:r>
      <w:r>
        <w:rPr>
          <w:rFonts w:ascii="宋体" w:hAnsi="宋体"/>
        </w:rPr>
        <w:t>在</w:t>
      </w:r>
      <w:r>
        <w:rPr>
          <w:rFonts w:ascii="宋体" w:hAnsi="宋体" w:hint="eastAsia"/>
        </w:rPr>
        <w:t>7</w:t>
      </w:r>
      <w:r>
        <w:rPr>
          <w:rFonts w:ascii="宋体" w:hAnsi="宋体"/>
        </w:rPr>
        <w:t>天内予以支付。但本</w:t>
      </w:r>
      <w:r>
        <w:rPr>
          <w:rFonts w:ascii="宋体" w:hAnsi="宋体" w:hint="eastAsia"/>
        </w:rPr>
        <w:t>担保</w:t>
      </w:r>
      <w:r>
        <w:rPr>
          <w:rFonts w:ascii="宋体" w:hAnsi="宋体"/>
        </w:rPr>
        <w:t>的担保金额，在任何时候不应超过预付款金额减去发包人按合同约定在向承包人签发的进度付款证书中扣除的金额。</w:t>
      </w:r>
    </w:p>
    <w:p w:rsidR="00A33C1C" w:rsidRDefault="003E2913">
      <w:pPr>
        <w:spacing w:line="440" w:lineRule="exact"/>
        <w:ind w:firstLineChars="200" w:firstLine="420"/>
        <w:rPr>
          <w:rFonts w:ascii="宋体" w:hAnsi="宋体"/>
        </w:rPr>
      </w:pPr>
      <w:r>
        <w:rPr>
          <w:rFonts w:ascii="宋体" w:hAnsi="宋体"/>
        </w:rPr>
        <w:t>4.</w:t>
      </w:r>
      <w:r>
        <w:rPr>
          <w:rFonts w:ascii="宋体" w:hAnsi="宋体"/>
        </w:rPr>
        <w:t xml:space="preserve"> </w:t>
      </w:r>
      <w:r>
        <w:rPr>
          <w:rFonts w:ascii="宋体" w:hAnsi="宋体"/>
        </w:rPr>
        <w:t>发包人和承包人按《通用合同条款》第</w:t>
      </w:r>
      <w:r>
        <w:rPr>
          <w:rFonts w:ascii="宋体" w:hAnsi="宋体"/>
        </w:rPr>
        <w:t>15</w:t>
      </w:r>
      <w:r>
        <w:rPr>
          <w:rFonts w:ascii="宋体" w:hAnsi="宋体"/>
        </w:rPr>
        <w:t>条变更合同时，我</w:t>
      </w:r>
      <w:r>
        <w:rPr>
          <w:rFonts w:ascii="宋体" w:hAnsi="宋体" w:hint="eastAsia"/>
        </w:rPr>
        <w:t>方</w:t>
      </w:r>
      <w:r>
        <w:rPr>
          <w:rFonts w:ascii="宋体" w:hAnsi="宋体"/>
        </w:rPr>
        <w:t>承担本</w:t>
      </w:r>
      <w:r>
        <w:rPr>
          <w:rFonts w:ascii="宋体" w:hAnsi="宋体" w:hint="eastAsia"/>
        </w:rPr>
        <w:t>担保</w:t>
      </w:r>
      <w:r>
        <w:rPr>
          <w:rFonts w:ascii="宋体" w:hAnsi="宋体"/>
        </w:rPr>
        <w:t>规定的义务不变。</w:t>
      </w:r>
    </w:p>
    <w:p w:rsidR="00A33C1C" w:rsidRDefault="00A33C1C">
      <w:pPr>
        <w:spacing w:line="440" w:lineRule="exact"/>
        <w:rPr>
          <w:rFonts w:ascii="宋体" w:hAnsi="宋体"/>
        </w:rPr>
      </w:pPr>
    </w:p>
    <w:p w:rsidR="00A33C1C" w:rsidRDefault="003E2913">
      <w:pPr>
        <w:spacing w:line="600" w:lineRule="exact"/>
        <w:ind w:firstLineChars="1714" w:firstLine="3599"/>
      </w:pPr>
      <w:r>
        <w:rPr>
          <w:rFonts w:hint="eastAsia"/>
        </w:rPr>
        <w:t>担</w:t>
      </w:r>
      <w:r>
        <w:rPr>
          <w:rFonts w:hint="eastAsia"/>
        </w:rPr>
        <w:t xml:space="preserve"> </w:t>
      </w:r>
      <w:r>
        <w:rPr>
          <w:rFonts w:hint="eastAsia"/>
        </w:rPr>
        <w:t>保</w:t>
      </w:r>
      <w:r>
        <w:rPr>
          <w:rFonts w:hint="eastAsia"/>
        </w:rPr>
        <w:t xml:space="preserve"> </w:t>
      </w:r>
      <w:r>
        <w:rPr>
          <w:rFonts w:hint="eastAsia"/>
        </w:rPr>
        <w:t>人</w:t>
      </w:r>
      <w:r>
        <w:t>：（盖单位章）</w:t>
      </w:r>
    </w:p>
    <w:p w:rsidR="00A33C1C" w:rsidRDefault="003E2913">
      <w:pPr>
        <w:spacing w:line="600" w:lineRule="exact"/>
        <w:ind w:firstLineChars="1714" w:firstLine="3599"/>
      </w:pPr>
      <w:r>
        <w:t>法定代表人或</w:t>
      </w:r>
      <w:r>
        <w:rPr>
          <w:rFonts w:hint="eastAsia"/>
        </w:rPr>
        <w:t>其委托代理</w:t>
      </w:r>
      <w:r>
        <w:t>人：（签字）</w:t>
      </w:r>
    </w:p>
    <w:p w:rsidR="00A33C1C" w:rsidRDefault="003E2913">
      <w:pPr>
        <w:spacing w:line="600" w:lineRule="exact"/>
        <w:ind w:firstLineChars="1714" w:firstLine="3599"/>
      </w:pPr>
      <w:r>
        <w:t>地</w:t>
      </w:r>
      <w:r>
        <w:t xml:space="preserve">    </w:t>
      </w:r>
      <w:r>
        <w:t>址：</w:t>
      </w:r>
      <w:r>
        <w:rPr>
          <w:u w:val="single"/>
        </w:rPr>
        <w:tab/>
      </w:r>
      <w:r>
        <w:rPr>
          <w:u w:val="single"/>
        </w:rPr>
        <w:tab/>
      </w:r>
      <w:r>
        <w:rPr>
          <w:u w:val="single"/>
        </w:rPr>
        <w:tab/>
      </w:r>
      <w:r>
        <w:rPr>
          <w:u w:val="single"/>
        </w:rPr>
        <w:tab/>
      </w:r>
    </w:p>
    <w:p w:rsidR="00A33C1C" w:rsidRDefault="003E2913">
      <w:pPr>
        <w:spacing w:line="600" w:lineRule="exact"/>
        <w:ind w:firstLineChars="1714" w:firstLine="3599"/>
        <w:rPr>
          <w:u w:val="single"/>
        </w:rPr>
      </w:pPr>
      <w:r>
        <w:t>邮政编码：</w:t>
      </w:r>
      <w:r>
        <w:rPr>
          <w:u w:val="single"/>
        </w:rPr>
        <w:tab/>
      </w:r>
      <w:r>
        <w:rPr>
          <w:u w:val="single"/>
        </w:rPr>
        <w:tab/>
      </w:r>
      <w:r>
        <w:rPr>
          <w:u w:val="single"/>
        </w:rPr>
        <w:tab/>
      </w:r>
      <w:r>
        <w:rPr>
          <w:u w:val="single"/>
        </w:rPr>
        <w:tab/>
      </w:r>
      <w:r>
        <w:rPr>
          <w:u w:val="single"/>
        </w:rPr>
        <w:tab/>
      </w:r>
      <w:r>
        <w:rPr>
          <w:u w:val="single"/>
        </w:rPr>
        <w:tab/>
      </w:r>
      <w:r>
        <w:rPr>
          <w:u w:val="single"/>
        </w:rPr>
        <w:tab/>
      </w:r>
    </w:p>
    <w:p w:rsidR="00A33C1C" w:rsidRDefault="003E2913">
      <w:pPr>
        <w:spacing w:line="600" w:lineRule="exact"/>
        <w:ind w:firstLineChars="1714" w:firstLine="3599"/>
        <w:rPr>
          <w:u w:val="single"/>
        </w:rPr>
      </w:pPr>
      <w:r>
        <w:t>电</w:t>
      </w:r>
      <w:r>
        <w:t xml:space="preserve">    </w:t>
      </w:r>
      <w:r>
        <w:t>话：</w:t>
      </w:r>
    </w:p>
    <w:p w:rsidR="00A33C1C" w:rsidRDefault="003E2913">
      <w:pPr>
        <w:spacing w:line="600" w:lineRule="exact"/>
        <w:ind w:firstLineChars="1714" w:firstLine="3599"/>
      </w:pPr>
      <w:r>
        <w:rPr>
          <w:rFonts w:hint="eastAsia"/>
        </w:rPr>
        <w:t>传</w:t>
      </w:r>
      <w:r>
        <w:rPr>
          <w:rFonts w:hint="eastAsia"/>
        </w:rPr>
        <w:t xml:space="preserve">    </w:t>
      </w:r>
      <w:r>
        <w:rPr>
          <w:rFonts w:hint="eastAsia"/>
        </w:rPr>
        <w:t>真：</w:t>
      </w:r>
    </w:p>
    <w:p w:rsidR="00A33C1C" w:rsidRDefault="003E2913">
      <w:pPr>
        <w:spacing w:line="600" w:lineRule="exact"/>
        <w:ind w:firstLineChars="2060" w:firstLine="4326"/>
      </w:pPr>
      <w:r>
        <w:t>年月日</w:t>
      </w:r>
    </w:p>
    <w:p w:rsidR="00A33C1C" w:rsidRDefault="00A33C1C"/>
    <w:p w:rsidR="00A33C1C" w:rsidRDefault="003E2913">
      <w:pPr>
        <w:spacing w:line="360" w:lineRule="auto"/>
        <w:rPr>
          <w:rFonts w:ascii="宋体"/>
          <w:color w:val="000000" w:themeColor="text1"/>
          <w:sz w:val="24"/>
          <w:szCs w:val="24"/>
        </w:rPr>
      </w:pPr>
      <w:r>
        <w:rPr>
          <w:rFonts w:ascii="宋体"/>
          <w:color w:val="000000" w:themeColor="text1"/>
          <w:sz w:val="24"/>
          <w:szCs w:val="24"/>
        </w:rPr>
        <w:br w:type="page"/>
      </w:r>
    </w:p>
    <w:p w:rsidR="00A33C1C" w:rsidRDefault="003E2913">
      <w:pPr>
        <w:pStyle w:val="ad"/>
        <w:rPr>
          <w:rFonts w:ascii="仿宋" w:eastAsia="仿宋" w:hAnsi="仿宋" w:cs="Times New Roman"/>
          <w:color w:val="000000" w:themeColor="text1"/>
          <w:lang w:val="zh-CN"/>
        </w:rPr>
      </w:pPr>
      <w:bookmarkStart w:id="602" w:name="_Toc298683390"/>
      <w:bookmarkStart w:id="603" w:name="_Toc9978"/>
      <w:r>
        <w:rPr>
          <w:rFonts w:ascii="仿宋" w:eastAsia="仿宋" w:hAnsi="仿宋" w:cs="Times New Roman" w:hint="eastAsia"/>
          <w:color w:val="000000" w:themeColor="text1"/>
          <w:lang w:val="zh-CN"/>
        </w:rPr>
        <w:lastRenderedPageBreak/>
        <w:t>第五部分投标文件格式</w:t>
      </w:r>
      <w:bookmarkEnd w:id="602"/>
      <w:r>
        <w:rPr>
          <w:rFonts w:ascii="仿宋" w:eastAsia="仿宋" w:hAnsi="仿宋" w:cs="Times New Roman" w:hint="eastAsia"/>
          <w:color w:val="000000" w:themeColor="text1"/>
          <w:lang w:val="zh-CN"/>
        </w:rPr>
        <w:t>（部分）</w:t>
      </w:r>
      <w:bookmarkEnd w:id="603"/>
    </w:p>
    <w:p w:rsidR="00A33C1C" w:rsidRDefault="00A33C1C">
      <w:pPr>
        <w:rPr>
          <w:color w:val="000000" w:themeColor="text1"/>
          <w:lang w:val="zh-CN"/>
        </w:rPr>
      </w:pPr>
    </w:p>
    <w:p w:rsidR="00A33C1C" w:rsidRDefault="00A33C1C">
      <w:pPr>
        <w:autoSpaceDE w:val="0"/>
        <w:autoSpaceDN w:val="0"/>
        <w:adjustRightInd w:val="0"/>
        <w:spacing w:line="360" w:lineRule="auto"/>
        <w:jc w:val="center"/>
        <w:rPr>
          <w:rFonts w:ascii="仿宋" w:eastAsia="仿宋" w:hAnsi="仿宋"/>
          <w:b/>
          <w:bCs/>
          <w:color w:val="000000" w:themeColor="text1"/>
          <w:kern w:val="0"/>
          <w:sz w:val="24"/>
          <w:szCs w:val="24"/>
        </w:rPr>
      </w:pPr>
    </w:p>
    <w:p w:rsidR="00A33C1C" w:rsidRDefault="00A33C1C">
      <w:pPr>
        <w:autoSpaceDE w:val="0"/>
        <w:autoSpaceDN w:val="0"/>
        <w:adjustRightInd w:val="0"/>
        <w:spacing w:line="360" w:lineRule="auto"/>
        <w:jc w:val="left"/>
        <w:rPr>
          <w:rFonts w:ascii="仿宋" w:eastAsia="仿宋" w:hAnsi="仿宋"/>
          <w:color w:val="000000" w:themeColor="text1"/>
          <w:kern w:val="0"/>
          <w:sz w:val="24"/>
          <w:szCs w:val="24"/>
        </w:rPr>
      </w:pPr>
    </w:p>
    <w:p w:rsidR="00A33C1C" w:rsidRDefault="003E2913">
      <w:pPr>
        <w:pStyle w:val="ad"/>
      </w:pPr>
      <w:bookmarkStart w:id="604" w:name="_Toc323800523"/>
      <w:bookmarkStart w:id="605" w:name="_Toc298683403"/>
      <w:bookmarkStart w:id="606" w:name="_Toc63"/>
      <w:bookmarkStart w:id="607" w:name="_Toc201287669"/>
      <w:bookmarkStart w:id="608" w:name="_Toc323717437"/>
      <w:r>
        <w:rPr>
          <w:rFonts w:hint="eastAsia"/>
        </w:rPr>
        <w:t>投标文件格式</w:t>
      </w:r>
    </w:p>
    <w:p w:rsidR="00A33C1C" w:rsidRDefault="00A33C1C">
      <w:pPr>
        <w:spacing w:line="400" w:lineRule="exact"/>
        <w:rPr>
          <w:rFonts w:eastAsia="黑体"/>
          <w:sz w:val="20"/>
          <w:szCs w:val="20"/>
        </w:rPr>
      </w:pPr>
    </w:p>
    <w:p w:rsidR="00A33C1C" w:rsidRDefault="00A33C1C">
      <w:pPr>
        <w:jc w:val="center"/>
        <w:rPr>
          <w:rFonts w:eastAsia="黑体"/>
          <w:sz w:val="28"/>
          <w:szCs w:val="28"/>
        </w:rPr>
      </w:pPr>
    </w:p>
    <w:p w:rsidR="00A33C1C" w:rsidRDefault="00A33C1C">
      <w:pPr>
        <w:rPr>
          <w:rFonts w:eastAsia="黑体"/>
          <w:sz w:val="20"/>
          <w:szCs w:val="20"/>
        </w:rPr>
      </w:pPr>
    </w:p>
    <w:p w:rsidR="00A33C1C" w:rsidRDefault="00A33C1C">
      <w:pPr>
        <w:rPr>
          <w:rFonts w:eastAsia="黑体"/>
          <w:sz w:val="20"/>
          <w:szCs w:val="20"/>
        </w:rPr>
      </w:pPr>
    </w:p>
    <w:p w:rsidR="00A33C1C" w:rsidRDefault="003E2913">
      <w:pPr>
        <w:jc w:val="center"/>
        <w:rPr>
          <w:rFonts w:eastAsia="黑体"/>
          <w:sz w:val="44"/>
          <w:szCs w:val="44"/>
        </w:rPr>
      </w:pPr>
      <w:bookmarkStart w:id="609" w:name="_Toc13363"/>
      <w:bookmarkStart w:id="610" w:name="_Toc221951911"/>
      <w:r>
        <w:rPr>
          <w:rFonts w:eastAsia="黑体"/>
          <w:sz w:val="44"/>
          <w:szCs w:val="44"/>
        </w:rPr>
        <w:t>投</w:t>
      </w:r>
      <w:r>
        <w:rPr>
          <w:rFonts w:eastAsia="黑体"/>
          <w:sz w:val="44"/>
          <w:szCs w:val="44"/>
        </w:rPr>
        <w:t xml:space="preserve">  </w:t>
      </w:r>
      <w:r>
        <w:rPr>
          <w:rFonts w:eastAsia="黑体"/>
          <w:sz w:val="44"/>
          <w:szCs w:val="44"/>
        </w:rPr>
        <w:t>标</w:t>
      </w:r>
      <w:r>
        <w:rPr>
          <w:rFonts w:eastAsia="黑体"/>
          <w:sz w:val="44"/>
          <w:szCs w:val="44"/>
        </w:rPr>
        <w:t xml:space="preserve">  </w:t>
      </w:r>
      <w:r>
        <w:rPr>
          <w:rFonts w:eastAsia="黑体"/>
          <w:sz w:val="44"/>
          <w:szCs w:val="44"/>
        </w:rPr>
        <w:t>文</w:t>
      </w:r>
      <w:r>
        <w:rPr>
          <w:rFonts w:eastAsia="黑体"/>
          <w:sz w:val="44"/>
          <w:szCs w:val="44"/>
        </w:rPr>
        <w:t xml:space="preserve">  </w:t>
      </w:r>
      <w:r>
        <w:rPr>
          <w:rFonts w:eastAsia="黑体"/>
          <w:sz w:val="44"/>
          <w:szCs w:val="44"/>
        </w:rPr>
        <w:t>件</w:t>
      </w:r>
      <w:bookmarkEnd w:id="609"/>
      <w:bookmarkEnd w:id="610"/>
    </w:p>
    <w:p w:rsidR="00A33C1C" w:rsidRDefault="00A33C1C">
      <w:pPr>
        <w:pStyle w:val="a0"/>
        <w:rPr>
          <w:rFonts w:eastAsia="黑体"/>
          <w:sz w:val="44"/>
          <w:szCs w:val="44"/>
        </w:rPr>
      </w:pPr>
    </w:p>
    <w:p w:rsidR="00A33C1C" w:rsidRDefault="00A33C1C">
      <w:pPr>
        <w:pStyle w:val="10"/>
        <w:rPr>
          <w:rFonts w:eastAsia="黑体"/>
          <w:sz w:val="44"/>
          <w:szCs w:val="44"/>
        </w:rPr>
      </w:pPr>
    </w:p>
    <w:p w:rsidR="00A33C1C" w:rsidRDefault="00A33C1C">
      <w:pPr>
        <w:pStyle w:val="a4"/>
        <w:rPr>
          <w:rFonts w:eastAsia="黑体"/>
          <w:sz w:val="44"/>
          <w:szCs w:val="44"/>
        </w:rPr>
      </w:pPr>
    </w:p>
    <w:p w:rsidR="00A33C1C" w:rsidRDefault="003E2913">
      <w:pPr>
        <w:spacing w:line="720" w:lineRule="auto"/>
        <w:ind w:firstLineChars="200" w:firstLine="643"/>
        <w:rPr>
          <w:rFonts w:cs="宋体"/>
          <w:sz w:val="32"/>
        </w:rPr>
      </w:pPr>
      <w:r>
        <w:rPr>
          <w:rFonts w:cs="宋体" w:hint="eastAsia"/>
          <w:b/>
          <w:bCs/>
          <w:sz w:val="32"/>
        </w:rPr>
        <w:t>项目编号</w:t>
      </w:r>
      <w:r>
        <w:rPr>
          <w:rFonts w:cs="宋体" w:hint="eastAsia"/>
          <w:sz w:val="32"/>
        </w:rPr>
        <w:t>：</w:t>
      </w:r>
    </w:p>
    <w:p w:rsidR="00A33C1C" w:rsidRDefault="003E2913">
      <w:pPr>
        <w:spacing w:line="720" w:lineRule="auto"/>
        <w:ind w:firstLineChars="200" w:firstLine="643"/>
        <w:rPr>
          <w:rFonts w:cs="宋体"/>
          <w:b/>
          <w:bCs/>
          <w:sz w:val="32"/>
        </w:rPr>
      </w:pPr>
      <w:r>
        <w:rPr>
          <w:rFonts w:cs="宋体" w:hint="eastAsia"/>
          <w:b/>
          <w:bCs/>
          <w:sz w:val="32"/>
        </w:rPr>
        <w:t>项目名称：</w:t>
      </w:r>
    </w:p>
    <w:p w:rsidR="00A33C1C" w:rsidRDefault="003E2913">
      <w:pPr>
        <w:spacing w:line="720" w:lineRule="auto"/>
        <w:ind w:firstLineChars="200" w:firstLine="643"/>
      </w:pPr>
      <w:r>
        <w:rPr>
          <w:rFonts w:cs="宋体" w:hint="eastAsia"/>
          <w:b/>
          <w:bCs/>
          <w:sz w:val="32"/>
        </w:rPr>
        <w:t>投标单位</w:t>
      </w:r>
      <w:r>
        <w:rPr>
          <w:rFonts w:cs="宋体" w:hint="eastAsia"/>
          <w:sz w:val="32"/>
        </w:rPr>
        <w:t>：</w:t>
      </w:r>
    </w:p>
    <w:p w:rsidR="00A33C1C" w:rsidRDefault="00A33C1C">
      <w:pPr>
        <w:rPr>
          <w:rFonts w:eastAsia="黑体"/>
          <w:sz w:val="28"/>
          <w:szCs w:val="28"/>
        </w:rPr>
      </w:pPr>
    </w:p>
    <w:p w:rsidR="00A33C1C" w:rsidRDefault="00A33C1C">
      <w:pPr>
        <w:rPr>
          <w:rFonts w:eastAsia="黑体"/>
          <w:sz w:val="28"/>
          <w:szCs w:val="28"/>
        </w:rPr>
      </w:pPr>
    </w:p>
    <w:p w:rsidR="00A33C1C" w:rsidRDefault="00A33C1C">
      <w:pPr>
        <w:rPr>
          <w:rFonts w:eastAsia="黑体"/>
          <w:sz w:val="28"/>
          <w:szCs w:val="28"/>
        </w:rPr>
      </w:pPr>
    </w:p>
    <w:p w:rsidR="00A33C1C" w:rsidRDefault="00A33C1C">
      <w:pPr>
        <w:spacing w:line="360" w:lineRule="auto"/>
        <w:ind w:firstLineChars="900" w:firstLine="2880"/>
        <w:rPr>
          <w:rFonts w:cs="宋体"/>
          <w:sz w:val="32"/>
          <w:szCs w:val="32"/>
        </w:rPr>
      </w:pPr>
    </w:p>
    <w:p w:rsidR="00A33C1C" w:rsidRDefault="00A33C1C">
      <w:pPr>
        <w:spacing w:line="360" w:lineRule="auto"/>
        <w:ind w:firstLineChars="900" w:firstLine="2880"/>
        <w:rPr>
          <w:rFonts w:cs="宋体"/>
          <w:sz w:val="32"/>
          <w:szCs w:val="32"/>
        </w:rPr>
      </w:pPr>
    </w:p>
    <w:p w:rsidR="00A33C1C" w:rsidRDefault="003E2913">
      <w:pPr>
        <w:spacing w:line="360" w:lineRule="auto"/>
        <w:ind w:firstLineChars="700" w:firstLine="2240"/>
        <w:rPr>
          <w:rFonts w:cs="宋体"/>
          <w:sz w:val="32"/>
          <w:szCs w:val="32"/>
        </w:rPr>
      </w:pPr>
      <w:r>
        <w:rPr>
          <w:rFonts w:cs="宋体" w:hint="eastAsia"/>
          <w:sz w:val="32"/>
          <w:szCs w:val="32"/>
        </w:rPr>
        <w:t>投标人名称（盖章）：</w:t>
      </w:r>
    </w:p>
    <w:p w:rsidR="00A33C1C" w:rsidRDefault="003E2913">
      <w:pPr>
        <w:spacing w:line="360" w:lineRule="auto"/>
        <w:jc w:val="center"/>
        <w:rPr>
          <w:rFonts w:cs="宋体"/>
          <w:sz w:val="32"/>
          <w:szCs w:val="32"/>
        </w:rPr>
      </w:pPr>
      <w:r>
        <w:rPr>
          <w:rFonts w:cs="宋体" w:hint="eastAsia"/>
          <w:sz w:val="32"/>
          <w:szCs w:val="32"/>
        </w:rPr>
        <w:t xml:space="preserve">      </w:t>
      </w:r>
      <w:r>
        <w:rPr>
          <w:rFonts w:cs="宋体" w:hint="eastAsia"/>
          <w:sz w:val="32"/>
          <w:szCs w:val="32"/>
        </w:rPr>
        <w:t>法人代表或委托代理人（签字）：</w:t>
      </w:r>
    </w:p>
    <w:p w:rsidR="00A33C1C" w:rsidRDefault="003E2913">
      <w:pPr>
        <w:spacing w:line="360" w:lineRule="auto"/>
        <w:jc w:val="center"/>
        <w:rPr>
          <w:rFonts w:cs="宋体"/>
          <w:sz w:val="32"/>
          <w:szCs w:val="32"/>
        </w:rPr>
      </w:pPr>
      <w:r>
        <w:rPr>
          <w:rFonts w:cs="宋体" w:hint="eastAsia"/>
          <w:sz w:val="32"/>
          <w:szCs w:val="32"/>
        </w:rPr>
        <w:t>年</w:t>
      </w:r>
      <w:r>
        <w:rPr>
          <w:rFonts w:cs="宋体" w:hint="eastAsia"/>
          <w:sz w:val="32"/>
          <w:szCs w:val="32"/>
        </w:rPr>
        <w:t xml:space="preserve">  </w:t>
      </w:r>
      <w:r>
        <w:rPr>
          <w:rFonts w:cs="宋体" w:hint="eastAsia"/>
          <w:sz w:val="32"/>
          <w:szCs w:val="32"/>
        </w:rPr>
        <w:t>月</w:t>
      </w:r>
      <w:r>
        <w:rPr>
          <w:rFonts w:cs="宋体" w:hint="eastAsia"/>
          <w:sz w:val="32"/>
          <w:szCs w:val="32"/>
        </w:rPr>
        <w:t xml:space="preserve">  </w:t>
      </w:r>
      <w:r>
        <w:rPr>
          <w:rFonts w:cs="宋体" w:hint="eastAsia"/>
          <w:sz w:val="32"/>
          <w:szCs w:val="32"/>
        </w:rPr>
        <w:t>日</w:t>
      </w:r>
    </w:p>
    <w:p w:rsidR="00A33C1C" w:rsidRDefault="00A33C1C">
      <w:pPr>
        <w:pStyle w:val="a0"/>
        <w:rPr>
          <w:rFonts w:ascii="仿宋" w:eastAsia="仿宋" w:hAnsi="仿宋" w:cs="宋体"/>
          <w:color w:val="000000" w:themeColor="text1"/>
          <w:kern w:val="0"/>
          <w:sz w:val="24"/>
          <w:lang w:val="zh-CN"/>
        </w:rPr>
      </w:pPr>
    </w:p>
    <w:p w:rsidR="00A33C1C" w:rsidRDefault="003E2913">
      <w:pPr>
        <w:pStyle w:val="2"/>
        <w:spacing w:line="240" w:lineRule="auto"/>
        <w:jc w:val="center"/>
        <w:rPr>
          <w:rFonts w:ascii="宋体" w:eastAsia="宋体" w:hAnsi="宋体"/>
          <w:sz w:val="28"/>
        </w:rPr>
      </w:pPr>
      <w:bookmarkStart w:id="611" w:name="_Toc26913"/>
      <w:bookmarkStart w:id="612" w:name="_Toc404297560"/>
      <w:bookmarkStart w:id="613" w:name="_Toc10030"/>
      <w:bookmarkStart w:id="614" w:name="_Toc23562"/>
      <w:bookmarkStart w:id="615" w:name="_Toc1669"/>
      <w:bookmarkStart w:id="616" w:name="_Toc405725331"/>
      <w:bookmarkStart w:id="617" w:name="_Toc4533"/>
      <w:r>
        <w:rPr>
          <w:rFonts w:ascii="宋体" w:eastAsia="宋体" w:hAnsi="宋体" w:hint="eastAsia"/>
        </w:rPr>
        <w:lastRenderedPageBreak/>
        <w:t>二、投标文件目录格式</w:t>
      </w:r>
      <w:bookmarkEnd w:id="611"/>
      <w:bookmarkEnd w:id="612"/>
      <w:bookmarkEnd w:id="613"/>
      <w:bookmarkEnd w:id="614"/>
      <w:bookmarkEnd w:id="615"/>
      <w:bookmarkEnd w:id="616"/>
      <w:bookmarkEnd w:id="617"/>
    </w:p>
    <w:p w:rsidR="00A33C1C" w:rsidRDefault="003E2913">
      <w:pPr>
        <w:autoSpaceDE w:val="0"/>
        <w:autoSpaceDN w:val="0"/>
        <w:adjustRightInd w:val="0"/>
        <w:jc w:val="center"/>
        <w:rPr>
          <w:rFonts w:cs="TT64E9BFA0tCID-WinCharSetFFFF-H"/>
          <w:kern w:val="0"/>
          <w:sz w:val="30"/>
          <w:szCs w:val="30"/>
        </w:rPr>
      </w:pPr>
      <w:r>
        <w:rPr>
          <w:rFonts w:cs="TT64E9BFA0tCID-WinCharSetFFFF-H" w:hint="eastAsia"/>
          <w:kern w:val="0"/>
          <w:sz w:val="30"/>
          <w:szCs w:val="30"/>
        </w:rPr>
        <w:t>目录</w:t>
      </w:r>
    </w:p>
    <w:p w:rsidR="00A33C1C" w:rsidRDefault="003E2913">
      <w:pPr>
        <w:autoSpaceDE w:val="0"/>
        <w:autoSpaceDN w:val="0"/>
        <w:adjustRightInd w:val="0"/>
        <w:spacing w:line="360" w:lineRule="auto"/>
        <w:jc w:val="left"/>
        <w:rPr>
          <w:rFonts w:cs="TT64E9BFA0tCID-WinCharSetFFFF-H"/>
          <w:kern w:val="0"/>
          <w:sz w:val="28"/>
          <w:szCs w:val="28"/>
        </w:rPr>
      </w:pPr>
      <w:r>
        <w:rPr>
          <w:rFonts w:cs="TT64E9BFA0tCID-WinCharSetFFFF-H" w:hint="eastAsia"/>
          <w:kern w:val="0"/>
          <w:sz w:val="28"/>
          <w:szCs w:val="28"/>
        </w:rPr>
        <w:t>一、投标函部分</w:t>
      </w:r>
    </w:p>
    <w:p w:rsidR="00A33C1C" w:rsidRDefault="003E2913">
      <w:pPr>
        <w:autoSpaceDE w:val="0"/>
        <w:autoSpaceDN w:val="0"/>
        <w:adjustRightInd w:val="0"/>
        <w:spacing w:line="360" w:lineRule="auto"/>
        <w:jc w:val="left"/>
        <w:rPr>
          <w:rFonts w:cs="TT64E9BFA0tCID-WinCharSetFFFF-H"/>
          <w:kern w:val="0"/>
        </w:rPr>
      </w:pPr>
      <w:r>
        <w:rPr>
          <w:rFonts w:cs="TT64E9BFA0tCID-WinCharSetFFFF-H"/>
          <w:kern w:val="0"/>
        </w:rPr>
        <w:t>1</w:t>
      </w:r>
      <w:r>
        <w:rPr>
          <w:rFonts w:cs="TT64E9BFA0tCID-WinCharSetFFFF-H" w:hint="eastAsia"/>
          <w:kern w:val="0"/>
        </w:rPr>
        <w:t>、投标函及投标函附录</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2</w:t>
      </w:r>
      <w:r>
        <w:rPr>
          <w:rFonts w:cs="TT64E9BFA0tCID-WinCharSetFFFF-H" w:hint="eastAsia"/>
          <w:kern w:val="0"/>
        </w:rPr>
        <w:t>、法定代表人身份证明及授权委托书</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3</w:t>
      </w:r>
      <w:r>
        <w:rPr>
          <w:rFonts w:cs="TT64E9BFA0tCID-WinCharSetFFFF-H" w:hint="eastAsia"/>
          <w:kern w:val="0"/>
        </w:rPr>
        <w:t>、投标保证金交款凭据复印件</w:t>
      </w:r>
    </w:p>
    <w:p w:rsidR="00A33C1C" w:rsidRDefault="003E2913">
      <w:pPr>
        <w:autoSpaceDE w:val="0"/>
        <w:autoSpaceDN w:val="0"/>
        <w:adjustRightInd w:val="0"/>
        <w:spacing w:line="360" w:lineRule="auto"/>
        <w:jc w:val="left"/>
        <w:rPr>
          <w:rFonts w:cs="TT64E9BFA0tCID-WinCharSetFFFF-H"/>
          <w:kern w:val="0"/>
          <w:sz w:val="28"/>
          <w:szCs w:val="28"/>
        </w:rPr>
      </w:pPr>
      <w:r>
        <w:rPr>
          <w:rFonts w:cs="TT64E9BFA0tCID-WinCharSetFFFF-H" w:hint="eastAsia"/>
          <w:kern w:val="0"/>
          <w:sz w:val="28"/>
          <w:szCs w:val="28"/>
        </w:rPr>
        <w:t>二、商务部分</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已标价工程量清单</w:t>
      </w:r>
    </w:p>
    <w:p w:rsidR="00A33C1C" w:rsidRDefault="003E2913">
      <w:pPr>
        <w:autoSpaceDE w:val="0"/>
        <w:autoSpaceDN w:val="0"/>
        <w:adjustRightInd w:val="0"/>
        <w:spacing w:line="360" w:lineRule="auto"/>
        <w:jc w:val="left"/>
        <w:rPr>
          <w:rFonts w:cs="TT64E9BFA0tCID-WinCharSetFFFF-H"/>
          <w:kern w:val="0"/>
          <w:sz w:val="28"/>
          <w:szCs w:val="28"/>
        </w:rPr>
      </w:pPr>
      <w:r>
        <w:rPr>
          <w:rFonts w:cs="TT64E9BFA0tCID-WinCharSetFFFF-H" w:hint="eastAsia"/>
          <w:kern w:val="0"/>
          <w:sz w:val="28"/>
          <w:szCs w:val="28"/>
        </w:rPr>
        <w:t>三、技术部分</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施工组织设计</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附表一拟投入的主要施工设备表</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附表二拟配备的试验和检测仪器设备表</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附表三劳动力计划表</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附表四计划开、竣工日期和施工进度网络图</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附表五施工总平面图</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附表六临时用地表</w:t>
      </w:r>
    </w:p>
    <w:p w:rsidR="00A33C1C" w:rsidRDefault="003E2913">
      <w:pPr>
        <w:numPr>
          <w:ilvl w:val="0"/>
          <w:numId w:val="3"/>
        </w:numPr>
        <w:autoSpaceDE w:val="0"/>
        <w:autoSpaceDN w:val="0"/>
        <w:adjustRightInd w:val="0"/>
        <w:spacing w:line="360" w:lineRule="auto"/>
        <w:jc w:val="left"/>
        <w:rPr>
          <w:rFonts w:cs="TT64E9BFA0tCID-WinCharSetFFFF-H"/>
          <w:color w:val="000000"/>
          <w:kern w:val="0"/>
          <w:sz w:val="28"/>
          <w:szCs w:val="28"/>
        </w:rPr>
      </w:pPr>
      <w:r>
        <w:rPr>
          <w:rFonts w:cs="TT64E9BFA0tCID-WinCharSetFFFF-H" w:hint="eastAsia"/>
          <w:color w:val="000000"/>
          <w:kern w:val="0"/>
          <w:sz w:val="28"/>
          <w:szCs w:val="28"/>
        </w:rPr>
        <w:t>资格审查部份</w:t>
      </w:r>
    </w:p>
    <w:p w:rsidR="00A33C1C" w:rsidRDefault="003E2913">
      <w:pPr>
        <w:autoSpaceDE w:val="0"/>
        <w:autoSpaceDN w:val="0"/>
        <w:adjustRightInd w:val="0"/>
        <w:spacing w:line="360" w:lineRule="auto"/>
        <w:jc w:val="left"/>
        <w:rPr>
          <w:rFonts w:cs="TT64E9BFA0tCID-WinCharSetFFFF-H"/>
          <w:color w:val="000000"/>
          <w:kern w:val="0"/>
        </w:rPr>
      </w:pPr>
      <w:r>
        <w:rPr>
          <w:rFonts w:cs="TT64E9BFA0tCID-WinCharSetFFFF-H" w:hint="eastAsia"/>
          <w:color w:val="000000"/>
          <w:kern w:val="0"/>
        </w:rPr>
        <w:t>1</w:t>
      </w:r>
      <w:r>
        <w:rPr>
          <w:rFonts w:cs="TT64E9BFA0tCID-WinCharSetFFFF-H" w:hint="eastAsia"/>
          <w:color w:val="000000"/>
          <w:kern w:val="0"/>
        </w:rPr>
        <w:t>、资格证明材料</w:t>
      </w:r>
    </w:p>
    <w:p w:rsidR="00A33C1C" w:rsidRDefault="003E2913">
      <w:pPr>
        <w:autoSpaceDE w:val="0"/>
        <w:autoSpaceDN w:val="0"/>
        <w:adjustRightInd w:val="0"/>
        <w:spacing w:line="360" w:lineRule="auto"/>
        <w:jc w:val="left"/>
        <w:rPr>
          <w:rFonts w:cs="TT64E9BFA0tCID-WinCharSetFFFF-H"/>
          <w:color w:val="000000"/>
          <w:kern w:val="0"/>
        </w:rPr>
      </w:pPr>
      <w:r>
        <w:rPr>
          <w:rFonts w:cs="TT64E9BFA0tCID-WinCharSetFFFF-H" w:hint="eastAsia"/>
          <w:color w:val="000000"/>
          <w:kern w:val="0"/>
        </w:rPr>
        <w:t>2</w:t>
      </w:r>
      <w:r>
        <w:rPr>
          <w:rFonts w:cs="TT64E9BFA0tCID-WinCharSetFFFF-H" w:hint="eastAsia"/>
          <w:color w:val="000000"/>
          <w:kern w:val="0"/>
        </w:rPr>
        <w:t>、投标人基本情况表</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3</w:t>
      </w:r>
      <w:r>
        <w:rPr>
          <w:rFonts w:cs="TT64E9BFA0tCID-WinCharSetFFFF-H" w:hint="eastAsia"/>
          <w:kern w:val="0"/>
        </w:rPr>
        <w:t>、项目管理机构</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4</w:t>
      </w:r>
      <w:r>
        <w:rPr>
          <w:rFonts w:cs="TT64E9BFA0tCID-WinCharSetFFFF-H" w:hint="eastAsia"/>
          <w:kern w:val="0"/>
        </w:rPr>
        <w:t>、</w:t>
      </w:r>
      <w:r>
        <w:rPr>
          <w:rFonts w:cs="TT64E9BFA0tCID-WinCharSetFFFF-H" w:hint="eastAsia"/>
          <w:kern w:val="0"/>
        </w:rPr>
        <w:t>2019</w:t>
      </w:r>
      <w:r>
        <w:rPr>
          <w:rFonts w:cs="TT64E9BFA0tCID-WinCharSetFFFF-H" w:hint="eastAsia"/>
          <w:kern w:val="0"/>
        </w:rPr>
        <w:t>年财务状况表</w:t>
      </w:r>
      <w:r>
        <w:rPr>
          <w:rFonts w:cs="TT64E9BFA0tCID-WinCharSetFFFF-H" w:hint="eastAsia"/>
          <w:kern w:val="0"/>
        </w:rPr>
        <w:t>5</w:t>
      </w:r>
      <w:r>
        <w:rPr>
          <w:rFonts w:cs="TT64E9BFA0tCID-WinCharSetFFFF-H" w:hint="eastAsia"/>
          <w:kern w:val="0"/>
        </w:rPr>
        <w:t>、近</w:t>
      </w:r>
      <w:r>
        <w:rPr>
          <w:rFonts w:cs="TT64E9BFA0tCID-WinCharSetFFFF-H" w:hint="eastAsia"/>
          <w:kern w:val="0"/>
        </w:rPr>
        <w:t>3</w:t>
      </w:r>
      <w:r>
        <w:rPr>
          <w:rFonts w:cs="TT64E9BFA0tCID-WinCharSetFFFF-H" w:hint="eastAsia"/>
          <w:kern w:val="0"/>
        </w:rPr>
        <w:t>年完成的类似项目情况表</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6</w:t>
      </w:r>
      <w:r>
        <w:rPr>
          <w:rFonts w:cs="TT64E9BFA0tCID-WinCharSetFFFF-H" w:hint="eastAsia"/>
          <w:kern w:val="0"/>
        </w:rPr>
        <w:t>、正在施工的和新承接的项目情况表</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7</w:t>
      </w:r>
      <w:r>
        <w:rPr>
          <w:rFonts w:cs="TT64E9BFA0tCID-WinCharSetFFFF-H" w:hint="eastAsia"/>
          <w:kern w:val="0"/>
        </w:rPr>
        <w:t>、近</w:t>
      </w:r>
      <w:r>
        <w:rPr>
          <w:rFonts w:cs="TT64E9BFA0tCID-WinCharSetFFFF-H" w:hint="eastAsia"/>
          <w:kern w:val="0"/>
        </w:rPr>
        <w:t>3</w:t>
      </w:r>
      <w:r>
        <w:rPr>
          <w:rFonts w:cs="TT64E9BFA0tCID-WinCharSetFFFF-H" w:hint="eastAsia"/>
          <w:kern w:val="0"/>
        </w:rPr>
        <w:t>年发生的诉讼及仲裁情况表</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8</w:t>
      </w:r>
      <w:r>
        <w:rPr>
          <w:rFonts w:cs="TT64E9BFA0tCID-WinCharSetFFFF-H" w:hint="eastAsia"/>
          <w:kern w:val="0"/>
        </w:rPr>
        <w:t>、</w:t>
      </w:r>
      <w:r>
        <w:rPr>
          <w:rFonts w:cs="TT64E9BFA0tCID-WinCharSetFFFF-H" w:hint="eastAsia"/>
          <w:kern w:val="0"/>
        </w:rPr>
        <w:t>信用查询记录</w:t>
      </w:r>
    </w:p>
    <w:p w:rsidR="00A33C1C" w:rsidRDefault="003E2913">
      <w:pPr>
        <w:autoSpaceDE w:val="0"/>
        <w:autoSpaceDN w:val="0"/>
        <w:adjustRightInd w:val="0"/>
        <w:spacing w:line="360" w:lineRule="auto"/>
        <w:jc w:val="left"/>
        <w:rPr>
          <w:rFonts w:cs="TT64E9BFA0tCID-WinCharSetFFFF-H"/>
          <w:kern w:val="0"/>
        </w:rPr>
      </w:pPr>
      <w:r>
        <w:rPr>
          <w:rFonts w:cs="TT64E9BFA0tCID-WinCharSetFFFF-H" w:hint="eastAsia"/>
          <w:kern w:val="0"/>
        </w:rPr>
        <w:t>9</w:t>
      </w:r>
      <w:r>
        <w:rPr>
          <w:rFonts w:cs="TT64E9BFA0tCID-WinCharSetFFFF-H" w:hint="eastAsia"/>
          <w:kern w:val="0"/>
        </w:rPr>
        <w:t>、项目承诺书</w:t>
      </w:r>
    </w:p>
    <w:p w:rsidR="00A33C1C" w:rsidRDefault="003E2913">
      <w:pPr>
        <w:pStyle w:val="a0"/>
      </w:pPr>
      <w:r>
        <w:rPr>
          <w:rFonts w:cs="TT64E9BFA0tCID-WinCharSetFFFF-H" w:hint="eastAsia"/>
          <w:kern w:val="0"/>
        </w:rPr>
        <w:t>10</w:t>
      </w:r>
      <w:r>
        <w:rPr>
          <w:rFonts w:cs="TT64E9BFA0tCID-WinCharSetFFFF-H" w:hint="eastAsia"/>
          <w:kern w:val="0"/>
        </w:rPr>
        <w:t>、其他材料</w:t>
      </w:r>
    </w:p>
    <w:p w:rsidR="00A33C1C" w:rsidRDefault="00A33C1C">
      <w:pPr>
        <w:autoSpaceDE w:val="0"/>
        <w:autoSpaceDN w:val="0"/>
        <w:adjustRightInd w:val="0"/>
        <w:spacing w:line="360" w:lineRule="auto"/>
        <w:jc w:val="left"/>
        <w:rPr>
          <w:rFonts w:cs="TT64E9BFA0tCID-WinCharSetFFFF-H"/>
          <w:kern w:val="0"/>
        </w:rPr>
      </w:pPr>
    </w:p>
    <w:p w:rsidR="00A33C1C" w:rsidRDefault="00A33C1C">
      <w:pPr>
        <w:pStyle w:val="a0"/>
        <w:rPr>
          <w:rFonts w:cs="TT64E9BFA0tCID-WinCharSetFFFF-H"/>
          <w:kern w:val="0"/>
        </w:rPr>
      </w:pPr>
    </w:p>
    <w:p w:rsidR="00A33C1C" w:rsidRDefault="00A33C1C">
      <w:pPr>
        <w:pStyle w:val="10"/>
        <w:rPr>
          <w:rFonts w:cs="TT64E9BFA0tCID-WinCharSetFFFF-H"/>
          <w:kern w:val="0"/>
          <w:szCs w:val="21"/>
        </w:rPr>
      </w:pPr>
    </w:p>
    <w:p w:rsidR="00A33C1C" w:rsidRDefault="00A33C1C">
      <w:pPr>
        <w:pStyle w:val="a4"/>
        <w:rPr>
          <w:rFonts w:cs="TT64E9BFA0tCID-WinCharSetFFFF-H"/>
          <w:kern w:val="0"/>
        </w:rPr>
      </w:pPr>
    </w:p>
    <w:p w:rsidR="00A33C1C" w:rsidRDefault="00A33C1C">
      <w:pPr>
        <w:pStyle w:val="font5"/>
        <w:rPr>
          <w:rFonts w:cs="TT64E9BFA0tCID-WinCharSetFFFF-H" w:hint="default"/>
          <w:szCs w:val="21"/>
        </w:rPr>
      </w:pPr>
    </w:p>
    <w:p w:rsidR="00A33C1C" w:rsidRDefault="00A33C1C">
      <w:pPr>
        <w:pStyle w:val="font5"/>
        <w:rPr>
          <w:rFonts w:cs="TT64E9BFA0tCID-WinCharSetFFFF-H" w:hint="default"/>
          <w:szCs w:val="21"/>
        </w:rPr>
      </w:pPr>
    </w:p>
    <w:p w:rsidR="00A33C1C" w:rsidRDefault="003E2913">
      <w:pPr>
        <w:pStyle w:val="font5"/>
        <w:rPr>
          <w:rFonts w:ascii="Times New Roman" w:hAnsi="Times New Roman" w:cs="Times New Roman" w:hint="default"/>
          <w:b/>
          <w:bCs/>
          <w:sz w:val="28"/>
          <w:szCs w:val="28"/>
        </w:rPr>
      </w:pPr>
      <w:r>
        <w:rPr>
          <w:rFonts w:ascii="Times New Roman" w:hAnsi="Times New Roman" w:cs="Times New Roman"/>
          <w:b/>
          <w:bCs/>
          <w:sz w:val="28"/>
          <w:szCs w:val="28"/>
        </w:rPr>
        <w:lastRenderedPageBreak/>
        <w:t>投标函部分</w:t>
      </w:r>
    </w:p>
    <w:p w:rsidR="00A33C1C" w:rsidRDefault="003E2913">
      <w:pPr>
        <w:pStyle w:val="3"/>
        <w:spacing w:before="0" w:after="0"/>
        <w:rPr>
          <w:sz w:val="28"/>
          <w:szCs w:val="28"/>
        </w:rPr>
      </w:pPr>
      <w:bookmarkStart w:id="618" w:name="_Toc428345971"/>
      <w:bookmarkStart w:id="619" w:name="_Toc19849"/>
      <w:bookmarkStart w:id="620" w:name="_Toc325726051"/>
      <w:r>
        <w:rPr>
          <w:rFonts w:hint="eastAsia"/>
          <w:sz w:val="30"/>
          <w:szCs w:val="30"/>
        </w:rPr>
        <w:t>一</w:t>
      </w:r>
      <w:bookmarkStart w:id="621" w:name="_Toc30722"/>
      <w:bookmarkStart w:id="622" w:name="_Toc428345972"/>
      <w:bookmarkEnd w:id="618"/>
      <w:bookmarkEnd w:id="619"/>
      <w:r>
        <w:rPr>
          <w:rFonts w:hint="eastAsia"/>
          <w:sz w:val="28"/>
          <w:szCs w:val="28"/>
        </w:rPr>
        <w:t>1</w:t>
      </w:r>
      <w:r>
        <w:rPr>
          <w:rFonts w:hint="eastAsia"/>
          <w:sz w:val="28"/>
          <w:szCs w:val="28"/>
        </w:rPr>
        <w:t>、投标函及投标函附录</w:t>
      </w:r>
      <w:bookmarkEnd w:id="621"/>
      <w:bookmarkEnd w:id="622"/>
    </w:p>
    <w:p w:rsidR="00A33C1C" w:rsidRDefault="003E2913">
      <w:pPr>
        <w:spacing w:line="440" w:lineRule="exact"/>
        <w:ind w:firstLineChars="200" w:firstLine="480"/>
        <w:jc w:val="center"/>
        <w:rPr>
          <w:sz w:val="24"/>
        </w:rPr>
      </w:pPr>
      <w:r>
        <w:rPr>
          <w:rFonts w:hint="eastAsia"/>
          <w:sz w:val="24"/>
        </w:rPr>
        <w:t>（一）投标函</w:t>
      </w:r>
    </w:p>
    <w:p w:rsidR="00A33C1C" w:rsidRDefault="003E2913">
      <w:pPr>
        <w:spacing w:line="440" w:lineRule="exact"/>
      </w:pPr>
      <w:r>
        <w:rPr>
          <w:rFonts w:hint="eastAsia"/>
        </w:rPr>
        <w:t>（采购人名称）：</w:t>
      </w:r>
    </w:p>
    <w:p w:rsidR="00A33C1C" w:rsidRDefault="003E2913">
      <w:pPr>
        <w:spacing w:line="440" w:lineRule="exact"/>
        <w:ind w:leftChars="200" w:left="420"/>
      </w:pPr>
      <w:r>
        <w:rPr>
          <w:rFonts w:hint="eastAsia"/>
        </w:rPr>
        <w:t>1</w:t>
      </w:r>
      <w:r>
        <w:rPr>
          <w:rFonts w:hint="eastAsia"/>
        </w:rPr>
        <w:t>．我方已仔细研究了（项目名称）招标文件的全部内容，愿意以人民币（大写）元（￥元）的投标总报价，开工日期：，竣工日期：。按合同约定实施和完成承包工程，修补工程中的任何缺陷，工程质量达到。</w:t>
      </w:r>
      <w:r>
        <w:rPr>
          <w:rFonts w:hint="eastAsia"/>
        </w:rPr>
        <w:t xml:space="preserve"> </w:t>
      </w:r>
    </w:p>
    <w:p w:rsidR="00A33C1C" w:rsidRDefault="003E2913">
      <w:pPr>
        <w:spacing w:line="440" w:lineRule="exact"/>
        <w:ind w:firstLineChars="200" w:firstLine="420"/>
      </w:pPr>
      <w:r>
        <w:rPr>
          <w:rFonts w:hint="eastAsia"/>
        </w:rPr>
        <w:t>2</w:t>
      </w:r>
      <w:r>
        <w:rPr>
          <w:rFonts w:hint="eastAsia"/>
        </w:rPr>
        <w:t>．我方承诺在投标有效期内不补充、修改、替代或者撤回本投标文件。</w:t>
      </w:r>
      <w:r>
        <w:rPr>
          <w:rFonts w:hint="eastAsia"/>
        </w:rPr>
        <w:t xml:space="preserve"> </w:t>
      </w:r>
    </w:p>
    <w:p w:rsidR="00A33C1C" w:rsidRDefault="003E2913">
      <w:pPr>
        <w:spacing w:line="440" w:lineRule="exact"/>
        <w:ind w:firstLineChars="200" w:firstLine="420"/>
      </w:pPr>
      <w:r>
        <w:rPr>
          <w:rFonts w:hint="eastAsia"/>
        </w:rPr>
        <w:t>3</w:t>
      </w:r>
      <w:r>
        <w:rPr>
          <w:rFonts w:hint="eastAsia"/>
        </w:rPr>
        <w:t>．随同本投标函递交投标保证金一份，金额为人民币（大写）元（￥元）。</w:t>
      </w:r>
      <w:r>
        <w:rPr>
          <w:rFonts w:hint="eastAsia"/>
        </w:rPr>
        <w:t xml:space="preserve"> </w:t>
      </w:r>
    </w:p>
    <w:p w:rsidR="00A33C1C" w:rsidRDefault="003E2913">
      <w:pPr>
        <w:spacing w:line="440" w:lineRule="exact"/>
        <w:ind w:firstLineChars="200" w:firstLine="420"/>
      </w:pPr>
      <w:r>
        <w:rPr>
          <w:rFonts w:hint="eastAsia"/>
        </w:rPr>
        <w:t>4</w:t>
      </w:r>
      <w:r>
        <w:rPr>
          <w:rFonts w:hint="eastAsia"/>
        </w:rPr>
        <w:t>．如我方中标：</w:t>
      </w:r>
    </w:p>
    <w:p w:rsidR="00A33C1C" w:rsidRDefault="003E2913">
      <w:pPr>
        <w:spacing w:line="440" w:lineRule="exact"/>
        <w:ind w:firstLineChars="200" w:firstLine="420"/>
      </w:pPr>
      <w:r>
        <w:rPr>
          <w:rFonts w:hint="eastAsia"/>
        </w:rPr>
        <w:t>（</w:t>
      </w:r>
      <w:r>
        <w:rPr>
          <w:rFonts w:hint="eastAsia"/>
        </w:rPr>
        <w:t>l</w:t>
      </w:r>
      <w:r>
        <w:rPr>
          <w:rFonts w:hint="eastAsia"/>
        </w:rPr>
        <w:t>）我方承诺在收到中标通知书后，在中标通知书规定的期限内与你方签订合同；</w:t>
      </w:r>
    </w:p>
    <w:p w:rsidR="00A33C1C" w:rsidRDefault="003E2913">
      <w:pPr>
        <w:spacing w:line="440" w:lineRule="exact"/>
        <w:ind w:firstLineChars="200" w:firstLine="420"/>
      </w:pPr>
      <w:r>
        <w:rPr>
          <w:rFonts w:hint="eastAsia"/>
        </w:rPr>
        <w:t>（</w:t>
      </w:r>
      <w:r>
        <w:rPr>
          <w:rFonts w:hint="eastAsia"/>
        </w:rPr>
        <w:t>2</w:t>
      </w:r>
      <w:r>
        <w:rPr>
          <w:rFonts w:hint="eastAsia"/>
        </w:rPr>
        <w:t>）随同本投标函递交的投标函附录属于合同文件的组成部分；</w:t>
      </w:r>
      <w:r>
        <w:rPr>
          <w:rFonts w:hint="eastAsia"/>
        </w:rPr>
        <w:t xml:space="preserve"> </w:t>
      </w:r>
    </w:p>
    <w:p w:rsidR="00A33C1C" w:rsidRDefault="003E2913">
      <w:pPr>
        <w:spacing w:line="440" w:lineRule="exact"/>
        <w:ind w:firstLineChars="200" w:firstLine="420"/>
      </w:pPr>
      <w:r>
        <w:rPr>
          <w:rFonts w:hint="eastAsia"/>
        </w:rPr>
        <w:t>（</w:t>
      </w:r>
      <w:r>
        <w:rPr>
          <w:rFonts w:hint="eastAsia"/>
        </w:rPr>
        <w:t>3</w:t>
      </w:r>
      <w:r>
        <w:rPr>
          <w:rFonts w:hint="eastAsia"/>
        </w:rPr>
        <w:t>）我方承诺按照招标文件规定向你方递交履约担保；</w:t>
      </w:r>
    </w:p>
    <w:p w:rsidR="00A33C1C" w:rsidRDefault="003E2913">
      <w:pPr>
        <w:spacing w:line="440" w:lineRule="exact"/>
        <w:ind w:firstLineChars="200" w:firstLine="420"/>
      </w:pPr>
      <w:r>
        <w:rPr>
          <w:rFonts w:hint="eastAsia"/>
        </w:rPr>
        <w:t>（</w:t>
      </w:r>
      <w:r>
        <w:rPr>
          <w:rFonts w:hint="eastAsia"/>
        </w:rPr>
        <w:t>4</w:t>
      </w:r>
      <w:r>
        <w:rPr>
          <w:rFonts w:hint="eastAsia"/>
        </w:rPr>
        <w:t>）我方承诺在合同约定的期限内完成并移交全部合同工程。</w:t>
      </w:r>
    </w:p>
    <w:p w:rsidR="00A33C1C" w:rsidRDefault="003E2913">
      <w:pPr>
        <w:spacing w:line="440" w:lineRule="exact"/>
        <w:ind w:firstLineChars="200" w:firstLine="420"/>
      </w:pPr>
      <w:r>
        <w:rPr>
          <w:rFonts w:hint="eastAsia"/>
        </w:rPr>
        <w:t>5</w:t>
      </w:r>
      <w:r>
        <w:rPr>
          <w:rFonts w:hint="eastAsia"/>
        </w:rPr>
        <w:t>．我方在此声明，所递交的投标文件及有关资料内容完整、真实和准确，且不存在第</w:t>
      </w:r>
      <w:r>
        <w:rPr>
          <w:rFonts w:hint="eastAsia"/>
        </w:rPr>
        <w:t>2</w:t>
      </w:r>
      <w:r>
        <w:rPr>
          <w:rFonts w:hint="eastAsia"/>
        </w:rPr>
        <w:t>章投标人须知第</w:t>
      </w:r>
      <w:r>
        <w:rPr>
          <w:rFonts w:hint="eastAsia"/>
        </w:rPr>
        <w:t>1.4.3</w:t>
      </w:r>
      <w:r>
        <w:rPr>
          <w:rFonts w:hint="eastAsia"/>
        </w:rPr>
        <w:t>款规定的任何一种情形。</w:t>
      </w:r>
    </w:p>
    <w:p w:rsidR="00A33C1C" w:rsidRDefault="003E2913">
      <w:pPr>
        <w:spacing w:line="440" w:lineRule="exact"/>
        <w:ind w:firstLineChars="200" w:firstLine="420"/>
      </w:pPr>
      <w:r>
        <w:rPr>
          <w:rFonts w:hint="eastAsia"/>
        </w:rPr>
        <w:t>6.</w:t>
      </w:r>
      <w:r>
        <w:rPr>
          <w:rFonts w:hint="eastAsia"/>
        </w:rPr>
        <w:t>（其它补充说明）。</w:t>
      </w:r>
    </w:p>
    <w:p w:rsidR="00A33C1C" w:rsidRDefault="00A33C1C">
      <w:pPr>
        <w:spacing w:line="440" w:lineRule="exact"/>
      </w:pPr>
    </w:p>
    <w:p w:rsidR="00A33C1C" w:rsidRDefault="003E2913">
      <w:pPr>
        <w:spacing w:line="440" w:lineRule="exact"/>
        <w:ind w:firstLineChars="1500" w:firstLine="3150"/>
      </w:pPr>
      <w:r>
        <w:rPr>
          <w:rFonts w:hint="eastAsia"/>
        </w:rPr>
        <w:t>投标人：（盖单位章）</w:t>
      </w:r>
    </w:p>
    <w:p w:rsidR="00A33C1C" w:rsidRDefault="003E2913">
      <w:pPr>
        <w:spacing w:line="440" w:lineRule="exact"/>
        <w:ind w:firstLineChars="1500" w:firstLine="3150"/>
      </w:pPr>
      <w:r>
        <w:rPr>
          <w:rFonts w:hint="eastAsia"/>
        </w:rPr>
        <w:t>法定代表人或其委托代理人：（签字）</w:t>
      </w:r>
    </w:p>
    <w:p w:rsidR="00A33C1C" w:rsidRDefault="003E2913">
      <w:pPr>
        <w:spacing w:line="440" w:lineRule="exact"/>
        <w:ind w:firstLineChars="1500" w:firstLine="3150"/>
      </w:pPr>
      <w:r>
        <w:rPr>
          <w:rFonts w:hint="eastAsia"/>
        </w:rPr>
        <w:t>地</w:t>
      </w:r>
      <w:r>
        <w:rPr>
          <w:rFonts w:hint="eastAsia"/>
        </w:rPr>
        <w:t xml:space="preserve">  </w:t>
      </w:r>
      <w:r>
        <w:rPr>
          <w:rFonts w:hint="eastAsia"/>
        </w:rPr>
        <w:t>址：</w:t>
      </w:r>
    </w:p>
    <w:p w:rsidR="00A33C1C" w:rsidRDefault="003E2913">
      <w:pPr>
        <w:spacing w:line="440" w:lineRule="exact"/>
        <w:ind w:firstLineChars="1500" w:firstLine="3150"/>
      </w:pPr>
      <w:r>
        <w:rPr>
          <w:rFonts w:hint="eastAsia"/>
        </w:rPr>
        <w:t>网</w:t>
      </w:r>
      <w:r>
        <w:rPr>
          <w:rFonts w:hint="eastAsia"/>
        </w:rPr>
        <w:t xml:space="preserve">  </w:t>
      </w:r>
      <w:r>
        <w:rPr>
          <w:rFonts w:hint="eastAsia"/>
        </w:rPr>
        <w:t>址：</w:t>
      </w:r>
    </w:p>
    <w:p w:rsidR="00A33C1C" w:rsidRDefault="003E2913">
      <w:pPr>
        <w:spacing w:line="440" w:lineRule="exact"/>
        <w:ind w:firstLineChars="1500" w:firstLine="3150"/>
        <w:rPr>
          <w:b/>
        </w:rPr>
      </w:pPr>
      <w:r>
        <w:rPr>
          <w:rFonts w:hint="eastAsia"/>
        </w:rPr>
        <w:t>电</w:t>
      </w:r>
      <w:r>
        <w:rPr>
          <w:rFonts w:hint="eastAsia"/>
        </w:rPr>
        <w:t xml:space="preserve">  </w:t>
      </w:r>
      <w:r>
        <w:rPr>
          <w:rFonts w:hint="eastAsia"/>
        </w:rPr>
        <w:t>话：</w:t>
      </w:r>
    </w:p>
    <w:p w:rsidR="00A33C1C" w:rsidRDefault="003E2913">
      <w:pPr>
        <w:spacing w:line="440" w:lineRule="exact"/>
        <w:ind w:firstLineChars="1500" w:firstLine="3150"/>
      </w:pPr>
      <w:r>
        <w:rPr>
          <w:rFonts w:hint="eastAsia"/>
        </w:rPr>
        <w:t>传</w:t>
      </w:r>
      <w:r>
        <w:rPr>
          <w:rFonts w:hint="eastAsia"/>
        </w:rPr>
        <w:t xml:space="preserve">  </w:t>
      </w:r>
      <w:r>
        <w:rPr>
          <w:rFonts w:hint="eastAsia"/>
        </w:rPr>
        <w:t>真：</w:t>
      </w:r>
    </w:p>
    <w:p w:rsidR="00A33C1C" w:rsidRDefault="003E2913">
      <w:pPr>
        <w:spacing w:line="440" w:lineRule="exact"/>
        <w:ind w:firstLineChars="1500" w:firstLine="3150"/>
      </w:pPr>
      <w:r>
        <w:rPr>
          <w:rFonts w:hint="eastAsia"/>
        </w:rPr>
        <w:t>邮政编码：</w:t>
      </w:r>
    </w:p>
    <w:p w:rsidR="00A33C1C" w:rsidRDefault="00A33C1C">
      <w:pPr>
        <w:spacing w:line="440" w:lineRule="exact"/>
        <w:ind w:firstLineChars="2150" w:firstLine="4515"/>
        <w:rPr>
          <w:u w:val="single"/>
        </w:rPr>
      </w:pPr>
    </w:p>
    <w:p w:rsidR="00A33C1C" w:rsidRDefault="003E2913">
      <w:pPr>
        <w:spacing w:line="440" w:lineRule="exact"/>
        <w:ind w:firstLineChars="2150" w:firstLine="4515"/>
      </w:pPr>
      <w:r>
        <w:rPr>
          <w:rFonts w:hint="eastAsia"/>
        </w:rPr>
        <w:t>年月日</w:t>
      </w: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3E2913">
      <w:pPr>
        <w:spacing w:line="440" w:lineRule="exact"/>
        <w:ind w:firstLineChars="200" w:firstLine="480"/>
        <w:jc w:val="center"/>
        <w:rPr>
          <w:sz w:val="24"/>
        </w:rPr>
      </w:pPr>
      <w:r>
        <w:rPr>
          <w:rFonts w:hint="eastAsia"/>
          <w:sz w:val="24"/>
        </w:rPr>
        <w:t>（二）投标函附录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2700"/>
        <w:gridCol w:w="1440"/>
        <w:gridCol w:w="2340"/>
        <w:gridCol w:w="1129"/>
      </w:tblGrid>
      <w:tr w:rsidR="00A33C1C">
        <w:trPr>
          <w:jc w:val="center"/>
        </w:trPr>
        <w:tc>
          <w:tcPr>
            <w:tcW w:w="828" w:type="dxa"/>
            <w:noWrap/>
            <w:vAlign w:val="center"/>
          </w:tcPr>
          <w:p w:rsidR="00A33C1C" w:rsidRDefault="003E2913">
            <w:pPr>
              <w:spacing w:line="520" w:lineRule="exact"/>
              <w:jc w:val="center"/>
            </w:pPr>
            <w:r>
              <w:rPr>
                <w:rFonts w:hint="eastAsia"/>
              </w:rPr>
              <w:t>序号</w:t>
            </w:r>
          </w:p>
        </w:tc>
        <w:tc>
          <w:tcPr>
            <w:tcW w:w="2700" w:type="dxa"/>
            <w:noWrap/>
            <w:vAlign w:val="center"/>
          </w:tcPr>
          <w:p w:rsidR="00A33C1C" w:rsidRDefault="003E2913">
            <w:pPr>
              <w:spacing w:line="520" w:lineRule="exact"/>
              <w:jc w:val="center"/>
            </w:pPr>
            <w:r>
              <w:rPr>
                <w:rFonts w:hint="eastAsia"/>
              </w:rPr>
              <w:t>条款名称</w:t>
            </w:r>
          </w:p>
        </w:tc>
        <w:tc>
          <w:tcPr>
            <w:tcW w:w="1440" w:type="dxa"/>
            <w:noWrap/>
            <w:vAlign w:val="center"/>
          </w:tcPr>
          <w:p w:rsidR="00A33C1C" w:rsidRDefault="003E2913">
            <w:pPr>
              <w:spacing w:line="520" w:lineRule="exact"/>
              <w:jc w:val="center"/>
            </w:pPr>
            <w:r>
              <w:rPr>
                <w:rFonts w:hint="eastAsia"/>
              </w:rPr>
              <w:t>合同条款号</w:t>
            </w:r>
          </w:p>
        </w:tc>
        <w:tc>
          <w:tcPr>
            <w:tcW w:w="2340" w:type="dxa"/>
            <w:noWrap/>
            <w:vAlign w:val="center"/>
          </w:tcPr>
          <w:p w:rsidR="00A33C1C" w:rsidRDefault="003E2913">
            <w:pPr>
              <w:spacing w:line="520" w:lineRule="exact"/>
              <w:jc w:val="center"/>
            </w:pPr>
            <w:r>
              <w:rPr>
                <w:rFonts w:hint="eastAsia"/>
              </w:rPr>
              <w:t>约定内容</w:t>
            </w:r>
          </w:p>
        </w:tc>
        <w:tc>
          <w:tcPr>
            <w:tcW w:w="1129" w:type="dxa"/>
            <w:noWrap/>
            <w:vAlign w:val="center"/>
          </w:tcPr>
          <w:p w:rsidR="00A33C1C" w:rsidRDefault="003E2913">
            <w:pPr>
              <w:spacing w:line="520" w:lineRule="exact"/>
              <w:jc w:val="center"/>
            </w:pPr>
            <w:r>
              <w:rPr>
                <w:rFonts w:hint="eastAsia"/>
              </w:rPr>
              <w:t>备注</w:t>
            </w:r>
          </w:p>
        </w:tc>
      </w:tr>
      <w:tr w:rsidR="00A33C1C">
        <w:trPr>
          <w:jc w:val="center"/>
        </w:trPr>
        <w:tc>
          <w:tcPr>
            <w:tcW w:w="828" w:type="dxa"/>
            <w:noWrap/>
            <w:vAlign w:val="center"/>
          </w:tcPr>
          <w:p w:rsidR="00A33C1C" w:rsidRDefault="003E2913">
            <w:pPr>
              <w:spacing w:line="520" w:lineRule="exact"/>
              <w:jc w:val="center"/>
            </w:pPr>
            <w:r>
              <w:rPr>
                <w:rFonts w:hint="eastAsia"/>
              </w:rPr>
              <w:t>1</w:t>
            </w:r>
          </w:p>
        </w:tc>
        <w:tc>
          <w:tcPr>
            <w:tcW w:w="2700" w:type="dxa"/>
            <w:noWrap/>
            <w:vAlign w:val="center"/>
          </w:tcPr>
          <w:p w:rsidR="00A33C1C" w:rsidRDefault="003E2913">
            <w:pPr>
              <w:spacing w:line="520" w:lineRule="exact"/>
              <w:jc w:val="center"/>
            </w:pPr>
            <w:r>
              <w:rPr>
                <w:rFonts w:hint="eastAsia"/>
              </w:rPr>
              <w:t>项目经理</w:t>
            </w:r>
          </w:p>
        </w:tc>
        <w:tc>
          <w:tcPr>
            <w:tcW w:w="1440" w:type="dxa"/>
            <w:noWrap/>
            <w:vAlign w:val="center"/>
          </w:tcPr>
          <w:p w:rsidR="00A33C1C" w:rsidRDefault="003E2913">
            <w:pPr>
              <w:spacing w:line="520" w:lineRule="exact"/>
              <w:jc w:val="center"/>
            </w:pPr>
            <w:r>
              <w:rPr>
                <w:rFonts w:hint="eastAsia"/>
              </w:rPr>
              <w:t>1.1.2.4</w:t>
            </w:r>
          </w:p>
        </w:tc>
        <w:tc>
          <w:tcPr>
            <w:tcW w:w="2340" w:type="dxa"/>
            <w:noWrap/>
            <w:vAlign w:val="center"/>
          </w:tcPr>
          <w:p w:rsidR="00A33C1C" w:rsidRDefault="003E2913">
            <w:pPr>
              <w:spacing w:line="520" w:lineRule="exact"/>
              <w:jc w:val="center"/>
              <w:rPr>
                <w:u w:val="single"/>
              </w:rPr>
            </w:pPr>
            <w:r>
              <w:rPr>
                <w:rFonts w:hint="eastAsia"/>
              </w:rPr>
              <w:t>姓名：</w:t>
            </w:r>
          </w:p>
        </w:tc>
        <w:tc>
          <w:tcPr>
            <w:tcW w:w="1129" w:type="dxa"/>
            <w:noWrap/>
            <w:vAlign w:val="center"/>
          </w:tcPr>
          <w:p w:rsidR="00A33C1C" w:rsidRDefault="00A33C1C">
            <w:pPr>
              <w:spacing w:line="520" w:lineRule="exact"/>
              <w:jc w:val="center"/>
            </w:pPr>
          </w:p>
        </w:tc>
      </w:tr>
      <w:tr w:rsidR="00A33C1C">
        <w:trPr>
          <w:jc w:val="center"/>
        </w:trPr>
        <w:tc>
          <w:tcPr>
            <w:tcW w:w="828" w:type="dxa"/>
            <w:noWrap/>
            <w:vAlign w:val="center"/>
          </w:tcPr>
          <w:p w:rsidR="00A33C1C" w:rsidRDefault="003E2913">
            <w:pPr>
              <w:spacing w:line="520" w:lineRule="exact"/>
              <w:jc w:val="center"/>
            </w:pPr>
            <w:r>
              <w:rPr>
                <w:rFonts w:hint="eastAsia"/>
              </w:rPr>
              <w:t>2</w:t>
            </w:r>
          </w:p>
        </w:tc>
        <w:tc>
          <w:tcPr>
            <w:tcW w:w="2700" w:type="dxa"/>
            <w:noWrap/>
            <w:vAlign w:val="center"/>
          </w:tcPr>
          <w:p w:rsidR="00A33C1C" w:rsidRDefault="003E2913">
            <w:pPr>
              <w:spacing w:line="520" w:lineRule="exact"/>
              <w:jc w:val="center"/>
            </w:pPr>
            <w:r>
              <w:rPr>
                <w:rFonts w:hint="eastAsia"/>
              </w:rPr>
              <w:t>工期</w:t>
            </w:r>
          </w:p>
        </w:tc>
        <w:tc>
          <w:tcPr>
            <w:tcW w:w="1440" w:type="dxa"/>
            <w:noWrap/>
            <w:vAlign w:val="center"/>
          </w:tcPr>
          <w:p w:rsidR="00A33C1C" w:rsidRDefault="003E2913">
            <w:pPr>
              <w:spacing w:line="520" w:lineRule="exact"/>
              <w:jc w:val="center"/>
            </w:pPr>
            <w:r>
              <w:rPr>
                <w:rFonts w:hint="eastAsia"/>
              </w:rPr>
              <w:t>1.1.4.3</w:t>
            </w:r>
          </w:p>
        </w:tc>
        <w:tc>
          <w:tcPr>
            <w:tcW w:w="2340" w:type="dxa"/>
            <w:noWrap/>
            <w:vAlign w:val="center"/>
          </w:tcPr>
          <w:p w:rsidR="00A33C1C" w:rsidRDefault="003E2913">
            <w:pPr>
              <w:spacing w:line="520" w:lineRule="exact"/>
            </w:pPr>
            <w:r>
              <w:rPr>
                <w:rFonts w:hint="eastAsia"/>
              </w:rPr>
              <w:t>开工日期：</w:t>
            </w:r>
          </w:p>
          <w:p w:rsidR="00A33C1C" w:rsidRDefault="003E2913">
            <w:pPr>
              <w:spacing w:line="520" w:lineRule="exact"/>
            </w:pPr>
            <w:r>
              <w:rPr>
                <w:rFonts w:hint="eastAsia"/>
              </w:rPr>
              <w:t>竣工日期：</w:t>
            </w:r>
          </w:p>
        </w:tc>
        <w:tc>
          <w:tcPr>
            <w:tcW w:w="1129" w:type="dxa"/>
            <w:noWrap/>
            <w:vAlign w:val="center"/>
          </w:tcPr>
          <w:p w:rsidR="00A33C1C" w:rsidRDefault="00A33C1C">
            <w:pPr>
              <w:spacing w:line="520" w:lineRule="exact"/>
              <w:jc w:val="center"/>
            </w:pPr>
          </w:p>
        </w:tc>
      </w:tr>
      <w:tr w:rsidR="00A33C1C">
        <w:trPr>
          <w:jc w:val="center"/>
        </w:trPr>
        <w:tc>
          <w:tcPr>
            <w:tcW w:w="828" w:type="dxa"/>
            <w:noWrap/>
            <w:vAlign w:val="center"/>
          </w:tcPr>
          <w:p w:rsidR="00A33C1C" w:rsidRDefault="003E2913">
            <w:pPr>
              <w:spacing w:line="520" w:lineRule="exact"/>
              <w:jc w:val="center"/>
            </w:pPr>
            <w:r>
              <w:rPr>
                <w:rFonts w:hint="eastAsia"/>
              </w:rPr>
              <w:t>3</w:t>
            </w:r>
          </w:p>
        </w:tc>
        <w:tc>
          <w:tcPr>
            <w:tcW w:w="2700" w:type="dxa"/>
            <w:noWrap/>
            <w:vAlign w:val="center"/>
          </w:tcPr>
          <w:p w:rsidR="00A33C1C" w:rsidRDefault="003E2913">
            <w:pPr>
              <w:spacing w:line="520" w:lineRule="exact"/>
              <w:jc w:val="center"/>
            </w:pPr>
            <w:r>
              <w:rPr>
                <w:rFonts w:hint="eastAsia"/>
              </w:rPr>
              <w:t>缺陷责任期</w:t>
            </w:r>
          </w:p>
          <w:p w:rsidR="00A33C1C" w:rsidRDefault="003E2913">
            <w:pPr>
              <w:spacing w:line="520" w:lineRule="exact"/>
              <w:jc w:val="center"/>
            </w:pPr>
            <w:r>
              <w:rPr>
                <w:rFonts w:hint="eastAsia"/>
              </w:rPr>
              <w:t>（工程质量保修期）</w:t>
            </w:r>
          </w:p>
        </w:tc>
        <w:tc>
          <w:tcPr>
            <w:tcW w:w="1440" w:type="dxa"/>
            <w:noWrap/>
            <w:vAlign w:val="center"/>
          </w:tcPr>
          <w:p w:rsidR="00A33C1C" w:rsidRDefault="003E2913">
            <w:pPr>
              <w:spacing w:line="520" w:lineRule="exact"/>
              <w:jc w:val="center"/>
            </w:pPr>
            <w:r>
              <w:rPr>
                <w:rFonts w:hint="eastAsia"/>
              </w:rPr>
              <w:t>1.1.4.5</w:t>
            </w:r>
          </w:p>
        </w:tc>
        <w:tc>
          <w:tcPr>
            <w:tcW w:w="2340" w:type="dxa"/>
            <w:noWrap/>
            <w:vAlign w:val="center"/>
          </w:tcPr>
          <w:p w:rsidR="00A33C1C" w:rsidRDefault="003E2913">
            <w:pPr>
              <w:spacing w:line="520" w:lineRule="exact"/>
              <w:jc w:val="center"/>
            </w:pPr>
            <w:r>
              <w:rPr>
                <w:rFonts w:hint="eastAsia"/>
              </w:rPr>
              <w:t>年</w:t>
            </w:r>
          </w:p>
        </w:tc>
        <w:tc>
          <w:tcPr>
            <w:tcW w:w="1129" w:type="dxa"/>
            <w:noWrap/>
            <w:vAlign w:val="center"/>
          </w:tcPr>
          <w:p w:rsidR="00A33C1C" w:rsidRDefault="00A33C1C">
            <w:pPr>
              <w:spacing w:line="520" w:lineRule="exact"/>
              <w:jc w:val="center"/>
            </w:pPr>
          </w:p>
        </w:tc>
      </w:tr>
      <w:tr w:rsidR="00A33C1C">
        <w:trPr>
          <w:jc w:val="center"/>
        </w:trPr>
        <w:tc>
          <w:tcPr>
            <w:tcW w:w="828" w:type="dxa"/>
            <w:noWrap/>
            <w:vAlign w:val="center"/>
          </w:tcPr>
          <w:p w:rsidR="00A33C1C" w:rsidRDefault="00A33C1C">
            <w:pPr>
              <w:spacing w:line="520" w:lineRule="exact"/>
              <w:jc w:val="center"/>
            </w:pPr>
          </w:p>
        </w:tc>
        <w:tc>
          <w:tcPr>
            <w:tcW w:w="2700" w:type="dxa"/>
            <w:noWrap/>
            <w:vAlign w:val="center"/>
          </w:tcPr>
          <w:p w:rsidR="00A33C1C" w:rsidRDefault="00A33C1C">
            <w:pPr>
              <w:spacing w:line="520" w:lineRule="exact"/>
              <w:jc w:val="center"/>
            </w:pPr>
          </w:p>
        </w:tc>
        <w:tc>
          <w:tcPr>
            <w:tcW w:w="1440" w:type="dxa"/>
            <w:noWrap/>
            <w:vAlign w:val="center"/>
          </w:tcPr>
          <w:p w:rsidR="00A33C1C" w:rsidRDefault="00A33C1C">
            <w:pPr>
              <w:spacing w:line="520" w:lineRule="exact"/>
              <w:jc w:val="center"/>
            </w:pPr>
          </w:p>
        </w:tc>
        <w:tc>
          <w:tcPr>
            <w:tcW w:w="2340" w:type="dxa"/>
            <w:noWrap/>
            <w:vAlign w:val="center"/>
          </w:tcPr>
          <w:p w:rsidR="00A33C1C" w:rsidRDefault="00A33C1C">
            <w:pPr>
              <w:spacing w:line="520" w:lineRule="exact"/>
              <w:jc w:val="center"/>
            </w:pPr>
          </w:p>
        </w:tc>
        <w:tc>
          <w:tcPr>
            <w:tcW w:w="1129" w:type="dxa"/>
            <w:noWrap/>
            <w:vAlign w:val="center"/>
          </w:tcPr>
          <w:p w:rsidR="00A33C1C" w:rsidRDefault="00A33C1C">
            <w:pPr>
              <w:spacing w:line="520" w:lineRule="exact"/>
              <w:jc w:val="center"/>
            </w:pPr>
          </w:p>
        </w:tc>
      </w:tr>
      <w:tr w:rsidR="00A33C1C">
        <w:trPr>
          <w:jc w:val="center"/>
        </w:trPr>
        <w:tc>
          <w:tcPr>
            <w:tcW w:w="828" w:type="dxa"/>
            <w:noWrap/>
            <w:vAlign w:val="center"/>
          </w:tcPr>
          <w:p w:rsidR="00A33C1C" w:rsidRDefault="00A33C1C">
            <w:pPr>
              <w:spacing w:line="520" w:lineRule="exact"/>
              <w:jc w:val="center"/>
            </w:pPr>
          </w:p>
        </w:tc>
        <w:tc>
          <w:tcPr>
            <w:tcW w:w="2700" w:type="dxa"/>
            <w:noWrap/>
            <w:vAlign w:val="center"/>
          </w:tcPr>
          <w:p w:rsidR="00A33C1C" w:rsidRDefault="00A33C1C">
            <w:pPr>
              <w:spacing w:line="520" w:lineRule="exact"/>
              <w:jc w:val="center"/>
            </w:pPr>
          </w:p>
        </w:tc>
        <w:tc>
          <w:tcPr>
            <w:tcW w:w="1440" w:type="dxa"/>
            <w:noWrap/>
            <w:vAlign w:val="center"/>
          </w:tcPr>
          <w:p w:rsidR="00A33C1C" w:rsidRDefault="00A33C1C">
            <w:pPr>
              <w:spacing w:line="520" w:lineRule="exact"/>
              <w:jc w:val="center"/>
            </w:pPr>
          </w:p>
        </w:tc>
        <w:tc>
          <w:tcPr>
            <w:tcW w:w="2340" w:type="dxa"/>
            <w:noWrap/>
            <w:vAlign w:val="center"/>
          </w:tcPr>
          <w:p w:rsidR="00A33C1C" w:rsidRDefault="00A33C1C">
            <w:pPr>
              <w:spacing w:line="520" w:lineRule="exact"/>
              <w:jc w:val="center"/>
            </w:pPr>
          </w:p>
        </w:tc>
        <w:tc>
          <w:tcPr>
            <w:tcW w:w="1129" w:type="dxa"/>
            <w:noWrap/>
            <w:vAlign w:val="center"/>
          </w:tcPr>
          <w:p w:rsidR="00A33C1C" w:rsidRDefault="00A33C1C">
            <w:pPr>
              <w:spacing w:line="520" w:lineRule="exact"/>
              <w:jc w:val="center"/>
            </w:pPr>
          </w:p>
        </w:tc>
      </w:tr>
      <w:tr w:rsidR="00A33C1C">
        <w:trPr>
          <w:jc w:val="center"/>
        </w:trPr>
        <w:tc>
          <w:tcPr>
            <w:tcW w:w="828" w:type="dxa"/>
            <w:noWrap/>
            <w:vAlign w:val="center"/>
          </w:tcPr>
          <w:p w:rsidR="00A33C1C" w:rsidRDefault="003E2913">
            <w:pPr>
              <w:spacing w:line="520" w:lineRule="exact"/>
              <w:jc w:val="center"/>
            </w:pPr>
            <w:r>
              <w:rPr>
                <w:rFonts w:hint="eastAsia"/>
              </w:rPr>
              <w:t>……</w:t>
            </w:r>
          </w:p>
        </w:tc>
        <w:tc>
          <w:tcPr>
            <w:tcW w:w="2700" w:type="dxa"/>
            <w:noWrap/>
            <w:vAlign w:val="center"/>
          </w:tcPr>
          <w:p w:rsidR="00A33C1C" w:rsidRDefault="003E2913">
            <w:pPr>
              <w:spacing w:line="520" w:lineRule="exact"/>
              <w:jc w:val="center"/>
            </w:pPr>
            <w:r>
              <w:rPr>
                <w:rFonts w:hint="eastAsia"/>
              </w:rPr>
              <w:t>……</w:t>
            </w:r>
          </w:p>
        </w:tc>
        <w:tc>
          <w:tcPr>
            <w:tcW w:w="1440" w:type="dxa"/>
            <w:noWrap/>
            <w:vAlign w:val="center"/>
          </w:tcPr>
          <w:p w:rsidR="00A33C1C" w:rsidRDefault="003E2913">
            <w:pPr>
              <w:spacing w:line="520" w:lineRule="exact"/>
              <w:jc w:val="center"/>
            </w:pPr>
            <w:r>
              <w:rPr>
                <w:rFonts w:hint="eastAsia"/>
              </w:rPr>
              <w:t>……</w:t>
            </w:r>
          </w:p>
        </w:tc>
        <w:tc>
          <w:tcPr>
            <w:tcW w:w="2340" w:type="dxa"/>
            <w:noWrap/>
            <w:vAlign w:val="center"/>
          </w:tcPr>
          <w:p w:rsidR="00A33C1C" w:rsidRDefault="003E2913">
            <w:pPr>
              <w:spacing w:line="520" w:lineRule="exact"/>
              <w:jc w:val="center"/>
            </w:pPr>
            <w:r>
              <w:rPr>
                <w:rFonts w:hint="eastAsia"/>
              </w:rPr>
              <w:t>……</w:t>
            </w:r>
          </w:p>
        </w:tc>
        <w:tc>
          <w:tcPr>
            <w:tcW w:w="1129" w:type="dxa"/>
            <w:noWrap/>
            <w:vAlign w:val="center"/>
          </w:tcPr>
          <w:p w:rsidR="00A33C1C" w:rsidRDefault="00A33C1C">
            <w:pPr>
              <w:spacing w:line="520" w:lineRule="exact"/>
              <w:jc w:val="center"/>
            </w:pPr>
          </w:p>
        </w:tc>
      </w:tr>
      <w:tr w:rsidR="00A33C1C">
        <w:trPr>
          <w:jc w:val="center"/>
        </w:trPr>
        <w:tc>
          <w:tcPr>
            <w:tcW w:w="828" w:type="dxa"/>
            <w:noWrap/>
            <w:vAlign w:val="center"/>
          </w:tcPr>
          <w:p w:rsidR="00A33C1C" w:rsidRDefault="003E2913">
            <w:pPr>
              <w:spacing w:line="520" w:lineRule="exact"/>
              <w:jc w:val="center"/>
            </w:pPr>
            <w:r>
              <w:rPr>
                <w:rFonts w:hint="eastAsia"/>
              </w:rPr>
              <w:t>……</w:t>
            </w:r>
          </w:p>
        </w:tc>
        <w:tc>
          <w:tcPr>
            <w:tcW w:w="2700" w:type="dxa"/>
            <w:noWrap/>
            <w:vAlign w:val="center"/>
          </w:tcPr>
          <w:p w:rsidR="00A33C1C" w:rsidRDefault="003E2913">
            <w:pPr>
              <w:spacing w:line="520" w:lineRule="exact"/>
              <w:jc w:val="center"/>
            </w:pPr>
            <w:r>
              <w:rPr>
                <w:rFonts w:hint="eastAsia"/>
              </w:rPr>
              <w:t>……</w:t>
            </w:r>
          </w:p>
        </w:tc>
        <w:tc>
          <w:tcPr>
            <w:tcW w:w="1440" w:type="dxa"/>
            <w:noWrap/>
            <w:vAlign w:val="center"/>
          </w:tcPr>
          <w:p w:rsidR="00A33C1C" w:rsidRDefault="003E2913">
            <w:pPr>
              <w:spacing w:line="520" w:lineRule="exact"/>
              <w:jc w:val="center"/>
            </w:pPr>
            <w:r>
              <w:rPr>
                <w:rFonts w:hint="eastAsia"/>
              </w:rPr>
              <w:t>……</w:t>
            </w:r>
          </w:p>
        </w:tc>
        <w:tc>
          <w:tcPr>
            <w:tcW w:w="2340" w:type="dxa"/>
            <w:noWrap/>
            <w:vAlign w:val="center"/>
          </w:tcPr>
          <w:p w:rsidR="00A33C1C" w:rsidRDefault="003E2913">
            <w:pPr>
              <w:spacing w:line="520" w:lineRule="exact"/>
              <w:jc w:val="center"/>
            </w:pPr>
            <w:r>
              <w:rPr>
                <w:rFonts w:hint="eastAsia"/>
              </w:rPr>
              <w:t>……</w:t>
            </w:r>
          </w:p>
        </w:tc>
        <w:tc>
          <w:tcPr>
            <w:tcW w:w="1129" w:type="dxa"/>
            <w:noWrap/>
            <w:vAlign w:val="center"/>
          </w:tcPr>
          <w:p w:rsidR="00A33C1C" w:rsidRDefault="00A33C1C">
            <w:pPr>
              <w:spacing w:line="520" w:lineRule="exact"/>
              <w:jc w:val="center"/>
            </w:pPr>
          </w:p>
        </w:tc>
      </w:tr>
    </w:tbl>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A33C1C">
      <w:pPr>
        <w:spacing w:line="440" w:lineRule="exact"/>
        <w:ind w:left="360" w:rightChars="-70" w:right="-147" w:hangingChars="150" w:hanging="360"/>
        <w:rPr>
          <w:sz w:val="24"/>
        </w:rPr>
      </w:pPr>
    </w:p>
    <w:p w:rsidR="00A33C1C" w:rsidRDefault="003E2913">
      <w:pPr>
        <w:pStyle w:val="3"/>
        <w:spacing w:before="0" w:after="0"/>
        <w:rPr>
          <w:sz w:val="28"/>
          <w:szCs w:val="28"/>
        </w:rPr>
      </w:pPr>
      <w:bookmarkStart w:id="623" w:name="_Toc428345973"/>
      <w:bookmarkStart w:id="624" w:name="_Toc20662"/>
      <w:r>
        <w:rPr>
          <w:rFonts w:hint="eastAsia"/>
          <w:sz w:val="28"/>
          <w:szCs w:val="28"/>
        </w:rPr>
        <w:t>2</w:t>
      </w:r>
      <w:r>
        <w:rPr>
          <w:rFonts w:hint="eastAsia"/>
          <w:sz w:val="28"/>
          <w:szCs w:val="28"/>
        </w:rPr>
        <w:t>、法定代表人身份证明及授权委托书</w:t>
      </w:r>
      <w:bookmarkEnd w:id="623"/>
      <w:bookmarkEnd w:id="624"/>
    </w:p>
    <w:p w:rsidR="00A33C1C" w:rsidRDefault="00A33C1C">
      <w:pPr>
        <w:jc w:val="center"/>
        <w:rPr>
          <w:b/>
          <w:sz w:val="30"/>
          <w:szCs w:val="30"/>
        </w:rPr>
      </w:pPr>
    </w:p>
    <w:p w:rsidR="00A33C1C" w:rsidRDefault="003E2913">
      <w:pPr>
        <w:jc w:val="center"/>
        <w:rPr>
          <w:b/>
          <w:sz w:val="30"/>
          <w:szCs w:val="30"/>
        </w:rPr>
      </w:pPr>
      <w:r>
        <w:rPr>
          <w:rFonts w:hint="eastAsia"/>
          <w:b/>
          <w:sz w:val="30"/>
          <w:szCs w:val="30"/>
        </w:rPr>
        <w:t>法定代表人身份证明</w:t>
      </w:r>
    </w:p>
    <w:p w:rsidR="00A33C1C" w:rsidRDefault="00A33C1C">
      <w:pPr>
        <w:spacing w:line="440" w:lineRule="exact"/>
        <w:rPr>
          <w:sz w:val="24"/>
        </w:rPr>
      </w:pPr>
    </w:p>
    <w:p w:rsidR="00A33C1C" w:rsidRDefault="003E2913">
      <w:pPr>
        <w:spacing w:line="440" w:lineRule="exact"/>
        <w:rPr>
          <w:u w:val="single"/>
        </w:rPr>
      </w:pPr>
      <w:r>
        <w:rPr>
          <w:rFonts w:hint="eastAsia"/>
        </w:rPr>
        <w:t>投标人名称：</w:t>
      </w:r>
    </w:p>
    <w:p w:rsidR="00A33C1C" w:rsidRDefault="003E2913">
      <w:pPr>
        <w:spacing w:line="440" w:lineRule="exact"/>
        <w:rPr>
          <w:u w:val="single"/>
        </w:rPr>
      </w:pPr>
      <w:r>
        <w:rPr>
          <w:rFonts w:hint="eastAsia"/>
        </w:rPr>
        <w:t>单位性质：</w:t>
      </w:r>
    </w:p>
    <w:p w:rsidR="00A33C1C" w:rsidRDefault="003E2913">
      <w:pPr>
        <w:spacing w:line="440" w:lineRule="exact"/>
        <w:rPr>
          <w:u w:val="single"/>
        </w:rPr>
      </w:pPr>
      <w:r>
        <w:rPr>
          <w:rFonts w:hint="eastAsia"/>
        </w:rPr>
        <w:t>地址：</w:t>
      </w:r>
    </w:p>
    <w:p w:rsidR="00A33C1C" w:rsidRDefault="003E2913">
      <w:pPr>
        <w:spacing w:line="440" w:lineRule="exact"/>
      </w:pPr>
      <w:r>
        <w:rPr>
          <w:rFonts w:hint="eastAsia"/>
        </w:rPr>
        <w:t>成立时间：</w:t>
      </w:r>
      <w:r>
        <w:rPr>
          <w:rFonts w:hint="eastAsia"/>
        </w:rPr>
        <w:t xml:space="preserve"> </w:t>
      </w:r>
      <w:r>
        <w:rPr>
          <w:rFonts w:hint="eastAsia"/>
        </w:rPr>
        <w:t>年月日</w:t>
      </w:r>
    </w:p>
    <w:p w:rsidR="00A33C1C" w:rsidRDefault="003E2913">
      <w:pPr>
        <w:spacing w:line="440" w:lineRule="exact"/>
      </w:pPr>
      <w:r>
        <w:rPr>
          <w:rFonts w:hint="eastAsia"/>
        </w:rPr>
        <w:t>经营期限：</w:t>
      </w:r>
    </w:p>
    <w:p w:rsidR="00A33C1C" w:rsidRDefault="003E2913">
      <w:pPr>
        <w:spacing w:line="440" w:lineRule="exact"/>
        <w:rPr>
          <w:u w:val="single"/>
        </w:rPr>
      </w:pPr>
      <w:r>
        <w:rPr>
          <w:rFonts w:hint="eastAsia"/>
        </w:rPr>
        <w:t>姓名：性别：年龄：</w:t>
      </w:r>
      <w:r>
        <w:rPr>
          <w:rFonts w:hint="eastAsia"/>
        </w:rPr>
        <w:t>身份证号码：</w:t>
      </w:r>
    </w:p>
    <w:p w:rsidR="00A33C1C" w:rsidRDefault="003E2913">
      <w:pPr>
        <w:spacing w:line="440" w:lineRule="exact"/>
        <w:rPr>
          <w:u w:val="single"/>
        </w:rPr>
      </w:pPr>
      <w:r>
        <w:rPr>
          <w:rFonts w:hint="eastAsia"/>
        </w:rPr>
        <w:t>职务：系（投标人名称）的法定代表人。</w:t>
      </w:r>
    </w:p>
    <w:p w:rsidR="00A33C1C" w:rsidRDefault="003E2913">
      <w:pPr>
        <w:spacing w:line="440" w:lineRule="exact"/>
        <w:ind w:firstLineChars="200" w:firstLine="420"/>
      </w:pPr>
      <w:r>
        <w:rPr>
          <w:rFonts w:hint="eastAsia"/>
        </w:rPr>
        <w:t>特此证明。</w:t>
      </w:r>
    </w:p>
    <w:p w:rsidR="00A33C1C" w:rsidRDefault="00A33C1C">
      <w:pPr>
        <w:spacing w:line="440" w:lineRule="exact"/>
        <w:ind w:firstLineChars="200" w:firstLine="420"/>
      </w:pPr>
    </w:p>
    <w:p w:rsidR="00A33C1C" w:rsidRDefault="00A33C1C">
      <w:pPr>
        <w:spacing w:line="440" w:lineRule="exact"/>
        <w:ind w:firstLineChars="200" w:firstLine="420"/>
      </w:pPr>
    </w:p>
    <w:p w:rsidR="00A33C1C" w:rsidRDefault="00A33C1C">
      <w:pPr>
        <w:spacing w:line="440" w:lineRule="exact"/>
        <w:ind w:firstLineChars="200" w:firstLine="420"/>
      </w:pPr>
    </w:p>
    <w:p w:rsidR="00A33C1C" w:rsidRDefault="00A33C1C">
      <w:pPr>
        <w:spacing w:line="440" w:lineRule="exact"/>
        <w:ind w:firstLineChars="200" w:firstLine="420"/>
      </w:pPr>
    </w:p>
    <w:p w:rsidR="00A33C1C" w:rsidRDefault="00A33C1C">
      <w:pPr>
        <w:spacing w:line="440" w:lineRule="exact"/>
        <w:ind w:firstLineChars="200" w:firstLine="420"/>
      </w:pPr>
    </w:p>
    <w:p w:rsidR="00A33C1C" w:rsidRDefault="00A33C1C">
      <w:pPr>
        <w:spacing w:line="440" w:lineRule="exact"/>
        <w:ind w:firstLineChars="200" w:firstLine="420"/>
      </w:pPr>
    </w:p>
    <w:p w:rsidR="00A33C1C" w:rsidRDefault="00A33C1C">
      <w:pPr>
        <w:spacing w:line="440" w:lineRule="exact"/>
        <w:ind w:firstLineChars="200" w:firstLine="420"/>
      </w:pPr>
    </w:p>
    <w:p w:rsidR="00A33C1C" w:rsidRDefault="003E2913">
      <w:pPr>
        <w:spacing w:line="440" w:lineRule="exact"/>
        <w:ind w:firstLineChars="1550" w:firstLine="3255"/>
      </w:pPr>
      <w:r>
        <w:rPr>
          <w:rFonts w:hint="eastAsia"/>
        </w:rPr>
        <w:t>投标人：（盖单位章）</w:t>
      </w:r>
    </w:p>
    <w:p w:rsidR="00A33C1C" w:rsidRDefault="00A33C1C">
      <w:pPr>
        <w:spacing w:line="440" w:lineRule="exact"/>
        <w:ind w:firstLineChars="1100" w:firstLine="2310"/>
        <w:rPr>
          <w:u w:val="single"/>
        </w:rPr>
      </w:pPr>
    </w:p>
    <w:p w:rsidR="00A33C1C" w:rsidRDefault="003E2913">
      <w:pPr>
        <w:spacing w:line="440" w:lineRule="exact"/>
        <w:ind w:firstLineChars="2250" w:firstLine="4725"/>
      </w:pPr>
      <w:r>
        <w:rPr>
          <w:rFonts w:hint="eastAsia"/>
        </w:rPr>
        <w:t>年月日</w:t>
      </w:r>
    </w:p>
    <w:p w:rsidR="00A33C1C" w:rsidRDefault="003E2913">
      <w:pPr>
        <w:spacing w:line="440" w:lineRule="exact"/>
        <w:rPr>
          <w:sz w:val="24"/>
        </w:rPr>
      </w:pPr>
      <w:r>
        <w:rPr>
          <w:rFonts w:hint="eastAsia"/>
          <w:sz w:val="24"/>
        </w:rPr>
        <w:t>注：</w:t>
      </w:r>
      <w:r>
        <w:rPr>
          <w:rFonts w:cs="TTF46827ACtCID-WinCharSetFFFF-H" w:hint="eastAsia"/>
          <w:kern w:val="0"/>
        </w:rPr>
        <w:t>附法定代表人身份证复印件。</w:t>
      </w:r>
    </w:p>
    <w:p w:rsidR="00A33C1C" w:rsidRDefault="00A33C1C">
      <w:pPr>
        <w:spacing w:line="440" w:lineRule="exact"/>
        <w:jc w:val="center"/>
        <w:rPr>
          <w:sz w:val="24"/>
        </w:rPr>
      </w:pPr>
    </w:p>
    <w:p w:rsidR="00A33C1C" w:rsidRDefault="00A33C1C">
      <w:pPr>
        <w:spacing w:line="440" w:lineRule="exact"/>
        <w:jc w:val="center"/>
        <w:rPr>
          <w:sz w:val="24"/>
        </w:rPr>
      </w:pPr>
    </w:p>
    <w:p w:rsidR="00A33C1C" w:rsidRDefault="00A33C1C">
      <w:pPr>
        <w:spacing w:line="440" w:lineRule="exact"/>
        <w:jc w:val="center"/>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3E2913">
      <w:pPr>
        <w:jc w:val="center"/>
        <w:rPr>
          <w:b/>
          <w:sz w:val="30"/>
          <w:szCs w:val="30"/>
        </w:rPr>
      </w:pPr>
      <w:r>
        <w:rPr>
          <w:rFonts w:hint="eastAsia"/>
          <w:b/>
          <w:sz w:val="30"/>
          <w:szCs w:val="30"/>
        </w:rPr>
        <w:t>授权委托书</w:t>
      </w:r>
    </w:p>
    <w:p w:rsidR="00A33C1C" w:rsidRDefault="00A33C1C">
      <w:pPr>
        <w:spacing w:line="440" w:lineRule="exact"/>
        <w:ind w:firstLineChars="200" w:firstLine="480"/>
        <w:rPr>
          <w:sz w:val="24"/>
        </w:rPr>
      </w:pPr>
    </w:p>
    <w:p w:rsidR="00A33C1C" w:rsidRDefault="003E2913">
      <w:pPr>
        <w:spacing w:line="440" w:lineRule="exact"/>
        <w:ind w:firstLineChars="200" w:firstLine="420"/>
      </w:pPr>
      <w:r>
        <w:rPr>
          <w:rFonts w:hint="eastAsia"/>
        </w:rPr>
        <w:t>本人（姓名）系（投标人名称）的法定代表人，现委托（姓名）为我方代理人。代理人根据授权，以我方名义签署、澄清、说明、补正、递交、撤回、修改（项目名称）投标文件、签订合同和处理有关事宜，其法律后果由我方承担。</w:t>
      </w:r>
    </w:p>
    <w:p w:rsidR="00A33C1C" w:rsidRDefault="003E2913">
      <w:pPr>
        <w:spacing w:line="440" w:lineRule="exact"/>
        <w:ind w:firstLineChars="200" w:firstLine="420"/>
      </w:pPr>
      <w:r>
        <w:rPr>
          <w:rFonts w:hint="eastAsia"/>
        </w:rPr>
        <w:t>委托期限：</w:t>
      </w:r>
    </w:p>
    <w:p w:rsidR="00A33C1C" w:rsidRDefault="003E2913">
      <w:pPr>
        <w:spacing w:line="440" w:lineRule="exact"/>
        <w:ind w:firstLineChars="200" w:firstLine="420"/>
      </w:pPr>
      <w:r>
        <w:rPr>
          <w:rFonts w:hint="eastAsia"/>
        </w:rPr>
        <w:t>代理人无转委托权。</w:t>
      </w:r>
    </w:p>
    <w:p w:rsidR="00A33C1C" w:rsidRDefault="003E2913">
      <w:pPr>
        <w:spacing w:line="440" w:lineRule="exact"/>
        <w:ind w:firstLineChars="200" w:firstLine="420"/>
      </w:pPr>
      <w:r>
        <w:rPr>
          <w:rFonts w:hint="eastAsia"/>
        </w:rPr>
        <w:t>附：法定代表人身份证明</w:t>
      </w:r>
    </w:p>
    <w:p w:rsidR="00A33C1C" w:rsidRDefault="00A33C1C">
      <w:pPr>
        <w:spacing w:line="440" w:lineRule="exact"/>
        <w:ind w:firstLineChars="1500" w:firstLine="3150"/>
      </w:pPr>
    </w:p>
    <w:p w:rsidR="00A33C1C" w:rsidRDefault="00A33C1C">
      <w:pPr>
        <w:spacing w:line="440" w:lineRule="exact"/>
        <w:ind w:firstLineChars="1500" w:firstLine="3150"/>
      </w:pPr>
    </w:p>
    <w:p w:rsidR="00A33C1C" w:rsidRDefault="003E2913">
      <w:pPr>
        <w:spacing w:line="440" w:lineRule="exact"/>
        <w:ind w:firstLineChars="1500" w:firstLine="3150"/>
      </w:pPr>
      <w:r>
        <w:rPr>
          <w:rFonts w:hint="eastAsia"/>
        </w:rPr>
        <w:t>投标人：（盖单位章）</w:t>
      </w:r>
    </w:p>
    <w:p w:rsidR="00A33C1C" w:rsidRDefault="003E2913">
      <w:pPr>
        <w:spacing w:line="440" w:lineRule="exact"/>
        <w:ind w:firstLineChars="1500" w:firstLine="3150"/>
      </w:pPr>
      <w:r>
        <w:rPr>
          <w:rFonts w:hint="eastAsia"/>
        </w:rPr>
        <w:t>法定代表人：（签字）</w:t>
      </w:r>
    </w:p>
    <w:p w:rsidR="00A33C1C" w:rsidRDefault="003E2913">
      <w:pPr>
        <w:spacing w:line="440" w:lineRule="exact"/>
        <w:ind w:firstLineChars="1500" w:firstLine="3150"/>
      </w:pPr>
      <w:r>
        <w:rPr>
          <w:rFonts w:hint="eastAsia"/>
        </w:rPr>
        <w:t>身份证号码：</w:t>
      </w:r>
    </w:p>
    <w:p w:rsidR="00A33C1C" w:rsidRDefault="003E2913">
      <w:pPr>
        <w:spacing w:line="440" w:lineRule="exact"/>
        <w:ind w:firstLineChars="1500" w:firstLine="3150"/>
      </w:pPr>
      <w:r>
        <w:rPr>
          <w:rFonts w:hint="eastAsia"/>
        </w:rPr>
        <w:t>委托代理人：</w:t>
      </w:r>
      <w:r>
        <w:rPr>
          <w:rFonts w:hint="eastAsia"/>
        </w:rPr>
        <w:t>（签字）</w:t>
      </w:r>
    </w:p>
    <w:p w:rsidR="00A33C1C" w:rsidRDefault="003E2913">
      <w:pPr>
        <w:spacing w:line="440" w:lineRule="exact"/>
        <w:ind w:firstLineChars="1500" w:firstLine="3150"/>
      </w:pPr>
      <w:r>
        <w:rPr>
          <w:rFonts w:hint="eastAsia"/>
        </w:rPr>
        <w:t>身份证号码：</w:t>
      </w:r>
    </w:p>
    <w:p w:rsidR="00A33C1C" w:rsidRDefault="00A33C1C">
      <w:pPr>
        <w:spacing w:line="440" w:lineRule="exact"/>
        <w:ind w:firstLineChars="1550" w:firstLine="3255"/>
      </w:pPr>
    </w:p>
    <w:p w:rsidR="00A33C1C" w:rsidRDefault="003E2913">
      <w:pPr>
        <w:spacing w:line="440" w:lineRule="exact"/>
        <w:ind w:firstLineChars="2150" w:firstLine="4515"/>
      </w:pPr>
      <w:r>
        <w:rPr>
          <w:rFonts w:hint="eastAsia"/>
        </w:rPr>
        <w:t>年月日</w:t>
      </w:r>
    </w:p>
    <w:p w:rsidR="00A33C1C" w:rsidRDefault="00A33C1C">
      <w:pPr>
        <w:spacing w:line="440" w:lineRule="exact"/>
        <w:rPr>
          <w:sz w:val="24"/>
        </w:rPr>
      </w:pPr>
    </w:p>
    <w:p w:rsidR="00A33C1C" w:rsidRDefault="003E2913">
      <w:pPr>
        <w:spacing w:line="440" w:lineRule="exact"/>
        <w:ind w:firstLineChars="200" w:firstLine="420"/>
        <w:rPr>
          <w:sz w:val="24"/>
        </w:rPr>
      </w:pPr>
      <w:r>
        <w:rPr>
          <w:rFonts w:cs="TTF46827ACtCID-WinCharSetFFFF-H" w:hint="eastAsia"/>
          <w:kern w:val="0"/>
        </w:rPr>
        <w:t>附：法定代表人身份证及授权委托人身份证复印件。</w:t>
      </w: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3E2913">
      <w:pPr>
        <w:autoSpaceDE w:val="0"/>
        <w:autoSpaceDN w:val="0"/>
        <w:adjustRightInd w:val="0"/>
        <w:spacing w:line="360" w:lineRule="exact"/>
        <w:jc w:val="left"/>
        <w:rPr>
          <w:rFonts w:cs="TT64E9BFA0tCID-WinCharSetFFFF-H"/>
          <w:kern w:val="0"/>
        </w:rPr>
      </w:pPr>
      <w:r>
        <w:rPr>
          <w:rFonts w:cs="TT64E9BFA0tCID-WinCharSetFFFF-H" w:hint="eastAsia"/>
          <w:kern w:val="0"/>
        </w:rPr>
        <w:t>注：</w:t>
      </w:r>
      <w:r>
        <w:rPr>
          <w:rFonts w:cs="TT64E9BFA0tCID-WinCharSetFFFF-H"/>
          <w:kern w:val="0"/>
        </w:rPr>
        <w:t>1</w:t>
      </w:r>
      <w:r>
        <w:rPr>
          <w:rFonts w:cs="TT64E9BFA0tCID-WinCharSetFFFF-H" w:hint="eastAsia"/>
          <w:kern w:val="0"/>
        </w:rPr>
        <w:t>、法定代表人参加投标活动并签署文件的不需要授权委托书，只需提供法定代表人身份证明；非法定代表人参加投标活动及签署文件的除提供法定代表人身份证明外还须提供授权委托书。</w:t>
      </w:r>
    </w:p>
    <w:p w:rsidR="00A33C1C" w:rsidRDefault="003E2913">
      <w:pPr>
        <w:autoSpaceDE w:val="0"/>
        <w:autoSpaceDN w:val="0"/>
        <w:adjustRightInd w:val="0"/>
        <w:spacing w:line="360" w:lineRule="exact"/>
        <w:jc w:val="left"/>
      </w:pPr>
      <w:r>
        <w:rPr>
          <w:rFonts w:cs="TT64E9BFA0tCID-WinCharSetFFFF-H"/>
          <w:kern w:val="0"/>
        </w:rPr>
        <w:t>2</w:t>
      </w:r>
      <w:r>
        <w:rPr>
          <w:rFonts w:cs="TT64E9BFA0tCID-WinCharSetFFFF-H" w:hint="eastAsia"/>
          <w:kern w:val="0"/>
        </w:rPr>
        <w:t>、授权委托书原件一式二份</w:t>
      </w:r>
      <w:r>
        <w:rPr>
          <w:rFonts w:cs="TT64E9BFA0tCID-WinCharSetFFFF-H"/>
          <w:kern w:val="0"/>
        </w:rPr>
        <w:t xml:space="preserve">, </w:t>
      </w:r>
      <w:r>
        <w:rPr>
          <w:rFonts w:cs="TT64E9BFA0tCID-WinCharSetFFFF-H" w:hint="eastAsia"/>
          <w:kern w:val="0"/>
        </w:rPr>
        <w:t>一份分别封装于正本的投标函部分，一份受托人随身携带便于开标时身份符合性鉴定时的查验。</w:t>
      </w:r>
    </w:p>
    <w:p w:rsidR="00A33C1C" w:rsidRDefault="00A33C1C">
      <w:pPr>
        <w:pStyle w:val="3"/>
        <w:spacing w:before="0" w:after="0"/>
        <w:rPr>
          <w:sz w:val="28"/>
          <w:szCs w:val="28"/>
        </w:rPr>
      </w:pPr>
      <w:bookmarkStart w:id="625" w:name="_Toc31278"/>
      <w:bookmarkStart w:id="626" w:name="_Toc428345974"/>
    </w:p>
    <w:p w:rsidR="00A33C1C" w:rsidRDefault="003E2913">
      <w:pPr>
        <w:pStyle w:val="3"/>
        <w:spacing w:before="0" w:after="0"/>
        <w:rPr>
          <w:sz w:val="28"/>
          <w:szCs w:val="28"/>
        </w:rPr>
      </w:pPr>
      <w:r>
        <w:rPr>
          <w:rFonts w:hint="eastAsia"/>
          <w:sz w:val="28"/>
          <w:szCs w:val="28"/>
        </w:rPr>
        <w:t>3</w:t>
      </w:r>
      <w:r>
        <w:rPr>
          <w:rFonts w:hint="eastAsia"/>
          <w:sz w:val="28"/>
          <w:szCs w:val="28"/>
        </w:rPr>
        <w:t>、投标保证金</w:t>
      </w:r>
      <w:bookmarkEnd w:id="625"/>
      <w:bookmarkEnd w:id="626"/>
    </w:p>
    <w:p w:rsidR="00A33C1C" w:rsidRDefault="00A33C1C">
      <w:pPr>
        <w:spacing w:line="440" w:lineRule="exact"/>
        <w:ind w:firstLineChars="1100" w:firstLine="2640"/>
        <w:rPr>
          <w:bCs/>
          <w:sz w:val="24"/>
        </w:rPr>
      </w:pPr>
    </w:p>
    <w:p w:rsidR="00A33C1C" w:rsidRDefault="00A33C1C">
      <w:pPr>
        <w:spacing w:line="440" w:lineRule="exact"/>
        <w:ind w:firstLineChars="800" w:firstLine="2000"/>
        <w:rPr>
          <w:sz w:val="25"/>
        </w:rPr>
      </w:pPr>
    </w:p>
    <w:p w:rsidR="00A33C1C" w:rsidRDefault="00A33C1C">
      <w:pPr>
        <w:spacing w:line="440" w:lineRule="exact"/>
      </w:pPr>
    </w:p>
    <w:p w:rsidR="00A33C1C" w:rsidRDefault="003E2913">
      <w:pPr>
        <w:spacing w:line="360" w:lineRule="auto"/>
        <w:ind w:firstLineChars="200" w:firstLine="420"/>
      </w:pPr>
      <w:r>
        <w:rPr>
          <w:rFonts w:hint="eastAsia"/>
        </w:rPr>
        <w:t>附：（</w:t>
      </w:r>
      <w:r>
        <w:rPr>
          <w:rFonts w:hint="eastAsia"/>
        </w:rPr>
        <w:t>1</w:t>
      </w:r>
      <w:r>
        <w:rPr>
          <w:rFonts w:hint="eastAsia"/>
        </w:rPr>
        <w:t>）投标保证金交款凭据复印件</w:t>
      </w:r>
    </w:p>
    <w:p w:rsidR="00A33C1C" w:rsidRDefault="003E2913">
      <w:pPr>
        <w:spacing w:line="360" w:lineRule="auto"/>
        <w:ind w:firstLineChars="200" w:firstLine="420"/>
      </w:pPr>
      <w:r>
        <w:rPr>
          <w:rFonts w:hint="eastAsia"/>
        </w:rPr>
        <w:t xml:space="preserve">    </w:t>
      </w:r>
      <w:r>
        <w:rPr>
          <w:rFonts w:hint="eastAsia"/>
        </w:rPr>
        <w:t>（</w:t>
      </w:r>
      <w:r>
        <w:rPr>
          <w:rFonts w:hint="eastAsia"/>
        </w:rPr>
        <w:t>2</w:t>
      </w:r>
      <w:r>
        <w:rPr>
          <w:rFonts w:hint="eastAsia"/>
        </w:rPr>
        <w:t>）人民银行颁发的基本存款账户的开户许可证复印件</w:t>
      </w: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A33C1C">
      <w:pPr>
        <w:spacing w:line="440" w:lineRule="exact"/>
      </w:pPr>
    </w:p>
    <w:p w:rsidR="00A33C1C" w:rsidRDefault="003E2913">
      <w:pPr>
        <w:pStyle w:val="3"/>
        <w:spacing w:before="0" w:after="0"/>
        <w:rPr>
          <w:sz w:val="28"/>
          <w:szCs w:val="28"/>
        </w:rPr>
      </w:pPr>
      <w:bookmarkStart w:id="627" w:name="_Toc28471"/>
      <w:bookmarkStart w:id="628" w:name="_Toc428345975"/>
      <w:r>
        <w:rPr>
          <w:rFonts w:hint="eastAsia"/>
          <w:sz w:val="30"/>
          <w:szCs w:val="30"/>
        </w:rPr>
        <w:t>二、商务部分</w:t>
      </w:r>
      <w:bookmarkEnd w:id="627"/>
      <w:bookmarkEnd w:id="628"/>
    </w:p>
    <w:p w:rsidR="00A33C1C" w:rsidRDefault="00A33C1C"/>
    <w:p w:rsidR="00A33C1C" w:rsidRDefault="00A33C1C"/>
    <w:p w:rsidR="00A33C1C" w:rsidRDefault="00A33C1C"/>
    <w:p w:rsidR="00A33C1C" w:rsidRDefault="00A33C1C"/>
    <w:p w:rsidR="00A33C1C" w:rsidRDefault="00A33C1C"/>
    <w:p w:rsidR="00A33C1C" w:rsidRDefault="00A33C1C"/>
    <w:p w:rsidR="00A33C1C" w:rsidRDefault="003E2913">
      <w:pPr>
        <w:pStyle w:val="3"/>
        <w:spacing w:before="0" w:after="0"/>
        <w:jc w:val="center"/>
        <w:rPr>
          <w:sz w:val="28"/>
          <w:szCs w:val="28"/>
        </w:rPr>
      </w:pPr>
      <w:bookmarkStart w:id="629" w:name="_Toc22334"/>
      <w:bookmarkStart w:id="630" w:name="_Toc428345976"/>
      <w:r>
        <w:rPr>
          <w:rFonts w:hint="eastAsia"/>
          <w:sz w:val="28"/>
          <w:szCs w:val="28"/>
        </w:rPr>
        <w:lastRenderedPageBreak/>
        <w:t>已标价的工程量清单</w:t>
      </w:r>
      <w:bookmarkEnd w:id="629"/>
      <w:bookmarkEnd w:id="630"/>
      <w:r>
        <w:rPr>
          <w:rFonts w:hint="eastAsia"/>
          <w:sz w:val="28"/>
          <w:szCs w:val="28"/>
        </w:rPr>
        <w:t>（另册）</w:t>
      </w:r>
    </w:p>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Pr>
        <w:pStyle w:val="a0"/>
      </w:pPr>
    </w:p>
    <w:p w:rsidR="00A33C1C" w:rsidRDefault="00A33C1C">
      <w:pPr>
        <w:pStyle w:val="10"/>
      </w:pPr>
    </w:p>
    <w:p w:rsidR="00A33C1C" w:rsidRDefault="00A33C1C">
      <w:pPr>
        <w:pStyle w:val="a4"/>
      </w:pPr>
    </w:p>
    <w:p w:rsidR="00A33C1C" w:rsidRDefault="00A33C1C">
      <w:pPr>
        <w:pStyle w:val="font5"/>
        <w:rPr>
          <w:rFonts w:hint="default"/>
        </w:rPr>
      </w:pPr>
    </w:p>
    <w:p w:rsidR="00A33C1C" w:rsidRDefault="00A33C1C">
      <w:pPr>
        <w:pStyle w:val="font5"/>
        <w:rPr>
          <w:rFonts w:hint="default"/>
        </w:rPr>
      </w:pPr>
    </w:p>
    <w:p w:rsidR="00A33C1C" w:rsidRDefault="00A33C1C"/>
    <w:p w:rsidR="00A33C1C" w:rsidRDefault="00A33C1C"/>
    <w:p w:rsidR="00A33C1C" w:rsidRDefault="00A33C1C"/>
    <w:p w:rsidR="00A33C1C" w:rsidRDefault="00A33C1C"/>
    <w:p w:rsidR="00A33C1C" w:rsidRDefault="00A33C1C"/>
    <w:p w:rsidR="00A33C1C" w:rsidRDefault="00A33C1C"/>
    <w:p w:rsidR="00A33C1C" w:rsidRDefault="003E2913">
      <w:pPr>
        <w:pStyle w:val="3"/>
        <w:spacing w:before="0" w:after="0"/>
      </w:pPr>
      <w:bookmarkStart w:id="631" w:name="_Toc428345977"/>
      <w:bookmarkStart w:id="632" w:name="_Toc14200"/>
      <w:r>
        <w:rPr>
          <w:rFonts w:hint="eastAsia"/>
          <w:sz w:val="30"/>
          <w:szCs w:val="30"/>
        </w:rPr>
        <w:t>三、技术部分</w:t>
      </w:r>
      <w:bookmarkEnd w:id="631"/>
      <w:bookmarkEnd w:id="632"/>
    </w:p>
    <w:p w:rsidR="00A33C1C" w:rsidRDefault="003E2913">
      <w:pPr>
        <w:pStyle w:val="3"/>
        <w:spacing w:before="0" w:after="0"/>
        <w:rPr>
          <w:sz w:val="28"/>
          <w:szCs w:val="28"/>
        </w:rPr>
      </w:pPr>
      <w:bookmarkStart w:id="633" w:name="_Toc17606"/>
      <w:bookmarkStart w:id="634" w:name="_Toc428345978"/>
      <w:r>
        <w:rPr>
          <w:rFonts w:hint="eastAsia"/>
          <w:sz w:val="28"/>
          <w:szCs w:val="28"/>
        </w:rPr>
        <w:t>施工组织设计</w:t>
      </w:r>
      <w:bookmarkEnd w:id="633"/>
      <w:bookmarkEnd w:id="634"/>
    </w:p>
    <w:p w:rsidR="00A33C1C" w:rsidRDefault="003E2913">
      <w:pPr>
        <w:autoSpaceDE w:val="0"/>
        <w:autoSpaceDN w:val="0"/>
        <w:adjustRightInd w:val="0"/>
        <w:spacing w:line="360" w:lineRule="auto"/>
        <w:jc w:val="left"/>
      </w:pPr>
      <w:r>
        <w:t>1</w:t>
      </w:r>
      <w:r>
        <w:rPr>
          <w:rFonts w:hint="eastAsia"/>
        </w:rPr>
        <w:t>、投标人编制施工组织设计的要求：编制时应采用文字并结合图表形式说明施工方法；拟投入</w:t>
      </w:r>
    </w:p>
    <w:p w:rsidR="00A33C1C" w:rsidRDefault="003E2913">
      <w:pPr>
        <w:autoSpaceDE w:val="0"/>
        <w:autoSpaceDN w:val="0"/>
        <w:adjustRightInd w:val="0"/>
        <w:spacing w:line="360" w:lineRule="auto"/>
        <w:jc w:val="left"/>
      </w:pPr>
      <w:r>
        <w:rPr>
          <w:rFonts w:hint="eastAsia"/>
        </w:rPr>
        <w:t>的主要施工设备情况、拟配备的试验和检测仪器设备情况、劳动力计划等；结合工程特点提</w:t>
      </w:r>
      <w:r>
        <w:rPr>
          <w:rFonts w:hint="eastAsia"/>
        </w:rPr>
        <w:lastRenderedPageBreak/>
        <w:t>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A33C1C" w:rsidRDefault="00A33C1C">
      <w:pPr>
        <w:spacing w:line="440" w:lineRule="exact"/>
      </w:pPr>
    </w:p>
    <w:p w:rsidR="00A33C1C" w:rsidRDefault="003E2913">
      <w:pPr>
        <w:spacing w:line="440" w:lineRule="exact"/>
      </w:pPr>
      <w:r>
        <w:rPr>
          <w:rFonts w:hint="eastAsia"/>
        </w:rPr>
        <w:t>2</w:t>
      </w:r>
      <w:r>
        <w:rPr>
          <w:rFonts w:hint="eastAsia"/>
        </w:rPr>
        <w:t>、施工组织设计除采用文字表述外应附下列图表，图表及格式要求附后。</w:t>
      </w:r>
    </w:p>
    <w:p w:rsidR="00A33C1C" w:rsidRDefault="003E2913">
      <w:pPr>
        <w:spacing w:line="440" w:lineRule="exact"/>
      </w:pPr>
      <w:r>
        <w:rPr>
          <w:rFonts w:hint="eastAsia"/>
        </w:rPr>
        <w:t>附件一：拟投人本项目的主要施工设备表</w:t>
      </w:r>
    </w:p>
    <w:p w:rsidR="00A33C1C" w:rsidRDefault="003E2913">
      <w:pPr>
        <w:spacing w:line="440" w:lineRule="exact"/>
      </w:pPr>
      <w:r>
        <w:rPr>
          <w:rFonts w:hint="eastAsia"/>
        </w:rPr>
        <w:t>附件二：拟投人本项目的试验和检测仪器设备表</w:t>
      </w:r>
    </w:p>
    <w:p w:rsidR="00A33C1C" w:rsidRDefault="003E2913">
      <w:pPr>
        <w:spacing w:line="440" w:lineRule="exact"/>
      </w:pPr>
      <w:r>
        <w:rPr>
          <w:rFonts w:hint="eastAsia"/>
        </w:rPr>
        <w:t>附件三：拟投人本项目的劳动力计划表</w:t>
      </w:r>
    </w:p>
    <w:p w:rsidR="00A33C1C" w:rsidRDefault="003E2913">
      <w:pPr>
        <w:spacing w:line="440" w:lineRule="exact"/>
      </w:pPr>
      <w:r>
        <w:rPr>
          <w:rFonts w:hint="eastAsia"/>
        </w:rPr>
        <w:t>附件四：计划开工日期、完工日期和施工进度网</w:t>
      </w:r>
      <w:r>
        <w:rPr>
          <w:rFonts w:hint="eastAsia"/>
        </w:rPr>
        <w:t>络图</w:t>
      </w:r>
    </w:p>
    <w:p w:rsidR="00A33C1C" w:rsidRDefault="003E2913">
      <w:pPr>
        <w:spacing w:line="440" w:lineRule="exact"/>
      </w:pPr>
      <w:r>
        <w:rPr>
          <w:rFonts w:hint="eastAsia"/>
        </w:rPr>
        <w:t>附件五：施工总平面图</w:t>
      </w:r>
    </w:p>
    <w:p w:rsidR="00A33C1C" w:rsidRDefault="003E2913">
      <w:pPr>
        <w:spacing w:line="440" w:lineRule="exact"/>
      </w:pPr>
      <w:r>
        <w:rPr>
          <w:rFonts w:hint="eastAsia"/>
        </w:rPr>
        <w:t>附件六：临时用地表</w:t>
      </w: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3E2913">
      <w:pPr>
        <w:spacing w:line="440" w:lineRule="exact"/>
        <w:rPr>
          <w:sz w:val="32"/>
          <w:szCs w:val="32"/>
        </w:rPr>
      </w:pPr>
      <w:r>
        <w:rPr>
          <w:rFonts w:hint="eastAsia"/>
          <w:sz w:val="32"/>
          <w:szCs w:val="32"/>
        </w:rPr>
        <w:t>附件一：</w:t>
      </w:r>
    </w:p>
    <w:p w:rsidR="00A33C1C" w:rsidRDefault="003E2913">
      <w:pPr>
        <w:spacing w:line="440" w:lineRule="exact"/>
        <w:jc w:val="center"/>
        <w:rPr>
          <w:b/>
          <w:sz w:val="36"/>
          <w:szCs w:val="36"/>
        </w:rPr>
      </w:pPr>
      <w:r>
        <w:rPr>
          <w:rFonts w:hint="eastAsia"/>
          <w:b/>
          <w:sz w:val="36"/>
          <w:szCs w:val="36"/>
        </w:rPr>
        <w:t>拟投入本项目的主要施工设备表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2"/>
        <w:gridCol w:w="933"/>
        <w:gridCol w:w="932"/>
        <w:gridCol w:w="933"/>
        <w:gridCol w:w="933"/>
        <w:gridCol w:w="932"/>
        <w:gridCol w:w="933"/>
        <w:gridCol w:w="932"/>
        <w:gridCol w:w="933"/>
        <w:gridCol w:w="933"/>
      </w:tblGrid>
      <w:tr w:rsidR="00A33C1C">
        <w:trPr>
          <w:jc w:val="center"/>
        </w:trPr>
        <w:tc>
          <w:tcPr>
            <w:tcW w:w="932" w:type="dxa"/>
            <w:noWrap/>
            <w:vAlign w:val="center"/>
          </w:tcPr>
          <w:p w:rsidR="00A33C1C" w:rsidRDefault="003E2913">
            <w:pPr>
              <w:spacing w:line="320" w:lineRule="exact"/>
              <w:jc w:val="center"/>
              <w:rPr>
                <w:sz w:val="18"/>
                <w:szCs w:val="18"/>
              </w:rPr>
            </w:pPr>
            <w:r>
              <w:rPr>
                <w:rFonts w:hint="eastAsia"/>
                <w:sz w:val="18"/>
                <w:szCs w:val="18"/>
              </w:rPr>
              <w:t>序号</w:t>
            </w:r>
          </w:p>
        </w:tc>
        <w:tc>
          <w:tcPr>
            <w:tcW w:w="933" w:type="dxa"/>
            <w:noWrap/>
            <w:vAlign w:val="center"/>
          </w:tcPr>
          <w:p w:rsidR="00A33C1C" w:rsidRDefault="003E2913">
            <w:pPr>
              <w:spacing w:line="320" w:lineRule="exact"/>
              <w:jc w:val="center"/>
              <w:rPr>
                <w:sz w:val="18"/>
                <w:szCs w:val="18"/>
              </w:rPr>
            </w:pPr>
            <w:r>
              <w:rPr>
                <w:rFonts w:hint="eastAsia"/>
                <w:sz w:val="18"/>
                <w:szCs w:val="18"/>
              </w:rPr>
              <w:t>设备名称</w:t>
            </w:r>
          </w:p>
        </w:tc>
        <w:tc>
          <w:tcPr>
            <w:tcW w:w="932" w:type="dxa"/>
            <w:noWrap/>
            <w:vAlign w:val="center"/>
          </w:tcPr>
          <w:p w:rsidR="00A33C1C" w:rsidRDefault="003E2913">
            <w:pPr>
              <w:spacing w:line="320" w:lineRule="exact"/>
              <w:jc w:val="center"/>
              <w:rPr>
                <w:sz w:val="18"/>
                <w:szCs w:val="18"/>
              </w:rPr>
            </w:pPr>
            <w:r>
              <w:rPr>
                <w:rFonts w:hint="eastAsia"/>
                <w:sz w:val="18"/>
                <w:szCs w:val="18"/>
              </w:rPr>
              <w:t>型号规格</w:t>
            </w:r>
          </w:p>
        </w:tc>
        <w:tc>
          <w:tcPr>
            <w:tcW w:w="933" w:type="dxa"/>
            <w:noWrap/>
            <w:vAlign w:val="center"/>
          </w:tcPr>
          <w:p w:rsidR="00A33C1C" w:rsidRDefault="003E2913">
            <w:pPr>
              <w:spacing w:line="320" w:lineRule="exact"/>
              <w:jc w:val="center"/>
              <w:rPr>
                <w:sz w:val="18"/>
                <w:szCs w:val="18"/>
              </w:rPr>
            </w:pPr>
            <w:r>
              <w:rPr>
                <w:rFonts w:hint="eastAsia"/>
                <w:sz w:val="18"/>
                <w:szCs w:val="18"/>
              </w:rPr>
              <w:t>数量</w:t>
            </w:r>
          </w:p>
        </w:tc>
        <w:tc>
          <w:tcPr>
            <w:tcW w:w="933" w:type="dxa"/>
            <w:noWrap/>
            <w:vAlign w:val="center"/>
          </w:tcPr>
          <w:p w:rsidR="00A33C1C" w:rsidRDefault="003E2913">
            <w:pPr>
              <w:spacing w:line="320" w:lineRule="exact"/>
              <w:jc w:val="center"/>
              <w:rPr>
                <w:sz w:val="18"/>
                <w:szCs w:val="18"/>
              </w:rPr>
            </w:pPr>
            <w:r>
              <w:rPr>
                <w:rFonts w:hint="eastAsia"/>
                <w:sz w:val="18"/>
                <w:szCs w:val="18"/>
              </w:rPr>
              <w:t>国别</w:t>
            </w:r>
            <w:r>
              <w:rPr>
                <w:rFonts w:hint="eastAsia"/>
                <w:sz w:val="18"/>
                <w:szCs w:val="18"/>
              </w:rPr>
              <w:t xml:space="preserve">  </w:t>
            </w:r>
            <w:r>
              <w:rPr>
                <w:rFonts w:hint="eastAsia"/>
                <w:sz w:val="18"/>
                <w:szCs w:val="18"/>
              </w:rPr>
              <w:t>产地</w:t>
            </w:r>
          </w:p>
        </w:tc>
        <w:tc>
          <w:tcPr>
            <w:tcW w:w="932" w:type="dxa"/>
            <w:noWrap/>
            <w:vAlign w:val="center"/>
          </w:tcPr>
          <w:p w:rsidR="00A33C1C" w:rsidRDefault="003E2913">
            <w:pPr>
              <w:spacing w:line="320" w:lineRule="exact"/>
              <w:jc w:val="center"/>
              <w:rPr>
                <w:sz w:val="18"/>
                <w:szCs w:val="18"/>
              </w:rPr>
            </w:pPr>
            <w:r>
              <w:rPr>
                <w:rFonts w:hint="eastAsia"/>
                <w:sz w:val="18"/>
                <w:szCs w:val="18"/>
              </w:rPr>
              <w:t>制造</w:t>
            </w:r>
            <w:r>
              <w:rPr>
                <w:rFonts w:hint="eastAsia"/>
                <w:sz w:val="18"/>
                <w:szCs w:val="18"/>
              </w:rPr>
              <w:t xml:space="preserve">  </w:t>
            </w:r>
            <w:r>
              <w:rPr>
                <w:rFonts w:hint="eastAsia"/>
                <w:sz w:val="18"/>
                <w:szCs w:val="18"/>
              </w:rPr>
              <w:t>年份</w:t>
            </w:r>
          </w:p>
        </w:tc>
        <w:tc>
          <w:tcPr>
            <w:tcW w:w="933" w:type="dxa"/>
            <w:noWrap/>
            <w:vAlign w:val="center"/>
          </w:tcPr>
          <w:p w:rsidR="00A33C1C" w:rsidRDefault="003E2913">
            <w:pPr>
              <w:spacing w:line="320" w:lineRule="exact"/>
              <w:jc w:val="center"/>
              <w:rPr>
                <w:sz w:val="18"/>
                <w:szCs w:val="18"/>
              </w:rPr>
            </w:pPr>
            <w:r>
              <w:rPr>
                <w:rFonts w:hint="eastAsia"/>
                <w:sz w:val="18"/>
                <w:szCs w:val="18"/>
              </w:rPr>
              <w:t>额定</w:t>
            </w:r>
            <w:r>
              <w:rPr>
                <w:rFonts w:hint="eastAsia"/>
                <w:sz w:val="18"/>
                <w:szCs w:val="18"/>
              </w:rPr>
              <w:t xml:space="preserve">  </w:t>
            </w:r>
            <w:r>
              <w:rPr>
                <w:rFonts w:hint="eastAsia"/>
                <w:sz w:val="18"/>
                <w:szCs w:val="18"/>
              </w:rPr>
              <w:t>功率</w:t>
            </w:r>
          </w:p>
          <w:p w:rsidR="00A33C1C" w:rsidRDefault="003E2913">
            <w:pPr>
              <w:spacing w:line="320" w:lineRule="exact"/>
              <w:jc w:val="center"/>
              <w:rPr>
                <w:sz w:val="18"/>
                <w:szCs w:val="18"/>
              </w:rPr>
            </w:pPr>
            <w:r>
              <w:rPr>
                <w:rFonts w:hint="eastAsia"/>
                <w:sz w:val="18"/>
                <w:szCs w:val="18"/>
              </w:rPr>
              <w:t>（</w:t>
            </w:r>
            <w:r>
              <w:rPr>
                <w:rFonts w:hint="eastAsia"/>
                <w:sz w:val="18"/>
                <w:szCs w:val="18"/>
              </w:rPr>
              <w:t>KW</w:t>
            </w:r>
            <w:r>
              <w:rPr>
                <w:rFonts w:hint="eastAsia"/>
                <w:sz w:val="18"/>
                <w:szCs w:val="18"/>
              </w:rPr>
              <w:t>）</w:t>
            </w:r>
          </w:p>
        </w:tc>
        <w:tc>
          <w:tcPr>
            <w:tcW w:w="932" w:type="dxa"/>
            <w:noWrap/>
            <w:vAlign w:val="center"/>
          </w:tcPr>
          <w:p w:rsidR="00A33C1C" w:rsidRDefault="003E2913">
            <w:pPr>
              <w:spacing w:line="320" w:lineRule="exact"/>
              <w:jc w:val="center"/>
              <w:rPr>
                <w:sz w:val="18"/>
                <w:szCs w:val="18"/>
              </w:rPr>
            </w:pPr>
            <w:r>
              <w:rPr>
                <w:rFonts w:hint="eastAsia"/>
                <w:sz w:val="18"/>
                <w:szCs w:val="18"/>
              </w:rPr>
              <w:t>生产能力</w:t>
            </w:r>
          </w:p>
        </w:tc>
        <w:tc>
          <w:tcPr>
            <w:tcW w:w="933" w:type="dxa"/>
            <w:noWrap/>
            <w:vAlign w:val="center"/>
          </w:tcPr>
          <w:p w:rsidR="00A33C1C" w:rsidRDefault="003E2913">
            <w:pPr>
              <w:spacing w:line="320" w:lineRule="exact"/>
              <w:jc w:val="center"/>
              <w:rPr>
                <w:sz w:val="18"/>
                <w:szCs w:val="18"/>
              </w:rPr>
            </w:pPr>
            <w:r>
              <w:rPr>
                <w:rFonts w:hint="eastAsia"/>
                <w:sz w:val="18"/>
                <w:szCs w:val="18"/>
              </w:rPr>
              <w:t>用于施工部位</w:t>
            </w:r>
          </w:p>
        </w:tc>
        <w:tc>
          <w:tcPr>
            <w:tcW w:w="933" w:type="dxa"/>
            <w:noWrap/>
            <w:vAlign w:val="center"/>
          </w:tcPr>
          <w:p w:rsidR="00A33C1C" w:rsidRDefault="003E2913">
            <w:pPr>
              <w:spacing w:line="320" w:lineRule="exact"/>
              <w:jc w:val="center"/>
              <w:rPr>
                <w:sz w:val="18"/>
                <w:szCs w:val="18"/>
              </w:rPr>
            </w:pPr>
            <w:r>
              <w:rPr>
                <w:rFonts w:hint="eastAsia"/>
                <w:sz w:val="18"/>
                <w:szCs w:val="18"/>
              </w:rPr>
              <w:t>备注</w:t>
            </w: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r w:rsidR="00A33C1C">
        <w:trPr>
          <w:jc w:val="center"/>
        </w:trPr>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2"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c>
          <w:tcPr>
            <w:tcW w:w="933" w:type="dxa"/>
            <w:noWrap/>
          </w:tcPr>
          <w:p w:rsidR="00A33C1C" w:rsidRDefault="00A33C1C">
            <w:pPr>
              <w:spacing w:line="440" w:lineRule="exact"/>
              <w:rPr>
                <w:sz w:val="18"/>
                <w:szCs w:val="18"/>
              </w:rPr>
            </w:pPr>
          </w:p>
        </w:tc>
      </w:tr>
    </w:tbl>
    <w:p w:rsidR="00A33C1C" w:rsidRDefault="00A33C1C">
      <w:pPr>
        <w:spacing w:line="440" w:lineRule="exact"/>
        <w:rPr>
          <w:sz w:val="32"/>
          <w:szCs w:val="32"/>
        </w:rPr>
      </w:pPr>
    </w:p>
    <w:p w:rsidR="00A33C1C" w:rsidRDefault="00A33C1C">
      <w:pPr>
        <w:spacing w:line="440" w:lineRule="exact"/>
        <w:rPr>
          <w:sz w:val="32"/>
          <w:szCs w:val="32"/>
        </w:rPr>
      </w:pPr>
    </w:p>
    <w:p w:rsidR="00A33C1C" w:rsidRDefault="003E2913">
      <w:pPr>
        <w:spacing w:line="440" w:lineRule="exact"/>
        <w:rPr>
          <w:sz w:val="32"/>
          <w:szCs w:val="32"/>
        </w:rPr>
      </w:pPr>
      <w:r>
        <w:rPr>
          <w:rFonts w:hint="eastAsia"/>
          <w:sz w:val="32"/>
          <w:szCs w:val="32"/>
        </w:rPr>
        <w:t>附件二：</w:t>
      </w:r>
    </w:p>
    <w:p w:rsidR="00A33C1C" w:rsidRDefault="003E2913">
      <w:pPr>
        <w:spacing w:line="440" w:lineRule="exact"/>
        <w:jc w:val="center"/>
        <w:rPr>
          <w:b/>
          <w:sz w:val="36"/>
          <w:szCs w:val="36"/>
        </w:rPr>
      </w:pPr>
      <w:r>
        <w:rPr>
          <w:rFonts w:hint="eastAsia"/>
          <w:b/>
          <w:sz w:val="36"/>
          <w:szCs w:val="36"/>
        </w:rPr>
        <w:t>拟配备的试验和检测仪器设备表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5"/>
        <w:gridCol w:w="1025"/>
        <w:gridCol w:w="1026"/>
        <w:gridCol w:w="1025"/>
        <w:gridCol w:w="1026"/>
        <w:gridCol w:w="1025"/>
        <w:gridCol w:w="1026"/>
        <w:gridCol w:w="1025"/>
        <w:gridCol w:w="1026"/>
      </w:tblGrid>
      <w:tr w:rsidR="00A33C1C">
        <w:trPr>
          <w:jc w:val="center"/>
        </w:trPr>
        <w:tc>
          <w:tcPr>
            <w:tcW w:w="1025" w:type="dxa"/>
            <w:noWrap/>
            <w:vAlign w:val="center"/>
          </w:tcPr>
          <w:p w:rsidR="00A33C1C" w:rsidRDefault="003E2913">
            <w:pPr>
              <w:spacing w:line="360" w:lineRule="exact"/>
              <w:jc w:val="center"/>
              <w:rPr>
                <w:sz w:val="18"/>
                <w:szCs w:val="18"/>
              </w:rPr>
            </w:pPr>
            <w:r>
              <w:rPr>
                <w:rFonts w:hint="eastAsia"/>
                <w:sz w:val="18"/>
                <w:szCs w:val="18"/>
              </w:rPr>
              <w:t>序号</w:t>
            </w:r>
          </w:p>
        </w:tc>
        <w:tc>
          <w:tcPr>
            <w:tcW w:w="1025" w:type="dxa"/>
            <w:noWrap/>
            <w:vAlign w:val="center"/>
          </w:tcPr>
          <w:p w:rsidR="00A33C1C" w:rsidRDefault="003E2913">
            <w:pPr>
              <w:spacing w:line="360" w:lineRule="exact"/>
              <w:jc w:val="center"/>
              <w:rPr>
                <w:sz w:val="18"/>
                <w:szCs w:val="18"/>
              </w:rPr>
            </w:pPr>
            <w:r>
              <w:rPr>
                <w:rFonts w:hint="eastAsia"/>
                <w:sz w:val="18"/>
                <w:szCs w:val="18"/>
              </w:rPr>
              <w:t>仪器设备名称</w:t>
            </w:r>
          </w:p>
        </w:tc>
        <w:tc>
          <w:tcPr>
            <w:tcW w:w="1026" w:type="dxa"/>
            <w:noWrap/>
            <w:vAlign w:val="center"/>
          </w:tcPr>
          <w:p w:rsidR="00A33C1C" w:rsidRDefault="003E2913">
            <w:pPr>
              <w:spacing w:line="360" w:lineRule="exact"/>
              <w:jc w:val="center"/>
              <w:rPr>
                <w:sz w:val="18"/>
                <w:szCs w:val="18"/>
              </w:rPr>
            </w:pPr>
            <w:r>
              <w:rPr>
                <w:rFonts w:hint="eastAsia"/>
                <w:sz w:val="18"/>
                <w:szCs w:val="18"/>
              </w:rPr>
              <w:t>型号规格</w:t>
            </w:r>
          </w:p>
        </w:tc>
        <w:tc>
          <w:tcPr>
            <w:tcW w:w="1025" w:type="dxa"/>
            <w:noWrap/>
            <w:vAlign w:val="center"/>
          </w:tcPr>
          <w:p w:rsidR="00A33C1C" w:rsidRDefault="003E2913">
            <w:pPr>
              <w:spacing w:line="360" w:lineRule="exact"/>
              <w:jc w:val="center"/>
              <w:rPr>
                <w:sz w:val="18"/>
                <w:szCs w:val="18"/>
              </w:rPr>
            </w:pPr>
            <w:r>
              <w:rPr>
                <w:rFonts w:hint="eastAsia"/>
                <w:sz w:val="18"/>
                <w:szCs w:val="18"/>
              </w:rPr>
              <w:t>数量</w:t>
            </w:r>
          </w:p>
        </w:tc>
        <w:tc>
          <w:tcPr>
            <w:tcW w:w="1026" w:type="dxa"/>
            <w:noWrap/>
            <w:vAlign w:val="center"/>
          </w:tcPr>
          <w:p w:rsidR="00A33C1C" w:rsidRDefault="003E2913">
            <w:pPr>
              <w:spacing w:line="360" w:lineRule="exact"/>
              <w:jc w:val="center"/>
              <w:rPr>
                <w:sz w:val="18"/>
                <w:szCs w:val="18"/>
              </w:rPr>
            </w:pPr>
            <w:r>
              <w:rPr>
                <w:rFonts w:hint="eastAsia"/>
                <w:sz w:val="18"/>
                <w:szCs w:val="18"/>
              </w:rPr>
              <w:t>国别产地</w:t>
            </w:r>
          </w:p>
        </w:tc>
        <w:tc>
          <w:tcPr>
            <w:tcW w:w="1025" w:type="dxa"/>
            <w:noWrap/>
            <w:vAlign w:val="center"/>
          </w:tcPr>
          <w:p w:rsidR="00A33C1C" w:rsidRDefault="003E2913">
            <w:pPr>
              <w:spacing w:line="360" w:lineRule="exact"/>
              <w:jc w:val="center"/>
              <w:rPr>
                <w:sz w:val="18"/>
                <w:szCs w:val="18"/>
              </w:rPr>
            </w:pPr>
            <w:r>
              <w:rPr>
                <w:rFonts w:hint="eastAsia"/>
                <w:sz w:val="18"/>
                <w:szCs w:val="18"/>
              </w:rPr>
              <w:t>制造年份</w:t>
            </w:r>
          </w:p>
        </w:tc>
        <w:tc>
          <w:tcPr>
            <w:tcW w:w="1026" w:type="dxa"/>
            <w:noWrap/>
            <w:vAlign w:val="center"/>
          </w:tcPr>
          <w:p w:rsidR="00A33C1C" w:rsidRDefault="003E2913">
            <w:pPr>
              <w:spacing w:line="360" w:lineRule="exact"/>
              <w:jc w:val="center"/>
              <w:rPr>
                <w:sz w:val="18"/>
                <w:szCs w:val="18"/>
              </w:rPr>
            </w:pPr>
            <w:r>
              <w:rPr>
                <w:rFonts w:hint="eastAsia"/>
                <w:sz w:val="18"/>
                <w:szCs w:val="18"/>
              </w:rPr>
              <w:t>已使用台时数</w:t>
            </w:r>
          </w:p>
        </w:tc>
        <w:tc>
          <w:tcPr>
            <w:tcW w:w="1025" w:type="dxa"/>
            <w:noWrap/>
            <w:vAlign w:val="center"/>
          </w:tcPr>
          <w:p w:rsidR="00A33C1C" w:rsidRDefault="003E2913">
            <w:pPr>
              <w:spacing w:line="360" w:lineRule="exact"/>
              <w:jc w:val="center"/>
              <w:rPr>
                <w:sz w:val="18"/>
                <w:szCs w:val="18"/>
              </w:rPr>
            </w:pPr>
            <w:r>
              <w:rPr>
                <w:rFonts w:hint="eastAsia"/>
                <w:sz w:val="18"/>
                <w:szCs w:val="18"/>
              </w:rPr>
              <w:t>用途</w:t>
            </w:r>
          </w:p>
        </w:tc>
        <w:tc>
          <w:tcPr>
            <w:tcW w:w="1026" w:type="dxa"/>
            <w:noWrap/>
            <w:vAlign w:val="center"/>
          </w:tcPr>
          <w:p w:rsidR="00A33C1C" w:rsidRDefault="003E2913">
            <w:pPr>
              <w:spacing w:line="360" w:lineRule="exact"/>
              <w:jc w:val="center"/>
              <w:rPr>
                <w:sz w:val="18"/>
                <w:szCs w:val="18"/>
              </w:rPr>
            </w:pPr>
            <w:r>
              <w:rPr>
                <w:rFonts w:hint="eastAsia"/>
                <w:sz w:val="18"/>
                <w:szCs w:val="18"/>
              </w:rPr>
              <w:t>备注</w:t>
            </w: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r w:rsidR="00A33C1C">
        <w:trPr>
          <w:jc w:val="center"/>
        </w:trPr>
        <w:tc>
          <w:tcPr>
            <w:tcW w:w="1025"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c>
          <w:tcPr>
            <w:tcW w:w="1025" w:type="dxa"/>
            <w:noWrap/>
          </w:tcPr>
          <w:p w:rsidR="00A33C1C" w:rsidRDefault="00A33C1C">
            <w:pPr>
              <w:spacing w:line="440" w:lineRule="exact"/>
              <w:rPr>
                <w:sz w:val="18"/>
                <w:szCs w:val="18"/>
              </w:rPr>
            </w:pPr>
          </w:p>
        </w:tc>
        <w:tc>
          <w:tcPr>
            <w:tcW w:w="1026" w:type="dxa"/>
            <w:noWrap/>
          </w:tcPr>
          <w:p w:rsidR="00A33C1C" w:rsidRDefault="00A33C1C">
            <w:pPr>
              <w:spacing w:line="440" w:lineRule="exact"/>
              <w:rPr>
                <w:sz w:val="18"/>
                <w:szCs w:val="18"/>
              </w:rPr>
            </w:pPr>
          </w:p>
        </w:tc>
      </w:tr>
    </w:tbl>
    <w:p w:rsidR="00A33C1C" w:rsidRDefault="003E2913">
      <w:pPr>
        <w:spacing w:line="440" w:lineRule="exact"/>
        <w:rPr>
          <w:sz w:val="32"/>
          <w:szCs w:val="32"/>
        </w:rPr>
      </w:pPr>
      <w:r>
        <w:rPr>
          <w:rFonts w:hint="eastAsia"/>
          <w:sz w:val="32"/>
          <w:szCs w:val="32"/>
        </w:rPr>
        <w:t>附件三：</w:t>
      </w:r>
    </w:p>
    <w:p w:rsidR="00A33C1C" w:rsidRDefault="003E2913">
      <w:pPr>
        <w:spacing w:line="440" w:lineRule="exact"/>
        <w:jc w:val="center"/>
        <w:rPr>
          <w:b/>
          <w:sz w:val="36"/>
          <w:szCs w:val="36"/>
        </w:rPr>
      </w:pPr>
      <w:r>
        <w:rPr>
          <w:rFonts w:hint="eastAsia"/>
          <w:b/>
          <w:sz w:val="36"/>
          <w:szCs w:val="36"/>
        </w:rPr>
        <w:t>拟投入本项目的劳动力计划表</w:t>
      </w:r>
    </w:p>
    <w:p w:rsidR="00A33C1C" w:rsidRDefault="00A33C1C">
      <w:pPr>
        <w:spacing w:line="440" w:lineRule="exact"/>
        <w:jc w:val="center"/>
        <w:rPr>
          <w:b/>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56"/>
        <w:gridCol w:w="1156"/>
        <w:gridCol w:w="1156"/>
        <w:gridCol w:w="1157"/>
        <w:gridCol w:w="1156"/>
        <w:gridCol w:w="1156"/>
        <w:gridCol w:w="1156"/>
        <w:gridCol w:w="1157"/>
      </w:tblGrid>
      <w:tr w:rsidR="00A33C1C">
        <w:trPr>
          <w:jc w:val="center"/>
        </w:trPr>
        <w:tc>
          <w:tcPr>
            <w:tcW w:w="1156" w:type="dxa"/>
            <w:noWrap/>
            <w:vAlign w:val="center"/>
          </w:tcPr>
          <w:p w:rsidR="00A33C1C" w:rsidRDefault="003E2913">
            <w:pPr>
              <w:spacing w:line="360" w:lineRule="exact"/>
              <w:jc w:val="center"/>
              <w:rPr>
                <w:sz w:val="18"/>
                <w:szCs w:val="18"/>
              </w:rPr>
            </w:pPr>
            <w:r>
              <w:rPr>
                <w:rFonts w:hint="eastAsia"/>
                <w:sz w:val="18"/>
                <w:szCs w:val="18"/>
              </w:rPr>
              <w:t>工</w:t>
            </w:r>
            <w:r>
              <w:rPr>
                <w:rFonts w:hint="eastAsia"/>
                <w:sz w:val="18"/>
                <w:szCs w:val="18"/>
              </w:rPr>
              <w:t xml:space="preserve"> </w:t>
            </w:r>
            <w:r>
              <w:rPr>
                <w:rFonts w:hint="eastAsia"/>
                <w:sz w:val="18"/>
                <w:szCs w:val="18"/>
              </w:rPr>
              <w:t>种</w:t>
            </w:r>
          </w:p>
        </w:tc>
        <w:tc>
          <w:tcPr>
            <w:tcW w:w="8094" w:type="dxa"/>
            <w:gridSpan w:val="7"/>
            <w:noWrap/>
            <w:vAlign w:val="center"/>
          </w:tcPr>
          <w:p w:rsidR="00A33C1C" w:rsidRDefault="003E2913">
            <w:pPr>
              <w:spacing w:line="360" w:lineRule="exact"/>
              <w:jc w:val="center"/>
              <w:rPr>
                <w:sz w:val="18"/>
                <w:szCs w:val="18"/>
              </w:rPr>
            </w:pPr>
            <w:r>
              <w:rPr>
                <w:rFonts w:hint="eastAsia"/>
                <w:sz w:val="18"/>
                <w:szCs w:val="18"/>
              </w:rPr>
              <w:t>按工程施工阶段投入劳动力情况</w:t>
            </w: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r w:rsidR="00A33C1C">
        <w:trPr>
          <w:jc w:val="center"/>
        </w:trPr>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6" w:type="dxa"/>
            <w:noWrap/>
            <w:vAlign w:val="center"/>
          </w:tcPr>
          <w:p w:rsidR="00A33C1C" w:rsidRDefault="00A33C1C">
            <w:pPr>
              <w:spacing w:line="360" w:lineRule="exact"/>
              <w:jc w:val="center"/>
              <w:rPr>
                <w:sz w:val="18"/>
                <w:szCs w:val="18"/>
              </w:rPr>
            </w:pPr>
          </w:p>
        </w:tc>
        <w:tc>
          <w:tcPr>
            <w:tcW w:w="1157" w:type="dxa"/>
            <w:noWrap/>
            <w:vAlign w:val="center"/>
          </w:tcPr>
          <w:p w:rsidR="00A33C1C" w:rsidRDefault="00A33C1C">
            <w:pPr>
              <w:spacing w:line="360" w:lineRule="exact"/>
              <w:jc w:val="center"/>
              <w:rPr>
                <w:sz w:val="18"/>
                <w:szCs w:val="18"/>
              </w:rPr>
            </w:pPr>
          </w:p>
        </w:tc>
      </w:tr>
    </w:tbl>
    <w:p w:rsidR="00A33C1C" w:rsidRDefault="00A33C1C">
      <w:pPr>
        <w:spacing w:line="440" w:lineRule="exact"/>
        <w:rPr>
          <w:sz w:val="32"/>
          <w:szCs w:val="32"/>
        </w:rPr>
      </w:pPr>
    </w:p>
    <w:p w:rsidR="00A33C1C" w:rsidRDefault="00A33C1C">
      <w:pPr>
        <w:spacing w:line="440" w:lineRule="exact"/>
        <w:rPr>
          <w:sz w:val="32"/>
          <w:szCs w:val="32"/>
        </w:rPr>
      </w:pPr>
    </w:p>
    <w:p w:rsidR="00A33C1C" w:rsidRDefault="00A33C1C">
      <w:pPr>
        <w:spacing w:line="440" w:lineRule="exact"/>
        <w:rPr>
          <w:sz w:val="32"/>
          <w:szCs w:val="32"/>
        </w:rPr>
      </w:pPr>
    </w:p>
    <w:p w:rsidR="00A33C1C" w:rsidRDefault="003E2913">
      <w:pPr>
        <w:spacing w:line="440" w:lineRule="exact"/>
        <w:rPr>
          <w:sz w:val="32"/>
          <w:szCs w:val="32"/>
        </w:rPr>
      </w:pPr>
      <w:r>
        <w:rPr>
          <w:rFonts w:hint="eastAsia"/>
          <w:sz w:val="32"/>
          <w:szCs w:val="32"/>
        </w:rPr>
        <w:t>附件四：</w:t>
      </w:r>
    </w:p>
    <w:p w:rsidR="00A33C1C" w:rsidRDefault="003E2913">
      <w:pPr>
        <w:spacing w:line="440" w:lineRule="exact"/>
        <w:jc w:val="center"/>
        <w:rPr>
          <w:b/>
          <w:sz w:val="36"/>
          <w:szCs w:val="36"/>
        </w:rPr>
      </w:pPr>
      <w:r>
        <w:rPr>
          <w:rFonts w:hint="eastAsia"/>
          <w:b/>
          <w:sz w:val="36"/>
          <w:szCs w:val="36"/>
        </w:rPr>
        <w:t>计划开工日期、完工日期和施工进度网络图</w:t>
      </w:r>
    </w:p>
    <w:p w:rsidR="00A33C1C" w:rsidRDefault="00A33C1C">
      <w:pPr>
        <w:spacing w:line="440" w:lineRule="exact"/>
        <w:rPr>
          <w:sz w:val="24"/>
        </w:rPr>
      </w:pPr>
    </w:p>
    <w:p w:rsidR="00A33C1C" w:rsidRDefault="003E2913">
      <w:pPr>
        <w:spacing w:line="440" w:lineRule="exact"/>
        <w:ind w:firstLineChars="200" w:firstLine="420"/>
      </w:pPr>
      <w:r>
        <w:rPr>
          <w:rFonts w:hint="eastAsia"/>
        </w:rPr>
        <w:t>1</w:t>
      </w:r>
      <w:r>
        <w:rPr>
          <w:rFonts w:hint="eastAsia"/>
        </w:rPr>
        <w:t>、投标人应递交施工进度网络图或施工进度表，说明按招标文件要求的计划工期进行施工的各个关键日期。</w:t>
      </w:r>
      <w:r>
        <w:rPr>
          <w:rFonts w:hint="eastAsia"/>
        </w:rPr>
        <w:t xml:space="preserve"> </w:t>
      </w:r>
    </w:p>
    <w:p w:rsidR="00A33C1C" w:rsidRDefault="003E2913">
      <w:pPr>
        <w:spacing w:line="440" w:lineRule="exact"/>
        <w:ind w:firstLineChars="200" w:firstLine="420"/>
      </w:pPr>
      <w:r>
        <w:rPr>
          <w:rFonts w:hint="eastAsia"/>
        </w:rPr>
        <w:lastRenderedPageBreak/>
        <w:t>2</w:t>
      </w:r>
      <w:r>
        <w:rPr>
          <w:rFonts w:hint="eastAsia"/>
        </w:rPr>
        <w:t>、施工进度表可采用网络图和横道图表示。</w:t>
      </w: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3E2913">
      <w:pPr>
        <w:spacing w:line="440" w:lineRule="exact"/>
        <w:rPr>
          <w:sz w:val="32"/>
          <w:szCs w:val="32"/>
        </w:rPr>
      </w:pPr>
      <w:r>
        <w:rPr>
          <w:rFonts w:hint="eastAsia"/>
          <w:sz w:val="32"/>
          <w:szCs w:val="32"/>
        </w:rPr>
        <w:t>附件五：</w:t>
      </w:r>
    </w:p>
    <w:p w:rsidR="00A33C1C" w:rsidRDefault="003E2913">
      <w:pPr>
        <w:spacing w:line="440" w:lineRule="exact"/>
        <w:jc w:val="center"/>
        <w:rPr>
          <w:b/>
          <w:sz w:val="36"/>
          <w:szCs w:val="36"/>
        </w:rPr>
      </w:pPr>
      <w:r>
        <w:rPr>
          <w:rFonts w:hint="eastAsia"/>
          <w:b/>
          <w:sz w:val="36"/>
          <w:szCs w:val="36"/>
        </w:rPr>
        <w:t>施工总平面图</w:t>
      </w:r>
    </w:p>
    <w:p w:rsidR="00A33C1C" w:rsidRDefault="00A33C1C">
      <w:pPr>
        <w:spacing w:line="440" w:lineRule="exact"/>
        <w:rPr>
          <w:sz w:val="24"/>
        </w:rPr>
      </w:pPr>
    </w:p>
    <w:p w:rsidR="00A33C1C" w:rsidRDefault="003E2913">
      <w:pPr>
        <w:spacing w:line="440" w:lineRule="exact"/>
        <w:ind w:firstLineChars="200" w:firstLine="420"/>
      </w:pPr>
      <w:r>
        <w:rPr>
          <w:rFonts w:hint="eastAsia"/>
        </w:rPr>
        <w:lastRenderedPageBreak/>
        <w:t>投标人应递交一份施工总平面图，绘出现场临时设施布置图及表并附文字说明，说明临时设施、加工车间、现场办公、设备及仓储、供电、供水、卫生、生活、道路、消防等设施的情况和布置。</w:t>
      </w: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A33C1C">
      <w:pPr>
        <w:spacing w:line="440" w:lineRule="exact"/>
        <w:rPr>
          <w:sz w:val="24"/>
        </w:rPr>
      </w:pPr>
    </w:p>
    <w:p w:rsidR="00A33C1C" w:rsidRDefault="003E2913">
      <w:pPr>
        <w:spacing w:line="440" w:lineRule="exact"/>
        <w:rPr>
          <w:sz w:val="32"/>
          <w:szCs w:val="32"/>
        </w:rPr>
      </w:pPr>
      <w:r>
        <w:rPr>
          <w:rFonts w:hint="eastAsia"/>
          <w:sz w:val="32"/>
          <w:szCs w:val="32"/>
        </w:rPr>
        <w:t>附件六：</w:t>
      </w:r>
    </w:p>
    <w:p w:rsidR="00A33C1C" w:rsidRDefault="003E2913">
      <w:pPr>
        <w:spacing w:line="440" w:lineRule="exact"/>
        <w:jc w:val="center"/>
        <w:rPr>
          <w:b/>
          <w:sz w:val="36"/>
          <w:szCs w:val="36"/>
        </w:rPr>
      </w:pPr>
      <w:r>
        <w:rPr>
          <w:rFonts w:hint="eastAsia"/>
          <w:b/>
          <w:sz w:val="36"/>
          <w:szCs w:val="36"/>
        </w:rPr>
        <w:t>临时用地表</w:t>
      </w:r>
    </w:p>
    <w:p w:rsidR="00A33C1C" w:rsidRDefault="00A33C1C">
      <w:pPr>
        <w:spacing w:line="440" w:lineRule="exac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2"/>
        <w:gridCol w:w="2132"/>
        <w:gridCol w:w="2132"/>
        <w:gridCol w:w="2132"/>
      </w:tblGrid>
      <w:tr w:rsidR="00A33C1C">
        <w:trPr>
          <w:jc w:val="center"/>
        </w:trPr>
        <w:tc>
          <w:tcPr>
            <w:tcW w:w="2132" w:type="dxa"/>
            <w:noWrap/>
            <w:vAlign w:val="center"/>
          </w:tcPr>
          <w:p w:rsidR="00A33C1C" w:rsidRDefault="003E2913">
            <w:pPr>
              <w:spacing w:line="440" w:lineRule="exact"/>
              <w:jc w:val="center"/>
            </w:pPr>
            <w:r>
              <w:rPr>
                <w:rFonts w:hint="eastAsia"/>
              </w:rPr>
              <w:t>用途</w:t>
            </w:r>
          </w:p>
        </w:tc>
        <w:tc>
          <w:tcPr>
            <w:tcW w:w="2132" w:type="dxa"/>
            <w:noWrap/>
            <w:vAlign w:val="center"/>
          </w:tcPr>
          <w:p w:rsidR="00A33C1C" w:rsidRDefault="003E2913">
            <w:pPr>
              <w:spacing w:line="440" w:lineRule="exact"/>
              <w:jc w:val="center"/>
            </w:pPr>
            <w:r>
              <w:rPr>
                <w:rFonts w:hint="eastAsia"/>
              </w:rPr>
              <w:t>面积（㎡）</w:t>
            </w:r>
          </w:p>
        </w:tc>
        <w:tc>
          <w:tcPr>
            <w:tcW w:w="2132" w:type="dxa"/>
            <w:noWrap/>
            <w:vAlign w:val="center"/>
          </w:tcPr>
          <w:p w:rsidR="00A33C1C" w:rsidRDefault="003E2913">
            <w:pPr>
              <w:spacing w:line="440" w:lineRule="exact"/>
              <w:jc w:val="center"/>
            </w:pPr>
            <w:r>
              <w:rPr>
                <w:rFonts w:hint="eastAsia"/>
              </w:rPr>
              <w:t>位置</w:t>
            </w:r>
          </w:p>
        </w:tc>
        <w:tc>
          <w:tcPr>
            <w:tcW w:w="2132" w:type="dxa"/>
            <w:noWrap/>
            <w:vAlign w:val="center"/>
          </w:tcPr>
          <w:p w:rsidR="00A33C1C" w:rsidRDefault="003E2913">
            <w:pPr>
              <w:spacing w:line="440" w:lineRule="exact"/>
              <w:jc w:val="center"/>
            </w:pPr>
            <w:r>
              <w:rPr>
                <w:rFonts w:hint="eastAsia"/>
              </w:rPr>
              <w:t>需用时间</w:t>
            </w: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r w:rsidR="00A33C1C">
        <w:trPr>
          <w:jc w:val="center"/>
        </w:trPr>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c>
          <w:tcPr>
            <w:tcW w:w="2132" w:type="dxa"/>
            <w:noWrap/>
            <w:vAlign w:val="center"/>
          </w:tcPr>
          <w:p w:rsidR="00A33C1C" w:rsidRDefault="00A33C1C">
            <w:pPr>
              <w:spacing w:line="440" w:lineRule="exact"/>
              <w:jc w:val="center"/>
            </w:pPr>
          </w:p>
        </w:tc>
      </w:tr>
    </w:tbl>
    <w:p w:rsidR="00A33C1C" w:rsidRDefault="00A33C1C"/>
    <w:p w:rsidR="00A33C1C" w:rsidRDefault="00A33C1C">
      <w:pPr>
        <w:pStyle w:val="3"/>
        <w:spacing w:before="0" w:after="0"/>
        <w:rPr>
          <w:sz w:val="30"/>
          <w:szCs w:val="30"/>
        </w:rPr>
      </w:pPr>
      <w:bookmarkStart w:id="635" w:name="_Toc28182"/>
      <w:bookmarkStart w:id="636" w:name="_Toc428345979"/>
    </w:p>
    <w:p w:rsidR="00A33C1C" w:rsidRDefault="00A33C1C">
      <w:pPr>
        <w:rPr>
          <w:sz w:val="30"/>
          <w:szCs w:val="30"/>
        </w:rPr>
      </w:pPr>
    </w:p>
    <w:p w:rsidR="00A33C1C" w:rsidRDefault="003E2913">
      <w:pPr>
        <w:pStyle w:val="3"/>
        <w:spacing w:before="0" w:after="0"/>
        <w:rPr>
          <w:sz w:val="30"/>
          <w:szCs w:val="30"/>
        </w:rPr>
      </w:pPr>
      <w:r>
        <w:rPr>
          <w:rFonts w:hint="eastAsia"/>
          <w:sz w:val="30"/>
          <w:szCs w:val="30"/>
        </w:rPr>
        <w:t xml:space="preserve">            </w:t>
      </w:r>
      <w:r>
        <w:rPr>
          <w:rFonts w:hint="eastAsia"/>
          <w:sz w:val="30"/>
          <w:szCs w:val="30"/>
        </w:rPr>
        <w:t>四、</w:t>
      </w:r>
      <w:bookmarkEnd w:id="635"/>
      <w:bookmarkEnd w:id="636"/>
      <w:r>
        <w:rPr>
          <w:rFonts w:hint="eastAsia"/>
          <w:sz w:val="30"/>
          <w:szCs w:val="30"/>
        </w:rPr>
        <w:t>资格证明材料</w:t>
      </w:r>
    </w:p>
    <w:p w:rsidR="00A33C1C" w:rsidRDefault="003E2913">
      <w:pPr>
        <w:rPr>
          <w:b/>
          <w:kern w:val="0"/>
          <w:sz w:val="28"/>
          <w:szCs w:val="28"/>
        </w:rPr>
      </w:pPr>
      <w:r>
        <w:rPr>
          <w:rFonts w:hint="eastAsia"/>
          <w:b/>
          <w:kern w:val="0"/>
          <w:sz w:val="28"/>
          <w:szCs w:val="28"/>
        </w:rPr>
        <w:t>1</w:t>
      </w:r>
      <w:r>
        <w:rPr>
          <w:rFonts w:hint="eastAsia"/>
          <w:b/>
          <w:kern w:val="0"/>
          <w:sz w:val="28"/>
          <w:szCs w:val="28"/>
        </w:rPr>
        <w:t>、资格证明材料</w:t>
      </w:r>
    </w:p>
    <w:p w:rsidR="00A33C1C" w:rsidRDefault="00A33C1C"/>
    <w:p w:rsidR="00A33C1C" w:rsidRDefault="003E2913">
      <w:pPr>
        <w:rPr>
          <w:sz w:val="24"/>
        </w:rPr>
      </w:pPr>
      <w:r>
        <w:rPr>
          <w:rFonts w:hint="eastAsia"/>
          <w:sz w:val="24"/>
        </w:rPr>
        <w:t>资格证明材料包括：</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1"/>
        <w:gridCol w:w="7560"/>
        <w:gridCol w:w="1545"/>
      </w:tblGrid>
      <w:tr w:rsidR="00A33C1C">
        <w:trPr>
          <w:jc w:val="center"/>
        </w:trPr>
        <w:tc>
          <w:tcPr>
            <w:tcW w:w="661" w:type="dxa"/>
            <w:noWrap/>
            <w:vAlign w:val="center"/>
          </w:tcPr>
          <w:p w:rsidR="00A33C1C" w:rsidRDefault="003E2913">
            <w:pPr>
              <w:spacing w:line="480" w:lineRule="exact"/>
              <w:jc w:val="center"/>
            </w:pPr>
            <w:r>
              <w:rPr>
                <w:rFonts w:hint="eastAsia"/>
              </w:rPr>
              <w:lastRenderedPageBreak/>
              <w:t>1</w:t>
            </w:r>
          </w:p>
        </w:tc>
        <w:tc>
          <w:tcPr>
            <w:tcW w:w="7560" w:type="dxa"/>
            <w:noWrap/>
            <w:vAlign w:val="center"/>
          </w:tcPr>
          <w:p w:rsidR="00A33C1C" w:rsidRDefault="003E2913">
            <w:pPr>
              <w:spacing w:line="480" w:lineRule="exact"/>
            </w:pPr>
            <w:r>
              <w:rPr>
                <w:rFonts w:hint="eastAsia"/>
              </w:rPr>
              <w:t>营业执照</w:t>
            </w:r>
          </w:p>
        </w:tc>
        <w:tc>
          <w:tcPr>
            <w:tcW w:w="1545" w:type="dxa"/>
            <w:vMerge w:val="restart"/>
            <w:noWrap/>
            <w:vAlign w:val="center"/>
          </w:tcPr>
          <w:p w:rsidR="00A33C1C" w:rsidRDefault="003E2913">
            <w:pPr>
              <w:spacing w:line="480" w:lineRule="exact"/>
              <w:jc w:val="center"/>
            </w:pPr>
            <w:r>
              <w:rPr>
                <w:rFonts w:hint="eastAsia"/>
              </w:rPr>
              <w:t>（或三证合一证）</w:t>
            </w:r>
          </w:p>
        </w:tc>
      </w:tr>
      <w:tr w:rsidR="00A33C1C">
        <w:trPr>
          <w:jc w:val="center"/>
        </w:trPr>
        <w:tc>
          <w:tcPr>
            <w:tcW w:w="661" w:type="dxa"/>
            <w:noWrap/>
            <w:vAlign w:val="center"/>
          </w:tcPr>
          <w:p w:rsidR="00A33C1C" w:rsidRDefault="003E2913">
            <w:pPr>
              <w:spacing w:line="480" w:lineRule="exact"/>
              <w:jc w:val="center"/>
            </w:pPr>
            <w:r>
              <w:rPr>
                <w:rFonts w:hint="eastAsia"/>
              </w:rPr>
              <w:t>2</w:t>
            </w:r>
          </w:p>
        </w:tc>
        <w:tc>
          <w:tcPr>
            <w:tcW w:w="7560" w:type="dxa"/>
            <w:noWrap/>
            <w:vAlign w:val="center"/>
          </w:tcPr>
          <w:p w:rsidR="00A33C1C" w:rsidRDefault="003E2913">
            <w:pPr>
              <w:spacing w:line="480" w:lineRule="exact"/>
            </w:pPr>
            <w:r>
              <w:rPr>
                <w:rFonts w:hint="eastAsia"/>
              </w:rPr>
              <w:t>税务登记证</w:t>
            </w:r>
          </w:p>
        </w:tc>
        <w:tc>
          <w:tcPr>
            <w:tcW w:w="1545" w:type="dxa"/>
            <w:vMerge/>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3</w:t>
            </w:r>
          </w:p>
        </w:tc>
        <w:tc>
          <w:tcPr>
            <w:tcW w:w="7560" w:type="dxa"/>
            <w:noWrap/>
            <w:vAlign w:val="center"/>
          </w:tcPr>
          <w:p w:rsidR="00A33C1C" w:rsidRDefault="003E2913">
            <w:pPr>
              <w:spacing w:line="480" w:lineRule="exact"/>
            </w:pPr>
            <w:r>
              <w:rPr>
                <w:rFonts w:hint="eastAsia"/>
              </w:rPr>
              <w:t>企业组织机构代码</w:t>
            </w:r>
          </w:p>
        </w:tc>
        <w:tc>
          <w:tcPr>
            <w:tcW w:w="1545" w:type="dxa"/>
            <w:vMerge/>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4</w:t>
            </w:r>
          </w:p>
        </w:tc>
        <w:tc>
          <w:tcPr>
            <w:tcW w:w="7560" w:type="dxa"/>
            <w:noWrap/>
            <w:vAlign w:val="center"/>
          </w:tcPr>
          <w:p w:rsidR="00A33C1C" w:rsidRDefault="003E2913">
            <w:pPr>
              <w:spacing w:line="480" w:lineRule="exact"/>
            </w:pPr>
            <w:r>
              <w:rPr>
                <w:rFonts w:hint="eastAsia"/>
              </w:rPr>
              <w:t>资质证书、安全生产许可证</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5</w:t>
            </w:r>
          </w:p>
        </w:tc>
        <w:tc>
          <w:tcPr>
            <w:tcW w:w="7560" w:type="dxa"/>
            <w:noWrap/>
            <w:vAlign w:val="center"/>
          </w:tcPr>
          <w:p w:rsidR="00A33C1C" w:rsidRDefault="003E2913">
            <w:pPr>
              <w:spacing w:line="480" w:lineRule="exact"/>
            </w:pPr>
            <w:r>
              <w:rPr>
                <w:rFonts w:hint="eastAsia"/>
              </w:rPr>
              <w:t>2019</w:t>
            </w:r>
            <w:r>
              <w:rPr>
                <w:rFonts w:hint="eastAsia"/>
              </w:rPr>
              <w:t>年经审计的财务报表</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6</w:t>
            </w:r>
          </w:p>
        </w:tc>
        <w:tc>
          <w:tcPr>
            <w:tcW w:w="7560" w:type="dxa"/>
            <w:noWrap/>
            <w:vAlign w:val="center"/>
          </w:tcPr>
          <w:p w:rsidR="00A33C1C" w:rsidRDefault="003E2913">
            <w:pPr>
              <w:spacing w:line="480" w:lineRule="exact"/>
            </w:pPr>
            <w:r>
              <w:rPr>
                <w:rFonts w:hint="eastAsia"/>
              </w:rPr>
              <w:t>近</w:t>
            </w:r>
            <w:r>
              <w:rPr>
                <w:rFonts w:hint="eastAsia"/>
              </w:rPr>
              <w:t>3</w:t>
            </w:r>
            <w:r>
              <w:rPr>
                <w:rFonts w:hint="eastAsia"/>
              </w:rPr>
              <w:t>年已完成的类似项目业绩（中标通知书、合同协议书或合同工程完工验收鉴定书有关验收结论）</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7</w:t>
            </w:r>
          </w:p>
        </w:tc>
        <w:tc>
          <w:tcPr>
            <w:tcW w:w="7560" w:type="dxa"/>
            <w:noWrap/>
            <w:vAlign w:val="center"/>
          </w:tcPr>
          <w:p w:rsidR="00A33C1C" w:rsidRDefault="003E2913">
            <w:pPr>
              <w:spacing w:line="480" w:lineRule="exact"/>
            </w:pPr>
            <w:r>
              <w:rPr>
                <w:rFonts w:hint="eastAsia"/>
              </w:rPr>
              <w:t>项目经理的建造师注册证、建造师执业证、安全生产考核合格证书（</w:t>
            </w:r>
            <w:r>
              <w:rPr>
                <w:rFonts w:hint="eastAsia"/>
              </w:rPr>
              <w:t>B</w:t>
            </w:r>
            <w:r>
              <w:rPr>
                <w:rFonts w:hint="eastAsia"/>
              </w:rPr>
              <w:t>证）及以上、身份证、职称证、业绩证明材料、本人社会保险证明或劳动合同</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8</w:t>
            </w:r>
          </w:p>
        </w:tc>
        <w:tc>
          <w:tcPr>
            <w:tcW w:w="7560" w:type="dxa"/>
            <w:noWrap/>
            <w:vAlign w:val="center"/>
          </w:tcPr>
          <w:p w:rsidR="00A33C1C" w:rsidRDefault="003E2913">
            <w:pPr>
              <w:spacing w:line="480" w:lineRule="exact"/>
            </w:pPr>
            <w:r>
              <w:rPr>
                <w:rFonts w:hint="eastAsia"/>
              </w:rPr>
              <w:t>委托代理人身份证、本人社会保险证明或劳动合同</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9</w:t>
            </w:r>
          </w:p>
        </w:tc>
        <w:tc>
          <w:tcPr>
            <w:tcW w:w="7560" w:type="dxa"/>
            <w:noWrap/>
            <w:vAlign w:val="center"/>
          </w:tcPr>
          <w:p w:rsidR="00A33C1C" w:rsidRDefault="003E2913">
            <w:pPr>
              <w:spacing w:line="480" w:lineRule="exact"/>
            </w:pPr>
            <w:r>
              <w:rPr>
                <w:rFonts w:hint="eastAsia"/>
              </w:rPr>
              <w:t>技术负责人身份证、职称证、本人社会保险证明或劳动合同、业绩证明材料</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10</w:t>
            </w:r>
          </w:p>
        </w:tc>
        <w:tc>
          <w:tcPr>
            <w:tcW w:w="7560" w:type="dxa"/>
            <w:noWrap/>
            <w:vAlign w:val="center"/>
          </w:tcPr>
          <w:p w:rsidR="00A33C1C" w:rsidRDefault="003E2913">
            <w:pPr>
              <w:spacing w:line="480" w:lineRule="exact"/>
            </w:pPr>
            <w:r>
              <w:rPr>
                <w:rFonts w:hint="eastAsia"/>
              </w:rPr>
              <w:t>安全管理人员（专职安全生产管理人员）身份证、安全生产考核合格证书（</w:t>
            </w:r>
            <w:r>
              <w:rPr>
                <w:rFonts w:hint="eastAsia"/>
              </w:rPr>
              <w:t>C</w:t>
            </w:r>
            <w:r>
              <w:rPr>
                <w:rFonts w:hint="eastAsia"/>
              </w:rPr>
              <w:t>证）、本人社会保险证明或劳动合同</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11</w:t>
            </w:r>
          </w:p>
        </w:tc>
        <w:tc>
          <w:tcPr>
            <w:tcW w:w="7560" w:type="dxa"/>
            <w:noWrap/>
            <w:vAlign w:val="center"/>
          </w:tcPr>
          <w:p w:rsidR="00A33C1C" w:rsidRDefault="003E2913">
            <w:pPr>
              <w:spacing w:line="480" w:lineRule="exact"/>
            </w:pPr>
            <w:r>
              <w:rPr>
                <w:rFonts w:hint="eastAsia"/>
              </w:rPr>
              <w:t>质量管理人员身份证、岗位证书、本人社会保险证明或劳动合同</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12</w:t>
            </w:r>
          </w:p>
        </w:tc>
        <w:tc>
          <w:tcPr>
            <w:tcW w:w="7560" w:type="dxa"/>
            <w:noWrap/>
            <w:vAlign w:val="center"/>
          </w:tcPr>
          <w:p w:rsidR="00A33C1C" w:rsidRDefault="003E2913">
            <w:pPr>
              <w:spacing w:line="480" w:lineRule="exact"/>
            </w:pPr>
            <w:r>
              <w:rPr>
                <w:rFonts w:hint="eastAsia"/>
              </w:rPr>
              <w:t>财务负责人身份证、岗位证书、本人社会保险证明或劳动合同</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13</w:t>
            </w:r>
          </w:p>
        </w:tc>
        <w:tc>
          <w:tcPr>
            <w:tcW w:w="7560" w:type="dxa"/>
            <w:noWrap/>
            <w:vAlign w:val="center"/>
          </w:tcPr>
          <w:p w:rsidR="00A33C1C" w:rsidRDefault="003E2913">
            <w:pPr>
              <w:spacing w:line="480" w:lineRule="exact"/>
            </w:pPr>
            <w:r>
              <w:rPr>
                <w:rFonts w:hint="eastAsia"/>
              </w:rPr>
              <w:t>施工员身份证、岗位证书、本人社会保险证明或劳动合同</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14</w:t>
            </w:r>
          </w:p>
        </w:tc>
        <w:tc>
          <w:tcPr>
            <w:tcW w:w="7560" w:type="dxa"/>
            <w:noWrap/>
            <w:vAlign w:val="center"/>
          </w:tcPr>
          <w:p w:rsidR="00A33C1C" w:rsidRDefault="003E2913">
            <w:pPr>
              <w:spacing w:line="480" w:lineRule="exact"/>
            </w:pPr>
            <w:r>
              <w:rPr>
                <w:rFonts w:hint="eastAsia"/>
              </w:rPr>
              <w:t>法律文书（企业诉讼情况）</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15</w:t>
            </w:r>
          </w:p>
        </w:tc>
        <w:tc>
          <w:tcPr>
            <w:tcW w:w="7560" w:type="dxa"/>
            <w:noWrap/>
            <w:vAlign w:val="center"/>
          </w:tcPr>
          <w:p w:rsidR="00A33C1C" w:rsidRDefault="003E2913">
            <w:pPr>
              <w:spacing w:line="480" w:lineRule="exact"/>
            </w:pPr>
            <w:r>
              <w:rPr>
                <w:rFonts w:hint="eastAsia"/>
              </w:rPr>
              <w:t>正在施工的和新承接的项目（中标通知书或合同协议书）</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16</w:t>
            </w:r>
          </w:p>
        </w:tc>
        <w:tc>
          <w:tcPr>
            <w:tcW w:w="7560" w:type="dxa"/>
            <w:noWrap/>
            <w:vAlign w:val="center"/>
          </w:tcPr>
          <w:p w:rsidR="00A33C1C" w:rsidRDefault="003E2913">
            <w:pPr>
              <w:spacing w:line="480" w:lineRule="exact"/>
            </w:pPr>
            <w:r>
              <w:rPr>
                <w:rFonts w:hint="eastAsia"/>
              </w:rPr>
              <w:t>认证体系证书</w:t>
            </w:r>
          </w:p>
        </w:tc>
        <w:tc>
          <w:tcPr>
            <w:tcW w:w="1545" w:type="dxa"/>
            <w:noWrap/>
            <w:vAlign w:val="center"/>
          </w:tcPr>
          <w:p w:rsidR="00A33C1C" w:rsidRDefault="00A33C1C">
            <w:pPr>
              <w:spacing w:line="480" w:lineRule="exact"/>
              <w:jc w:val="center"/>
            </w:pPr>
          </w:p>
        </w:tc>
      </w:tr>
      <w:tr w:rsidR="00A33C1C">
        <w:trPr>
          <w:jc w:val="center"/>
        </w:trPr>
        <w:tc>
          <w:tcPr>
            <w:tcW w:w="661" w:type="dxa"/>
            <w:noWrap/>
            <w:vAlign w:val="center"/>
          </w:tcPr>
          <w:p w:rsidR="00A33C1C" w:rsidRDefault="003E2913">
            <w:pPr>
              <w:spacing w:line="480" w:lineRule="exact"/>
              <w:jc w:val="center"/>
            </w:pPr>
            <w:r>
              <w:rPr>
                <w:rFonts w:hint="eastAsia"/>
              </w:rPr>
              <w:t>17</w:t>
            </w:r>
          </w:p>
        </w:tc>
        <w:tc>
          <w:tcPr>
            <w:tcW w:w="7560" w:type="dxa"/>
            <w:noWrap/>
            <w:vAlign w:val="center"/>
          </w:tcPr>
          <w:p w:rsidR="00A33C1C" w:rsidRDefault="003E2913">
            <w:pPr>
              <w:spacing w:line="480" w:lineRule="exact"/>
            </w:pPr>
            <w:r>
              <w:rPr>
                <w:rFonts w:hint="eastAsia"/>
              </w:rPr>
              <w:t>投标人认为有必要提供的补充材料</w:t>
            </w:r>
          </w:p>
        </w:tc>
        <w:tc>
          <w:tcPr>
            <w:tcW w:w="1545" w:type="dxa"/>
            <w:noWrap/>
            <w:vAlign w:val="center"/>
          </w:tcPr>
          <w:p w:rsidR="00A33C1C" w:rsidRDefault="00A33C1C">
            <w:pPr>
              <w:spacing w:line="480" w:lineRule="exact"/>
              <w:jc w:val="center"/>
            </w:pPr>
          </w:p>
        </w:tc>
      </w:tr>
    </w:tbl>
    <w:p w:rsidR="00A33C1C" w:rsidRDefault="00A33C1C">
      <w:pPr>
        <w:rPr>
          <w:sz w:val="24"/>
        </w:rPr>
      </w:pPr>
    </w:p>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3E2913">
      <w:pPr>
        <w:pStyle w:val="3"/>
        <w:spacing w:before="0" w:after="0"/>
        <w:rPr>
          <w:sz w:val="28"/>
          <w:szCs w:val="28"/>
        </w:rPr>
      </w:pPr>
      <w:bookmarkStart w:id="637" w:name="_Toc11501"/>
      <w:bookmarkStart w:id="638" w:name="_Toc428345980"/>
      <w:r>
        <w:rPr>
          <w:rFonts w:hint="eastAsia"/>
          <w:sz w:val="28"/>
          <w:szCs w:val="28"/>
        </w:rPr>
        <w:t>2</w:t>
      </w:r>
      <w:r>
        <w:rPr>
          <w:rFonts w:hint="eastAsia"/>
          <w:sz w:val="28"/>
          <w:szCs w:val="28"/>
        </w:rPr>
        <w:t>、投标人基本情况表</w:t>
      </w:r>
      <w:bookmarkEnd w:id="637"/>
      <w:bookmarkEnd w:id="638"/>
    </w:p>
    <w:p w:rsidR="00A33C1C" w:rsidRDefault="003E2913">
      <w:pPr>
        <w:pStyle w:val="4"/>
        <w:spacing w:before="0" w:after="0" w:line="360" w:lineRule="auto"/>
        <w:rPr>
          <w:rFonts w:ascii="宋体" w:eastAsia="宋体" w:hAnsi="宋体"/>
          <w:b w:val="0"/>
          <w:sz w:val="24"/>
        </w:rPr>
      </w:pPr>
      <w:r>
        <w:rPr>
          <w:rFonts w:ascii="宋体" w:eastAsia="宋体" w:hAnsi="宋体" w:hint="eastAsia"/>
          <w:b w:val="0"/>
          <w:sz w:val="24"/>
        </w:rPr>
        <w:t>（一）投标人基本情况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8"/>
        <w:gridCol w:w="947"/>
        <w:gridCol w:w="1226"/>
        <w:gridCol w:w="720"/>
        <w:gridCol w:w="540"/>
        <w:gridCol w:w="1260"/>
        <w:gridCol w:w="799"/>
        <w:gridCol w:w="1141"/>
      </w:tblGrid>
      <w:tr w:rsidR="00A33C1C">
        <w:trPr>
          <w:jc w:val="center"/>
        </w:trPr>
        <w:tc>
          <w:tcPr>
            <w:tcW w:w="2088" w:type="dxa"/>
            <w:noWrap/>
            <w:vAlign w:val="center"/>
          </w:tcPr>
          <w:p w:rsidR="00A33C1C" w:rsidRDefault="003E2913">
            <w:pPr>
              <w:spacing w:line="440" w:lineRule="exact"/>
              <w:jc w:val="center"/>
            </w:pPr>
            <w:r>
              <w:rPr>
                <w:rFonts w:hint="eastAsia"/>
              </w:rPr>
              <w:t>投标人名称</w:t>
            </w:r>
          </w:p>
        </w:tc>
        <w:tc>
          <w:tcPr>
            <w:tcW w:w="6633" w:type="dxa"/>
            <w:gridSpan w:val="7"/>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lastRenderedPageBreak/>
              <w:t>注册地址</w:t>
            </w:r>
          </w:p>
        </w:tc>
        <w:tc>
          <w:tcPr>
            <w:tcW w:w="3433" w:type="dxa"/>
            <w:gridSpan w:val="4"/>
            <w:noWrap/>
            <w:vAlign w:val="center"/>
          </w:tcPr>
          <w:p w:rsidR="00A33C1C" w:rsidRDefault="00A33C1C">
            <w:pPr>
              <w:spacing w:line="440" w:lineRule="exact"/>
              <w:jc w:val="center"/>
            </w:pPr>
          </w:p>
        </w:tc>
        <w:tc>
          <w:tcPr>
            <w:tcW w:w="1260" w:type="dxa"/>
            <w:noWrap/>
            <w:vAlign w:val="center"/>
          </w:tcPr>
          <w:p w:rsidR="00A33C1C" w:rsidRDefault="003E2913">
            <w:pPr>
              <w:spacing w:line="440" w:lineRule="exact"/>
              <w:jc w:val="center"/>
            </w:pPr>
            <w:r>
              <w:rPr>
                <w:rFonts w:hint="eastAsia"/>
              </w:rPr>
              <w:t>邮政编码</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vMerge w:val="restart"/>
            <w:noWrap/>
            <w:vAlign w:val="center"/>
          </w:tcPr>
          <w:p w:rsidR="00A33C1C" w:rsidRDefault="003E2913">
            <w:pPr>
              <w:spacing w:line="440" w:lineRule="exact"/>
              <w:jc w:val="center"/>
            </w:pPr>
            <w:r>
              <w:rPr>
                <w:rFonts w:hint="eastAsia"/>
              </w:rPr>
              <w:t>联系方式</w:t>
            </w:r>
          </w:p>
        </w:tc>
        <w:tc>
          <w:tcPr>
            <w:tcW w:w="947" w:type="dxa"/>
            <w:noWrap/>
            <w:vAlign w:val="center"/>
          </w:tcPr>
          <w:p w:rsidR="00A33C1C" w:rsidRDefault="003E2913">
            <w:pPr>
              <w:spacing w:line="440" w:lineRule="exact"/>
              <w:jc w:val="center"/>
            </w:pPr>
            <w:r>
              <w:rPr>
                <w:rFonts w:hint="eastAsia"/>
              </w:rPr>
              <w:t>联系人</w:t>
            </w:r>
          </w:p>
        </w:tc>
        <w:tc>
          <w:tcPr>
            <w:tcW w:w="2486" w:type="dxa"/>
            <w:gridSpan w:val="3"/>
            <w:noWrap/>
            <w:vAlign w:val="center"/>
          </w:tcPr>
          <w:p w:rsidR="00A33C1C" w:rsidRDefault="00A33C1C">
            <w:pPr>
              <w:spacing w:line="440" w:lineRule="exact"/>
              <w:jc w:val="center"/>
            </w:pPr>
          </w:p>
        </w:tc>
        <w:tc>
          <w:tcPr>
            <w:tcW w:w="1260" w:type="dxa"/>
            <w:noWrap/>
            <w:vAlign w:val="center"/>
          </w:tcPr>
          <w:p w:rsidR="00A33C1C" w:rsidRDefault="003E2913">
            <w:pPr>
              <w:spacing w:line="440" w:lineRule="exact"/>
              <w:jc w:val="center"/>
            </w:pPr>
            <w:r>
              <w:rPr>
                <w:rFonts w:hint="eastAsia"/>
              </w:rPr>
              <w:t>电话</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vMerge/>
            <w:noWrap/>
            <w:vAlign w:val="center"/>
          </w:tcPr>
          <w:p w:rsidR="00A33C1C" w:rsidRDefault="00A33C1C">
            <w:pPr>
              <w:spacing w:line="440" w:lineRule="exact"/>
              <w:jc w:val="center"/>
            </w:pPr>
          </w:p>
        </w:tc>
        <w:tc>
          <w:tcPr>
            <w:tcW w:w="947" w:type="dxa"/>
            <w:noWrap/>
            <w:vAlign w:val="center"/>
          </w:tcPr>
          <w:p w:rsidR="00A33C1C" w:rsidRDefault="003E2913">
            <w:pPr>
              <w:spacing w:line="440" w:lineRule="exact"/>
              <w:jc w:val="center"/>
            </w:pPr>
            <w:r>
              <w:rPr>
                <w:rFonts w:hint="eastAsia"/>
              </w:rPr>
              <w:t>传真</w:t>
            </w:r>
          </w:p>
        </w:tc>
        <w:tc>
          <w:tcPr>
            <w:tcW w:w="2486" w:type="dxa"/>
            <w:gridSpan w:val="3"/>
            <w:noWrap/>
            <w:vAlign w:val="center"/>
          </w:tcPr>
          <w:p w:rsidR="00A33C1C" w:rsidRDefault="00A33C1C">
            <w:pPr>
              <w:spacing w:line="440" w:lineRule="exact"/>
              <w:jc w:val="center"/>
            </w:pPr>
          </w:p>
        </w:tc>
        <w:tc>
          <w:tcPr>
            <w:tcW w:w="1260" w:type="dxa"/>
            <w:noWrap/>
            <w:vAlign w:val="center"/>
          </w:tcPr>
          <w:p w:rsidR="00A33C1C" w:rsidRDefault="003E2913">
            <w:pPr>
              <w:spacing w:line="440" w:lineRule="exact"/>
              <w:jc w:val="center"/>
            </w:pPr>
            <w:r>
              <w:rPr>
                <w:rFonts w:hint="eastAsia"/>
              </w:rPr>
              <w:t>网址</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组织结构</w:t>
            </w:r>
          </w:p>
        </w:tc>
        <w:tc>
          <w:tcPr>
            <w:tcW w:w="6633" w:type="dxa"/>
            <w:gridSpan w:val="7"/>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法定代表人</w:t>
            </w:r>
          </w:p>
        </w:tc>
        <w:tc>
          <w:tcPr>
            <w:tcW w:w="947" w:type="dxa"/>
            <w:noWrap/>
            <w:vAlign w:val="center"/>
          </w:tcPr>
          <w:p w:rsidR="00A33C1C" w:rsidRDefault="003E2913">
            <w:pPr>
              <w:spacing w:line="440" w:lineRule="exact"/>
              <w:jc w:val="center"/>
            </w:pPr>
            <w:r>
              <w:rPr>
                <w:rFonts w:hint="eastAsia"/>
              </w:rPr>
              <w:t>姓名</w:t>
            </w:r>
          </w:p>
        </w:tc>
        <w:tc>
          <w:tcPr>
            <w:tcW w:w="1226" w:type="dxa"/>
            <w:noWrap/>
            <w:vAlign w:val="center"/>
          </w:tcPr>
          <w:p w:rsidR="00A33C1C" w:rsidRDefault="00A33C1C">
            <w:pPr>
              <w:spacing w:line="440" w:lineRule="exact"/>
              <w:jc w:val="center"/>
            </w:pPr>
          </w:p>
        </w:tc>
        <w:tc>
          <w:tcPr>
            <w:tcW w:w="1260" w:type="dxa"/>
            <w:gridSpan w:val="2"/>
            <w:noWrap/>
            <w:vAlign w:val="center"/>
          </w:tcPr>
          <w:p w:rsidR="00A33C1C" w:rsidRDefault="003E2913">
            <w:pPr>
              <w:spacing w:line="440" w:lineRule="exact"/>
              <w:jc w:val="center"/>
            </w:pPr>
            <w:r>
              <w:rPr>
                <w:rFonts w:hint="eastAsia"/>
              </w:rPr>
              <w:t>技术职称</w:t>
            </w:r>
          </w:p>
        </w:tc>
        <w:tc>
          <w:tcPr>
            <w:tcW w:w="1260" w:type="dxa"/>
            <w:noWrap/>
            <w:vAlign w:val="center"/>
          </w:tcPr>
          <w:p w:rsidR="00A33C1C" w:rsidRDefault="00A33C1C">
            <w:pPr>
              <w:spacing w:line="440" w:lineRule="exact"/>
              <w:jc w:val="center"/>
            </w:pPr>
          </w:p>
        </w:tc>
        <w:tc>
          <w:tcPr>
            <w:tcW w:w="799" w:type="dxa"/>
            <w:noWrap/>
            <w:vAlign w:val="center"/>
          </w:tcPr>
          <w:p w:rsidR="00A33C1C" w:rsidRDefault="003E2913">
            <w:pPr>
              <w:spacing w:line="440" w:lineRule="exact"/>
              <w:jc w:val="center"/>
            </w:pPr>
            <w:r>
              <w:rPr>
                <w:rFonts w:hint="eastAsia"/>
              </w:rPr>
              <w:t>电话</w:t>
            </w:r>
          </w:p>
        </w:tc>
        <w:tc>
          <w:tcPr>
            <w:tcW w:w="1141" w:type="dxa"/>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技术负责人</w:t>
            </w:r>
          </w:p>
        </w:tc>
        <w:tc>
          <w:tcPr>
            <w:tcW w:w="947" w:type="dxa"/>
            <w:noWrap/>
            <w:vAlign w:val="center"/>
          </w:tcPr>
          <w:p w:rsidR="00A33C1C" w:rsidRDefault="003E2913">
            <w:pPr>
              <w:spacing w:line="440" w:lineRule="exact"/>
              <w:jc w:val="center"/>
            </w:pPr>
            <w:r>
              <w:rPr>
                <w:rFonts w:hint="eastAsia"/>
              </w:rPr>
              <w:t>姓名</w:t>
            </w:r>
          </w:p>
        </w:tc>
        <w:tc>
          <w:tcPr>
            <w:tcW w:w="1226" w:type="dxa"/>
            <w:noWrap/>
            <w:vAlign w:val="center"/>
          </w:tcPr>
          <w:p w:rsidR="00A33C1C" w:rsidRDefault="00A33C1C">
            <w:pPr>
              <w:spacing w:line="440" w:lineRule="exact"/>
              <w:jc w:val="center"/>
            </w:pPr>
          </w:p>
        </w:tc>
        <w:tc>
          <w:tcPr>
            <w:tcW w:w="1260" w:type="dxa"/>
            <w:gridSpan w:val="2"/>
            <w:noWrap/>
            <w:vAlign w:val="center"/>
          </w:tcPr>
          <w:p w:rsidR="00A33C1C" w:rsidRDefault="003E2913">
            <w:pPr>
              <w:spacing w:line="440" w:lineRule="exact"/>
              <w:jc w:val="center"/>
            </w:pPr>
            <w:r>
              <w:rPr>
                <w:rFonts w:hint="eastAsia"/>
              </w:rPr>
              <w:t>技术职称</w:t>
            </w:r>
          </w:p>
        </w:tc>
        <w:tc>
          <w:tcPr>
            <w:tcW w:w="1260" w:type="dxa"/>
            <w:noWrap/>
            <w:vAlign w:val="center"/>
          </w:tcPr>
          <w:p w:rsidR="00A33C1C" w:rsidRDefault="00A33C1C">
            <w:pPr>
              <w:spacing w:line="440" w:lineRule="exact"/>
              <w:jc w:val="center"/>
            </w:pPr>
          </w:p>
        </w:tc>
        <w:tc>
          <w:tcPr>
            <w:tcW w:w="799" w:type="dxa"/>
            <w:noWrap/>
            <w:vAlign w:val="center"/>
          </w:tcPr>
          <w:p w:rsidR="00A33C1C" w:rsidRDefault="003E2913">
            <w:pPr>
              <w:spacing w:line="440" w:lineRule="exact"/>
              <w:jc w:val="center"/>
            </w:pPr>
            <w:r>
              <w:rPr>
                <w:rFonts w:hint="eastAsia"/>
              </w:rPr>
              <w:t>电话</w:t>
            </w:r>
          </w:p>
        </w:tc>
        <w:tc>
          <w:tcPr>
            <w:tcW w:w="1141" w:type="dxa"/>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成立时间</w:t>
            </w:r>
          </w:p>
        </w:tc>
        <w:tc>
          <w:tcPr>
            <w:tcW w:w="2173" w:type="dxa"/>
            <w:gridSpan w:val="2"/>
            <w:noWrap/>
            <w:vAlign w:val="center"/>
          </w:tcPr>
          <w:p w:rsidR="00A33C1C" w:rsidRDefault="00A33C1C">
            <w:pPr>
              <w:spacing w:line="440" w:lineRule="exact"/>
              <w:jc w:val="center"/>
            </w:pPr>
          </w:p>
        </w:tc>
        <w:tc>
          <w:tcPr>
            <w:tcW w:w="2520" w:type="dxa"/>
            <w:gridSpan w:val="3"/>
            <w:noWrap/>
            <w:vAlign w:val="center"/>
          </w:tcPr>
          <w:p w:rsidR="00A33C1C" w:rsidRDefault="003E2913">
            <w:pPr>
              <w:spacing w:line="440" w:lineRule="exact"/>
              <w:jc w:val="center"/>
            </w:pPr>
            <w:r>
              <w:rPr>
                <w:rFonts w:hint="eastAsia"/>
              </w:rPr>
              <w:t>员工总人数</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企业资质等级</w:t>
            </w:r>
          </w:p>
        </w:tc>
        <w:tc>
          <w:tcPr>
            <w:tcW w:w="2173" w:type="dxa"/>
            <w:gridSpan w:val="2"/>
            <w:noWrap/>
            <w:vAlign w:val="center"/>
          </w:tcPr>
          <w:p w:rsidR="00A33C1C" w:rsidRDefault="00A33C1C">
            <w:pPr>
              <w:spacing w:line="440" w:lineRule="exact"/>
              <w:jc w:val="center"/>
            </w:pPr>
          </w:p>
        </w:tc>
        <w:tc>
          <w:tcPr>
            <w:tcW w:w="720" w:type="dxa"/>
            <w:vMerge w:val="restart"/>
            <w:noWrap/>
            <w:vAlign w:val="center"/>
          </w:tcPr>
          <w:p w:rsidR="00A33C1C" w:rsidRDefault="003E2913">
            <w:pPr>
              <w:spacing w:line="440" w:lineRule="exact"/>
              <w:jc w:val="center"/>
            </w:pPr>
            <w:r>
              <w:rPr>
                <w:rFonts w:hint="eastAsia"/>
              </w:rPr>
              <w:t>其中</w:t>
            </w:r>
          </w:p>
        </w:tc>
        <w:tc>
          <w:tcPr>
            <w:tcW w:w="1800" w:type="dxa"/>
            <w:gridSpan w:val="2"/>
            <w:noWrap/>
            <w:vAlign w:val="center"/>
          </w:tcPr>
          <w:p w:rsidR="00A33C1C" w:rsidRDefault="003E2913">
            <w:pPr>
              <w:spacing w:line="440" w:lineRule="exact"/>
              <w:jc w:val="center"/>
            </w:pPr>
            <w:r>
              <w:rPr>
                <w:rFonts w:hint="eastAsia"/>
              </w:rPr>
              <w:t>项目经理</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营业执照号</w:t>
            </w:r>
          </w:p>
        </w:tc>
        <w:tc>
          <w:tcPr>
            <w:tcW w:w="2173" w:type="dxa"/>
            <w:gridSpan w:val="2"/>
            <w:noWrap/>
            <w:vAlign w:val="center"/>
          </w:tcPr>
          <w:p w:rsidR="00A33C1C" w:rsidRDefault="00A33C1C">
            <w:pPr>
              <w:spacing w:line="440" w:lineRule="exact"/>
              <w:jc w:val="center"/>
            </w:pPr>
          </w:p>
        </w:tc>
        <w:tc>
          <w:tcPr>
            <w:tcW w:w="720" w:type="dxa"/>
            <w:vMerge/>
            <w:noWrap/>
            <w:vAlign w:val="center"/>
          </w:tcPr>
          <w:p w:rsidR="00A33C1C" w:rsidRDefault="00A33C1C">
            <w:pPr>
              <w:spacing w:line="440" w:lineRule="exact"/>
              <w:jc w:val="center"/>
            </w:pPr>
          </w:p>
        </w:tc>
        <w:tc>
          <w:tcPr>
            <w:tcW w:w="1800" w:type="dxa"/>
            <w:gridSpan w:val="2"/>
            <w:noWrap/>
            <w:vAlign w:val="center"/>
          </w:tcPr>
          <w:p w:rsidR="00A33C1C" w:rsidRDefault="003E2913">
            <w:pPr>
              <w:spacing w:line="440" w:lineRule="exact"/>
              <w:jc w:val="center"/>
            </w:pPr>
            <w:r>
              <w:rPr>
                <w:rFonts w:hint="eastAsia"/>
              </w:rPr>
              <w:t>高级职称人员</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注册资金</w:t>
            </w:r>
          </w:p>
        </w:tc>
        <w:tc>
          <w:tcPr>
            <w:tcW w:w="2173" w:type="dxa"/>
            <w:gridSpan w:val="2"/>
            <w:noWrap/>
            <w:vAlign w:val="center"/>
          </w:tcPr>
          <w:p w:rsidR="00A33C1C" w:rsidRDefault="00A33C1C">
            <w:pPr>
              <w:spacing w:line="440" w:lineRule="exact"/>
              <w:jc w:val="center"/>
            </w:pPr>
          </w:p>
        </w:tc>
        <w:tc>
          <w:tcPr>
            <w:tcW w:w="720" w:type="dxa"/>
            <w:vMerge/>
            <w:noWrap/>
            <w:vAlign w:val="center"/>
          </w:tcPr>
          <w:p w:rsidR="00A33C1C" w:rsidRDefault="00A33C1C">
            <w:pPr>
              <w:spacing w:line="440" w:lineRule="exact"/>
              <w:jc w:val="center"/>
            </w:pPr>
          </w:p>
        </w:tc>
        <w:tc>
          <w:tcPr>
            <w:tcW w:w="1800" w:type="dxa"/>
            <w:gridSpan w:val="2"/>
            <w:noWrap/>
            <w:vAlign w:val="center"/>
          </w:tcPr>
          <w:p w:rsidR="00A33C1C" w:rsidRDefault="003E2913">
            <w:pPr>
              <w:spacing w:line="440" w:lineRule="exact"/>
              <w:jc w:val="center"/>
            </w:pPr>
            <w:r>
              <w:rPr>
                <w:rFonts w:hint="eastAsia"/>
              </w:rPr>
              <w:t>中级职称人员</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开户银行</w:t>
            </w:r>
          </w:p>
        </w:tc>
        <w:tc>
          <w:tcPr>
            <w:tcW w:w="2173" w:type="dxa"/>
            <w:gridSpan w:val="2"/>
            <w:noWrap/>
            <w:vAlign w:val="center"/>
          </w:tcPr>
          <w:p w:rsidR="00A33C1C" w:rsidRDefault="00A33C1C">
            <w:pPr>
              <w:spacing w:line="440" w:lineRule="exact"/>
              <w:jc w:val="center"/>
            </w:pPr>
          </w:p>
        </w:tc>
        <w:tc>
          <w:tcPr>
            <w:tcW w:w="720" w:type="dxa"/>
            <w:vMerge/>
            <w:noWrap/>
            <w:vAlign w:val="center"/>
          </w:tcPr>
          <w:p w:rsidR="00A33C1C" w:rsidRDefault="00A33C1C">
            <w:pPr>
              <w:spacing w:line="440" w:lineRule="exact"/>
              <w:jc w:val="center"/>
            </w:pPr>
          </w:p>
        </w:tc>
        <w:tc>
          <w:tcPr>
            <w:tcW w:w="1800" w:type="dxa"/>
            <w:gridSpan w:val="2"/>
            <w:noWrap/>
            <w:vAlign w:val="center"/>
          </w:tcPr>
          <w:p w:rsidR="00A33C1C" w:rsidRDefault="003E2913">
            <w:pPr>
              <w:spacing w:line="440" w:lineRule="exact"/>
              <w:jc w:val="center"/>
            </w:pPr>
            <w:r>
              <w:rPr>
                <w:rFonts w:hint="eastAsia"/>
              </w:rPr>
              <w:t>初级职称人员</w:t>
            </w:r>
          </w:p>
        </w:tc>
        <w:tc>
          <w:tcPr>
            <w:tcW w:w="1940" w:type="dxa"/>
            <w:gridSpan w:val="2"/>
            <w:noWrap/>
            <w:vAlign w:val="center"/>
          </w:tcPr>
          <w:p w:rsidR="00A33C1C" w:rsidRDefault="00A33C1C">
            <w:pPr>
              <w:spacing w:line="440" w:lineRule="exact"/>
              <w:jc w:val="center"/>
            </w:pPr>
          </w:p>
        </w:tc>
      </w:tr>
      <w:tr w:rsidR="00A33C1C">
        <w:trPr>
          <w:jc w:val="center"/>
        </w:trPr>
        <w:tc>
          <w:tcPr>
            <w:tcW w:w="2088" w:type="dxa"/>
            <w:noWrap/>
            <w:vAlign w:val="center"/>
          </w:tcPr>
          <w:p w:rsidR="00A33C1C" w:rsidRDefault="003E2913">
            <w:pPr>
              <w:spacing w:line="440" w:lineRule="exact"/>
              <w:jc w:val="center"/>
            </w:pPr>
            <w:r>
              <w:rPr>
                <w:rFonts w:hint="eastAsia"/>
              </w:rPr>
              <w:t>账号</w:t>
            </w:r>
          </w:p>
        </w:tc>
        <w:tc>
          <w:tcPr>
            <w:tcW w:w="2173" w:type="dxa"/>
            <w:gridSpan w:val="2"/>
            <w:noWrap/>
            <w:vAlign w:val="center"/>
          </w:tcPr>
          <w:p w:rsidR="00A33C1C" w:rsidRDefault="00A33C1C">
            <w:pPr>
              <w:spacing w:line="440" w:lineRule="exact"/>
              <w:jc w:val="center"/>
            </w:pPr>
          </w:p>
        </w:tc>
        <w:tc>
          <w:tcPr>
            <w:tcW w:w="720" w:type="dxa"/>
            <w:vMerge/>
            <w:noWrap/>
            <w:vAlign w:val="center"/>
          </w:tcPr>
          <w:p w:rsidR="00A33C1C" w:rsidRDefault="00A33C1C">
            <w:pPr>
              <w:spacing w:line="440" w:lineRule="exact"/>
              <w:jc w:val="center"/>
            </w:pPr>
          </w:p>
        </w:tc>
        <w:tc>
          <w:tcPr>
            <w:tcW w:w="1800" w:type="dxa"/>
            <w:gridSpan w:val="2"/>
            <w:noWrap/>
            <w:vAlign w:val="center"/>
          </w:tcPr>
          <w:p w:rsidR="00A33C1C" w:rsidRDefault="003E2913">
            <w:pPr>
              <w:spacing w:line="440" w:lineRule="exact"/>
              <w:jc w:val="center"/>
            </w:pPr>
            <w:r>
              <w:rPr>
                <w:rFonts w:hint="eastAsia"/>
              </w:rPr>
              <w:t>技工</w:t>
            </w:r>
          </w:p>
        </w:tc>
        <w:tc>
          <w:tcPr>
            <w:tcW w:w="1940" w:type="dxa"/>
            <w:gridSpan w:val="2"/>
            <w:noWrap/>
            <w:vAlign w:val="center"/>
          </w:tcPr>
          <w:p w:rsidR="00A33C1C" w:rsidRDefault="00A33C1C">
            <w:pPr>
              <w:spacing w:line="440" w:lineRule="exact"/>
              <w:jc w:val="center"/>
            </w:pPr>
          </w:p>
        </w:tc>
      </w:tr>
      <w:tr w:rsidR="00A33C1C">
        <w:trPr>
          <w:trHeight w:val="4709"/>
          <w:jc w:val="center"/>
        </w:trPr>
        <w:tc>
          <w:tcPr>
            <w:tcW w:w="2088" w:type="dxa"/>
            <w:noWrap/>
            <w:vAlign w:val="center"/>
          </w:tcPr>
          <w:p w:rsidR="00A33C1C" w:rsidRDefault="003E2913">
            <w:pPr>
              <w:spacing w:line="440" w:lineRule="exact"/>
              <w:jc w:val="center"/>
            </w:pPr>
            <w:r>
              <w:rPr>
                <w:rFonts w:hint="eastAsia"/>
              </w:rPr>
              <w:t>经营范围</w:t>
            </w:r>
          </w:p>
        </w:tc>
        <w:tc>
          <w:tcPr>
            <w:tcW w:w="6633" w:type="dxa"/>
            <w:gridSpan w:val="7"/>
            <w:noWrap/>
            <w:vAlign w:val="center"/>
          </w:tcPr>
          <w:p w:rsidR="00A33C1C" w:rsidRDefault="00A33C1C">
            <w:pPr>
              <w:spacing w:line="440" w:lineRule="exact"/>
              <w:jc w:val="center"/>
            </w:pPr>
          </w:p>
        </w:tc>
      </w:tr>
      <w:tr w:rsidR="00A33C1C">
        <w:trPr>
          <w:trHeight w:val="887"/>
          <w:jc w:val="center"/>
        </w:trPr>
        <w:tc>
          <w:tcPr>
            <w:tcW w:w="2088" w:type="dxa"/>
            <w:noWrap/>
            <w:vAlign w:val="center"/>
          </w:tcPr>
          <w:p w:rsidR="00A33C1C" w:rsidRDefault="003E2913">
            <w:pPr>
              <w:spacing w:line="440" w:lineRule="exact"/>
              <w:jc w:val="center"/>
            </w:pPr>
            <w:r>
              <w:rPr>
                <w:rFonts w:hint="eastAsia"/>
              </w:rPr>
              <w:t>备注</w:t>
            </w:r>
          </w:p>
        </w:tc>
        <w:tc>
          <w:tcPr>
            <w:tcW w:w="6633" w:type="dxa"/>
            <w:gridSpan w:val="7"/>
            <w:noWrap/>
            <w:vAlign w:val="center"/>
          </w:tcPr>
          <w:p w:rsidR="00A33C1C" w:rsidRDefault="00A33C1C">
            <w:pPr>
              <w:spacing w:line="440" w:lineRule="exact"/>
              <w:jc w:val="center"/>
            </w:pPr>
          </w:p>
        </w:tc>
      </w:tr>
    </w:tbl>
    <w:p w:rsidR="00A33C1C" w:rsidRDefault="00A33C1C">
      <w:pPr>
        <w:pStyle w:val="3"/>
        <w:spacing w:before="0" w:after="0" w:line="240" w:lineRule="auto"/>
        <w:rPr>
          <w:sz w:val="28"/>
          <w:szCs w:val="28"/>
        </w:rPr>
      </w:pPr>
      <w:bookmarkStart w:id="639" w:name="_Toc428345981"/>
      <w:bookmarkStart w:id="640" w:name="_Toc29894"/>
    </w:p>
    <w:p w:rsidR="00A33C1C" w:rsidRDefault="003E2913">
      <w:pPr>
        <w:pStyle w:val="3"/>
        <w:spacing w:before="0" w:after="0"/>
        <w:rPr>
          <w:sz w:val="28"/>
          <w:szCs w:val="28"/>
        </w:rPr>
      </w:pPr>
      <w:r>
        <w:rPr>
          <w:rFonts w:hint="eastAsia"/>
          <w:sz w:val="28"/>
          <w:szCs w:val="28"/>
        </w:rPr>
        <w:t>3</w:t>
      </w:r>
      <w:r>
        <w:rPr>
          <w:rFonts w:hint="eastAsia"/>
          <w:sz w:val="28"/>
          <w:szCs w:val="28"/>
        </w:rPr>
        <w:t>、项目管理机构表</w:t>
      </w:r>
      <w:bookmarkEnd w:id="639"/>
      <w:bookmarkEnd w:id="640"/>
    </w:p>
    <w:p w:rsidR="00A33C1C" w:rsidRDefault="003E2913">
      <w:pPr>
        <w:pStyle w:val="4"/>
        <w:spacing w:before="0" w:after="0" w:line="360" w:lineRule="auto"/>
        <w:jc w:val="center"/>
        <w:rPr>
          <w:rFonts w:ascii="宋体" w:eastAsia="宋体" w:hAnsi="宋体"/>
          <w:b w:val="0"/>
          <w:sz w:val="24"/>
        </w:rPr>
      </w:pPr>
      <w:r>
        <w:rPr>
          <w:rFonts w:ascii="宋体" w:eastAsia="宋体" w:hAnsi="宋体" w:hint="eastAsia"/>
          <w:b w:val="0"/>
          <w:sz w:val="24"/>
        </w:rPr>
        <w:t>项目管理机构组成表</w:t>
      </w:r>
    </w:p>
    <w:p w:rsidR="00A33C1C" w:rsidRDefault="003E2913">
      <w:pPr>
        <w:spacing w:after="120" w:line="360" w:lineRule="auto"/>
      </w:pPr>
      <w:r>
        <w:rPr>
          <w:rFonts w:hint="eastAsia"/>
        </w:rPr>
        <w:t>项目：</w:t>
      </w:r>
      <w:r>
        <w:rPr>
          <w:rFonts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900"/>
        <w:gridCol w:w="900"/>
        <w:gridCol w:w="1440"/>
        <w:gridCol w:w="1260"/>
        <w:gridCol w:w="1440"/>
        <w:gridCol w:w="1440"/>
        <w:gridCol w:w="1260"/>
      </w:tblGrid>
      <w:tr w:rsidR="00A33C1C">
        <w:trPr>
          <w:cantSplit/>
          <w:trHeight w:val="467"/>
        </w:trPr>
        <w:tc>
          <w:tcPr>
            <w:tcW w:w="828" w:type="dxa"/>
            <w:vMerge w:val="restart"/>
            <w:noWrap/>
            <w:vAlign w:val="center"/>
          </w:tcPr>
          <w:p w:rsidR="00A33C1C" w:rsidRDefault="003E2913">
            <w:pPr>
              <w:spacing w:line="360" w:lineRule="auto"/>
              <w:jc w:val="center"/>
            </w:pPr>
            <w:r>
              <w:rPr>
                <w:rFonts w:hint="eastAsia"/>
              </w:rPr>
              <w:t>职务</w:t>
            </w:r>
          </w:p>
        </w:tc>
        <w:tc>
          <w:tcPr>
            <w:tcW w:w="900" w:type="dxa"/>
            <w:vMerge w:val="restart"/>
            <w:noWrap/>
            <w:vAlign w:val="center"/>
          </w:tcPr>
          <w:p w:rsidR="00A33C1C" w:rsidRDefault="003E2913">
            <w:pPr>
              <w:spacing w:line="360" w:lineRule="auto"/>
              <w:jc w:val="center"/>
            </w:pPr>
            <w:r>
              <w:rPr>
                <w:rFonts w:hint="eastAsia"/>
              </w:rPr>
              <w:t>姓名</w:t>
            </w:r>
          </w:p>
        </w:tc>
        <w:tc>
          <w:tcPr>
            <w:tcW w:w="900" w:type="dxa"/>
            <w:vMerge w:val="restart"/>
            <w:noWrap/>
            <w:vAlign w:val="center"/>
          </w:tcPr>
          <w:p w:rsidR="00A33C1C" w:rsidRDefault="003E2913">
            <w:pPr>
              <w:spacing w:line="360" w:lineRule="auto"/>
              <w:jc w:val="center"/>
            </w:pPr>
            <w:r>
              <w:rPr>
                <w:rFonts w:hint="eastAsia"/>
              </w:rPr>
              <w:t>职称</w:t>
            </w:r>
          </w:p>
        </w:tc>
        <w:tc>
          <w:tcPr>
            <w:tcW w:w="5580" w:type="dxa"/>
            <w:gridSpan w:val="4"/>
            <w:noWrap/>
            <w:vAlign w:val="center"/>
          </w:tcPr>
          <w:p w:rsidR="00A33C1C" w:rsidRDefault="003E2913">
            <w:pPr>
              <w:spacing w:line="360" w:lineRule="auto"/>
              <w:jc w:val="center"/>
            </w:pPr>
            <w:r>
              <w:rPr>
                <w:rFonts w:hint="eastAsia"/>
              </w:rPr>
              <w:t>执业或职业资格证明</w:t>
            </w:r>
          </w:p>
        </w:tc>
        <w:tc>
          <w:tcPr>
            <w:tcW w:w="1260" w:type="dxa"/>
            <w:vMerge w:val="restart"/>
            <w:noWrap/>
            <w:vAlign w:val="center"/>
          </w:tcPr>
          <w:p w:rsidR="00A33C1C" w:rsidRDefault="003E2913">
            <w:pPr>
              <w:spacing w:line="360" w:lineRule="auto"/>
              <w:jc w:val="center"/>
            </w:pPr>
            <w:r>
              <w:rPr>
                <w:rFonts w:hint="eastAsia"/>
              </w:rPr>
              <w:t>备注</w:t>
            </w:r>
          </w:p>
        </w:tc>
      </w:tr>
      <w:tr w:rsidR="00A33C1C">
        <w:trPr>
          <w:cantSplit/>
          <w:trHeight w:val="444"/>
        </w:trPr>
        <w:tc>
          <w:tcPr>
            <w:tcW w:w="828" w:type="dxa"/>
            <w:vMerge/>
            <w:noWrap/>
            <w:vAlign w:val="center"/>
          </w:tcPr>
          <w:p w:rsidR="00A33C1C" w:rsidRDefault="00A33C1C">
            <w:pPr>
              <w:spacing w:line="360" w:lineRule="auto"/>
              <w:jc w:val="center"/>
            </w:pPr>
          </w:p>
        </w:tc>
        <w:tc>
          <w:tcPr>
            <w:tcW w:w="900" w:type="dxa"/>
            <w:vMerge/>
            <w:noWrap/>
            <w:vAlign w:val="center"/>
          </w:tcPr>
          <w:p w:rsidR="00A33C1C" w:rsidRDefault="00A33C1C">
            <w:pPr>
              <w:spacing w:line="360" w:lineRule="auto"/>
              <w:jc w:val="center"/>
            </w:pPr>
          </w:p>
        </w:tc>
        <w:tc>
          <w:tcPr>
            <w:tcW w:w="900" w:type="dxa"/>
            <w:vMerge/>
            <w:noWrap/>
            <w:vAlign w:val="center"/>
          </w:tcPr>
          <w:p w:rsidR="00A33C1C" w:rsidRDefault="00A33C1C">
            <w:pPr>
              <w:spacing w:line="360" w:lineRule="auto"/>
              <w:jc w:val="center"/>
            </w:pPr>
          </w:p>
        </w:tc>
        <w:tc>
          <w:tcPr>
            <w:tcW w:w="1440" w:type="dxa"/>
            <w:noWrap/>
            <w:vAlign w:val="center"/>
          </w:tcPr>
          <w:p w:rsidR="00A33C1C" w:rsidRDefault="003E2913">
            <w:pPr>
              <w:spacing w:line="360" w:lineRule="auto"/>
              <w:jc w:val="center"/>
            </w:pPr>
            <w:r>
              <w:rPr>
                <w:rFonts w:hint="eastAsia"/>
              </w:rPr>
              <w:t>证书名称</w:t>
            </w:r>
          </w:p>
        </w:tc>
        <w:tc>
          <w:tcPr>
            <w:tcW w:w="1260" w:type="dxa"/>
            <w:noWrap/>
            <w:vAlign w:val="center"/>
          </w:tcPr>
          <w:p w:rsidR="00A33C1C" w:rsidRDefault="003E2913">
            <w:pPr>
              <w:spacing w:line="360" w:lineRule="auto"/>
              <w:jc w:val="center"/>
            </w:pPr>
            <w:r>
              <w:rPr>
                <w:rFonts w:hint="eastAsia"/>
              </w:rPr>
              <w:t>级别</w:t>
            </w:r>
          </w:p>
        </w:tc>
        <w:tc>
          <w:tcPr>
            <w:tcW w:w="1440" w:type="dxa"/>
            <w:noWrap/>
            <w:vAlign w:val="center"/>
          </w:tcPr>
          <w:p w:rsidR="00A33C1C" w:rsidRDefault="003E2913">
            <w:pPr>
              <w:spacing w:line="360" w:lineRule="auto"/>
              <w:jc w:val="center"/>
            </w:pPr>
            <w:r>
              <w:rPr>
                <w:rFonts w:hint="eastAsia"/>
              </w:rPr>
              <w:t>证号</w:t>
            </w:r>
          </w:p>
        </w:tc>
        <w:tc>
          <w:tcPr>
            <w:tcW w:w="1440" w:type="dxa"/>
            <w:noWrap/>
            <w:vAlign w:val="center"/>
          </w:tcPr>
          <w:p w:rsidR="00A33C1C" w:rsidRDefault="003E2913">
            <w:pPr>
              <w:spacing w:line="360" w:lineRule="auto"/>
              <w:jc w:val="center"/>
            </w:pPr>
            <w:r>
              <w:rPr>
                <w:rFonts w:hint="eastAsia"/>
              </w:rPr>
              <w:t>专业</w:t>
            </w:r>
          </w:p>
        </w:tc>
        <w:tc>
          <w:tcPr>
            <w:tcW w:w="1260" w:type="dxa"/>
            <w:vMerge/>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r w:rsidR="00A33C1C">
        <w:trPr>
          <w:trHeight w:val="660"/>
        </w:trPr>
        <w:tc>
          <w:tcPr>
            <w:tcW w:w="828"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90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440" w:type="dxa"/>
            <w:noWrap/>
            <w:vAlign w:val="center"/>
          </w:tcPr>
          <w:p w:rsidR="00A33C1C" w:rsidRDefault="00A33C1C">
            <w:pPr>
              <w:spacing w:line="360" w:lineRule="auto"/>
              <w:jc w:val="center"/>
            </w:pPr>
          </w:p>
        </w:tc>
        <w:tc>
          <w:tcPr>
            <w:tcW w:w="1260" w:type="dxa"/>
            <w:noWrap/>
            <w:vAlign w:val="center"/>
          </w:tcPr>
          <w:p w:rsidR="00A33C1C" w:rsidRDefault="00A33C1C">
            <w:pPr>
              <w:spacing w:line="360" w:lineRule="auto"/>
              <w:jc w:val="center"/>
            </w:pPr>
          </w:p>
        </w:tc>
      </w:tr>
    </w:tbl>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A33C1C"/>
    <w:p w:rsidR="00A33C1C" w:rsidRDefault="003E2913">
      <w:pPr>
        <w:pStyle w:val="4"/>
        <w:spacing w:before="0" w:after="0" w:line="360" w:lineRule="auto"/>
        <w:jc w:val="center"/>
        <w:rPr>
          <w:rFonts w:ascii="宋体" w:eastAsia="宋体" w:hAnsi="宋体"/>
          <w:b w:val="0"/>
          <w:sz w:val="24"/>
        </w:rPr>
      </w:pPr>
      <w:r>
        <w:rPr>
          <w:rFonts w:ascii="宋体" w:eastAsia="宋体" w:hAnsi="宋体" w:hint="eastAsia"/>
          <w:b w:val="0"/>
          <w:sz w:val="24"/>
        </w:rPr>
        <w:t>主要人员简历表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7"/>
        <w:gridCol w:w="1231"/>
        <w:gridCol w:w="707"/>
        <w:gridCol w:w="1419"/>
        <w:gridCol w:w="664"/>
        <w:gridCol w:w="1260"/>
        <w:gridCol w:w="845"/>
        <w:gridCol w:w="1334"/>
      </w:tblGrid>
      <w:tr w:rsidR="00A33C1C">
        <w:trPr>
          <w:jc w:val="center"/>
        </w:trPr>
        <w:tc>
          <w:tcPr>
            <w:tcW w:w="1187" w:type="dxa"/>
            <w:noWrap/>
            <w:vAlign w:val="center"/>
          </w:tcPr>
          <w:p w:rsidR="00A33C1C" w:rsidRDefault="003E2913">
            <w:pPr>
              <w:spacing w:line="480" w:lineRule="exact"/>
              <w:jc w:val="center"/>
            </w:pPr>
            <w:r>
              <w:rPr>
                <w:rFonts w:hint="eastAsia"/>
              </w:rPr>
              <w:t>姓名</w:t>
            </w:r>
          </w:p>
        </w:tc>
        <w:tc>
          <w:tcPr>
            <w:tcW w:w="1231" w:type="dxa"/>
            <w:noWrap/>
            <w:vAlign w:val="center"/>
          </w:tcPr>
          <w:p w:rsidR="00A33C1C" w:rsidRDefault="00A33C1C">
            <w:pPr>
              <w:spacing w:line="480" w:lineRule="exact"/>
              <w:jc w:val="center"/>
            </w:pPr>
          </w:p>
        </w:tc>
        <w:tc>
          <w:tcPr>
            <w:tcW w:w="707" w:type="dxa"/>
            <w:noWrap/>
            <w:vAlign w:val="center"/>
          </w:tcPr>
          <w:p w:rsidR="00A33C1C" w:rsidRDefault="003E2913">
            <w:pPr>
              <w:spacing w:line="480" w:lineRule="exact"/>
              <w:jc w:val="center"/>
            </w:pPr>
            <w:r>
              <w:rPr>
                <w:rFonts w:hint="eastAsia"/>
              </w:rPr>
              <w:t>年龄</w:t>
            </w:r>
          </w:p>
        </w:tc>
        <w:tc>
          <w:tcPr>
            <w:tcW w:w="1419" w:type="dxa"/>
            <w:noWrap/>
            <w:vAlign w:val="center"/>
          </w:tcPr>
          <w:p w:rsidR="00A33C1C" w:rsidRDefault="00A33C1C">
            <w:pPr>
              <w:spacing w:line="480" w:lineRule="exact"/>
              <w:jc w:val="center"/>
            </w:pPr>
          </w:p>
        </w:tc>
        <w:tc>
          <w:tcPr>
            <w:tcW w:w="2769" w:type="dxa"/>
            <w:gridSpan w:val="3"/>
            <w:noWrap/>
            <w:vAlign w:val="center"/>
          </w:tcPr>
          <w:p w:rsidR="00A33C1C" w:rsidRDefault="003E2913">
            <w:pPr>
              <w:spacing w:line="480" w:lineRule="exact"/>
              <w:jc w:val="center"/>
            </w:pPr>
            <w:r>
              <w:rPr>
                <w:rFonts w:hint="eastAsia"/>
              </w:rPr>
              <w:t>学历</w:t>
            </w:r>
          </w:p>
        </w:tc>
        <w:tc>
          <w:tcPr>
            <w:tcW w:w="1334" w:type="dxa"/>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3E2913">
            <w:pPr>
              <w:spacing w:line="480" w:lineRule="exact"/>
              <w:jc w:val="center"/>
            </w:pPr>
            <w:r>
              <w:rPr>
                <w:rFonts w:hint="eastAsia"/>
              </w:rPr>
              <w:t>执业资格</w:t>
            </w:r>
          </w:p>
        </w:tc>
        <w:tc>
          <w:tcPr>
            <w:tcW w:w="7460" w:type="dxa"/>
            <w:gridSpan w:val="7"/>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3E2913">
            <w:pPr>
              <w:spacing w:line="480" w:lineRule="exact"/>
              <w:jc w:val="center"/>
            </w:pPr>
            <w:r>
              <w:rPr>
                <w:rFonts w:hint="eastAsia"/>
              </w:rPr>
              <w:t>职</w:t>
            </w:r>
            <w:r>
              <w:rPr>
                <w:rFonts w:hint="eastAsia"/>
              </w:rPr>
              <w:t xml:space="preserve">  </w:t>
            </w:r>
            <w:r>
              <w:rPr>
                <w:rFonts w:hint="eastAsia"/>
              </w:rPr>
              <w:t>称</w:t>
            </w:r>
          </w:p>
        </w:tc>
        <w:tc>
          <w:tcPr>
            <w:tcW w:w="1231" w:type="dxa"/>
            <w:noWrap/>
            <w:vAlign w:val="center"/>
          </w:tcPr>
          <w:p w:rsidR="00A33C1C" w:rsidRDefault="00A33C1C">
            <w:pPr>
              <w:spacing w:line="480" w:lineRule="exact"/>
              <w:jc w:val="center"/>
            </w:pPr>
          </w:p>
        </w:tc>
        <w:tc>
          <w:tcPr>
            <w:tcW w:w="707" w:type="dxa"/>
            <w:noWrap/>
            <w:vAlign w:val="center"/>
          </w:tcPr>
          <w:p w:rsidR="00A33C1C" w:rsidRDefault="003E2913">
            <w:pPr>
              <w:spacing w:line="480" w:lineRule="exact"/>
              <w:jc w:val="center"/>
            </w:pPr>
            <w:r>
              <w:rPr>
                <w:rFonts w:hint="eastAsia"/>
              </w:rPr>
              <w:t>职务</w:t>
            </w:r>
          </w:p>
        </w:tc>
        <w:tc>
          <w:tcPr>
            <w:tcW w:w="1419" w:type="dxa"/>
            <w:noWrap/>
            <w:vAlign w:val="center"/>
          </w:tcPr>
          <w:p w:rsidR="00A33C1C" w:rsidRDefault="00A33C1C">
            <w:pPr>
              <w:spacing w:line="480" w:lineRule="exact"/>
              <w:jc w:val="center"/>
            </w:pPr>
          </w:p>
        </w:tc>
        <w:tc>
          <w:tcPr>
            <w:tcW w:w="2769" w:type="dxa"/>
            <w:gridSpan w:val="3"/>
            <w:noWrap/>
            <w:vAlign w:val="center"/>
          </w:tcPr>
          <w:p w:rsidR="00A33C1C" w:rsidRDefault="003E2913">
            <w:pPr>
              <w:spacing w:line="480" w:lineRule="exact"/>
              <w:jc w:val="center"/>
            </w:pPr>
            <w:r>
              <w:rPr>
                <w:rFonts w:hint="eastAsia"/>
              </w:rPr>
              <w:t>拟在本合同任职</w:t>
            </w:r>
          </w:p>
        </w:tc>
        <w:tc>
          <w:tcPr>
            <w:tcW w:w="1334" w:type="dxa"/>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3E2913">
            <w:pPr>
              <w:spacing w:line="480" w:lineRule="exact"/>
              <w:jc w:val="center"/>
            </w:pPr>
            <w:r>
              <w:rPr>
                <w:rFonts w:hint="eastAsia"/>
              </w:rPr>
              <w:t>毕业学校</w:t>
            </w:r>
          </w:p>
        </w:tc>
        <w:tc>
          <w:tcPr>
            <w:tcW w:w="7460" w:type="dxa"/>
            <w:gridSpan w:val="7"/>
            <w:noWrap/>
            <w:vAlign w:val="center"/>
          </w:tcPr>
          <w:p w:rsidR="00A33C1C" w:rsidRDefault="003E2913">
            <w:pPr>
              <w:spacing w:line="480" w:lineRule="exact"/>
              <w:jc w:val="center"/>
            </w:pPr>
            <w:r>
              <w:rPr>
                <w:rFonts w:hint="eastAsia"/>
              </w:rPr>
              <w:t>年毕业于</w:t>
            </w:r>
            <w:r>
              <w:rPr>
                <w:rFonts w:hint="eastAsia"/>
              </w:rPr>
              <w:t xml:space="preserve">         </w:t>
            </w:r>
            <w:r>
              <w:rPr>
                <w:rFonts w:hint="eastAsia"/>
              </w:rPr>
              <w:t>学校</w:t>
            </w:r>
            <w:r>
              <w:rPr>
                <w:rFonts w:hint="eastAsia"/>
              </w:rPr>
              <w:t xml:space="preserve">         </w:t>
            </w:r>
            <w:r>
              <w:rPr>
                <w:rFonts w:hint="eastAsia"/>
              </w:rPr>
              <w:t>专业</w:t>
            </w:r>
          </w:p>
        </w:tc>
      </w:tr>
      <w:tr w:rsidR="00A33C1C">
        <w:trPr>
          <w:jc w:val="center"/>
        </w:trPr>
        <w:tc>
          <w:tcPr>
            <w:tcW w:w="8647" w:type="dxa"/>
            <w:gridSpan w:val="8"/>
            <w:noWrap/>
            <w:vAlign w:val="center"/>
          </w:tcPr>
          <w:p w:rsidR="00A33C1C" w:rsidRDefault="003E2913">
            <w:pPr>
              <w:spacing w:line="480" w:lineRule="exact"/>
              <w:jc w:val="center"/>
            </w:pPr>
            <w:r>
              <w:rPr>
                <w:rFonts w:hint="eastAsia"/>
              </w:rPr>
              <w:t>主要施工管理经历</w:t>
            </w:r>
          </w:p>
        </w:tc>
      </w:tr>
      <w:tr w:rsidR="00A33C1C">
        <w:trPr>
          <w:jc w:val="center"/>
        </w:trPr>
        <w:tc>
          <w:tcPr>
            <w:tcW w:w="1187" w:type="dxa"/>
            <w:noWrap/>
            <w:vAlign w:val="center"/>
          </w:tcPr>
          <w:p w:rsidR="00A33C1C" w:rsidRDefault="003E2913">
            <w:pPr>
              <w:spacing w:line="480" w:lineRule="exact"/>
              <w:jc w:val="center"/>
            </w:pPr>
            <w:r>
              <w:rPr>
                <w:rFonts w:hint="eastAsia"/>
              </w:rPr>
              <w:t>时间</w:t>
            </w:r>
          </w:p>
        </w:tc>
        <w:tc>
          <w:tcPr>
            <w:tcW w:w="4021" w:type="dxa"/>
            <w:gridSpan w:val="4"/>
            <w:noWrap/>
            <w:vAlign w:val="center"/>
          </w:tcPr>
          <w:p w:rsidR="00A33C1C" w:rsidRDefault="003E2913">
            <w:pPr>
              <w:spacing w:line="480" w:lineRule="exact"/>
              <w:jc w:val="center"/>
            </w:pPr>
            <w:r>
              <w:rPr>
                <w:rFonts w:hint="eastAsia"/>
              </w:rPr>
              <w:t>参加过的类似项目</w:t>
            </w:r>
          </w:p>
        </w:tc>
        <w:tc>
          <w:tcPr>
            <w:tcW w:w="1260" w:type="dxa"/>
            <w:noWrap/>
            <w:vAlign w:val="center"/>
          </w:tcPr>
          <w:p w:rsidR="00A33C1C" w:rsidRDefault="003E2913">
            <w:pPr>
              <w:spacing w:line="480" w:lineRule="exact"/>
              <w:jc w:val="center"/>
            </w:pPr>
            <w:r>
              <w:rPr>
                <w:rFonts w:hint="eastAsia"/>
              </w:rPr>
              <w:t>担任职务</w:t>
            </w:r>
          </w:p>
        </w:tc>
        <w:tc>
          <w:tcPr>
            <w:tcW w:w="2179" w:type="dxa"/>
            <w:gridSpan w:val="2"/>
            <w:noWrap/>
            <w:vAlign w:val="center"/>
          </w:tcPr>
          <w:p w:rsidR="00A33C1C" w:rsidRDefault="003E2913">
            <w:pPr>
              <w:spacing w:line="480" w:lineRule="exact"/>
              <w:jc w:val="center"/>
            </w:pPr>
            <w:r>
              <w:rPr>
                <w:rFonts w:hint="eastAsia"/>
              </w:rPr>
              <w:t>发包人及联系电话</w:t>
            </w: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r w:rsidR="00A33C1C">
        <w:trPr>
          <w:jc w:val="center"/>
        </w:trPr>
        <w:tc>
          <w:tcPr>
            <w:tcW w:w="1187" w:type="dxa"/>
            <w:noWrap/>
            <w:vAlign w:val="center"/>
          </w:tcPr>
          <w:p w:rsidR="00A33C1C" w:rsidRDefault="00A33C1C">
            <w:pPr>
              <w:spacing w:line="480" w:lineRule="exact"/>
              <w:jc w:val="center"/>
            </w:pPr>
          </w:p>
        </w:tc>
        <w:tc>
          <w:tcPr>
            <w:tcW w:w="4021" w:type="dxa"/>
            <w:gridSpan w:val="4"/>
            <w:noWrap/>
            <w:vAlign w:val="center"/>
          </w:tcPr>
          <w:p w:rsidR="00A33C1C" w:rsidRDefault="00A33C1C">
            <w:pPr>
              <w:spacing w:line="480" w:lineRule="exact"/>
              <w:jc w:val="center"/>
            </w:pPr>
          </w:p>
        </w:tc>
        <w:tc>
          <w:tcPr>
            <w:tcW w:w="1260" w:type="dxa"/>
            <w:noWrap/>
            <w:vAlign w:val="center"/>
          </w:tcPr>
          <w:p w:rsidR="00A33C1C" w:rsidRDefault="00A33C1C">
            <w:pPr>
              <w:spacing w:line="480" w:lineRule="exact"/>
              <w:jc w:val="center"/>
            </w:pPr>
          </w:p>
        </w:tc>
        <w:tc>
          <w:tcPr>
            <w:tcW w:w="2179" w:type="dxa"/>
            <w:gridSpan w:val="2"/>
            <w:noWrap/>
            <w:vAlign w:val="center"/>
          </w:tcPr>
          <w:p w:rsidR="00A33C1C" w:rsidRDefault="00A33C1C">
            <w:pPr>
              <w:spacing w:line="480" w:lineRule="exact"/>
              <w:jc w:val="center"/>
            </w:pPr>
          </w:p>
        </w:tc>
      </w:tr>
    </w:tbl>
    <w:p w:rsidR="00A33C1C" w:rsidRDefault="003E2913">
      <w:pPr>
        <w:autoSpaceDE w:val="0"/>
        <w:autoSpaceDN w:val="0"/>
        <w:adjustRightInd w:val="0"/>
        <w:jc w:val="left"/>
        <w:rPr>
          <w:sz w:val="19"/>
          <w:szCs w:val="15"/>
        </w:rPr>
      </w:pPr>
      <w:r>
        <w:rPr>
          <w:rFonts w:hint="eastAsia"/>
          <w:b/>
        </w:rPr>
        <w:t>注：每张表格只填写一个人，“主要人员简历表”中的项目经理应附建造师的执业资格证、注册证、身份证、职称证（如有）、学历证、养老保险或劳动合同复印件，参建过的项目业绩须</w:t>
      </w:r>
      <w:r>
        <w:rPr>
          <w:rFonts w:hint="eastAsia"/>
          <w:b/>
        </w:rPr>
        <w:t>附中标通知书或合同协议书等证明本人业绩的材料）</w:t>
      </w:r>
      <w:r>
        <w:rPr>
          <w:rFonts w:hint="eastAsia"/>
          <w:b/>
        </w:rPr>
        <w:t>；技术负责人应附身份证、职称证、学历证、养老保险或劳动合同复印件；其他专职及管理人员应附身份证、职称证（如有）、学历证、养老保险或劳动合同复印件。</w:t>
      </w:r>
    </w:p>
    <w:p w:rsidR="00A33C1C" w:rsidRDefault="00A33C1C">
      <w:pPr>
        <w:pStyle w:val="3"/>
        <w:spacing w:before="0" w:after="0"/>
        <w:rPr>
          <w:sz w:val="30"/>
          <w:szCs w:val="30"/>
        </w:rPr>
      </w:pPr>
      <w:bookmarkStart w:id="641" w:name="_Toc428345982"/>
    </w:p>
    <w:p w:rsidR="00A33C1C" w:rsidRDefault="003E2913">
      <w:pPr>
        <w:pStyle w:val="3"/>
        <w:spacing w:before="0" w:after="0"/>
        <w:rPr>
          <w:sz w:val="30"/>
          <w:szCs w:val="30"/>
        </w:rPr>
      </w:pPr>
      <w:bookmarkStart w:id="642" w:name="_Toc5621"/>
      <w:r>
        <w:rPr>
          <w:rFonts w:hint="eastAsia"/>
          <w:sz w:val="30"/>
          <w:szCs w:val="30"/>
        </w:rPr>
        <w:t>4</w:t>
      </w:r>
      <w:r>
        <w:rPr>
          <w:rFonts w:hint="eastAsia"/>
          <w:sz w:val="30"/>
          <w:szCs w:val="30"/>
        </w:rPr>
        <w:t>、</w:t>
      </w:r>
      <w:bookmarkEnd w:id="641"/>
      <w:bookmarkEnd w:id="642"/>
      <w:r>
        <w:rPr>
          <w:rFonts w:hint="eastAsia"/>
          <w:sz w:val="30"/>
          <w:szCs w:val="30"/>
        </w:rPr>
        <w:t>2019</w:t>
      </w:r>
      <w:r>
        <w:rPr>
          <w:rFonts w:hint="eastAsia"/>
          <w:sz w:val="30"/>
          <w:szCs w:val="30"/>
        </w:rPr>
        <w:t>年财务状况表</w:t>
      </w:r>
    </w:p>
    <w:p w:rsidR="00A33C1C" w:rsidRDefault="00A33C1C">
      <w:pPr>
        <w:spacing w:line="440" w:lineRule="exact"/>
        <w:jc w:val="center"/>
        <w:rPr>
          <w:sz w:val="24"/>
        </w:rPr>
      </w:pPr>
    </w:p>
    <w:p w:rsidR="00A33C1C" w:rsidRDefault="00A33C1C">
      <w:pPr>
        <w:spacing w:line="440" w:lineRule="exact"/>
        <w:ind w:firstLineChars="900" w:firstLine="2160"/>
        <w:rPr>
          <w:color w:val="000000"/>
          <w:sz w:val="24"/>
        </w:rPr>
      </w:pPr>
    </w:p>
    <w:p w:rsidR="00A33C1C" w:rsidRDefault="003E2913">
      <w:pPr>
        <w:pStyle w:val="a0"/>
        <w:spacing w:before="151" w:line="357" w:lineRule="auto"/>
        <w:ind w:right="128"/>
      </w:pPr>
      <w:r>
        <w:t>1</w:t>
      </w:r>
      <w:r>
        <w:t>、提供经有资质的会计师事务所或审计机构审计的</w:t>
      </w:r>
      <w:r>
        <w:t>2</w:t>
      </w:r>
      <w:r>
        <w:rPr>
          <w:rFonts w:hint="eastAsia"/>
        </w:rPr>
        <w:t>019</w:t>
      </w:r>
      <w:r>
        <w:t>年度的财务审计报告（注册未满一年的企业提供近三个月基本账户开户行资信证明）；</w:t>
      </w:r>
    </w:p>
    <w:p w:rsidR="00A33C1C" w:rsidRDefault="003E2913">
      <w:pPr>
        <w:pStyle w:val="a0"/>
        <w:spacing w:before="34"/>
      </w:pPr>
      <w:r>
        <w:t>2</w:t>
      </w:r>
      <w:r>
        <w:t>、近半年</w:t>
      </w:r>
      <w:r>
        <w:rPr>
          <w:rFonts w:hint="eastAsia"/>
        </w:rPr>
        <w:t>内任意三个月</w:t>
      </w:r>
      <w:r>
        <w:t>依法缴纳税收和社会保障资金记录的证明材料；</w:t>
      </w:r>
    </w:p>
    <w:p w:rsidR="00A33C1C" w:rsidRDefault="00A33C1C">
      <w:pPr>
        <w:pStyle w:val="a0"/>
        <w:rPr>
          <w:lang w:val="zh-CN"/>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spacing w:line="440" w:lineRule="exact"/>
        <w:ind w:left="480" w:hangingChars="200" w:hanging="480"/>
        <w:rPr>
          <w:sz w:val="24"/>
        </w:rPr>
      </w:pPr>
    </w:p>
    <w:p w:rsidR="00A33C1C" w:rsidRDefault="00A33C1C">
      <w:pPr>
        <w:pStyle w:val="a0"/>
        <w:rPr>
          <w:sz w:val="24"/>
        </w:rPr>
      </w:pPr>
    </w:p>
    <w:p w:rsidR="00A33C1C" w:rsidRDefault="00A33C1C">
      <w:pPr>
        <w:pStyle w:val="10"/>
        <w:rPr>
          <w:sz w:val="24"/>
        </w:rPr>
      </w:pPr>
    </w:p>
    <w:p w:rsidR="00A33C1C" w:rsidRDefault="00A33C1C">
      <w:pPr>
        <w:pStyle w:val="a4"/>
        <w:rPr>
          <w:sz w:val="24"/>
        </w:rPr>
      </w:pPr>
    </w:p>
    <w:p w:rsidR="00A33C1C" w:rsidRDefault="00A33C1C">
      <w:pPr>
        <w:pStyle w:val="font5"/>
        <w:rPr>
          <w:rFonts w:hint="default"/>
        </w:rPr>
      </w:pPr>
    </w:p>
    <w:p w:rsidR="00A33C1C" w:rsidRDefault="00A33C1C">
      <w:pPr>
        <w:spacing w:line="440" w:lineRule="exact"/>
        <w:ind w:left="480" w:hangingChars="200" w:hanging="480"/>
        <w:rPr>
          <w:sz w:val="24"/>
        </w:rPr>
      </w:pPr>
    </w:p>
    <w:p w:rsidR="00A33C1C" w:rsidRDefault="00A33C1C">
      <w:pPr>
        <w:spacing w:line="440" w:lineRule="exact"/>
        <w:rPr>
          <w:sz w:val="19"/>
          <w:szCs w:val="15"/>
        </w:rPr>
      </w:pPr>
    </w:p>
    <w:p w:rsidR="00A33C1C" w:rsidRDefault="003E2913">
      <w:pPr>
        <w:pStyle w:val="3"/>
        <w:spacing w:before="0" w:after="0"/>
        <w:rPr>
          <w:sz w:val="30"/>
          <w:szCs w:val="30"/>
        </w:rPr>
      </w:pPr>
      <w:bookmarkStart w:id="643" w:name="_Toc428345983"/>
      <w:bookmarkStart w:id="644" w:name="_Toc18548"/>
      <w:r>
        <w:rPr>
          <w:rFonts w:hint="eastAsia"/>
          <w:sz w:val="30"/>
          <w:szCs w:val="30"/>
        </w:rPr>
        <w:t>5</w:t>
      </w:r>
      <w:r>
        <w:rPr>
          <w:rFonts w:hint="eastAsia"/>
          <w:sz w:val="30"/>
          <w:szCs w:val="30"/>
        </w:rPr>
        <w:t>、近</w:t>
      </w:r>
      <w:r>
        <w:rPr>
          <w:rFonts w:hint="eastAsia"/>
          <w:sz w:val="30"/>
          <w:szCs w:val="30"/>
        </w:rPr>
        <w:t>3</w:t>
      </w:r>
      <w:r>
        <w:rPr>
          <w:rFonts w:hint="eastAsia"/>
          <w:sz w:val="30"/>
          <w:szCs w:val="30"/>
        </w:rPr>
        <w:t>年完成的类似项目情况表</w:t>
      </w:r>
      <w:bookmarkEnd w:id="643"/>
      <w:bookmarkEnd w:id="644"/>
    </w:p>
    <w:p w:rsidR="00A33C1C" w:rsidRDefault="003E2913">
      <w:pPr>
        <w:spacing w:line="440" w:lineRule="exact"/>
        <w:jc w:val="center"/>
        <w:rPr>
          <w:sz w:val="24"/>
        </w:rPr>
      </w:pPr>
      <w:r>
        <w:rPr>
          <w:rFonts w:hint="eastAsia"/>
          <w:sz w:val="24"/>
        </w:rPr>
        <w:t>（近</w:t>
      </w:r>
      <w:r>
        <w:rPr>
          <w:rFonts w:hint="eastAsia"/>
          <w:sz w:val="24"/>
        </w:rPr>
        <w:t>3</w:t>
      </w:r>
      <w:r>
        <w:rPr>
          <w:rFonts w:hint="eastAsia"/>
          <w:sz w:val="24"/>
        </w:rPr>
        <w:t>年指</w:t>
      </w:r>
      <w:r>
        <w:rPr>
          <w:rFonts w:hint="eastAsia"/>
          <w:sz w:val="24"/>
        </w:rPr>
        <w:t>201</w:t>
      </w:r>
      <w:r>
        <w:rPr>
          <w:rFonts w:hint="eastAsia"/>
          <w:sz w:val="24"/>
        </w:rPr>
        <w:t>7</w:t>
      </w:r>
      <w:r>
        <w:rPr>
          <w:rFonts w:hint="eastAsia"/>
          <w:sz w:val="24"/>
        </w:rPr>
        <w:t>年</w:t>
      </w:r>
      <w:r>
        <w:rPr>
          <w:rFonts w:hint="eastAsia"/>
          <w:sz w:val="24"/>
        </w:rPr>
        <w:t>11</w:t>
      </w:r>
      <w:r>
        <w:rPr>
          <w:rFonts w:hint="eastAsia"/>
          <w:sz w:val="24"/>
        </w:rPr>
        <w:t>月</w:t>
      </w:r>
      <w:r>
        <w:rPr>
          <w:rFonts w:hint="eastAsia"/>
          <w:sz w:val="24"/>
        </w:rPr>
        <w:t>26</w:t>
      </w:r>
      <w:r>
        <w:rPr>
          <w:rFonts w:hint="eastAsia"/>
          <w:sz w:val="24"/>
        </w:rPr>
        <w:t>日</w:t>
      </w:r>
      <w:r>
        <w:rPr>
          <w:rFonts w:hint="eastAsia"/>
          <w:sz w:val="24"/>
        </w:rPr>
        <w:t>至</w:t>
      </w:r>
      <w:r>
        <w:rPr>
          <w:rFonts w:hint="eastAsia"/>
          <w:sz w:val="24"/>
        </w:rPr>
        <w:t>2020</w:t>
      </w:r>
      <w:r>
        <w:rPr>
          <w:rFonts w:hint="eastAsia"/>
          <w:sz w:val="24"/>
        </w:rPr>
        <w:t>年</w:t>
      </w:r>
      <w:r>
        <w:rPr>
          <w:rFonts w:hint="eastAsia"/>
          <w:sz w:val="24"/>
        </w:rPr>
        <w:t>11</w:t>
      </w:r>
      <w:r>
        <w:rPr>
          <w:rFonts w:hint="eastAsia"/>
          <w:sz w:val="24"/>
        </w:rPr>
        <w:t>月</w:t>
      </w:r>
      <w:r>
        <w:rPr>
          <w:rFonts w:hint="eastAsia"/>
          <w:sz w:val="24"/>
        </w:rPr>
        <w:t>26</w:t>
      </w:r>
      <w:r>
        <w:rPr>
          <w:rFonts w:hint="eastAsia"/>
          <w:sz w:val="24"/>
        </w:rPr>
        <w:t>日</w:t>
      </w:r>
      <w:r>
        <w:rPr>
          <w:rFonts w:hint="eastAsia"/>
          <w:sz w:val="24"/>
        </w:rPr>
        <w:t>）</w:t>
      </w:r>
    </w:p>
    <w:p w:rsidR="00A33C1C" w:rsidRDefault="00A33C1C">
      <w:pPr>
        <w:spacing w:line="440" w:lineRule="exact"/>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8"/>
        <w:gridCol w:w="5771"/>
      </w:tblGrid>
      <w:tr w:rsidR="00A33C1C">
        <w:trPr>
          <w:jc w:val="center"/>
        </w:trPr>
        <w:tc>
          <w:tcPr>
            <w:tcW w:w="3408" w:type="dxa"/>
            <w:noWrap/>
            <w:vAlign w:val="center"/>
          </w:tcPr>
          <w:p w:rsidR="00A33C1C" w:rsidRDefault="003E2913">
            <w:pPr>
              <w:spacing w:line="700" w:lineRule="exact"/>
              <w:jc w:val="center"/>
            </w:pPr>
            <w:r>
              <w:rPr>
                <w:rFonts w:hint="eastAsia"/>
              </w:rPr>
              <w:t>合同名称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合同项目所在地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发包人名称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发包人地址</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lastRenderedPageBreak/>
              <w:t>发包人电话</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签约合同价</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开工日期</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完工日期</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承担的工作</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工程质量</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项目经理</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技术负责人</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监理人和总监理工程师以及电话</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合同项目描述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备注</w:t>
            </w:r>
          </w:p>
        </w:tc>
        <w:tc>
          <w:tcPr>
            <w:tcW w:w="5771" w:type="dxa"/>
            <w:noWrap/>
            <w:vAlign w:val="center"/>
          </w:tcPr>
          <w:p w:rsidR="00A33C1C" w:rsidRDefault="003E2913">
            <w:pPr>
              <w:spacing w:line="360" w:lineRule="exact"/>
            </w:pPr>
            <w:r>
              <w:rPr>
                <w:rFonts w:hint="eastAsia"/>
              </w:rPr>
              <w:t>合同项目描述内容至少包括项目概况、本合同在项目中的地位（部位、合同价格所占比例）和合同工程完工验收鉴定书有关验收结论</w:t>
            </w:r>
          </w:p>
        </w:tc>
      </w:tr>
    </w:tbl>
    <w:p w:rsidR="00A33C1C" w:rsidRDefault="00A33C1C">
      <w:pPr>
        <w:spacing w:line="360" w:lineRule="auto"/>
        <w:rPr>
          <w:sz w:val="19"/>
          <w:szCs w:val="19"/>
        </w:rPr>
      </w:pPr>
    </w:p>
    <w:p w:rsidR="00A33C1C" w:rsidRDefault="003E2913">
      <w:pPr>
        <w:spacing w:line="360" w:lineRule="auto"/>
      </w:pPr>
      <w:r>
        <w:rPr>
          <w:rFonts w:hint="eastAsia"/>
        </w:rPr>
        <w:t>注：每张表格只填写一个项目，表后须附中标通知书、合同协议书或合同工程完工验收鉴定书有关验收结论的复印件。</w:t>
      </w:r>
    </w:p>
    <w:p w:rsidR="00A33C1C" w:rsidRDefault="003E2913">
      <w:pPr>
        <w:pStyle w:val="3"/>
        <w:spacing w:before="0" w:after="0"/>
        <w:rPr>
          <w:sz w:val="30"/>
          <w:szCs w:val="30"/>
        </w:rPr>
      </w:pPr>
      <w:bookmarkStart w:id="645" w:name="_Toc16897"/>
      <w:bookmarkStart w:id="646" w:name="_Toc428345984"/>
      <w:r>
        <w:rPr>
          <w:rFonts w:hint="eastAsia"/>
          <w:sz w:val="30"/>
          <w:szCs w:val="30"/>
        </w:rPr>
        <w:t>6</w:t>
      </w:r>
      <w:r>
        <w:rPr>
          <w:rFonts w:hint="eastAsia"/>
          <w:sz w:val="30"/>
          <w:szCs w:val="30"/>
        </w:rPr>
        <w:t>、正在施工的和新承接的项目情况表</w:t>
      </w:r>
      <w:bookmarkEnd w:id="645"/>
      <w:bookmarkEnd w:id="64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8"/>
        <w:gridCol w:w="5771"/>
      </w:tblGrid>
      <w:tr w:rsidR="00A33C1C">
        <w:trPr>
          <w:jc w:val="center"/>
        </w:trPr>
        <w:tc>
          <w:tcPr>
            <w:tcW w:w="3408" w:type="dxa"/>
            <w:noWrap/>
            <w:vAlign w:val="center"/>
          </w:tcPr>
          <w:p w:rsidR="00A33C1C" w:rsidRDefault="003E2913">
            <w:pPr>
              <w:spacing w:line="700" w:lineRule="exact"/>
              <w:jc w:val="center"/>
            </w:pPr>
            <w:r>
              <w:rPr>
                <w:rFonts w:hint="eastAsia"/>
              </w:rPr>
              <w:t>合同名称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合同项目所在地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发包人名称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发包人地址</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发包人电话</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lastRenderedPageBreak/>
              <w:t>签约合同价</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开工日期</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计划完工日期</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承担的工作</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工程质量</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项目经理</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技术负责人</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监理人和总监理工程师以及电话</w:t>
            </w:r>
          </w:p>
        </w:tc>
        <w:tc>
          <w:tcPr>
            <w:tcW w:w="5771" w:type="dxa"/>
            <w:noWrap/>
            <w:vAlign w:val="center"/>
          </w:tcPr>
          <w:p w:rsidR="00A33C1C" w:rsidRDefault="00A33C1C">
            <w:pPr>
              <w:spacing w:line="700" w:lineRule="exact"/>
              <w:jc w:val="center"/>
            </w:pPr>
          </w:p>
        </w:tc>
      </w:tr>
      <w:tr w:rsidR="00A33C1C">
        <w:trPr>
          <w:trHeight w:val="2174"/>
          <w:jc w:val="center"/>
        </w:trPr>
        <w:tc>
          <w:tcPr>
            <w:tcW w:w="3408" w:type="dxa"/>
            <w:noWrap/>
            <w:vAlign w:val="center"/>
          </w:tcPr>
          <w:p w:rsidR="00A33C1C" w:rsidRDefault="003E2913">
            <w:pPr>
              <w:spacing w:line="700" w:lineRule="exact"/>
              <w:jc w:val="center"/>
            </w:pPr>
            <w:r>
              <w:rPr>
                <w:rFonts w:hint="eastAsia"/>
              </w:rPr>
              <w:t>项目描述</w:t>
            </w:r>
          </w:p>
        </w:tc>
        <w:tc>
          <w:tcPr>
            <w:tcW w:w="5771" w:type="dxa"/>
            <w:noWrap/>
            <w:vAlign w:val="center"/>
          </w:tcPr>
          <w:p w:rsidR="00A33C1C" w:rsidRDefault="00A33C1C">
            <w:pPr>
              <w:spacing w:line="700" w:lineRule="exact"/>
              <w:jc w:val="center"/>
            </w:pPr>
          </w:p>
        </w:tc>
      </w:tr>
      <w:tr w:rsidR="00A33C1C">
        <w:trPr>
          <w:jc w:val="center"/>
        </w:trPr>
        <w:tc>
          <w:tcPr>
            <w:tcW w:w="3408" w:type="dxa"/>
            <w:noWrap/>
            <w:vAlign w:val="center"/>
          </w:tcPr>
          <w:p w:rsidR="00A33C1C" w:rsidRDefault="003E2913">
            <w:pPr>
              <w:spacing w:line="700" w:lineRule="exact"/>
              <w:jc w:val="center"/>
            </w:pPr>
            <w:r>
              <w:rPr>
                <w:rFonts w:hint="eastAsia"/>
              </w:rPr>
              <w:t>备注</w:t>
            </w:r>
          </w:p>
        </w:tc>
        <w:tc>
          <w:tcPr>
            <w:tcW w:w="5771" w:type="dxa"/>
            <w:noWrap/>
            <w:vAlign w:val="center"/>
          </w:tcPr>
          <w:p w:rsidR="00A33C1C" w:rsidRDefault="003E2913">
            <w:pPr>
              <w:spacing w:line="360" w:lineRule="exact"/>
            </w:pPr>
            <w:r>
              <w:rPr>
                <w:rFonts w:hint="eastAsia"/>
              </w:rPr>
              <w:t>合同所属项目描述内容至少包括项目概况、本合同在项目中的地位（部位、合同价格所占比例）</w:t>
            </w:r>
          </w:p>
        </w:tc>
      </w:tr>
    </w:tbl>
    <w:p w:rsidR="00A33C1C" w:rsidRDefault="003E2913">
      <w:pPr>
        <w:spacing w:line="360" w:lineRule="auto"/>
      </w:pPr>
      <w:r>
        <w:rPr>
          <w:rFonts w:hint="eastAsia"/>
        </w:rPr>
        <w:t>注：如有每张表格只填写一个项目，表后附中标通知书或合同协议书等证明材料的复印件。如没有填写“无”。</w:t>
      </w:r>
    </w:p>
    <w:p w:rsidR="00A33C1C" w:rsidRDefault="00A33C1C">
      <w:pPr>
        <w:pStyle w:val="3"/>
        <w:spacing w:before="0" w:after="0"/>
        <w:rPr>
          <w:sz w:val="30"/>
          <w:szCs w:val="30"/>
        </w:rPr>
      </w:pPr>
      <w:bookmarkStart w:id="647" w:name="_Toc428345985"/>
    </w:p>
    <w:p w:rsidR="00A33C1C" w:rsidRDefault="003E2913">
      <w:pPr>
        <w:pStyle w:val="3"/>
        <w:spacing w:before="0" w:after="0"/>
        <w:rPr>
          <w:sz w:val="30"/>
          <w:szCs w:val="30"/>
        </w:rPr>
      </w:pPr>
      <w:bookmarkStart w:id="648" w:name="_Toc29543"/>
      <w:r>
        <w:rPr>
          <w:rFonts w:hint="eastAsia"/>
          <w:sz w:val="30"/>
          <w:szCs w:val="30"/>
        </w:rPr>
        <w:t>7</w:t>
      </w:r>
      <w:r>
        <w:rPr>
          <w:rFonts w:hint="eastAsia"/>
          <w:sz w:val="30"/>
          <w:szCs w:val="30"/>
        </w:rPr>
        <w:t>、近</w:t>
      </w:r>
      <w:r>
        <w:rPr>
          <w:rFonts w:hint="eastAsia"/>
          <w:sz w:val="30"/>
          <w:szCs w:val="30"/>
        </w:rPr>
        <w:t>3</w:t>
      </w:r>
      <w:r>
        <w:rPr>
          <w:rFonts w:hint="eastAsia"/>
          <w:sz w:val="30"/>
          <w:szCs w:val="30"/>
        </w:rPr>
        <w:t>年发生的诉讼及仲裁情况表</w:t>
      </w:r>
      <w:bookmarkEnd w:id="647"/>
      <w:bookmarkEnd w:id="648"/>
    </w:p>
    <w:p w:rsidR="00A33C1C" w:rsidRDefault="003E2913">
      <w:pPr>
        <w:spacing w:line="440" w:lineRule="exact"/>
        <w:jc w:val="center"/>
        <w:rPr>
          <w:sz w:val="24"/>
        </w:rPr>
      </w:pPr>
      <w:r>
        <w:rPr>
          <w:rFonts w:hint="eastAsia"/>
          <w:sz w:val="24"/>
        </w:rPr>
        <w:t>（近</w:t>
      </w:r>
      <w:r>
        <w:rPr>
          <w:rFonts w:hint="eastAsia"/>
          <w:sz w:val="24"/>
        </w:rPr>
        <w:t>3</w:t>
      </w:r>
      <w:r>
        <w:rPr>
          <w:rFonts w:hint="eastAsia"/>
          <w:sz w:val="24"/>
        </w:rPr>
        <w:t>年指</w:t>
      </w:r>
      <w:r>
        <w:rPr>
          <w:rFonts w:hint="eastAsia"/>
          <w:sz w:val="24"/>
        </w:rPr>
        <w:t>201</w:t>
      </w:r>
      <w:r>
        <w:rPr>
          <w:rFonts w:hint="eastAsia"/>
          <w:sz w:val="24"/>
        </w:rPr>
        <w:t>7</w:t>
      </w:r>
      <w:r>
        <w:rPr>
          <w:rFonts w:hint="eastAsia"/>
          <w:sz w:val="24"/>
        </w:rPr>
        <w:t>年</w:t>
      </w:r>
      <w:r>
        <w:rPr>
          <w:rFonts w:hint="eastAsia"/>
          <w:sz w:val="24"/>
        </w:rPr>
        <w:t>11</w:t>
      </w:r>
      <w:r>
        <w:rPr>
          <w:rFonts w:hint="eastAsia"/>
          <w:sz w:val="24"/>
        </w:rPr>
        <w:t>月至</w:t>
      </w:r>
      <w:r>
        <w:rPr>
          <w:rFonts w:hint="eastAsia"/>
          <w:sz w:val="24"/>
        </w:rPr>
        <w:t>2020</w:t>
      </w:r>
      <w:r>
        <w:rPr>
          <w:rFonts w:hint="eastAsia"/>
          <w:sz w:val="24"/>
        </w:rPr>
        <w:t>年</w:t>
      </w:r>
      <w:r>
        <w:rPr>
          <w:rFonts w:hint="eastAsia"/>
          <w:sz w:val="24"/>
        </w:rPr>
        <w:t>11</w:t>
      </w:r>
      <w:r>
        <w:rPr>
          <w:rFonts w:hint="eastAsia"/>
          <w:sz w:val="24"/>
        </w:rPr>
        <w:t>月）</w:t>
      </w:r>
    </w:p>
    <w:p w:rsidR="00A33C1C" w:rsidRDefault="003E2913">
      <w:pPr>
        <w:spacing w:line="400" w:lineRule="exact"/>
        <w:rPr>
          <w:spacing w:val="-6"/>
        </w:rPr>
      </w:pPr>
      <w:r>
        <w:rPr>
          <w:rFonts w:hint="eastAsia"/>
          <w:spacing w:val="-6"/>
        </w:rPr>
        <w:t>“近年发生的诉讼及仲裁情况”及应付的一些相关材料，包括判决、裁决等法律文件的复印件，应按时间先后次序编排相关文件。有一项填一份材料，没有的就直接写“无”。</w:t>
      </w:r>
    </w:p>
    <w:p w:rsidR="00A33C1C" w:rsidRDefault="003E2913">
      <w:pPr>
        <w:spacing w:line="400" w:lineRule="exact"/>
        <w:rPr>
          <w:spacing w:val="-6"/>
        </w:rPr>
      </w:pPr>
      <w:r>
        <w:rPr>
          <w:rFonts w:hint="eastAsia"/>
          <w:spacing w:val="-6"/>
        </w:rPr>
        <w:t>注：</w:t>
      </w:r>
      <w:r>
        <w:rPr>
          <w:rFonts w:hint="eastAsia"/>
          <w:spacing w:val="-6"/>
        </w:rPr>
        <w:t>1</w:t>
      </w:r>
      <w:r>
        <w:rPr>
          <w:rFonts w:hint="eastAsia"/>
          <w:spacing w:val="-6"/>
        </w:rPr>
        <w:t>、投标人应如实填写此表，如发现其任何隐瞒情况，将被视为欺诈行为，采购人将取消其中标资格并没收投标保证金。</w:t>
      </w:r>
    </w:p>
    <w:p w:rsidR="00A33C1C" w:rsidRDefault="003E2913">
      <w:pPr>
        <w:autoSpaceDE w:val="0"/>
        <w:autoSpaceDN w:val="0"/>
        <w:adjustRightInd w:val="0"/>
        <w:spacing w:line="390" w:lineRule="exact"/>
        <w:ind w:firstLineChars="200" w:firstLine="396"/>
        <w:jc w:val="left"/>
        <w:rPr>
          <w:spacing w:val="-6"/>
        </w:rPr>
      </w:pPr>
      <w:r>
        <w:rPr>
          <w:rFonts w:hint="eastAsia"/>
          <w:spacing w:val="-6"/>
        </w:rPr>
        <w:t>2</w:t>
      </w:r>
      <w:r>
        <w:rPr>
          <w:rFonts w:hint="eastAsia"/>
          <w:spacing w:val="-6"/>
        </w:rPr>
        <w:t>、投标截止前三年发生的诉讼和仲裁情况（近</w:t>
      </w:r>
      <w:r>
        <w:rPr>
          <w:rFonts w:hint="eastAsia"/>
          <w:spacing w:val="-6"/>
        </w:rPr>
        <w:t>3</w:t>
      </w:r>
      <w:r>
        <w:rPr>
          <w:rFonts w:hint="eastAsia"/>
          <w:spacing w:val="-6"/>
        </w:rPr>
        <w:t>年发生的诉讼和仲裁情况仅限于投标人败诉的，且与履行施工承包合同有关的案件，不包括调解结案以及未裁决的仲裁或未终审判决的诉讼）。</w:t>
      </w:r>
    </w:p>
    <w:p w:rsidR="00A33C1C" w:rsidRDefault="003E2913">
      <w:pPr>
        <w:spacing w:line="390" w:lineRule="exact"/>
        <w:ind w:firstLineChars="200" w:firstLine="396"/>
        <w:jc w:val="left"/>
        <w:rPr>
          <w:spacing w:val="-6"/>
        </w:rPr>
      </w:pPr>
      <w:r>
        <w:rPr>
          <w:rFonts w:hint="eastAsia"/>
          <w:spacing w:val="-6"/>
        </w:rPr>
        <w:t>3</w:t>
      </w:r>
      <w:r>
        <w:rPr>
          <w:rFonts w:hint="eastAsia"/>
          <w:spacing w:val="-6"/>
        </w:rPr>
        <w:t>、投标截止前受到行政处罚的不在其行政处罚期内。</w:t>
      </w:r>
    </w:p>
    <w:p w:rsidR="00A33C1C" w:rsidRDefault="00A33C1C">
      <w:pPr>
        <w:spacing w:line="600" w:lineRule="exact"/>
        <w:rPr>
          <w:sz w:val="24"/>
        </w:rPr>
      </w:pPr>
    </w:p>
    <w:p w:rsidR="00A33C1C" w:rsidRDefault="00A33C1C">
      <w:pPr>
        <w:spacing w:line="600" w:lineRule="exact"/>
        <w:rPr>
          <w:sz w:val="24"/>
        </w:rPr>
      </w:pPr>
    </w:p>
    <w:p w:rsidR="00A33C1C" w:rsidRDefault="00A33C1C">
      <w:pPr>
        <w:spacing w:line="600" w:lineRule="exact"/>
        <w:rPr>
          <w:sz w:val="24"/>
        </w:rPr>
      </w:pPr>
    </w:p>
    <w:p w:rsidR="00A33C1C" w:rsidRDefault="00A33C1C">
      <w:pPr>
        <w:spacing w:line="600" w:lineRule="exact"/>
        <w:rPr>
          <w:sz w:val="24"/>
        </w:rPr>
      </w:pPr>
    </w:p>
    <w:p w:rsidR="00A33C1C" w:rsidRDefault="00A33C1C">
      <w:pPr>
        <w:spacing w:line="440" w:lineRule="exact"/>
        <w:jc w:val="center"/>
        <w:rPr>
          <w:b/>
          <w:sz w:val="36"/>
          <w:szCs w:val="36"/>
        </w:rPr>
      </w:pPr>
    </w:p>
    <w:p w:rsidR="00A33C1C" w:rsidRDefault="00A33C1C">
      <w:pPr>
        <w:pStyle w:val="3"/>
        <w:spacing w:before="0" w:after="0"/>
        <w:rPr>
          <w:sz w:val="28"/>
          <w:szCs w:val="28"/>
        </w:rPr>
      </w:pPr>
      <w:bookmarkStart w:id="649" w:name="_Toc428345988"/>
    </w:p>
    <w:p w:rsidR="00A33C1C" w:rsidRDefault="00A33C1C">
      <w:pPr>
        <w:rPr>
          <w:sz w:val="28"/>
          <w:szCs w:val="28"/>
        </w:rPr>
      </w:pPr>
    </w:p>
    <w:p w:rsidR="00A33C1C" w:rsidRDefault="00A33C1C">
      <w:pPr>
        <w:pStyle w:val="a0"/>
        <w:rPr>
          <w:sz w:val="28"/>
          <w:szCs w:val="28"/>
        </w:rPr>
      </w:pPr>
    </w:p>
    <w:p w:rsidR="00A33C1C" w:rsidRDefault="00A33C1C">
      <w:pPr>
        <w:pStyle w:val="10"/>
        <w:rPr>
          <w:sz w:val="28"/>
          <w:szCs w:val="28"/>
        </w:rPr>
      </w:pPr>
    </w:p>
    <w:p w:rsidR="00A33C1C" w:rsidRDefault="00A33C1C">
      <w:pPr>
        <w:pStyle w:val="a4"/>
        <w:rPr>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3E2913">
      <w:pPr>
        <w:pStyle w:val="3"/>
        <w:spacing w:before="0" w:after="0"/>
        <w:rPr>
          <w:sz w:val="28"/>
          <w:szCs w:val="28"/>
          <w:highlight w:val="red"/>
        </w:rPr>
      </w:pPr>
      <w:bookmarkStart w:id="650" w:name="_Toc6123"/>
      <w:r>
        <w:rPr>
          <w:rFonts w:hint="eastAsia"/>
          <w:sz w:val="28"/>
          <w:szCs w:val="28"/>
        </w:rPr>
        <w:t>8</w:t>
      </w:r>
      <w:r>
        <w:rPr>
          <w:rFonts w:hint="eastAsia"/>
          <w:sz w:val="28"/>
          <w:szCs w:val="28"/>
        </w:rPr>
        <w:t>、</w:t>
      </w:r>
      <w:bookmarkEnd w:id="649"/>
      <w:bookmarkEnd w:id="650"/>
      <w:r>
        <w:rPr>
          <w:rFonts w:hint="eastAsia"/>
          <w:sz w:val="28"/>
          <w:szCs w:val="28"/>
        </w:rPr>
        <w:t>信用查询记录</w:t>
      </w:r>
    </w:p>
    <w:p w:rsidR="00A33C1C" w:rsidRDefault="003E2913">
      <w:pPr>
        <w:spacing w:line="480" w:lineRule="auto"/>
        <w:ind w:firstLineChars="200" w:firstLine="480"/>
        <w:rPr>
          <w:sz w:val="24"/>
          <w:lang w:val="zh-CN"/>
        </w:rPr>
      </w:pPr>
      <w:r>
        <w:rPr>
          <w:rFonts w:hint="eastAsia"/>
          <w:sz w:val="24"/>
          <w:lang w:val="zh-CN"/>
        </w:rPr>
        <w:t>“信用中国”网站查询失信被执行人记录</w:t>
      </w:r>
      <w:r>
        <w:rPr>
          <w:rFonts w:hint="eastAsia"/>
          <w:sz w:val="24"/>
          <w:lang w:val="zh-CN"/>
        </w:rPr>
        <w:t>:</w:t>
      </w:r>
      <w:r>
        <w:rPr>
          <w:rFonts w:hint="eastAsia"/>
          <w:sz w:val="24"/>
          <w:lang w:val="zh-CN"/>
        </w:rPr>
        <w:t>经信用中国（</w:t>
      </w:r>
      <w:r>
        <w:rPr>
          <w:rFonts w:hint="eastAsia"/>
          <w:sz w:val="24"/>
          <w:lang w:val="zh-CN"/>
        </w:rPr>
        <w:t xml:space="preserve">www.creditchina.gov.cn </w:t>
      </w:r>
      <w:r>
        <w:rPr>
          <w:rFonts w:hint="eastAsia"/>
          <w:sz w:val="24"/>
          <w:lang w:val="zh-CN"/>
        </w:rPr>
        <w:t>）查询后，列入失信被执行人、重大税收违法案件当事人名单取消投标资格。投标人应提供投标截止时间前</w:t>
      </w:r>
      <w:r>
        <w:rPr>
          <w:rFonts w:hint="eastAsia"/>
          <w:sz w:val="24"/>
          <w:lang w:val="zh-CN"/>
        </w:rPr>
        <w:t xml:space="preserve"> </w:t>
      </w:r>
      <w:r>
        <w:rPr>
          <w:rFonts w:hint="eastAsia"/>
          <w:sz w:val="24"/>
        </w:rPr>
        <w:t>7</w:t>
      </w:r>
      <w:r>
        <w:rPr>
          <w:rFonts w:hint="eastAsia"/>
          <w:sz w:val="24"/>
          <w:lang w:val="zh-CN"/>
        </w:rPr>
        <w:t xml:space="preserve"> </w:t>
      </w:r>
      <w:r>
        <w:rPr>
          <w:rFonts w:hint="eastAsia"/>
          <w:sz w:val="24"/>
          <w:lang w:val="zh-CN"/>
        </w:rPr>
        <w:t>天内的“信用中国”网站无任何不良记录的查询截图。</w:t>
      </w:r>
    </w:p>
    <w:p w:rsidR="00A33C1C" w:rsidRDefault="00A33C1C">
      <w:pPr>
        <w:rPr>
          <w:b/>
        </w:rPr>
      </w:pPr>
    </w:p>
    <w:p w:rsidR="00A33C1C" w:rsidRDefault="00A33C1C">
      <w:pPr>
        <w:spacing w:line="440" w:lineRule="exact"/>
        <w:jc w:val="left"/>
      </w:pPr>
    </w:p>
    <w:p w:rsidR="00A33C1C" w:rsidRDefault="00A33C1C">
      <w:pPr>
        <w:spacing w:line="440" w:lineRule="exact"/>
        <w:jc w:val="left"/>
      </w:pPr>
    </w:p>
    <w:p w:rsidR="00A33C1C" w:rsidRDefault="00A33C1C">
      <w:pPr>
        <w:spacing w:line="440" w:lineRule="exact"/>
        <w:jc w:val="left"/>
      </w:pPr>
    </w:p>
    <w:p w:rsidR="00A33C1C" w:rsidRDefault="00A33C1C">
      <w:pPr>
        <w:spacing w:line="440" w:lineRule="exact"/>
        <w:jc w:val="left"/>
      </w:pPr>
    </w:p>
    <w:p w:rsidR="00A33C1C" w:rsidRDefault="00A33C1C">
      <w:pPr>
        <w:spacing w:line="440" w:lineRule="exact"/>
        <w:jc w:val="left"/>
      </w:pPr>
    </w:p>
    <w:p w:rsidR="00A33C1C" w:rsidRDefault="00A33C1C">
      <w:pPr>
        <w:pStyle w:val="3"/>
        <w:spacing w:before="0" w:after="0"/>
        <w:rPr>
          <w:sz w:val="28"/>
          <w:szCs w:val="28"/>
        </w:rPr>
      </w:pPr>
      <w:bookmarkStart w:id="651" w:name="_Toc306547753"/>
      <w:bookmarkStart w:id="652" w:name="_Toc306547068"/>
      <w:bookmarkStart w:id="653" w:name="_Toc428345989"/>
    </w:p>
    <w:p w:rsidR="00A33C1C" w:rsidRDefault="00A33C1C">
      <w:pPr>
        <w:pStyle w:val="3"/>
        <w:spacing w:before="0" w:after="0"/>
        <w:rPr>
          <w:sz w:val="28"/>
          <w:szCs w:val="28"/>
        </w:rPr>
      </w:pPr>
    </w:p>
    <w:p w:rsidR="00A33C1C" w:rsidRDefault="00A33C1C">
      <w:pPr>
        <w:pStyle w:val="3"/>
        <w:spacing w:before="0" w:after="0"/>
        <w:rPr>
          <w:sz w:val="28"/>
          <w:szCs w:val="28"/>
        </w:rPr>
      </w:pPr>
    </w:p>
    <w:p w:rsidR="00A33C1C" w:rsidRDefault="00A33C1C">
      <w:pPr>
        <w:pStyle w:val="3"/>
        <w:spacing w:before="0" w:after="0"/>
        <w:rPr>
          <w:sz w:val="28"/>
          <w:szCs w:val="28"/>
        </w:rPr>
      </w:pPr>
    </w:p>
    <w:p w:rsidR="00A33C1C" w:rsidRDefault="00A33C1C">
      <w:pPr>
        <w:pStyle w:val="3"/>
        <w:spacing w:before="0" w:after="0"/>
        <w:rPr>
          <w:sz w:val="28"/>
          <w:szCs w:val="28"/>
        </w:rPr>
      </w:pPr>
      <w:bookmarkStart w:id="654" w:name="_Toc22897"/>
    </w:p>
    <w:p w:rsidR="00A33C1C" w:rsidRDefault="00A33C1C">
      <w:pPr>
        <w:rPr>
          <w:sz w:val="28"/>
          <w:szCs w:val="28"/>
        </w:rPr>
      </w:pPr>
    </w:p>
    <w:p w:rsidR="00A33C1C" w:rsidRDefault="00A33C1C">
      <w:pPr>
        <w:pStyle w:val="a0"/>
        <w:rPr>
          <w:sz w:val="28"/>
          <w:szCs w:val="28"/>
        </w:rPr>
      </w:pPr>
    </w:p>
    <w:p w:rsidR="00A33C1C" w:rsidRDefault="00A33C1C">
      <w:pPr>
        <w:pStyle w:val="10"/>
        <w:rPr>
          <w:sz w:val="28"/>
          <w:szCs w:val="28"/>
        </w:rPr>
      </w:pPr>
    </w:p>
    <w:p w:rsidR="00A33C1C" w:rsidRDefault="00A33C1C">
      <w:pPr>
        <w:pStyle w:val="a4"/>
        <w:rPr>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font5"/>
        <w:rPr>
          <w:rFonts w:hint="default"/>
          <w:sz w:val="28"/>
          <w:szCs w:val="28"/>
        </w:rPr>
      </w:pPr>
    </w:p>
    <w:p w:rsidR="00A33C1C" w:rsidRDefault="00A33C1C">
      <w:pPr>
        <w:pStyle w:val="3"/>
        <w:spacing w:before="0" w:after="0"/>
        <w:rPr>
          <w:sz w:val="28"/>
          <w:szCs w:val="28"/>
        </w:rPr>
      </w:pPr>
    </w:p>
    <w:p w:rsidR="00A33C1C" w:rsidRDefault="003E2913">
      <w:pPr>
        <w:pStyle w:val="3"/>
        <w:spacing w:before="0" w:after="0"/>
        <w:rPr>
          <w:sz w:val="28"/>
          <w:szCs w:val="28"/>
        </w:rPr>
      </w:pPr>
      <w:r>
        <w:rPr>
          <w:rFonts w:hint="eastAsia"/>
          <w:sz w:val="28"/>
          <w:szCs w:val="28"/>
        </w:rPr>
        <w:t>9</w:t>
      </w:r>
      <w:r>
        <w:rPr>
          <w:rFonts w:hint="eastAsia"/>
          <w:sz w:val="28"/>
          <w:szCs w:val="28"/>
        </w:rPr>
        <w:t>、项目承诺书</w:t>
      </w:r>
      <w:bookmarkEnd w:id="651"/>
      <w:bookmarkEnd w:id="652"/>
      <w:bookmarkEnd w:id="653"/>
      <w:bookmarkEnd w:id="654"/>
    </w:p>
    <w:p w:rsidR="00A33C1C" w:rsidRDefault="003E2913">
      <w:pPr>
        <w:spacing w:line="600" w:lineRule="exact"/>
        <w:ind w:firstLineChars="150" w:firstLine="360"/>
        <w:rPr>
          <w:sz w:val="24"/>
        </w:rPr>
      </w:pPr>
      <w:r>
        <w:rPr>
          <w:rFonts w:hint="eastAsia"/>
          <w:sz w:val="24"/>
        </w:rPr>
        <w:t xml:space="preserve">      </w:t>
      </w:r>
      <w:r>
        <w:rPr>
          <w:rFonts w:hint="eastAsia"/>
          <w:sz w:val="24"/>
        </w:rPr>
        <w:t>投标人需提供项目主体及关键性工作不进行分包承诺书。</w:t>
      </w:r>
    </w:p>
    <w:bookmarkEnd w:id="620"/>
    <w:p w:rsidR="00A33C1C" w:rsidRDefault="00A33C1C"/>
    <w:p w:rsidR="00A33C1C" w:rsidRDefault="00A33C1C">
      <w:pPr>
        <w:autoSpaceDE w:val="0"/>
        <w:autoSpaceDN w:val="0"/>
        <w:adjustRightInd w:val="0"/>
        <w:jc w:val="left"/>
        <w:rPr>
          <w:rFonts w:ascii="TimesNewRomanPSMT" w:hAnsi="TimesNewRomanPSMT" w:cs="TimesNewRomanPSMT"/>
          <w:kern w:val="0"/>
          <w:sz w:val="18"/>
          <w:szCs w:val="18"/>
        </w:rPr>
      </w:pPr>
    </w:p>
    <w:p w:rsidR="00A33C1C" w:rsidRDefault="00A33C1C">
      <w:pPr>
        <w:rPr>
          <w:rFonts w:ascii="TimesNewRomanPSMT" w:hAnsi="TimesNewRomanPSMT" w:cs="TimesNewRomanPSMT"/>
          <w:kern w:val="0"/>
          <w:sz w:val="18"/>
          <w:szCs w:val="18"/>
        </w:rPr>
      </w:pPr>
    </w:p>
    <w:p w:rsidR="00A33C1C" w:rsidRDefault="00A33C1C">
      <w:pPr>
        <w:rPr>
          <w:rFonts w:ascii="TimesNewRomanPSMT" w:hAnsi="TimesNewRomanPSMT" w:cs="TimesNewRomanPSMT"/>
          <w:kern w:val="0"/>
          <w:sz w:val="18"/>
          <w:szCs w:val="18"/>
        </w:rPr>
      </w:pPr>
    </w:p>
    <w:p w:rsidR="00A33C1C" w:rsidRDefault="00A33C1C">
      <w:pPr>
        <w:pStyle w:val="10"/>
        <w:rPr>
          <w:rFonts w:ascii="仿宋" w:eastAsia="仿宋" w:hAnsi="仿宋" w:cs="宋体"/>
          <w:color w:val="000000" w:themeColor="text1"/>
          <w:kern w:val="0"/>
          <w:sz w:val="24"/>
          <w:lang w:val="zh-CN"/>
        </w:rPr>
      </w:pPr>
    </w:p>
    <w:p w:rsidR="00A33C1C" w:rsidRDefault="00A33C1C">
      <w:pPr>
        <w:pStyle w:val="a4"/>
        <w:rPr>
          <w:rFonts w:ascii="仿宋" w:eastAsia="仿宋" w:hAnsi="仿宋"/>
          <w:color w:val="000000" w:themeColor="text1"/>
          <w:kern w:val="0"/>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pStyle w:val="font5"/>
        <w:rPr>
          <w:rFonts w:ascii="仿宋" w:eastAsia="仿宋" w:hAnsi="仿宋" w:cs="宋体" w:hint="default"/>
          <w:color w:val="000000" w:themeColor="text1"/>
          <w:sz w:val="24"/>
          <w:lang w:val="zh-CN"/>
        </w:rPr>
      </w:pPr>
    </w:p>
    <w:p w:rsidR="00A33C1C" w:rsidRDefault="00A33C1C">
      <w:pPr>
        <w:autoSpaceDE w:val="0"/>
        <w:autoSpaceDN w:val="0"/>
        <w:adjustRightInd w:val="0"/>
        <w:spacing w:line="400" w:lineRule="exact"/>
        <w:ind w:firstLine="600"/>
        <w:rPr>
          <w:rFonts w:ascii="仿宋" w:eastAsia="仿宋" w:hAnsi="仿宋" w:cs="宋体"/>
          <w:color w:val="000000" w:themeColor="text1"/>
          <w:kern w:val="0"/>
          <w:sz w:val="24"/>
          <w:lang w:val="zh-CN"/>
        </w:rPr>
      </w:pPr>
    </w:p>
    <w:p w:rsidR="00A33C1C" w:rsidRDefault="003E2913">
      <w:pPr>
        <w:pStyle w:val="2"/>
        <w:spacing w:before="120" w:after="120" w:line="360" w:lineRule="auto"/>
        <w:rPr>
          <w:rFonts w:ascii="Times New Roman" w:eastAsia="宋体" w:hAnsi="Times New Roman" w:cs="Times New Roman"/>
          <w:sz w:val="28"/>
          <w:szCs w:val="28"/>
        </w:rPr>
      </w:pPr>
      <w:bookmarkStart w:id="655" w:name="_Toc22876"/>
      <w:bookmarkStart w:id="656" w:name="_Toc22231"/>
      <w:bookmarkStart w:id="657" w:name="_Toc2205"/>
      <w:bookmarkStart w:id="658" w:name="_Toc4246"/>
      <w:bookmarkStart w:id="659" w:name="_Toc436728704"/>
      <w:bookmarkStart w:id="660" w:name="_Toc16347"/>
      <w:bookmarkEnd w:id="604"/>
      <w:bookmarkEnd w:id="605"/>
      <w:bookmarkEnd w:id="606"/>
      <w:bookmarkEnd w:id="607"/>
      <w:bookmarkEnd w:id="608"/>
      <w:r>
        <w:rPr>
          <w:rFonts w:ascii="Times New Roman" w:eastAsia="宋体" w:hAnsi="Times New Roman" w:cs="Times New Roman" w:hint="eastAsia"/>
          <w:sz w:val="28"/>
          <w:szCs w:val="28"/>
        </w:rPr>
        <w:t>10</w:t>
      </w:r>
      <w:r>
        <w:rPr>
          <w:rFonts w:ascii="Times New Roman" w:eastAsia="宋体" w:hAnsi="Times New Roman" w:cs="Times New Roman" w:hint="eastAsia"/>
          <w:sz w:val="28"/>
          <w:szCs w:val="28"/>
        </w:rPr>
        <w:t>、其他材料</w:t>
      </w:r>
      <w:bookmarkEnd w:id="655"/>
      <w:bookmarkEnd w:id="656"/>
      <w:bookmarkEnd w:id="657"/>
      <w:bookmarkEnd w:id="658"/>
      <w:bookmarkEnd w:id="659"/>
      <w:bookmarkEnd w:id="660"/>
    </w:p>
    <w:p w:rsidR="00A33C1C" w:rsidRDefault="00A33C1C"/>
    <w:p w:rsidR="00A33C1C" w:rsidRDefault="00A33C1C">
      <w:pPr>
        <w:pStyle w:val="a0"/>
      </w:pPr>
    </w:p>
    <w:p w:rsidR="00A33C1C" w:rsidRDefault="00A33C1C">
      <w:pPr>
        <w:pStyle w:val="10"/>
      </w:pPr>
    </w:p>
    <w:p w:rsidR="00A33C1C" w:rsidRDefault="00A33C1C">
      <w:pPr>
        <w:pStyle w:val="a4"/>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pStyle w:val="font5"/>
        <w:rPr>
          <w:rFonts w:hint="default"/>
        </w:rPr>
      </w:pPr>
    </w:p>
    <w:p w:rsidR="00A33C1C" w:rsidRDefault="00A33C1C">
      <w:pPr>
        <w:rPr>
          <w:rFonts w:ascii="仿宋" w:eastAsia="仿宋" w:hAnsi="仿宋"/>
          <w:color w:val="000000" w:themeColor="text1"/>
          <w:sz w:val="28"/>
          <w:szCs w:val="28"/>
          <w:lang w:val="zh-CN"/>
        </w:rPr>
      </w:pPr>
    </w:p>
    <w:p w:rsidR="00A33C1C" w:rsidRDefault="003E2913">
      <w:pPr>
        <w:pStyle w:val="a0"/>
        <w:ind w:firstLineChars="1100" w:firstLine="3092"/>
        <w:rPr>
          <w:b/>
          <w:bCs/>
          <w:kern w:val="0"/>
          <w:sz w:val="28"/>
          <w:szCs w:val="28"/>
          <w:lang w:val="zh-CN"/>
        </w:rPr>
      </w:pPr>
      <w:r>
        <w:rPr>
          <w:rFonts w:hint="eastAsia"/>
          <w:b/>
          <w:bCs/>
          <w:kern w:val="0"/>
          <w:sz w:val="28"/>
          <w:szCs w:val="28"/>
          <w:lang w:val="zh-CN"/>
        </w:rPr>
        <w:t>工程量清单</w:t>
      </w:r>
    </w:p>
    <w:p w:rsidR="00A33C1C" w:rsidRDefault="003E2913">
      <w:pPr>
        <w:pStyle w:val="10"/>
        <w:rPr>
          <w:lang w:val="zh-CN"/>
        </w:rPr>
      </w:pPr>
      <w:r>
        <w:rPr>
          <w:rFonts w:hint="eastAsia"/>
          <w:noProof/>
        </w:rPr>
        <w:lastRenderedPageBreak/>
        <w:drawing>
          <wp:inline distT="0" distB="0" distL="114300" distR="114300">
            <wp:extent cx="5897880" cy="8552180"/>
            <wp:effectExtent l="0" t="0" r="7620" b="1270"/>
            <wp:docPr id="1" name="图片 1" descr="8ef274f4743acc4eeec886d0d72cc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ef274f4743acc4eeec886d0d72cc38"/>
                    <pic:cNvPicPr>
                      <a:picLocks noChangeAspect="1"/>
                    </pic:cNvPicPr>
                  </pic:nvPicPr>
                  <pic:blipFill>
                    <a:blip r:embed="rId15"/>
                    <a:stretch>
                      <a:fillRect/>
                    </a:stretch>
                  </pic:blipFill>
                  <pic:spPr>
                    <a:xfrm>
                      <a:off x="0" y="0"/>
                      <a:ext cx="5897880" cy="8552180"/>
                    </a:xfrm>
                    <a:prstGeom prst="rect">
                      <a:avLst/>
                    </a:prstGeom>
                  </pic:spPr>
                </pic:pic>
              </a:graphicData>
            </a:graphic>
          </wp:inline>
        </w:drawing>
      </w:r>
      <w:r>
        <w:rPr>
          <w:rFonts w:hint="eastAsia"/>
          <w:noProof/>
        </w:rPr>
        <w:lastRenderedPageBreak/>
        <w:drawing>
          <wp:inline distT="0" distB="0" distL="114300" distR="114300">
            <wp:extent cx="6215380" cy="8829040"/>
            <wp:effectExtent l="0" t="0" r="13970" b="10160"/>
            <wp:docPr id="2" name="图片 2" descr="14299126de7797da12a5f47d065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4299126de7797da12a5f47d0653755"/>
                    <pic:cNvPicPr>
                      <a:picLocks noChangeAspect="1"/>
                    </pic:cNvPicPr>
                  </pic:nvPicPr>
                  <pic:blipFill>
                    <a:blip r:embed="rId16"/>
                    <a:stretch>
                      <a:fillRect/>
                    </a:stretch>
                  </pic:blipFill>
                  <pic:spPr>
                    <a:xfrm>
                      <a:off x="0" y="0"/>
                      <a:ext cx="6215380" cy="8829040"/>
                    </a:xfrm>
                    <a:prstGeom prst="rect">
                      <a:avLst/>
                    </a:prstGeom>
                  </pic:spPr>
                </pic:pic>
              </a:graphicData>
            </a:graphic>
          </wp:inline>
        </w:drawing>
      </w:r>
    </w:p>
    <w:p w:rsidR="00A33C1C" w:rsidRDefault="003E2913">
      <w:pPr>
        <w:pStyle w:val="a4"/>
        <w:rPr>
          <w:lang w:val="zh-CN"/>
        </w:rPr>
      </w:pPr>
      <w:r>
        <w:rPr>
          <w:rFonts w:hint="eastAsia"/>
          <w:noProof/>
        </w:rPr>
        <w:lastRenderedPageBreak/>
        <w:drawing>
          <wp:inline distT="0" distB="0" distL="114300" distR="114300">
            <wp:extent cx="5779770" cy="8296275"/>
            <wp:effectExtent l="0" t="0" r="11430" b="9525"/>
            <wp:docPr id="3" name="图片 3" descr="67d2ac254380a09b238a779284b14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7d2ac254380a09b238a779284b14b3"/>
                    <pic:cNvPicPr>
                      <a:picLocks noChangeAspect="1"/>
                    </pic:cNvPicPr>
                  </pic:nvPicPr>
                  <pic:blipFill>
                    <a:blip r:embed="rId17"/>
                    <a:stretch>
                      <a:fillRect/>
                    </a:stretch>
                  </pic:blipFill>
                  <pic:spPr>
                    <a:xfrm>
                      <a:off x="0" y="0"/>
                      <a:ext cx="5779770" cy="8296275"/>
                    </a:xfrm>
                    <a:prstGeom prst="rect">
                      <a:avLst/>
                    </a:prstGeom>
                  </pic:spPr>
                </pic:pic>
              </a:graphicData>
            </a:graphic>
          </wp:inline>
        </w:drawing>
      </w:r>
      <w:r>
        <w:rPr>
          <w:rFonts w:hint="eastAsia"/>
          <w:noProof/>
        </w:rPr>
        <w:lastRenderedPageBreak/>
        <w:drawing>
          <wp:inline distT="0" distB="0" distL="114300" distR="114300">
            <wp:extent cx="5923280" cy="8293735"/>
            <wp:effectExtent l="0" t="0" r="1270" b="12065"/>
            <wp:docPr id="4" name="图片 4" descr="dca564123304ca1d726cf38f5bb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ca564123304ca1d726cf38f5bb1136"/>
                    <pic:cNvPicPr>
                      <a:picLocks noChangeAspect="1"/>
                    </pic:cNvPicPr>
                  </pic:nvPicPr>
                  <pic:blipFill>
                    <a:blip r:embed="rId18"/>
                    <a:stretch>
                      <a:fillRect/>
                    </a:stretch>
                  </pic:blipFill>
                  <pic:spPr>
                    <a:xfrm>
                      <a:off x="0" y="0"/>
                      <a:ext cx="5923280" cy="8293735"/>
                    </a:xfrm>
                    <a:prstGeom prst="rect">
                      <a:avLst/>
                    </a:prstGeom>
                  </pic:spPr>
                </pic:pic>
              </a:graphicData>
            </a:graphic>
          </wp:inline>
        </w:drawing>
      </w:r>
      <w:r>
        <w:rPr>
          <w:rFonts w:hint="eastAsia"/>
          <w:noProof/>
        </w:rPr>
        <w:lastRenderedPageBreak/>
        <w:drawing>
          <wp:inline distT="0" distB="0" distL="114300" distR="114300">
            <wp:extent cx="5875655" cy="8258810"/>
            <wp:effectExtent l="0" t="0" r="10795" b="8890"/>
            <wp:docPr id="5" name="图片 5" descr="e5e4ca256d25a534019f5aa90f0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5e4ca256d25a534019f5aa90f05298"/>
                    <pic:cNvPicPr>
                      <a:picLocks noChangeAspect="1"/>
                    </pic:cNvPicPr>
                  </pic:nvPicPr>
                  <pic:blipFill>
                    <a:blip r:embed="rId19"/>
                    <a:stretch>
                      <a:fillRect/>
                    </a:stretch>
                  </pic:blipFill>
                  <pic:spPr>
                    <a:xfrm>
                      <a:off x="0" y="0"/>
                      <a:ext cx="5875655" cy="8258810"/>
                    </a:xfrm>
                    <a:prstGeom prst="rect">
                      <a:avLst/>
                    </a:prstGeom>
                  </pic:spPr>
                </pic:pic>
              </a:graphicData>
            </a:graphic>
          </wp:inline>
        </w:drawing>
      </w:r>
      <w:bookmarkStart w:id="661" w:name="_GoBack"/>
      <w:r>
        <w:rPr>
          <w:rFonts w:hint="eastAsia"/>
          <w:noProof/>
        </w:rPr>
        <w:lastRenderedPageBreak/>
        <w:drawing>
          <wp:inline distT="0" distB="0" distL="114300" distR="114300">
            <wp:extent cx="5823585" cy="8164830"/>
            <wp:effectExtent l="0" t="0" r="5715" b="7620"/>
            <wp:docPr id="6" name="图片 6" descr="f6f9a4d370c1a805d69d3a3b3c41f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6f9a4d370c1a805d69d3a3b3c41fec"/>
                    <pic:cNvPicPr>
                      <a:picLocks noChangeAspect="1"/>
                    </pic:cNvPicPr>
                  </pic:nvPicPr>
                  <pic:blipFill>
                    <a:blip r:embed="rId20"/>
                    <a:stretch>
                      <a:fillRect/>
                    </a:stretch>
                  </pic:blipFill>
                  <pic:spPr>
                    <a:xfrm>
                      <a:off x="0" y="0"/>
                      <a:ext cx="5823585" cy="8164830"/>
                    </a:xfrm>
                    <a:prstGeom prst="rect">
                      <a:avLst/>
                    </a:prstGeom>
                  </pic:spPr>
                </pic:pic>
              </a:graphicData>
            </a:graphic>
          </wp:inline>
        </w:drawing>
      </w:r>
      <w:bookmarkEnd w:id="661"/>
    </w:p>
    <w:sectPr w:rsidR="00A33C1C" w:rsidSect="00A33C1C">
      <w:pgSz w:w="11907" w:h="16840"/>
      <w:pgMar w:top="1440" w:right="1800" w:bottom="1440" w:left="1800"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2913" w:rsidRDefault="003E2913" w:rsidP="00A33C1C">
      <w:r>
        <w:separator/>
      </w:r>
    </w:p>
  </w:endnote>
  <w:endnote w:type="continuationSeparator" w:id="1">
    <w:p w:rsidR="003E2913" w:rsidRDefault="003E2913" w:rsidP="00A33C1C">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arial ! important">
    <w:altName w:val="Courier New"/>
    <w:charset w:val="00"/>
    <w:family w:val="auto"/>
    <w:pitch w:val="default"/>
    <w:sig w:usb0="00000000"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SSJ-PK7482000002d-Identity-H">
    <w:altName w:val="宋体"/>
    <w:charset w:val="86"/>
    <w:family w:val="auto"/>
    <w:pitch w:val="default"/>
    <w:sig w:usb0="00000000" w:usb1="00000000" w:usb2="00000010" w:usb3="00000000" w:csb0="00040000" w:csb1="00000000"/>
  </w:font>
  <w:font w:name="TT64E9BFA0tCID-WinCharSetFFFF-H">
    <w:altName w:val="宋体"/>
    <w:charset w:val="86"/>
    <w:family w:val="auto"/>
    <w:pitch w:val="default"/>
    <w:sig w:usb0="00000000" w:usb1="00000000" w:usb2="00000010" w:usb3="00000000" w:csb0="00040000" w:csb1="00000000"/>
  </w:font>
  <w:font w:name="TTF46827ACtCID-WinCharSetFFFF-H">
    <w:altName w:val="宋体"/>
    <w:charset w:val="86"/>
    <w:family w:val="auto"/>
    <w:pitch w:val="default"/>
    <w:sig w:usb0="00000000" w:usb1="00000000" w:usb2="00000010" w:usb3="00000000" w:csb0="00040000" w:csb1="00000000"/>
  </w:font>
  <w:font w:name="TimesNewRomanPSMT">
    <w:altName w:val="宋体"/>
    <w:charset w:val="00"/>
    <w:family w:val="roman"/>
    <w:pitch w:val="default"/>
    <w:sig w:usb0="00000000" w:usb1="0000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7430"/>
    </w:sdtPr>
    <w:sdtContent>
      <w:p w:rsidR="00A33C1C" w:rsidRDefault="00A33C1C">
        <w:pPr>
          <w:pStyle w:val="aa"/>
          <w:jc w:val="center"/>
        </w:pPr>
        <w:r w:rsidRPr="00A33C1C">
          <w:fldChar w:fldCharType="begin"/>
        </w:r>
        <w:r w:rsidR="003E2913">
          <w:instrText xml:space="preserve"> PAGE   \* MERGEFORMAT </w:instrText>
        </w:r>
        <w:r w:rsidRPr="00A33C1C">
          <w:fldChar w:fldCharType="separate"/>
        </w:r>
        <w:r w:rsidR="00E46BD7" w:rsidRPr="00E46BD7">
          <w:rPr>
            <w:noProof/>
            <w:lang w:val="zh-CN"/>
          </w:rPr>
          <w:t>5</w:t>
        </w:r>
        <w:r>
          <w:rPr>
            <w:lang w:val="zh-CN"/>
          </w:rPr>
          <w:fldChar w:fldCharType="end"/>
        </w:r>
      </w:p>
    </w:sdtContent>
  </w:sdt>
  <w:p w:rsidR="00A33C1C" w:rsidRDefault="00A33C1C">
    <w:pPr>
      <w:pStyle w:val="aa"/>
      <w:tabs>
        <w:tab w:val="clear" w:pos="8306"/>
        <w:tab w:val="left" w:pos="4200"/>
        <w:tab w:val="left" w:pos="4620"/>
        <w:tab w:val="left" w:pos="5040"/>
        <w:tab w:val="left" w:pos="5460"/>
        <w:tab w:val="left" w:pos="5880"/>
        <w:tab w:val="left" w:pos="630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C1C" w:rsidRDefault="00A33C1C">
    <w:pPr>
      <w:pStyle w:val="aa"/>
      <w:jc w:val="center"/>
    </w:pPr>
  </w:p>
  <w:p w:rsidR="00A33C1C" w:rsidRDefault="00A33C1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2913" w:rsidRDefault="003E2913" w:rsidP="00A33C1C">
      <w:r>
        <w:separator/>
      </w:r>
    </w:p>
  </w:footnote>
  <w:footnote w:type="continuationSeparator" w:id="1">
    <w:p w:rsidR="003E2913" w:rsidRDefault="003E2913" w:rsidP="00A33C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C1C" w:rsidRDefault="00A33C1C">
    <w:pPr>
      <w:pStyle w:val="ab"/>
      <w:jc w:val="both"/>
      <w:rPr>
        <w:rFonts w:eastAsia="仿宋"/>
      </w:rPr>
    </w:pPr>
    <w:sdt>
      <w:sdtPr>
        <w:rPr>
          <w:rFonts w:ascii="仿宋" w:eastAsia="仿宋" w:hAnsi="仿宋" w:hint="eastAsia"/>
          <w:sz w:val="21"/>
          <w:szCs w:val="21"/>
        </w:rPr>
        <w:id w:val="-1129701628"/>
        <w:showingPlcHdr/>
      </w:sdtPr>
      <w:sdtContent/>
    </w:sdt>
    <w:r w:rsidR="003E2913">
      <w:rPr>
        <w:rFonts w:ascii="仿宋" w:eastAsia="仿宋" w:hAnsi="仿宋" w:cs="仿宋" w:hint="eastAsia"/>
        <w:sz w:val="24"/>
        <w:szCs w:val="24"/>
        <w:lang w:val="zh-CN"/>
      </w:rPr>
      <w:t>询比采购</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C1C" w:rsidRDefault="00A33C1C">
    <w:pPr>
      <w:pStyle w:val="ab"/>
      <w:jc w:val="both"/>
      <w:rPr>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tmpl w:val="00000000"/>
    <w:lvl w:ilvl="0">
      <w:start w:val="16"/>
      <w:numFmt w:val="bullet"/>
      <w:lvlText w:val="△"/>
      <w:lvlJc w:val="left"/>
      <w:pPr>
        <w:tabs>
          <w:tab w:val="left" w:pos="780"/>
        </w:tabs>
        <w:ind w:left="780" w:hanging="360"/>
      </w:pPr>
      <w:rPr>
        <w:rFonts w:ascii="宋体" w:eastAsia="宋体" w:hAnsi="宋体" w:cs="Times New Roman" w:hint="eastAsia"/>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
    <w:nsid w:val="591C1C8B"/>
    <w:multiLevelType w:val="singleLevel"/>
    <w:tmpl w:val="591C1C8B"/>
    <w:lvl w:ilvl="0">
      <w:start w:val="4"/>
      <w:numFmt w:val="chineseCounting"/>
      <w:suff w:val="nothing"/>
      <w:lvlText w:val="%1、"/>
      <w:lvlJc w:val="left"/>
    </w:lvl>
  </w:abstractNum>
  <w:abstractNum w:abstractNumId="2">
    <w:nsid w:val="5A21A54D"/>
    <w:multiLevelType w:val="singleLevel"/>
    <w:tmpl w:val="5A21A54D"/>
    <w:lvl w:ilvl="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bordersDoNotSurroundHeader/>
  <w:bordersDoNotSurroundFooter/>
  <w:defaultTabStop w:val="420"/>
  <w:doNotHyphenateCaps/>
  <w:drawingGridHorizontalSpacing w:val="105"/>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1DE0"/>
    <w:rsid w:val="00002CB0"/>
    <w:rsid w:val="0000331E"/>
    <w:rsid w:val="00004360"/>
    <w:rsid w:val="00004E34"/>
    <w:rsid w:val="000057DD"/>
    <w:rsid w:val="00010231"/>
    <w:rsid w:val="000102DD"/>
    <w:rsid w:val="00012F93"/>
    <w:rsid w:val="00013074"/>
    <w:rsid w:val="000130EE"/>
    <w:rsid w:val="000140CE"/>
    <w:rsid w:val="00014721"/>
    <w:rsid w:val="0001596F"/>
    <w:rsid w:val="00015B21"/>
    <w:rsid w:val="000165BA"/>
    <w:rsid w:val="00016B57"/>
    <w:rsid w:val="00020AE2"/>
    <w:rsid w:val="00020F3F"/>
    <w:rsid w:val="000216FA"/>
    <w:rsid w:val="0002685F"/>
    <w:rsid w:val="00030333"/>
    <w:rsid w:val="000349A2"/>
    <w:rsid w:val="00034B16"/>
    <w:rsid w:val="00034DFB"/>
    <w:rsid w:val="00034F5E"/>
    <w:rsid w:val="000369F1"/>
    <w:rsid w:val="000375A6"/>
    <w:rsid w:val="00037943"/>
    <w:rsid w:val="0003797C"/>
    <w:rsid w:val="00037E3E"/>
    <w:rsid w:val="00041623"/>
    <w:rsid w:val="00042D1C"/>
    <w:rsid w:val="0004305C"/>
    <w:rsid w:val="00046564"/>
    <w:rsid w:val="00046D79"/>
    <w:rsid w:val="00046F60"/>
    <w:rsid w:val="00047DF4"/>
    <w:rsid w:val="000509CC"/>
    <w:rsid w:val="00051D15"/>
    <w:rsid w:val="000524C1"/>
    <w:rsid w:val="000526A1"/>
    <w:rsid w:val="000536E7"/>
    <w:rsid w:val="00054F7A"/>
    <w:rsid w:val="000553BE"/>
    <w:rsid w:val="00056917"/>
    <w:rsid w:val="000615D9"/>
    <w:rsid w:val="000635AE"/>
    <w:rsid w:val="000653F1"/>
    <w:rsid w:val="000654B0"/>
    <w:rsid w:val="00065ED0"/>
    <w:rsid w:val="0006698D"/>
    <w:rsid w:val="00067C66"/>
    <w:rsid w:val="0007287D"/>
    <w:rsid w:val="00072BDB"/>
    <w:rsid w:val="00073685"/>
    <w:rsid w:val="000768BB"/>
    <w:rsid w:val="0008144A"/>
    <w:rsid w:val="000845DA"/>
    <w:rsid w:val="00087BD1"/>
    <w:rsid w:val="00090898"/>
    <w:rsid w:val="00090DF0"/>
    <w:rsid w:val="00091336"/>
    <w:rsid w:val="00091818"/>
    <w:rsid w:val="00091A8D"/>
    <w:rsid w:val="00091BB4"/>
    <w:rsid w:val="00091CE6"/>
    <w:rsid w:val="000928BA"/>
    <w:rsid w:val="00094959"/>
    <w:rsid w:val="00095E52"/>
    <w:rsid w:val="000961EC"/>
    <w:rsid w:val="000964D4"/>
    <w:rsid w:val="00096721"/>
    <w:rsid w:val="00096A65"/>
    <w:rsid w:val="00097345"/>
    <w:rsid w:val="000975C2"/>
    <w:rsid w:val="000A1CF7"/>
    <w:rsid w:val="000A22B9"/>
    <w:rsid w:val="000A26D5"/>
    <w:rsid w:val="000A28D7"/>
    <w:rsid w:val="000A59D9"/>
    <w:rsid w:val="000A6056"/>
    <w:rsid w:val="000B0480"/>
    <w:rsid w:val="000B31D6"/>
    <w:rsid w:val="000B4407"/>
    <w:rsid w:val="000B6035"/>
    <w:rsid w:val="000B695E"/>
    <w:rsid w:val="000B6BA4"/>
    <w:rsid w:val="000B7255"/>
    <w:rsid w:val="000C1D33"/>
    <w:rsid w:val="000C2111"/>
    <w:rsid w:val="000C3027"/>
    <w:rsid w:val="000C4D7A"/>
    <w:rsid w:val="000C5836"/>
    <w:rsid w:val="000C77BA"/>
    <w:rsid w:val="000D07E6"/>
    <w:rsid w:val="000D246A"/>
    <w:rsid w:val="000D2AB4"/>
    <w:rsid w:val="000D5099"/>
    <w:rsid w:val="000D513C"/>
    <w:rsid w:val="000D5ACF"/>
    <w:rsid w:val="000E39CF"/>
    <w:rsid w:val="000E3B89"/>
    <w:rsid w:val="000E3C8B"/>
    <w:rsid w:val="000E4672"/>
    <w:rsid w:val="000E48F8"/>
    <w:rsid w:val="000E5200"/>
    <w:rsid w:val="000E6D2A"/>
    <w:rsid w:val="000F1F24"/>
    <w:rsid w:val="000F254E"/>
    <w:rsid w:val="000F3369"/>
    <w:rsid w:val="000F39C2"/>
    <w:rsid w:val="000F47D1"/>
    <w:rsid w:val="000F4FD1"/>
    <w:rsid w:val="000F56F0"/>
    <w:rsid w:val="000F5B33"/>
    <w:rsid w:val="000F7432"/>
    <w:rsid w:val="000F7A3C"/>
    <w:rsid w:val="001068DE"/>
    <w:rsid w:val="00110FBC"/>
    <w:rsid w:val="00111839"/>
    <w:rsid w:val="001131D8"/>
    <w:rsid w:val="00113E24"/>
    <w:rsid w:val="0011497C"/>
    <w:rsid w:val="00114AA9"/>
    <w:rsid w:val="00116286"/>
    <w:rsid w:val="00117374"/>
    <w:rsid w:val="001203A6"/>
    <w:rsid w:val="00121283"/>
    <w:rsid w:val="00123432"/>
    <w:rsid w:val="00123DA8"/>
    <w:rsid w:val="00124AAA"/>
    <w:rsid w:val="00125882"/>
    <w:rsid w:val="00126CE5"/>
    <w:rsid w:val="00130189"/>
    <w:rsid w:val="00130D18"/>
    <w:rsid w:val="00133BE7"/>
    <w:rsid w:val="00134413"/>
    <w:rsid w:val="00134DB7"/>
    <w:rsid w:val="00135683"/>
    <w:rsid w:val="00136D0A"/>
    <w:rsid w:val="00140A8C"/>
    <w:rsid w:val="001419F7"/>
    <w:rsid w:val="00142D98"/>
    <w:rsid w:val="0014342B"/>
    <w:rsid w:val="0014420C"/>
    <w:rsid w:val="00145207"/>
    <w:rsid w:val="00145CFC"/>
    <w:rsid w:val="0014632D"/>
    <w:rsid w:val="001473B0"/>
    <w:rsid w:val="00147CDD"/>
    <w:rsid w:val="001508BC"/>
    <w:rsid w:val="00150A98"/>
    <w:rsid w:val="00150EBE"/>
    <w:rsid w:val="00151E07"/>
    <w:rsid w:val="00152079"/>
    <w:rsid w:val="001536AE"/>
    <w:rsid w:val="00156551"/>
    <w:rsid w:val="00157C89"/>
    <w:rsid w:val="00160C0F"/>
    <w:rsid w:val="001610E5"/>
    <w:rsid w:val="0016143D"/>
    <w:rsid w:val="00161E02"/>
    <w:rsid w:val="001634CC"/>
    <w:rsid w:val="001639BC"/>
    <w:rsid w:val="00170C97"/>
    <w:rsid w:val="001718BB"/>
    <w:rsid w:val="00172A27"/>
    <w:rsid w:val="00174851"/>
    <w:rsid w:val="0017488B"/>
    <w:rsid w:val="00174F01"/>
    <w:rsid w:val="00175F4B"/>
    <w:rsid w:val="00176562"/>
    <w:rsid w:val="00176CFB"/>
    <w:rsid w:val="00177B61"/>
    <w:rsid w:val="001800CD"/>
    <w:rsid w:val="00180906"/>
    <w:rsid w:val="0018271D"/>
    <w:rsid w:val="00182967"/>
    <w:rsid w:val="00184E24"/>
    <w:rsid w:val="00186505"/>
    <w:rsid w:val="0018659C"/>
    <w:rsid w:val="001905AB"/>
    <w:rsid w:val="00190D09"/>
    <w:rsid w:val="00191FCD"/>
    <w:rsid w:val="00192B4F"/>
    <w:rsid w:val="00193B4C"/>
    <w:rsid w:val="00193EA0"/>
    <w:rsid w:val="0019651D"/>
    <w:rsid w:val="00196969"/>
    <w:rsid w:val="00197852"/>
    <w:rsid w:val="001A03B2"/>
    <w:rsid w:val="001A04CD"/>
    <w:rsid w:val="001A0EB0"/>
    <w:rsid w:val="001A1040"/>
    <w:rsid w:val="001A2AD2"/>
    <w:rsid w:val="001A4B77"/>
    <w:rsid w:val="001A62B2"/>
    <w:rsid w:val="001A778D"/>
    <w:rsid w:val="001B297B"/>
    <w:rsid w:val="001B7529"/>
    <w:rsid w:val="001C297B"/>
    <w:rsid w:val="001C2CE4"/>
    <w:rsid w:val="001C3D09"/>
    <w:rsid w:val="001C4B7B"/>
    <w:rsid w:val="001C5B62"/>
    <w:rsid w:val="001C623D"/>
    <w:rsid w:val="001C6ECF"/>
    <w:rsid w:val="001C7096"/>
    <w:rsid w:val="001C73E1"/>
    <w:rsid w:val="001D013E"/>
    <w:rsid w:val="001D0C39"/>
    <w:rsid w:val="001D4E95"/>
    <w:rsid w:val="001D50DB"/>
    <w:rsid w:val="001D571C"/>
    <w:rsid w:val="001E0365"/>
    <w:rsid w:val="001E0E88"/>
    <w:rsid w:val="001E30DE"/>
    <w:rsid w:val="001E336E"/>
    <w:rsid w:val="001E4225"/>
    <w:rsid w:val="001E4BBA"/>
    <w:rsid w:val="001E50BA"/>
    <w:rsid w:val="001E6733"/>
    <w:rsid w:val="001E6814"/>
    <w:rsid w:val="001F4380"/>
    <w:rsid w:val="001F450F"/>
    <w:rsid w:val="001F68EC"/>
    <w:rsid w:val="001F6DF9"/>
    <w:rsid w:val="001F709C"/>
    <w:rsid w:val="001F7299"/>
    <w:rsid w:val="00200A5D"/>
    <w:rsid w:val="0020144B"/>
    <w:rsid w:val="002023BE"/>
    <w:rsid w:val="0020429E"/>
    <w:rsid w:val="00205118"/>
    <w:rsid w:val="00207377"/>
    <w:rsid w:val="002101C1"/>
    <w:rsid w:val="00210247"/>
    <w:rsid w:val="0021077F"/>
    <w:rsid w:val="00211EDB"/>
    <w:rsid w:val="0021224E"/>
    <w:rsid w:val="00212402"/>
    <w:rsid w:val="0021294C"/>
    <w:rsid w:val="002171A3"/>
    <w:rsid w:val="0022142E"/>
    <w:rsid w:val="00221480"/>
    <w:rsid w:val="002221B8"/>
    <w:rsid w:val="0022255F"/>
    <w:rsid w:val="002240E9"/>
    <w:rsid w:val="00225980"/>
    <w:rsid w:val="00225D75"/>
    <w:rsid w:val="00226CA2"/>
    <w:rsid w:val="00227021"/>
    <w:rsid w:val="00230FA0"/>
    <w:rsid w:val="00233337"/>
    <w:rsid w:val="00233338"/>
    <w:rsid w:val="00235FB2"/>
    <w:rsid w:val="00237F5F"/>
    <w:rsid w:val="00240422"/>
    <w:rsid w:val="00240BE4"/>
    <w:rsid w:val="0024141D"/>
    <w:rsid w:val="0024293C"/>
    <w:rsid w:val="0024322F"/>
    <w:rsid w:val="00243CA5"/>
    <w:rsid w:val="0024440E"/>
    <w:rsid w:val="00245EE5"/>
    <w:rsid w:val="00246C23"/>
    <w:rsid w:val="00246DCD"/>
    <w:rsid w:val="00250BAE"/>
    <w:rsid w:val="002523FC"/>
    <w:rsid w:val="002533CC"/>
    <w:rsid w:val="00254A78"/>
    <w:rsid w:val="002566CB"/>
    <w:rsid w:val="002578C5"/>
    <w:rsid w:val="0026068B"/>
    <w:rsid w:val="00260BBA"/>
    <w:rsid w:val="00262837"/>
    <w:rsid w:val="00263E61"/>
    <w:rsid w:val="00264554"/>
    <w:rsid w:val="00265553"/>
    <w:rsid w:val="00265921"/>
    <w:rsid w:val="00270E10"/>
    <w:rsid w:val="00272143"/>
    <w:rsid w:val="00273826"/>
    <w:rsid w:val="00274659"/>
    <w:rsid w:val="002756AE"/>
    <w:rsid w:val="002757DA"/>
    <w:rsid w:val="00277021"/>
    <w:rsid w:val="00277033"/>
    <w:rsid w:val="00280486"/>
    <w:rsid w:val="002818B6"/>
    <w:rsid w:val="0028191C"/>
    <w:rsid w:val="00282976"/>
    <w:rsid w:val="00282DE3"/>
    <w:rsid w:val="002837B7"/>
    <w:rsid w:val="00283CD2"/>
    <w:rsid w:val="00286F59"/>
    <w:rsid w:val="0028701F"/>
    <w:rsid w:val="00287A1C"/>
    <w:rsid w:val="002903B5"/>
    <w:rsid w:val="00293361"/>
    <w:rsid w:val="00293442"/>
    <w:rsid w:val="0029372F"/>
    <w:rsid w:val="00293B7A"/>
    <w:rsid w:val="00294E80"/>
    <w:rsid w:val="0029529C"/>
    <w:rsid w:val="00296A1A"/>
    <w:rsid w:val="00297FC4"/>
    <w:rsid w:val="002A1E7C"/>
    <w:rsid w:val="002A32ED"/>
    <w:rsid w:val="002A3544"/>
    <w:rsid w:val="002A4D41"/>
    <w:rsid w:val="002A60F0"/>
    <w:rsid w:val="002B11E9"/>
    <w:rsid w:val="002B43CB"/>
    <w:rsid w:val="002B59B7"/>
    <w:rsid w:val="002C07B0"/>
    <w:rsid w:val="002C1067"/>
    <w:rsid w:val="002C10C3"/>
    <w:rsid w:val="002C185E"/>
    <w:rsid w:val="002C1946"/>
    <w:rsid w:val="002C2D5A"/>
    <w:rsid w:val="002C36F5"/>
    <w:rsid w:val="002C397F"/>
    <w:rsid w:val="002D099C"/>
    <w:rsid w:val="002D1386"/>
    <w:rsid w:val="002D236E"/>
    <w:rsid w:val="002D3045"/>
    <w:rsid w:val="002D67EE"/>
    <w:rsid w:val="002E09F9"/>
    <w:rsid w:val="002E180F"/>
    <w:rsid w:val="002E1A31"/>
    <w:rsid w:val="002E27A1"/>
    <w:rsid w:val="002E2FEC"/>
    <w:rsid w:val="002E3B26"/>
    <w:rsid w:val="002E5A13"/>
    <w:rsid w:val="002E6E17"/>
    <w:rsid w:val="002E6EE0"/>
    <w:rsid w:val="002E6F99"/>
    <w:rsid w:val="002E7F47"/>
    <w:rsid w:val="002F152E"/>
    <w:rsid w:val="002F1786"/>
    <w:rsid w:val="002F2993"/>
    <w:rsid w:val="002F51A2"/>
    <w:rsid w:val="002F5783"/>
    <w:rsid w:val="002F7418"/>
    <w:rsid w:val="0030236A"/>
    <w:rsid w:val="003038FF"/>
    <w:rsid w:val="00307166"/>
    <w:rsid w:val="0031281C"/>
    <w:rsid w:val="0031520A"/>
    <w:rsid w:val="0031531E"/>
    <w:rsid w:val="003175A1"/>
    <w:rsid w:val="00317932"/>
    <w:rsid w:val="00317B6A"/>
    <w:rsid w:val="0032099B"/>
    <w:rsid w:val="00320E2F"/>
    <w:rsid w:val="003229B0"/>
    <w:rsid w:val="0032504D"/>
    <w:rsid w:val="00325EBA"/>
    <w:rsid w:val="00327C1B"/>
    <w:rsid w:val="003302E2"/>
    <w:rsid w:val="00330D35"/>
    <w:rsid w:val="00332197"/>
    <w:rsid w:val="00333519"/>
    <w:rsid w:val="00334524"/>
    <w:rsid w:val="00335483"/>
    <w:rsid w:val="003358DC"/>
    <w:rsid w:val="00336187"/>
    <w:rsid w:val="003368CB"/>
    <w:rsid w:val="00336AAC"/>
    <w:rsid w:val="003370FA"/>
    <w:rsid w:val="003423D6"/>
    <w:rsid w:val="00342B67"/>
    <w:rsid w:val="00344D0B"/>
    <w:rsid w:val="003464DA"/>
    <w:rsid w:val="003479C9"/>
    <w:rsid w:val="00347DF5"/>
    <w:rsid w:val="00352A0F"/>
    <w:rsid w:val="00352F72"/>
    <w:rsid w:val="00353128"/>
    <w:rsid w:val="003536C0"/>
    <w:rsid w:val="003538D0"/>
    <w:rsid w:val="00360156"/>
    <w:rsid w:val="003603A2"/>
    <w:rsid w:val="00360A94"/>
    <w:rsid w:val="00361751"/>
    <w:rsid w:val="00364AFD"/>
    <w:rsid w:val="003656FC"/>
    <w:rsid w:val="00366213"/>
    <w:rsid w:val="00366620"/>
    <w:rsid w:val="00366AD4"/>
    <w:rsid w:val="00370FA1"/>
    <w:rsid w:val="00373799"/>
    <w:rsid w:val="0037438C"/>
    <w:rsid w:val="00374878"/>
    <w:rsid w:val="00375A77"/>
    <w:rsid w:val="00375C27"/>
    <w:rsid w:val="00375DFC"/>
    <w:rsid w:val="00375E4E"/>
    <w:rsid w:val="00375E82"/>
    <w:rsid w:val="00376234"/>
    <w:rsid w:val="003776A5"/>
    <w:rsid w:val="00377F07"/>
    <w:rsid w:val="0038045C"/>
    <w:rsid w:val="00381778"/>
    <w:rsid w:val="00381A42"/>
    <w:rsid w:val="00382858"/>
    <w:rsid w:val="00383454"/>
    <w:rsid w:val="00384302"/>
    <w:rsid w:val="00384D95"/>
    <w:rsid w:val="00385A60"/>
    <w:rsid w:val="00386484"/>
    <w:rsid w:val="00390F00"/>
    <w:rsid w:val="00393D0E"/>
    <w:rsid w:val="003965F6"/>
    <w:rsid w:val="003A1288"/>
    <w:rsid w:val="003A2D37"/>
    <w:rsid w:val="003A39EF"/>
    <w:rsid w:val="003A43CF"/>
    <w:rsid w:val="003A4659"/>
    <w:rsid w:val="003A55A0"/>
    <w:rsid w:val="003A5F3B"/>
    <w:rsid w:val="003A6CE0"/>
    <w:rsid w:val="003B0A44"/>
    <w:rsid w:val="003B16B9"/>
    <w:rsid w:val="003B402D"/>
    <w:rsid w:val="003B468A"/>
    <w:rsid w:val="003B5024"/>
    <w:rsid w:val="003B6CB6"/>
    <w:rsid w:val="003B7875"/>
    <w:rsid w:val="003C0291"/>
    <w:rsid w:val="003C1053"/>
    <w:rsid w:val="003C3014"/>
    <w:rsid w:val="003C3579"/>
    <w:rsid w:val="003C3C97"/>
    <w:rsid w:val="003C5F23"/>
    <w:rsid w:val="003C641B"/>
    <w:rsid w:val="003C6C07"/>
    <w:rsid w:val="003C6D15"/>
    <w:rsid w:val="003D0D94"/>
    <w:rsid w:val="003D0F5F"/>
    <w:rsid w:val="003D1148"/>
    <w:rsid w:val="003D18C1"/>
    <w:rsid w:val="003D3734"/>
    <w:rsid w:val="003D4C61"/>
    <w:rsid w:val="003D5E2C"/>
    <w:rsid w:val="003D7B89"/>
    <w:rsid w:val="003E02B2"/>
    <w:rsid w:val="003E102E"/>
    <w:rsid w:val="003E1D6E"/>
    <w:rsid w:val="003E2913"/>
    <w:rsid w:val="003E2B1C"/>
    <w:rsid w:val="003E34FB"/>
    <w:rsid w:val="003E3B4B"/>
    <w:rsid w:val="003E4980"/>
    <w:rsid w:val="003E69D5"/>
    <w:rsid w:val="003E6E6D"/>
    <w:rsid w:val="003E6E98"/>
    <w:rsid w:val="003F0EA3"/>
    <w:rsid w:val="003F112E"/>
    <w:rsid w:val="003F135E"/>
    <w:rsid w:val="003F20FE"/>
    <w:rsid w:val="003F27EB"/>
    <w:rsid w:val="003F297A"/>
    <w:rsid w:val="003F33EE"/>
    <w:rsid w:val="003F5D66"/>
    <w:rsid w:val="00400FA8"/>
    <w:rsid w:val="0040175C"/>
    <w:rsid w:val="0040334A"/>
    <w:rsid w:val="00403764"/>
    <w:rsid w:val="00405514"/>
    <w:rsid w:val="00410D57"/>
    <w:rsid w:val="00411CEC"/>
    <w:rsid w:val="00412F77"/>
    <w:rsid w:val="004134E7"/>
    <w:rsid w:val="00413F1A"/>
    <w:rsid w:val="00414282"/>
    <w:rsid w:val="00414C53"/>
    <w:rsid w:val="00415C96"/>
    <w:rsid w:val="0041752B"/>
    <w:rsid w:val="00420352"/>
    <w:rsid w:val="0042103E"/>
    <w:rsid w:val="004216E7"/>
    <w:rsid w:val="004221CB"/>
    <w:rsid w:val="00423262"/>
    <w:rsid w:val="00424AA2"/>
    <w:rsid w:val="0043130C"/>
    <w:rsid w:val="00431E4A"/>
    <w:rsid w:val="0043258B"/>
    <w:rsid w:val="00433794"/>
    <w:rsid w:val="004344B6"/>
    <w:rsid w:val="0043492B"/>
    <w:rsid w:val="00434F02"/>
    <w:rsid w:val="0043725E"/>
    <w:rsid w:val="0043757A"/>
    <w:rsid w:val="0044023B"/>
    <w:rsid w:val="004408B9"/>
    <w:rsid w:val="004411AB"/>
    <w:rsid w:val="00441B1B"/>
    <w:rsid w:val="00444786"/>
    <w:rsid w:val="00445443"/>
    <w:rsid w:val="00446945"/>
    <w:rsid w:val="004511C8"/>
    <w:rsid w:val="004520D7"/>
    <w:rsid w:val="004529CD"/>
    <w:rsid w:val="00453A20"/>
    <w:rsid w:val="00454AFB"/>
    <w:rsid w:val="004558D7"/>
    <w:rsid w:val="00456223"/>
    <w:rsid w:val="00460545"/>
    <w:rsid w:val="0046350D"/>
    <w:rsid w:val="004635D3"/>
    <w:rsid w:val="004703FA"/>
    <w:rsid w:val="00471C3D"/>
    <w:rsid w:val="00472C1F"/>
    <w:rsid w:val="0047448D"/>
    <w:rsid w:val="0047543B"/>
    <w:rsid w:val="00477F4E"/>
    <w:rsid w:val="00480979"/>
    <w:rsid w:val="00481EC7"/>
    <w:rsid w:val="0048261E"/>
    <w:rsid w:val="004838ED"/>
    <w:rsid w:val="0048512D"/>
    <w:rsid w:val="00485392"/>
    <w:rsid w:val="00485B8C"/>
    <w:rsid w:val="00487002"/>
    <w:rsid w:val="0049160E"/>
    <w:rsid w:val="0049208D"/>
    <w:rsid w:val="00493C6C"/>
    <w:rsid w:val="00495E65"/>
    <w:rsid w:val="00497064"/>
    <w:rsid w:val="00497F20"/>
    <w:rsid w:val="004A0DB9"/>
    <w:rsid w:val="004A1529"/>
    <w:rsid w:val="004A4E60"/>
    <w:rsid w:val="004A6EB8"/>
    <w:rsid w:val="004B18EE"/>
    <w:rsid w:val="004B2792"/>
    <w:rsid w:val="004B3335"/>
    <w:rsid w:val="004B4AA9"/>
    <w:rsid w:val="004B71B7"/>
    <w:rsid w:val="004B7B81"/>
    <w:rsid w:val="004C1E77"/>
    <w:rsid w:val="004C3226"/>
    <w:rsid w:val="004C539E"/>
    <w:rsid w:val="004C567D"/>
    <w:rsid w:val="004C7038"/>
    <w:rsid w:val="004D05EE"/>
    <w:rsid w:val="004D1604"/>
    <w:rsid w:val="004D1732"/>
    <w:rsid w:val="004D2419"/>
    <w:rsid w:val="004D704E"/>
    <w:rsid w:val="004D7A10"/>
    <w:rsid w:val="004E0778"/>
    <w:rsid w:val="004E163D"/>
    <w:rsid w:val="004E1FC1"/>
    <w:rsid w:val="004E26C1"/>
    <w:rsid w:val="004E3393"/>
    <w:rsid w:val="004E4D00"/>
    <w:rsid w:val="004E7DB2"/>
    <w:rsid w:val="004F02F9"/>
    <w:rsid w:val="004F114E"/>
    <w:rsid w:val="004F1423"/>
    <w:rsid w:val="004F2B49"/>
    <w:rsid w:val="004F37D0"/>
    <w:rsid w:val="004F43DC"/>
    <w:rsid w:val="004F4456"/>
    <w:rsid w:val="004F54C5"/>
    <w:rsid w:val="004F5E64"/>
    <w:rsid w:val="00503B23"/>
    <w:rsid w:val="00505365"/>
    <w:rsid w:val="005056F6"/>
    <w:rsid w:val="00505AD3"/>
    <w:rsid w:val="005064CB"/>
    <w:rsid w:val="00510F32"/>
    <w:rsid w:val="005116B0"/>
    <w:rsid w:val="00514046"/>
    <w:rsid w:val="00515A11"/>
    <w:rsid w:val="005174DF"/>
    <w:rsid w:val="0052098E"/>
    <w:rsid w:val="00521313"/>
    <w:rsid w:val="00521B00"/>
    <w:rsid w:val="0052243A"/>
    <w:rsid w:val="00522934"/>
    <w:rsid w:val="00522A1E"/>
    <w:rsid w:val="0052498E"/>
    <w:rsid w:val="00525D4E"/>
    <w:rsid w:val="00533305"/>
    <w:rsid w:val="005347F6"/>
    <w:rsid w:val="00535AA8"/>
    <w:rsid w:val="00536497"/>
    <w:rsid w:val="00542071"/>
    <w:rsid w:val="005424E1"/>
    <w:rsid w:val="0054279C"/>
    <w:rsid w:val="005430A8"/>
    <w:rsid w:val="005453BD"/>
    <w:rsid w:val="00545F52"/>
    <w:rsid w:val="005471F1"/>
    <w:rsid w:val="00547B0B"/>
    <w:rsid w:val="00550B4F"/>
    <w:rsid w:val="00550EC5"/>
    <w:rsid w:val="0055230F"/>
    <w:rsid w:val="00553CE4"/>
    <w:rsid w:val="00554AE3"/>
    <w:rsid w:val="00554EC2"/>
    <w:rsid w:val="005565EA"/>
    <w:rsid w:val="005566FD"/>
    <w:rsid w:val="00557632"/>
    <w:rsid w:val="00560788"/>
    <w:rsid w:val="00560AB3"/>
    <w:rsid w:val="0056228D"/>
    <w:rsid w:val="005635D3"/>
    <w:rsid w:val="00563C8E"/>
    <w:rsid w:val="005650EA"/>
    <w:rsid w:val="0057105E"/>
    <w:rsid w:val="005767BA"/>
    <w:rsid w:val="0057744A"/>
    <w:rsid w:val="00577E95"/>
    <w:rsid w:val="00577F5F"/>
    <w:rsid w:val="005817E9"/>
    <w:rsid w:val="00584386"/>
    <w:rsid w:val="00584656"/>
    <w:rsid w:val="00584B8D"/>
    <w:rsid w:val="005865D6"/>
    <w:rsid w:val="00587745"/>
    <w:rsid w:val="00587F8D"/>
    <w:rsid w:val="005903EB"/>
    <w:rsid w:val="00591EEA"/>
    <w:rsid w:val="00592B92"/>
    <w:rsid w:val="005933E3"/>
    <w:rsid w:val="00593442"/>
    <w:rsid w:val="00593A10"/>
    <w:rsid w:val="00593E3C"/>
    <w:rsid w:val="00594398"/>
    <w:rsid w:val="0059453C"/>
    <w:rsid w:val="005A0DF7"/>
    <w:rsid w:val="005A1E13"/>
    <w:rsid w:val="005A1FA0"/>
    <w:rsid w:val="005A45BA"/>
    <w:rsid w:val="005A47CC"/>
    <w:rsid w:val="005A4EDF"/>
    <w:rsid w:val="005A748D"/>
    <w:rsid w:val="005A7886"/>
    <w:rsid w:val="005B036F"/>
    <w:rsid w:val="005B15A1"/>
    <w:rsid w:val="005B1E6F"/>
    <w:rsid w:val="005B42BC"/>
    <w:rsid w:val="005B431D"/>
    <w:rsid w:val="005B5B71"/>
    <w:rsid w:val="005B6061"/>
    <w:rsid w:val="005B6A26"/>
    <w:rsid w:val="005B6B3A"/>
    <w:rsid w:val="005B731C"/>
    <w:rsid w:val="005B794E"/>
    <w:rsid w:val="005B79C3"/>
    <w:rsid w:val="005B7C9E"/>
    <w:rsid w:val="005C10BB"/>
    <w:rsid w:val="005C127F"/>
    <w:rsid w:val="005C187F"/>
    <w:rsid w:val="005C1B49"/>
    <w:rsid w:val="005C2658"/>
    <w:rsid w:val="005C2EF9"/>
    <w:rsid w:val="005C3DAE"/>
    <w:rsid w:val="005C4E53"/>
    <w:rsid w:val="005C6129"/>
    <w:rsid w:val="005C6F1C"/>
    <w:rsid w:val="005C7DF7"/>
    <w:rsid w:val="005D16CE"/>
    <w:rsid w:val="005D2F3B"/>
    <w:rsid w:val="005D3054"/>
    <w:rsid w:val="005D30E3"/>
    <w:rsid w:val="005D34F8"/>
    <w:rsid w:val="005D3F43"/>
    <w:rsid w:val="005D4403"/>
    <w:rsid w:val="005D641B"/>
    <w:rsid w:val="005D6D39"/>
    <w:rsid w:val="005D7854"/>
    <w:rsid w:val="005D7EA9"/>
    <w:rsid w:val="005E183F"/>
    <w:rsid w:val="005E25D5"/>
    <w:rsid w:val="005E41B0"/>
    <w:rsid w:val="005E58CD"/>
    <w:rsid w:val="005E5FE6"/>
    <w:rsid w:val="005E74B5"/>
    <w:rsid w:val="005F2FE0"/>
    <w:rsid w:val="005F3151"/>
    <w:rsid w:val="005F356E"/>
    <w:rsid w:val="005F35A2"/>
    <w:rsid w:val="005F36EB"/>
    <w:rsid w:val="005F4DC8"/>
    <w:rsid w:val="005F521F"/>
    <w:rsid w:val="005F6A8B"/>
    <w:rsid w:val="006011F9"/>
    <w:rsid w:val="00601666"/>
    <w:rsid w:val="006020A2"/>
    <w:rsid w:val="0060262A"/>
    <w:rsid w:val="006043C8"/>
    <w:rsid w:val="006065ED"/>
    <w:rsid w:val="00610339"/>
    <w:rsid w:val="006117C6"/>
    <w:rsid w:val="00612142"/>
    <w:rsid w:val="006151DF"/>
    <w:rsid w:val="00617760"/>
    <w:rsid w:val="00617B6A"/>
    <w:rsid w:val="00617BEB"/>
    <w:rsid w:val="00620E2C"/>
    <w:rsid w:val="00621441"/>
    <w:rsid w:val="006227D9"/>
    <w:rsid w:val="00622914"/>
    <w:rsid w:val="00622F6E"/>
    <w:rsid w:val="00623958"/>
    <w:rsid w:val="0062572A"/>
    <w:rsid w:val="006257C2"/>
    <w:rsid w:val="006266FD"/>
    <w:rsid w:val="00630A10"/>
    <w:rsid w:val="00632BF9"/>
    <w:rsid w:val="006344AA"/>
    <w:rsid w:val="0063525F"/>
    <w:rsid w:val="006366C6"/>
    <w:rsid w:val="00640A52"/>
    <w:rsid w:val="00641718"/>
    <w:rsid w:val="00641A70"/>
    <w:rsid w:val="00642CB9"/>
    <w:rsid w:val="00643299"/>
    <w:rsid w:val="0064346D"/>
    <w:rsid w:val="00644A8F"/>
    <w:rsid w:val="006451E7"/>
    <w:rsid w:val="006457FB"/>
    <w:rsid w:val="006529CA"/>
    <w:rsid w:val="00652AFF"/>
    <w:rsid w:val="0065645B"/>
    <w:rsid w:val="006565E6"/>
    <w:rsid w:val="00657E65"/>
    <w:rsid w:val="00662C43"/>
    <w:rsid w:val="006631F1"/>
    <w:rsid w:val="00663286"/>
    <w:rsid w:val="00664662"/>
    <w:rsid w:val="00666358"/>
    <w:rsid w:val="00666E57"/>
    <w:rsid w:val="00671828"/>
    <w:rsid w:val="00671962"/>
    <w:rsid w:val="00671ED1"/>
    <w:rsid w:val="00672B8E"/>
    <w:rsid w:val="00672B97"/>
    <w:rsid w:val="00672BE0"/>
    <w:rsid w:val="00673FB1"/>
    <w:rsid w:val="00674AA6"/>
    <w:rsid w:val="00674EFA"/>
    <w:rsid w:val="00675487"/>
    <w:rsid w:val="006778C6"/>
    <w:rsid w:val="00680106"/>
    <w:rsid w:val="00680DC5"/>
    <w:rsid w:val="006817D1"/>
    <w:rsid w:val="00682DE0"/>
    <w:rsid w:val="00686480"/>
    <w:rsid w:val="00686506"/>
    <w:rsid w:val="0068754E"/>
    <w:rsid w:val="00690647"/>
    <w:rsid w:val="0069095D"/>
    <w:rsid w:val="00692A29"/>
    <w:rsid w:val="00695015"/>
    <w:rsid w:val="00695D70"/>
    <w:rsid w:val="0069601A"/>
    <w:rsid w:val="006A0273"/>
    <w:rsid w:val="006A3D5E"/>
    <w:rsid w:val="006A5BD8"/>
    <w:rsid w:val="006A5EB2"/>
    <w:rsid w:val="006B0008"/>
    <w:rsid w:val="006B0345"/>
    <w:rsid w:val="006B75F8"/>
    <w:rsid w:val="006B7C2E"/>
    <w:rsid w:val="006C013E"/>
    <w:rsid w:val="006C0EE1"/>
    <w:rsid w:val="006C0EE5"/>
    <w:rsid w:val="006C1C39"/>
    <w:rsid w:val="006C1E2E"/>
    <w:rsid w:val="006C415B"/>
    <w:rsid w:val="006C4612"/>
    <w:rsid w:val="006C65BC"/>
    <w:rsid w:val="006C66E6"/>
    <w:rsid w:val="006C7787"/>
    <w:rsid w:val="006D29CF"/>
    <w:rsid w:val="006D2F11"/>
    <w:rsid w:val="006D3FCE"/>
    <w:rsid w:val="006D59CD"/>
    <w:rsid w:val="006D5E4E"/>
    <w:rsid w:val="006D7D29"/>
    <w:rsid w:val="006E06B1"/>
    <w:rsid w:val="006E41D1"/>
    <w:rsid w:val="006E664E"/>
    <w:rsid w:val="006F0142"/>
    <w:rsid w:val="006F1416"/>
    <w:rsid w:val="006F1929"/>
    <w:rsid w:val="006F1BEE"/>
    <w:rsid w:val="006F3B82"/>
    <w:rsid w:val="006F3BFE"/>
    <w:rsid w:val="006F3D59"/>
    <w:rsid w:val="006F52BB"/>
    <w:rsid w:val="006F56A0"/>
    <w:rsid w:val="006F7B42"/>
    <w:rsid w:val="006F7DF8"/>
    <w:rsid w:val="00700211"/>
    <w:rsid w:val="00700A56"/>
    <w:rsid w:val="00700F64"/>
    <w:rsid w:val="007047A1"/>
    <w:rsid w:val="0070485A"/>
    <w:rsid w:val="00705B32"/>
    <w:rsid w:val="00705B7A"/>
    <w:rsid w:val="007065C7"/>
    <w:rsid w:val="00706CB4"/>
    <w:rsid w:val="00712A72"/>
    <w:rsid w:val="00715314"/>
    <w:rsid w:val="00720D56"/>
    <w:rsid w:val="00721B55"/>
    <w:rsid w:val="00722B03"/>
    <w:rsid w:val="007242B3"/>
    <w:rsid w:val="00724D61"/>
    <w:rsid w:val="00727EC5"/>
    <w:rsid w:val="00730AE9"/>
    <w:rsid w:val="00731A7B"/>
    <w:rsid w:val="0073235B"/>
    <w:rsid w:val="00732AA4"/>
    <w:rsid w:val="0073448A"/>
    <w:rsid w:val="00735FAF"/>
    <w:rsid w:val="0074043F"/>
    <w:rsid w:val="00740709"/>
    <w:rsid w:val="00740BE7"/>
    <w:rsid w:val="00740D92"/>
    <w:rsid w:val="00741469"/>
    <w:rsid w:val="0074191E"/>
    <w:rsid w:val="00741AF2"/>
    <w:rsid w:val="00743066"/>
    <w:rsid w:val="00743566"/>
    <w:rsid w:val="00744F87"/>
    <w:rsid w:val="00745028"/>
    <w:rsid w:val="00747D7F"/>
    <w:rsid w:val="00750B35"/>
    <w:rsid w:val="00751B2E"/>
    <w:rsid w:val="00752D10"/>
    <w:rsid w:val="00753FC1"/>
    <w:rsid w:val="00755363"/>
    <w:rsid w:val="00756C2F"/>
    <w:rsid w:val="0075753A"/>
    <w:rsid w:val="0076138D"/>
    <w:rsid w:val="00761606"/>
    <w:rsid w:val="0076607C"/>
    <w:rsid w:val="00766E48"/>
    <w:rsid w:val="00767154"/>
    <w:rsid w:val="0076736F"/>
    <w:rsid w:val="00767853"/>
    <w:rsid w:val="00767C05"/>
    <w:rsid w:val="00770E31"/>
    <w:rsid w:val="007719A7"/>
    <w:rsid w:val="00774C30"/>
    <w:rsid w:val="00775473"/>
    <w:rsid w:val="00775888"/>
    <w:rsid w:val="00776756"/>
    <w:rsid w:val="0078005E"/>
    <w:rsid w:val="00780D1C"/>
    <w:rsid w:val="0078164A"/>
    <w:rsid w:val="00781830"/>
    <w:rsid w:val="00781B96"/>
    <w:rsid w:val="00783AF4"/>
    <w:rsid w:val="00783D52"/>
    <w:rsid w:val="00783F0B"/>
    <w:rsid w:val="00785793"/>
    <w:rsid w:val="0079017B"/>
    <w:rsid w:val="00790754"/>
    <w:rsid w:val="00790D0A"/>
    <w:rsid w:val="00792A0D"/>
    <w:rsid w:val="00792A46"/>
    <w:rsid w:val="00793146"/>
    <w:rsid w:val="00794025"/>
    <w:rsid w:val="00794D08"/>
    <w:rsid w:val="00794FD2"/>
    <w:rsid w:val="00795172"/>
    <w:rsid w:val="0079523C"/>
    <w:rsid w:val="007A046F"/>
    <w:rsid w:val="007A0949"/>
    <w:rsid w:val="007A0966"/>
    <w:rsid w:val="007A112E"/>
    <w:rsid w:val="007A16C6"/>
    <w:rsid w:val="007A1DB4"/>
    <w:rsid w:val="007A1EF2"/>
    <w:rsid w:val="007A230E"/>
    <w:rsid w:val="007A2AAE"/>
    <w:rsid w:val="007A3DC1"/>
    <w:rsid w:val="007A4020"/>
    <w:rsid w:val="007A418A"/>
    <w:rsid w:val="007A5573"/>
    <w:rsid w:val="007A5E18"/>
    <w:rsid w:val="007B03F3"/>
    <w:rsid w:val="007B4D20"/>
    <w:rsid w:val="007C1379"/>
    <w:rsid w:val="007C1DB9"/>
    <w:rsid w:val="007C29A5"/>
    <w:rsid w:val="007C2D9E"/>
    <w:rsid w:val="007C34E3"/>
    <w:rsid w:val="007C3C9E"/>
    <w:rsid w:val="007C521D"/>
    <w:rsid w:val="007C5482"/>
    <w:rsid w:val="007C78CF"/>
    <w:rsid w:val="007D2A59"/>
    <w:rsid w:val="007D4989"/>
    <w:rsid w:val="007E0960"/>
    <w:rsid w:val="007E2666"/>
    <w:rsid w:val="007E4B1C"/>
    <w:rsid w:val="007E4EA5"/>
    <w:rsid w:val="007E512A"/>
    <w:rsid w:val="007E61C1"/>
    <w:rsid w:val="007E676D"/>
    <w:rsid w:val="007E7903"/>
    <w:rsid w:val="007E7FF1"/>
    <w:rsid w:val="007F137B"/>
    <w:rsid w:val="007F1B40"/>
    <w:rsid w:val="007F1DDC"/>
    <w:rsid w:val="007F2010"/>
    <w:rsid w:val="007F4CE6"/>
    <w:rsid w:val="007F57F6"/>
    <w:rsid w:val="007F5BA4"/>
    <w:rsid w:val="007F67A2"/>
    <w:rsid w:val="007F67FC"/>
    <w:rsid w:val="007F6CF9"/>
    <w:rsid w:val="00801739"/>
    <w:rsid w:val="00801D7B"/>
    <w:rsid w:val="0080202D"/>
    <w:rsid w:val="008021B6"/>
    <w:rsid w:val="0080388E"/>
    <w:rsid w:val="0080389A"/>
    <w:rsid w:val="00805F50"/>
    <w:rsid w:val="00806502"/>
    <w:rsid w:val="00807098"/>
    <w:rsid w:val="008070CB"/>
    <w:rsid w:val="00810674"/>
    <w:rsid w:val="008114A5"/>
    <w:rsid w:val="008120A8"/>
    <w:rsid w:val="00812ACC"/>
    <w:rsid w:val="008136E0"/>
    <w:rsid w:val="008149E4"/>
    <w:rsid w:val="00814F17"/>
    <w:rsid w:val="00815B17"/>
    <w:rsid w:val="00815F49"/>
    <w:rsid w:val="008172DB"/>
    <w:rsid w:val="0082116A"/>
    <w:rsid w:val="00821F2F"/>
    <w:rsid w:val="00822B21"/>
    <w:rsid w:val="00823B26"/>
    <w:rsid w:val="0082400F"/>
    <w:rsid w:val="00826F1B"/>
    <w:rsid w:val="00830153"/>
    <w:rsid w:val="008305D7"/>
    <w:rsid w:val="00832418"/>
    <w:rsid w:val="008329E6"/>
    <w:rsid w:val="00833E38"/>
    <w:rsid w:val="00841AF8"/>
    <w:rsid w:val="00841B6B"/>
    <w:rsid w:val="00844547"/>
    <w:rsid w:val="00844EB4"/>
    <w:rsid w:val="00845411"/>
    <w:rsid w:val="008460C6"/>
    <w:rsid w:val="00853456"/>
    <w:rsid w:val="0085357A"/>
    <w:rsid w:val="00854000"/>
    <w:rsid w:val="00856567"/>
    <w:rsid w:val="00856A4E"/>
    <w:rsid w:val="00856E4C"/>
    <w:rsid w:val="0085725D"/>
    <w:rsid w:val="008573FF"/>
    <w:rsid w:val="00857683"/>
    <w:rsid w:val="008579A0"/>
    <w:rsid w:val="00857D62"/>
    <w:rsid w:val="00860A6D"/>
    <w:rsid w:val="00862098"/>
    <w:rsid w:val="0086294D"/>
    <w:rsid w:val="00867097"/>
    <w:rsid w:val="00867336"/>
    <w:rsid w:val="008708F9"/>
    <w:rsid w:val="00872C10"/>
    <w:rsid w:val="00872EA8"/>
    <w:rsid w:val="00875AA5"/>
    <w:rsid w:val="0087635A"/>
    <w:rsid w:val="008779FA"/>
    <w:rsid w:val="00877A80"/>
    <w:rsid w:val="0088029B"/>
    <w:rsid w:val="00881E6C"/>
    <w:rsid w:val="008820DF"/>
    <w:rsid w:val="00882B4A"/>
    <w:rsid w:val="00882D9E"/>
    <w:rsid w:val="00883702"/>
    <w:rsid w:val="00885F1B"/>
    <w:rsid w:val="00886464"/>
    <w:rsid w:val="0088709C"/>
    <w:rsid w:val="008904E1"/>
    <w:rsid w:val="00891BBA"/>
    <w:rsid w:val="00892631"/>
    <w:rsid w:val="00892AF7"/>
    <w:rsid w:val="00892D3E"/>
    <w:rsid w:val="00894541"/>
    <w:rsid w:val="008970F1"/>
    <w:rsid w:val="008974E7"/>
    <w:rsid w:val="008A02C0"/>
    <w:rsid w:val="008A1673"/>
    <w:rsid w:val="008A16E6"/>
    <w:rsid w:val="008A3321"/>
    <w:rsid w:val="008A5A21"/>
    <w:rsid w:val="008A6270"/>
    <w:rsid w:val="008B1B33"/>
    <w:rsid w:val="008B3E15"/>
    <w:rsid w:val="008B56B8"/>
    <w:rsid w:val="008B7DCC"/>
    <w:rsid w:val="008C2B4E"/>
    <w:rsid w:val="008C42D7"/>
    <w:rsid w:val="008C53D4"/>
    <w:rsid w:val="008C544B"/>
    <w:rsid w:val="008C58BD"/>
    <w:rsid w:val="008C6CEA"/>
    <w:rsid w:val="008D00A2"/>
    <w:rsid w:val="008D05A3"/>
    <w:rsid w:val="008D0B6A"/>
    <w:rsid w:val="008D13D5"/>
    <w:rsid w:val="008D1E99"/>
    <w:rsid w:val="008D2AB2"/>
    <w:rsid w:val="008D3029"/>
    <w:rsid w:val="008D4C5C"/>
    <w:rsid w:val="008D705B"/>
    <w:rsid w:val="008D73C0"/>
    <w:rsid w:val="008D78ED"/>
    <w:rsid w:val="008D7AEF"/>
    <w:rsid w:val="008D7DD7"/>
    <w:rsid w:val="008E0AFE"/>
    <w:rsid w:val="008E0EF0"/>
    <w:rsid w:val="008E1B09"/>
    <w:rsid w:val="008E28EB"/>
    <w:rsid w:val="008E3B26"/>
    <w:rsid w:val="008E5A69"/>
    <w:rsid w:val="008E635C"/>
    <w:rsid w:val="008E6D70"/>
    <w:rsid w:val="008E782F"/>
    <w:rsid w:val="008F04C3"/>
    <w:rsid w:val="008F19B7"/>
    <w:rsid w:val="008F2833"/>
    <w:rsid w:val="008F2DB8"/>
    <w:rsid w:val="008F55F0"/>
    <w:rsid w:val="008F67F0"/>
    <w:rsid w:val="00903B26"/>
    <w:rsid w:val="0090452F"/>
    <w:rsid w:val="009046BE"/>
    <w:rsid w:val="00905153"/>
    <w:rsid w:val="00912C67"/>
    <w:rsid w:val="00913DFF"/>
    <w:rsid w:val="00915C0F"/>
    <w:rsid w:val="00916713"/>
    <w:rsid w:val="009168FE"/>
    <w:rsid w:val="00920FE7"/>
    <w:rsid w:val="00921CC6"/>
    <w:rsid w:val="00922A07"/>
    <w:rsid w:val="00922AE8"/>
    <w:rsid w:val="00924AE1"/>
    <w:rsid w:val="00925D96"/>
    <w:rsid w:val="00925E52"/>
    <w:rsid w:val="00926254"/>
    <w:rsid w:val="00926535"/>
    <w:rsid w:val="00926635"/>
    <w:rsid w:val="009268E3"/>
    <w:rsid w:val="009274AA"/>
    <w:rsid w:val="009304D6"/>
    <w:rsid w:val="00930C73"/>
    <w:rsid w:val="00931354"/>
    <w:rsid w:val="0093194B"/>
    <w:rsid w:val="00932AC5"/>
    <w:rsid w:val="0093321A"/>
    <w:rsid w:val="00933D38"/>
    <w:rsid w:val="00934A54"/>
    <w:rsid w:val="00934A8D"/>
    <w:rsid w:val="00936D20"/>
    <w:rsid w:val="00937165"/>
    <w:rsid w:val="00940B8F"/>
    <w:rsid w:val="00941490"/>
    <w:rsid w:val="00941F01"/>
    <w:rsid w:val="00942CEE"/>
    <w:rsid w:val="009444F9"/>
    <w:rsid w:val="00945F09"/>
    <w:rsid w:val="0094668A"/>
    <w:rsid w:val="00946E3F"/>
    <w:rsid w:val="009506CD"/>
    <w:rsid w:val="00953F71"/>
    <w:rsid w:val="00955743"/>
    <w:rsid w:val="00956849"/>
    <w:rsid w:val="00956F53"/>
    <w:rsid w:val="009578EE"/>
    <w:rsid w:val="009605C1"/>
    <w:rsid w:val="00962573"/>
    <w:rsid w:val="009626D4"/>
    <w:rsid w:val="00963A47"/>
    <w:rsid w:val="0096417E"/>
    <w:rsid w:val="00964CB1"/>
    <w:rsid w:val="00966A03"/>
    <w:rsid w:val="009678CA"/>
    <w:rsid w:val="00967E76"/>
    <w:rsid w:val="009708FB"/>
    <w:rsid w:val="00970A31"/>
    <w:rsid w:val="00971110"/>
    <w:rsid w:val="00972A22"/>
    <w:rsid w:val="00972CFB"/>
    <w:rsid w:val="00972EC8"/>
    <w:rsid w:val="00973020"/>
    <w:rsid w:val="00973FC3"/>
    <w:rsid w:val="0097633A"/>
    <w:rsid w:val="009765CE"/>
    <w:rsid w:val="00980282"/>
    <w:rsid w:val="00981266"/>
    <w:rsid w:val="009819FD"/>
    <w:rsid w:val="009837DB"/>
    <w:rsid w:val="00983CEC"/>
    <w:rsid w:val="00985679"/>
    <w:rsid w:val="009861CD"/>
    <w:rsid w:val="00986510"/>
    <w:rsid w:val="009903E0"/>
    <w:rsid w:val="009915CA"/>
    <w:rsid w:val="00991786"/>
    <w:rsid w:val="00991AE7"/>
    <w:rsid w:val="00991B34"/>
    <w:rsid w:val="009926D3"/>
    <w:rsid w:val="00992A60"/>
    <w:rsid w:val="00993495"/>
    <w:rsid w:val="00994191"/>
    <w:rsid w:val="0099439E"/>
    <w:rsid w:val="00995253"/>
    <w:rsid w:val="009A05FF"/>
    <w:rsid w:val="009A0C11"/>
    <w:rsid w:val="009A5293"/>
    <w:rsid w:val="009B1345"/>
    <w:rsid w:val="009B1856"/>
    <w:rsid w:val="009B2E42"/>
    <w:rsid w:val="009B30FE"/>
    <w:rsid w:val="009B4830"/>
    <w:rsid w:val="009B589C"/>
    <w:rsid w:val="009B5D73"/>
    <w:rsid w:val="009B62CF"/>
    <w:rsid w:val="009B744D"/>
    <w:rsid w:val="009B7640"/>
    <w:rsid w:val="009C1730"/>
    <w:rsid w:val="009C6DA9"/>
    <w:rsid w:val="009D0CB7"/>
    <w:rsid w:val="009D1BC5"/>
    <w:rsid w:val="009D3281"/>
    <w:rsid w:val="009D7458"/>
    <w:rsid w:val="009D7695"/>
    <w:rsid w:val="009E2612"/>
    <w:rsid w:val="009E3908"/>
    <w:rsid w:val="009E40FA"/>
    <w:rsid w:val="009E427D"/>
    <w:rsid w:val="009E48BB"/>
    <w:rsid w:val="009E586E"/>
    <w:rsid w:val="009E69C2"/>
    <w:rsid w:val="009F1FFA"/>
    <w:rsid w:val="009F22D7"/>
    <w:rsid w:val="009F296F"/>
    <w:rsid w:val="009F39BB"/>
    <w:rsid w:val="009F4412"/>
    <w:rsid w:val="009F557F"/>
    <w:rsid w:val="009F55B8"/>
    <w:rsid w:val="009F5662"/>
    <w:rsid w:val="009F683B"/>
    <w:rsid w:val="009F79C6"/>
    <w:rsid w:val="00A01810"/>
    <w:rsid w:val="00A01F0E"/>
    <w:rsid w:val="00A0223C"/>
    <w:rsid w:val="00A0489B"/>
    <w:rsid w:val="00A06281"/>
    <w:rsid w:val="00A06530"/>
    <w:rsid w:val="00A06FE9"/>
    <w:rsid w:val="00A07FE4"/>
    <w:rsid w:val="00A1013C"/>
    <w:rsid w:val="00A10C6A"/>
    <w:rsid w:val="00A11D36"/>
    <w:rsid w:val="00A128E3"/>
    <w:rsid w:val="00A13006"/>
    <w:rsid w:val="00A1342B"/>
    <w:rsid w:val="00A146E5"/>
    <w:rsid w:val="00A14A89"/>
    <w:rsid w:val="00A16193"/>
    <w:rsid w:val="00A17DC2"/>
    <w:rsid w:val="00A206CB"/>
    <w:rsid w:val="00A22AC5"/>
    <w:rsid w:val="00A2348F"/>
    <w:rsid w:val="00A236D8"/>
    <w:rsid w:val="00A23B4D"/>
    <w:rsid w:val="00A24AAD"/>
    <w:rsid w:val="00A24B97"/>
    <w:rsid w:val="00A24F88"/>
    <w:rsid w:val="00A24FA8"/>
    <w:rsid w:val="00A251BF"/>
    <w:rsid w:val="00A25D25"/>
    <w:rsid w:val="00A27377"/>
    <w:rsid w:val="00A277CD"/>
    <w:rsid w:val="00A30165"/>
    <w:rsid w:val="00A30242"/>
    <w:rsid w:val="00A320B4"/>
    <w:rsid w:val="00A325D9"/>
    <w:rsid w:val="00A33C1C"/>
    <w:rsid w:val="00A33DE4"/>
    <w:rsid w:val="00A340C0"/>
    <w:rsid w:val="00A35335"/>
    <w:rsid w:val="00A35DBB"/>
    <w:rsid w:val="00A365E2"/>
    <w:rsid w:val="00A372AF"/>
    <w:rsid w:val="00A373A3"/>
    <w:rsid w:val="00A40BA8"/>
    <w:rsid w:val="00A40C5C"/>
    <w:rsid w:val="00A40F8A"/>
    <w:rsid w:val="00A42843"/>
    <w:rsid w:val="00A42A53"/>
    <w:rsid w:val="00A4615E"/>
    <w:rsid w:val="00A4663E"/>
    <w:rsid w:val="00A475DD"/>
    <w:rsid w:val="00A51042"/>
    <w:rsid w:val="00A54229"/>
    <w:rsid w:val="00A5712B"/>
    <w:rsid w:val="00A57DE6"/>
    <w:rsid w:val="00A6074E"/>
    <w:rsid w:val="00A60C03"/>
    <w:rsid w:val="00A614E1"/>
    <w:rsid w:val="00A63B6C"/>
    <w:rsid w:val="00A64857"/>
    <w:rsid w:val="00A64E10"/>
    <w:rsid w:val="00A655BE"/>
    <w:rsid w:val="00A667CD"/>
    <w:rsid w:val="00A66CBE"/>
    <w:rsid w:val="00A7173C"/>
    <w:rsid w:val="00A71E02"/>
    <w:rsid w:val="00A72B71"/>
    <w:rsid w:val="00A7363C"/>
    <w:rsid w:val="00A749E7"/>
    <w:rsid w:val="00A74D2F"/>
    <w:rsid w:val="00A75FA2"/>
    <w:rsid w:val="00A80016"/>
    <w:rsid w:val="00A81355"/>
    <w:rsid w:val="00A83338"/>
    <w:rsid w:val="00A83801"/>
    <w:rsid w:val="00A83963"/>
    <w:rsid w:val="00A8570B"/>
    <w:rsid w:val="00A85D76"/>
    <w:rsid w:val="00A87137"/>
    <w:rsid w:val="00A87536"/>
    <w:rsid w:val="00A921F5"/>
    <w:rsid w:val="00A9356B"/>
    <w:rsid w:val="00A93CEE"/>
    <w:rsid w:val="00A93D55"/>
    <w:rsid w:val="00AA0C45"/>
    <w:rsid w:val="00AA181B"/>
    <w:rsid w:val="00AA1D43"/>
    <w:rsid w:val="00AA34A3"/>
    <w:rsid w:val="00AA58F5"/>
    <w:rsid w:val="00AB14E4"/>
    <w:rsid w:val="00AB2F96"/>
    <w:rsid w:val="00AB323C"/>
    <w:rsid w:val="00AB43F0"/>
    <w:rsid w:val="00AB46C5"/>
    <w:rsid w:val="00AB48F3"/>
    <w:rsid w:val="00AB5527"/>
    <w:rsid w:val="00AC1BAE"/>
    <w:rsid w:val="00AC32FF"/>
    <w:rsid w:val="00AC5D8C"/>
    <w:rsid w:val="00AC7C63"/>
    <w:rsid w:val="00AD2D3D"/>
    <w:rsid w:val="00AD4379"/>
    <w:rsid w:val="00AD55BC"/>
    <w:rsid w:val="00AD580C"/>
    <w:rsid w:val="00AD5F26"/>
    <w:rsid w:val="00AD5FA3"/>
    <w:rsid w:val="00AD6050"/>
    <w:rsid w:val="00AD6912"/>
    <w:rsid w:val="00AE04E4"/>
    <w:rsid w:val="00AE1055"/>
    <w:rsid w:val="00AE14A5"/>
    <w:rsid w:val="00AE2321"/>
    <w:rsid w:val="00AE2AF3"/>
    <w:rsid w:val="00AE4143"/>
    <w:rsid w:val="00AE4766"/>
    <w:rsid w:val="00AE5761"/>
    <w:rsid w:val="00AE6025"/>
    <w:rsid w:val="00AE6E38"/>
    <w:rsid w:val="00AE7822"/>
    <w:rsid w:val="00AF2B81"/>
    <w:rsid w:val="00AF3101"/>
    <w:rsid w:val="00AF3DC8"/>
    <w:rsid w:val="00AF46E4"/>
    <w:rsid w:val="00AF51D5"/>
    <w:rsid w:val="00AF7302"/>
    <w:rsid w:val="00AF7608"/>
    <w:rsid w:val="00AF7C12"/>
    <w:rsid w:val="00B00AC4"/>
    <w:rsid w:val="00B00C65"/>
    <w:rsid w:val="00B02539"/>
    <w:rsid w:val="00B03022"/>
    <w:rsid w:val="00B03C1F"/>
    <w:rsid w:val="00B03C52"/>
    <w:rsid w:val="00B04608"/>
    <w:rsid w:val="00B05AA5"/>
    <w:rsid w:val="00B068FD"/>
    <w:rsid w:val="00B076CF"/>
    <w:rsid w:val="00B1019A"/>
    <w:rsid w:val="00B10FDF"/>
    <w:rsid w:val="00B12225"/>
    <w:rsid w:val="00B12B37"/>
    <w:rsid w:val="00B135F0"/>
    <w:rsid w:val="00B13E92"/>
    <w:rsid w:val="00B14618"/>
    <w:rsid w:val="00B1598E"/>
    <w:rsid w:val="00B15F13"/>
    <w:rsid w:val="00B17636"/>
    <w:rsid w:val="00B17FE7"/>
    <w:rsid w:val="00B224BD"/>
    <w:rsid w:val="00B23FEF"/>
    <w:rsid w:val="00B2441A"/>
    <w:rsid w:val="00B30B76"/>
    <w:rsid w:val="00B31192"/>
    <w:rsid w:val="00B31207"/>
    <w:rsid w:val="00B324FF"/>
    <w:rsid w:val="00B32E61"/>
    <w:rsid w:val="00B3788D"/>
    <w:rsid w:val="00B40AF5"/>
    <w:rsid w:val="00B41021"/>
    <w:rsid w:val="00B415B4"/>
    <w:rsid w:val="00B41B16"/>
    <w:rsid w:val="00B422B6"/>
    <w:rsid w:val="00B428D4"/>
    <w:rsid w:val="00B42AB2"/>
    <w:rsid w:val="00B46456"/>
    <w:rsid w:val="00B50645"/>
    <w:rsid w:val="00B50855"/>
    <w:rsid w:val="00B5121C"/>
    <w:rsid w:val="00B516A0"/>
    <w:rsid w:val="00B519D9"/>
    <w:rsid w:val="00B52823"/>
    <w:rsid w:val="00B52D9F"/>
    <w:rsid w:val="00B56CAD"/>
    <w:rsid w:val="00B56EC5"/>
    <w:rsid w:val="00B570F1"/>
    <w:rsid w:val="00B57495"/>
    <w:rsid w:val="00B60976"/>
    <w:rsid w:val="00B611A2"/>
    <w:rsid w:val="00B67786"/>
    <w:rsid w:val="00B67AC7"/>
    <w:rsid w:val="00B67C21"/>
    <w:rsid w:val="00B71A4E"/>
    <w:rsid w:val="00B72793"/>
    <w:rsid w:val="00B7336C"/>
    <w:rsid w:val="00B73B6D"/>
    <w:rsid w:val="00B753B0"/>
    <w:rsid w:val="00B777A6"/>
    <w:rsid w:val="00B77C90"/>
    <w:rsid w:val="00B83133"/>
    <w:rsid w:val="00B83E44"/>
    <w:rsid w:val="00B83E4F"/>
    <w:rsid w:val="00B842E9"/>
    <w:rsid w:val="00B849E6"/>
    <w:rsid w:val="00B84A4C"/>
    <w:rsid w:val="00B84BC1"/>
    <w:rsid w:val="00B84EB8"/>
    <w:rsid w:val="00B86DED"/>
    <w:rsid w:val="00B9036E"/>
    <w:rsid w:val="00B91B52"/>
    <w:rsid w:val="00B944F0"/>
    <w:rsid w:val="00B95518"/>
    <w:rsid w:val="00B95601"/>
    <w:rsid w:val="00BA2790"/>
    <w:rsid w:val="00BA3C6E"/>
    <w:rsid w:val="00BA54B5"/>
    <w:rsid w:val="00BA59B8"/>
    <w:rsid w:val="00BA5F2F"/>
    <w:rsid w:val="00BA5F31"/>
    <w:rsid w:val="00BA6149"/>
    <w:rsid w:val="00BA7218"/>
    <w:rsid w:val="00BA7647"/>
    <w:rsid w:val="00BA7CE7"/>
    <w:rsid w:val="00BB0D0D"/>
    <w:rsid w:val="00BB11E5"/>
    <w:rsid w:val="00BB2778"/>
    <w:rsid w:val="00BB2836"/>
    <w:rsid w:val="00BB3188"/>
    <w:rsid w:val="00BB4068"/>
    <w:rsid w:val="00BB448B"/>
    <w:rsid w:val="00BB487F"/>
    <w:rsid w:val="00BB4CDE"/>
    <w:rsid w:val="00BB6707"/>
    <w:rsid w:val="00BB7F3F"/>
    <w:rsid w:val="00BC1B92"/>
    <w:rsid w:val="00BC49E6"/>
    <w:rsid w:val="00BC5922"/>
    <w:rsid w:val="00BC6F43"/>
    <w:rsid w:val="00BD06A5"/>
    <w:rsid w:val="00BD08D3"/>
    <w:rsid w:val="00BD1213"/>
    <w:rsid w:val="00BD200C"/>
    <w:rsid w:val="00BD2C2B"/>
    <w:rsid w:val="00BD4B7B"/>
    <w:rsid w:val="00BD4F35"/>
    <w:rsid w:val="00BD71AC"/>
    <w:rsid w:val="00BD7607"/>
    <w:rsid w:val="00BD7B2B"/>
    <w:rsid w:val="00BE003E"/>
    <w:rsid w:val="00BE12A5"/>
    <w:rsid w:val="00BE1BF9"/>
    <w:rsid w:val="00BE2479"/>
    <w:rsid w:val="00BE2967"/>
    <w:rsid w:val="00BE2F59"/>
    <w:rsid w:val="00BE346A"/>
    <w:rsid w:val="00BE78E1"/>
    <w:rsid w:val="00BE7FD6"/>
    <w:rsid w:val="00BF0C7D"/>
    <w:rsid w:val="00BF0D63"/>
    <w:rsid w:val="00BF0FE3"/>
    <w:rsid w:val="00BF1584"/>
    <w:rsid w:val="00BF17A8"/>
    <w:rsid w:val="00BF4178"/>
    <w:rsid w:val="00BF604D"/>
    <w:rsid w:val="00C00E70"/>
    <w:rsid w:val="00C060B3"/>
    <w:rsid w:val="00C07893"/>
    <w:rsid w:val="00C07EB9"/>
    <w:rsid w:val="00C07F31"/>
    <w:rsid w:val="00C121C0"/>
    <w:rsid w:val="00C14E59"/>
    <w:rsid w:val="00C16678"/>
    <w:rsid w:val="00C16FAB"/>
    <w:rsid w:val="00C1737F"/>
    <w:rsid w:val="00C179A4"/>
    <w:rsid w:val="00C20676"/>
    <w:rsid w:val="00C20C96"/>
    <w:rsid w:val="00C20D06"/>
    <w:rsid w:val="00C20EF0"/>
    <w:rsid w:val="00C21D7C"/>
    <w:rsid w:val="00C227F2"/>
    <w:rsid w:val="00C2356C"/>
    <w:rsid w:val="00C23677"/>
    <w:rsid w:val="00C23B77"/>
    <w:rsid w:val="00C24F83"/>
    <w:rsid w:val="00C25281"/>
    <w:rsid w:val="00C2630F"/>
    <w:rsid w:val="00C2669F"/>
    <w:rsid w:val="00C266A4"/>
    <w:rsid w:val="00C26ED8"/>
    <w:rsid w:val="00C27085"/>
    <w:rsid w:val="00C27541"/>
    <w:rsid w:val="00C27BF0"/>
    <w:rsid w:val="00C3033C"/>
    <w:rsid w:val="00C30C0D"/>
    <w:rsid w:val="00C322AE"/>
    <w:rsid w:val="00C324E5"/>
    <w:rsid w:val="00C334B0"/>
    <w:rsid w:val="00C34187"/>
    <w:rsid w:val="00C415E8"/>
    <w:rsid w:val="00C42332"/>
    <w:rsid w:val="00C42444"/>
    <w:rsid w:val="00C4487B"/>
    <w:rsid w:val="00C44B79"/>
    <w:rsid w:val="00C45B22"/>
    <w:rsid w:val="00C46EFB"/>
    <w:rsid w:val="00C47D44"/>
    <w:rsid w:val="00C51816"/>
    <w:rsid w:val="00C51DEF"/>
    <w:rsid w:val="00C51FD7"/>
    <w:rsid w:val="00C5377C"/>
    <w:rsid w:val="00C538BD"/>
    <w:rsid w:val="00C53A72"/>
    <w:rsid w:val="00C56FE3"/>
    <w:rsid w:val="00C5765F"/>
    <w:rsid w:val="00C57A94"/>
    <w:rsid w:val="00C57C1C"/>
    <w:rsid w:val="00C60795"/>
    <w:rsid w:val="00C6174B"/>
    <w:rsid w:val="00C67051"/>
    <w:rsid w:val="00C671B0"/>
    <w:rsid w:val="00C7051B"/>
    <w:rsid w:val="00C711E3"/>
    <w:rsid w:val="00C71C1C"/>
    <w:rsid w:val="00C732B9"/>
    <w:rsid w:val="00C736C5"/>
    <w:rsid w:val="00C7475D"/>
    <w:rsid w:val="00C7550C"/>
    <w:rsid w:val="00C75FA3"/>
    <w:rsid w:val="00C7632D"/>
    <w:rsid w:val="00C76D2B"/>
    <w:rsid w:val="00C8014B"/>
    <w:rsid w:val="00C805ED"/>
    <w:rsid w:val="00C815DF"/>
    <w:rsid w:val="00C81A4D"/>
    <w:rsid w:val="00C8299B"/>
    <w:rsid w:val="00C82D7D"/>
    <w:rsid w:val="00C83967"/>
    <w:rsid w:val="00C847CE"/>
    <w:rsid w:val="00C90A2F"/>
    <w:rsid w:val="00C90EC9"/>
    <w:rsid w:val="00C918C7"/>
    <w:rsid w:val="00C92B5E"/>
    <w:rsid w:val="00C9332B"/>
    <w:rsid w:val="00C93522"/>
    <w:rsid w:val="00C954E1"/>
    <w:rsid w:val="00C95798"/>
    <w:rsid w:val="00C9689A"/>
    <w:rsid w:val="00C977A4"/>
    <w:rsid w:val="00C9795D"/>
    <w:rsid w:val="00C979C5"/>
    <w:rsid w:val="00C97C79"/>
    <w:rsid w:val="00CA2B28"/>
    <w:rsid w:val="00CA3F5C"/>
    <w:rsid w:val="00CA505B"/>
    <w:rsid w:val="00CA5893"/>
    <w:rsid w:val="00CA5E6C"/>
    <w:rsid w:val="00CA5F0E"/>
    <w:rsid w:val="00CA63ED"/>
    <w:rsid w:val="00CA6420"/>
    <w:rsid w:val="00CA68CD"/>
    <w:rsid w:val="00CA78B2"/>
    <w:rsid w:val="00CA7CEE"/>
    <w:rsid w:val="00CB14FF"/>
    <w:rsid w:val="00CB2D8D"/>
    <w:rsid w:val="00CB3E1C"/>
    <w:rsid w:val="00CB4885"/>
    <w:rsid w:val="00CB6F6F"/>
    <w:rsid w:val="00CC01BB"/>
    <w:rsid w:val="00CC3613"/>
    <w:rsid w:val="00CC3811"/>
    <w:rsid w:val="00CC45CA"/>
    <w:rsid w:val="00CC5548"/>
    <w:rsid w:val="00CC6E09"/>
    <w:rsid w:val="00CD1B20"/>
    <w:rsid w:val="00CD4075"/>
    <w:rsid w:val="00CD5018"/>
    <w:rsid w:val="00CD5402"/>
    <w:rsid w:val="00CD606A"/>
    <w:rsid w:val="00CD7087"/>
    <w:rsid w:val="00CE02CB"/>
    <w:rsid w:val="00CE3489"/>
    <w:rsid w:val="00CE468C"/>
    <w:rsid w:val="00CE5711"/>
    <w:rsid w:val="00CE5D21"/>
    <w:rsid w:val="00CE6184"/>
    <w:rsid w:val="00CE6448"/>
    <w:rsid w:val="00CE70A1"/>
    <w:rsid w:val="00CE7D9F"/>
    <w:rsid w:val="00CF13EC"/>
    <w:rsid w:val="00CF2B36"/>
    <w:rsid w:val="00CF4B06"/>
    <w:rsid w:val="00CF4B9D"/>
    <w:rsid w:val="00CF5120"/>
    <w:rsid w:val="00CF5C8E"/>
    <w:rsid w:val="00CF6277"/>
    <w:rsid w:val="00CF6FC5"/>
    <w:rsid w:val="00CF7B5F"/>
    <w:rsid w:val="00D002D2"/>
    <w:rsid w:val="00D0084A"/>
    <w:rsid w:val="00D01F01"/>
    <w:rsid w:val="00D132DF"/>
    <w:rsid w:val="00D14B48"/>
    <w:rsid w:val="00D15A6C"/>
    <w:rsid w:val="00D16780"/>
    <w:rsid w:val="00D16F4F"/>
    <w:rsid w:val="00D172F3"/>
    <w:rsid w:val="00D20986"/>
    <w:rsid w:val="00D20BC7"/>
    <w:rsid w:val="00D21C18"/>
    <w:rsid w:val="00D23D95"/>
    <w:rsid w:val="00D2530B"/>
    <w:rsid w:val="00D25E0B"/>
    <w:rsid w:val="00D276AE"/>
    <w:rsid w:val="00D31266"/>
    <w:rsid w:val="00D3198A"/>
    <w:rsid w:val="00D3205A"/>
    <w:rsid w:val="00D41860"/>
    <w:rsid w:val="00D438EC"/>
    <w:rsid w:val="00D44CC7"/>
    <w:rsid w:val="00D45223"/>
    <w:rsid w:val="00D45810"/>
    <w:rsid w:val="00D46CFC"/>
    <w:rsid w:val="00D53ECB"/>
    <w:rsid w:val="00D54FEB"/>
    <w:rsid w:val="00D5518B"/>
    <w:rsid w:val="00D5693C"/>
    <w:rsid w:val="00D56D56"/>
    <w:rsid w:val="00D608CF"/>
    <w:rsid w:val="00D6239E"/>
    <w:rsid w:val="00D62ADD"/>
    <w:rsid w:val="00D63789"/>
    <w:rsid w:val="00D637DF"/>
    <w:rsid w:val="00D667D8"/>
    <w:rsid w:val="00D66DED"/>
    <w:rsid w:val="00D74503"/>
    <w:rsid w:val="00D75527"/>
    <w:rsid w:val="00D76512"/>
    <w:rsid w:val="00D7658C"/>
    <w:rsid w:val="00D76D45"/>
    <w:rsid w:val="00D818D9"/>
    <w:rsid w:val="00D819AE"/>
    <w:rsid w:val="00D82DAF"/>
    <w:rsid w:val="00D82DDD"/>
    <w:rsid w:val="00D837E3"/>
    <w:rsid w:val="00D863C0"/>
    <w:rsid w:val="00D864B2"/>
    <w:rsid w:val="00D9150A"/>
    <w:rsid w:val="00D927C9"/>
    <w:rsid w:val="00D94C7A"/>
    <w:rsid w:val="00D966FD"/>
    <w:rsid w:val="00D967BC"/>
    <w:rsid w:val="00D96EB4"/>
    <w:rsid w:val="00DA04CB"/>
    <w:rsid w:val="00DA0540"/>
    <w:rsid w:val="00DA0C27"/>
    <w:rsid w:val="00DA4F55"/>
    <w:rsid w:val="00DA5016"/>
    <w:rsid w:val="00DA6CAE"/>
    <w:rsid w:val="00DA7B5B"/>
    <w:rsid w:val="00DB3705"/>
    <w:rsid w:val="00DB4D48"/>
    <w:rsid w:val="00DB598F"/>
    <w:rsid w:val="00DB5B8F"/>
    <w:rsid w:val="00DB6297"/>
    <w:rsid w:val="00DB7221"/>
    <w:rsid w:val="00DB7E36"/>
    <w:rsid w:val="00DC0738"/>
    <w:rsid w:val="00DC0FEF"/>
    <w:rsid w:val="00DC1C44"/>
    <w:rsid w:val="00DC3394"/>
    <w:rsid w:val="00DC3E75"/>
    <w:rsid w:val="00DC4571"/>
    <w:rsid w:val="00DC4B39"/>
    <w:rsid w:val="00DC5DCF"/>
    <w:rsid w:val="00DC6B0A"/>
    <w:rsid w:val="00DC7A1C"/>
    <w:rsid w:val="00DC7EDB"/>
    <w:rsid w:val="00DD1DC7"/>
    <w:rsid w:val="00DD3A9A"/>
    <w:rsid w:val="00DD5398"/>
    <w:rsid w:val="00DD5D05"/>
    <w:rsid w:val="00DD63B0"/>
    <w:rsid w:val="00DD68FD"/>
    <w:rsid w:val="00DD7E0A"/>
    <w:rsid w:val="00DE1223"/>
    <w:rsid w:val="00DE1B5B"/>
    <w:rsid w:val="00DE2D06"/>
    <w:rsid w:val="00DE2DB7"/>
    <w:rsid w:val="00DE4B85"/>
    <w:rsid w:val="00DE514B"/>
    <w:rsid w:val="00DE66BC"/>
    <w:rsid w:val="00DF082B"/>
    <w:rsid w:val="00DF092F"/>
    <w:rsid w:val="00DF1646"/>
    <w:rsid w:val="00DF1B22"/>
    <w:rsid w:val="00DF2621"/>
    <w:rsid w:val="00DF2CD7"/>
    <w:rsid w:val="00DF39CD"/>
    <w:rsid w:val="00DF50A4"/>
    <w:rsid w:val="00DF5465"/>
    <w:rsid w:val="00E003A1"/>
    <w:rsid w:val="00E02358"/>
    <w:rsid w:val="00E0239E"/>
    <w:rsid w:val="00E02F70"/>
    <w:rsid w:val="00E03295"/>
    <w:rsid w:val="00E04B0D"/>
    <w:rsid w:val="00E04E80"/>
    <w:rsid w:val="00E05541"/>
    <w:rsid w:val="00E06F66"/>
    <w:rsid w:val="00E1048A"/>
    <w:rsid w:val="00E10A7F"/>
    <w:rsid w:val="00E11845"/>
    <w:rsid w:val="00E14ABB"/>
    <w:rsid w:val="00E1706A"/>
    <w:rsid w:val="00E215D2"/>
    <w:rsid w:val="00E22708"/>
    <w:rsid w:val="00E22805"/>
    <w:rsid w:val="00E2400D"/>
    <w:rsid w:val="00E24348"/>
    <w:rsid w:val="00E25B86"/>
    <w:rsid w:val="00E25F7D"/>
    <w:rsid w:val="00E26F4B"/>
    <w:rsid w:val="00E271C2"/>
    <w:rsid w:val="00E27A11"/>
    <w:rsid w:val="00E301A6"/>
    <w:rsid w:val="00E30BFE"/>
    <w:rsid w:val="00E32863"/>
    <w:rsid w:val="00E32932"/>
    <w:rsid w:val="00E33171"/>
    <w:rsid w:val="00E33B1B"/>
    <w:rsid w:val="00E34960"/>
    <w:rsid w:val="00E3607E"/>
    <w:rsid w:val="00E36852"/>
    <w:rsid w:val="00E37543"/>
    <w:rsid w:val="00E37EBB"/>
    <w:rsid w:val="00E40133"/>
    <w:rsid w:val="00E40BEE"/>
    <w:rsid w:val="00E41DDE"/>
    <w:rsid w:val="00E420A6"/>
    <w:rsid w:val="00E42432"/>
    <w:rsid w:val="00E4253F"/>
    <w:rsid w:val="00E430FB"/>
    <w:rsid w:val="00E4446E"/>
    <w:rsid w:val="00E44634"/>
    <w:rsid w:val="00E44D9E"/>
    <w:rsid w:val="00E44DAA"/>
    <w:rsid w:val="00E4597A"/>
    <w:rsid w:val="00E45F97"/>
    <w:rsid w:val="00E4635C"/>
    <w:rsid w:val="00E46BD7"/>
    <w:rsid w:val="00E50F49"/>
    <w:rsid w:val="00E52C3A"/>
    <w:rsid w:val="00E537B3"/>
    <w:rsid w:val="00E60560"/>
    <w:rsid w:val="00E62F75"/>
    <w:rsid w:val="00E64508"/>
    <w:rsid w:val="00E64F36"/>
    <w:rsid w:val="00E665D8"/>
    <w:rsid w:val="00E66C66"/>
    <w:rsid w:val="00E673F5"/>
    <w:rsid w:val="00E67613"/>
    <w:rsid w:val="00E67A5F"/>
    <w:rsid w:val="00E706E7"/>
    <w:rsid w:val="00E7102E"/>
    <w:rsid w:val="00E71826"/>
    <w:rsid w:val="00E72994"/>
    <w:rsid w:val="00E73882"/>
    <w:rsid w:val="00E76E07"/>
    <w:rsid w:val="00E80F05"/>
    <w:rsid w:val="00E847E8"/>
    <w:rsid w:val="00E84DEC"/>
    <w:rsid w:val="00E85211"/>
    <w:rsid w:val="00E85312"/>
    <w:rsid w:val="00E90139"/>
    <w:rsid w:val="00E91130"/>
    <w:rsid w:val="00E9122C"/>
    <w:rsid w:val="00E92520"/>
    <w:rsid w:val="00E92927"/>
    <w:rsid w:val="00E937ED"/>
    <w:rsid w:val="00E9440B"/>
    <w:rsid w:val="00E94B8B"/>
    <w:rsid w:val="00E95302"/>
    <w:rsid w:val="00E95EED"/>
    <w:rsid w:val="00E97ED8"/>
    <w:rsid w:val="00EA37E2"/>
    <w:rsid w:val="00EA4242"/>
    <w:rsid w:val="00EA6D2E"/>
    <w:rsid w:val="00EA7253"/>
    <w:rsid w:val="00EB169F"/>
    <w:rsid w:val="00EB4F42"/>
    <w:rsid w:val="00EB6BC3"/>
    <w:rsid w:val="00EC4363"/>
    <w:rsid w:val="00EC7F0D"/>
    <w:rsid w:val="00ED2BB3"/>
    <w:rsid w:val="00ED2F61"/>
    <w:rsid w:val="00ED318F"/>
    <w:rsid w:val="00ED3664"/>
    <w:rsid w:val="00ED4325"/>
    <w:rsid w:val="00ED4B96"/>
    <w:rsid w:val="00ED5C76"/>
    <w:rsid w:val="00ED698C"/>
    <w:rsid w:val="00ED7698"/>
    <w:rsid w:val="00EE080C"/>
    <w:rsid w:val="00EE199A"/>
    <w:rsid w:val="00EE2DE1"/>
    <w:rsid w:val="00EE619A"/>
    <w:rsid w:val="00EE7109"/>
    <w:rsid w:val="00EF1AA1"/>
    <w:rsid w:val="00EF1C7D"/>
    <w:rsid w:val="00EF3061"/>
    <w:rsid w:val="00EF3214"/>
    <w:rsid w:val="00EF39E7"/>
    <w:rsid w:val="00EF740E"/>
    <w:rsid w:val="00EF74F0"/>
    <w:rsid w:val="00F0062F"/>
    <w:rsid w:val="00F007FB"/>
    <w:rsid w:val="00F04D52"/>
    <w:rsid w:val="00F05FF0"/>
    <w:rsid w:val="00F06546"/>
    <w:rsid w:val="00F06DB0"/>
    <w:rsid w:val="00F07CA9"/>
    <w:rsid w:val="00F11B15"/>
    <w:rsid w:val="00F137EE"/>
    <w:rsid w:val="00F13835"/>
    <w:rsid w:val="00F15BC7"/>
    <w:rsid w:val="00F206C0"/>
    <w:rsid w:val="00F24CAF"/>
    <w:rsid w:val="00F2547B"/>
    <w:rsid w:val="00F263FD"/>
    <w:rsid w:val="00F30A34"/>
    <w:rsid w:val="00F3164B"/>
    <w:rsid w:val="00F33452"/>
    <w:rsid w:val="00F33825"/>
    <w:rsid w:val="00F34502"/>
    <w:rsid w:val="00F361B6"/>
    <w:rsid w:val="00F370DA"/>
    <w:rsid w:val="00F37413"/>
    <w:rsid w:val="00F408A9"/>
    <w:rsid w:val="00F4304D"/>
    <w:rsid w:val="00F447E6"/>
    <w:rsid w:val="00F45172"/>
    <w:rsid w:val="00F50CDA"/>
    <w:rsid w:val="00F510C5"/>
    <w:rsid w:val="00F51622"/>
    <w:rsid w:val="00F537B7"/>
    <w:rsid w:val="00F55874"/>
    <w:rsid w:val="00F56F0A"/>
    <w:rsid w:val="00F576AD"/>
    <w:rsid w:val="00F600E4"/>
    <w:rsid w:val="00F607C2"/>
    <w:rsid w:val="00F61228"/>
    <w:rsid w:val="00F614DF"/>
    <w:rsid w:val="00F61BEA"/>
    <w:rsid w:val="00F62857"/>
    <w:rsid w:val="00F64826"/>
    <w:rsid w:val="00F653A7"/>
    <w:rsid w:val="00F66113"/>
    <w:rsid w:val="00F6613D"/>
    <w:rsid w:val="00F6667E"/>
    <w:rsid w:val="00F66C9A"/>
    <w:rsid w:val="00F67A99"/>
    <w:rsid w:val="00F67B72"/>
    <w:rsid w:val="00F70819"/>
    <w:rsid w:val="00F717FD"/>
    <w:rsid w:val="00F719C9"/>
    <w:rsid w:val="00F71C59"/>
    <w:rsid w:val="00F73915"/>
    <w:rsid w:val="00F76176"/>
    <w:rsid w:val="00F8219E"/>
    <w:rsid w:val="00F8280E"/>
    <w:rsid w:val="00F83CAA"/>
    <w:rsid w:val="00F84585"/>
    <w:rsid w:val="00F90382"/>
    <w:rsid w:val="00F90CCD"/>
    <w:rsid w:val="00F916C8"/>
    <w:rsid w:val="00F91FA4"/>
    <w:rsid w:val="00F930DC"/>
    <w:rsid w:val="00F93B9A"/>
    <w:rsid w:val="00F93F9C"/>
    <w:rsid w:val="00F942DE"/>
    <w:rsid w:val="00F94B0B"/>
    <w:rsid w:val="00F95EB6"/>
    <w:rsid w:val="00F96D9D"/>
    <w:rsid w:val="00F974EF"/>
    <w:rsid w:val="00F975D2"/>
    <w:rsid w:val="00FA11E6"/>
    <w:rsid w:val="00FA1EA4"/>
    <w:rsid w:val="00FA45DD"/>
    <w:rsid w:val="00FA4AE9"/>
    <w:rsid w:val="00FA54F9"/>
    <w:rsid w:val="00FA6509"/>
    <w:rsid w:val="00FB3D81"/>
    <w:rsid w:val="00FB3F74"/>
    <w:rsid w:val="00FB482E"/>
    <w:rsid w:val="00FB55E0"/>
    <w:rsid w:val="00FB578F"/>
    <w:rsid w:val="00FB5C0F"/>
    <w:rsid w:val="00FB5E2F"/>
    <w:rsid w:val="00FC0416"/>
    <w:rsid w:val="00FC2B98"/>
    <w:rsid w:val="00FC3765"/>
    <w:rsid w:val="00FC6A06"/>
    <w:rsid w:val="00FD0CBB"/>
    <w:rsid w:val="00FD5714"/>
    <w:rsid w:val="00FD5D2C"/>
    <w:rsid w:val="00FD62D6"/>
    <w:rsid w:val="00FE0636"/>
    <w:rsid w:val="00FE22BE"/>
    <w:rsid w:val="00FE282C"/>
    <w:rsid w:val="00FE3DA1"/>
    <w:rsid w:val="00FF1358"/>
    <w:rsid w:val="00FF2003"/>
    <w:rsid w:val="00FF248F"/>
    <w:rsid w:val="00FF2DEE"/>
    <w:rsid w:val="00FF2E48"/>
    <w:rsid w:val="00FF38C3"/>
    <w:rsid w:val="00FF52DB"/>
    <w:rsid w:val="01191C37"/>
    <w:rsid w:val="011D0AFB"/>
    <w:rsid w:val="015A20A2"/>
    <w:rsid w:val="015A389C"/>
    <w:rsid w:val="01E712DD"/>
    <w:rsid w:val="020B1D5B"/>
    <w:rsid w:val="022E5EC1"/>
    <w:rsid w:val="02462906"/>
    <w:rsid w:val="02680136"/>
    <w:rsid w:val="027E390A"/>
    <w:rsid w:val="029C5847"/>
    <w:rsid w:val="02C017D4"/>
    <w:rsid w:val="02C01E0B"/>
    <w:rsid w:val="032E6F22"/>
    <w:rsid w:val="03455EDE"/>
    <w:rsid w:val="03834A23"/>
    <w:rsid w:val="040268C3"/>
    <w:rsid w:val="045E332E"/>
    <w:rsid w:val="04C377F0"/>
    <w:rsid w:val="05335EAB"/>
    <w:rsid w:val="05730968"/>
    <w:rsid w:val="05831A65"/>
    <w:rsid w:val="059C360F"/>
    <w:rsid w:val="05A30180"/>
    <w:rsid w:val="062D10A8"/>
    <w:rsid w:val="064545AB"/>
    <w:rsid w:val="065372EB"/>
    <w:rsid w:val="067568F3"/>
    <w:rsid w:val="06C85A7A"/>
    <w:rsid w:val="06D16D19"/>
    <w:rsid w:val="06E54C20"/>
    <w:rsid w:val="06F240D3"/>
    <w:rsid w:val="06FE4291"/>
    <w:rsid w:val="07023CEC"/>
    <w:rsid w:val="070E28C6"/>
    <w:rsid w:val="076A02CC"/>
    <w:rsid w:val="077965F4"/>
    <w:rsid w:val="07B470BD"/>
    <w:rsid w:val="07BC508E"/>
    <w:rsid w:val="07E34E3C"/>
    <w:rsid w:val="07FB3445"/>
    <w:rsid w:val="08615BAB"/>
    <w:rsid w:val="08804C2B"/>
    <w:rsid w:val="08963CD8"/>
    <w:rsid w:val="090F576C"/>
    <w:rsid w:val="093E7C4D"/>
    <w:rsid w:val="09484E79"/>
    <w:rsid w:val="095442E7"/>
    <w:rsid w:val="0974186B"/>
    <w:rsid w:val="097863E1"/>
    <w:rsid w:val="09950FE0"/>
    <w:rsid w:val="09B76543"/>
    <w:rsid w:val="09CF444B"/>
    <w:rsid w:val="0A1B275F"/>
    <w:rsid w:val="0A37148D"/>
    <w:rsid w:val="0A421118"/>
    <w:rsid w:val="0A846E36"/>
    <w:rsid w:val="0AAD10C0"/>
    <w:rsid w:val="0AC43052"/>
    <w:rsid w:val="0B061877"/>
    <w:rsid w:val="0B0B5FD0"/>
    <w:rsid w:val="0B296E23"/>
    <w:rsid w:val="0B696862"/>
    <w:rsid w:val="0B6D3805"/>
    <w:rsid w:val="0BB24626"/>
    <w:rsid w:val="0BE430C1"/>
    <w:rsid w:val="0BF63739"/>
    <w:rsid w:val="0BF931AE"/>
    <w:rsid w:val="0C061CF8"/>
    <w:rsid w:val="0C132CCA"/>
    <w:rsid w:val="0C317854"/>
    <w:rsid w:val="0C7039EF"/>
    <w:rsid w:val="0C7129F2"/>
    <w:rsid w:val="0C782801"/>
    <w:rsid w:val="0CAC39E8"/>
    <w:rsid w:val="0CAC7B67"/>
    <w:rsid w:val="0CAF495E"/>
    <w:rsid w:val="0CD620DB"/>
    <w:rsid w:val="0CE247A6"/>
    <w:rsid w:val="0D274C94"/>
    <w:rsid w:val="0D3513B4"/>
    <w:rsid w:val="0D575B29"/>
    <w:rsid w:val="0DB84134"/>
    <w:rsid w:val="0DC32C32"/>
    <w:rsid w:val="0DFD4C55"/>
    <w:rsid w:val="0E1A2767"/>
    <w:rsid w:val="0E3F1FBC"/>
    <w:rsid w:val="0E4A5E75"/>
    <w:rsid w:val="0E4D5176"/>
    <w:rsid w:val="0E7E1118"/>
    <w:rsid w:val="0EB8357A"/>
    <w:rsid w:val="0ECA0F16"/>
    <w:rsid w:val="0EDB5F9D"/>
    <w:rsid w:val="0EE019F9"/>
    <w:rsid w:val="0EE44D9B"/>
    <w:rsid w:val="0EE52B37"/>
    <w:rsid w:val="0F276480"/>
    <w:rsid w:val="0F730BB3"/>
    <w:rsid w:val="0F76688C"/>
    <w:rsid w:val="0FBA3635"/>
    <w:rsid w:val="0FBB5110"/>
    <w:rsid w:val="10172A5B"/>
    <w:rsid w:val="102563DA"/>
    <w:rsid w:val="106C520F"/>
    <w:rsid w:val="109209A1"/>
    <w:rsid w:val="10C714B6"/>
    <w:rsid w:val="10D4496B"/>
    <w:rsid w:val="10F01BCB"/>
    <w:rsid w:val="11001905"/>
    <w:rsid w:val="11055F80"/>
    <w:rsid w:val="112273AB"/>
    <w:rsid w:val="114F5ADD"/>
    <w:rsid w:val="11A17C7A"/>
    <w:rsid w:val="11A74A3F"/>
    <w:rsid w:val="121746BD"/>
    <w:rsid w:val="121A54BA"/>
    <w:rsid w:val="121D7BE7"/>
    <w:rsid w:val="1258257C"/>
    <w:rsid w:val="12C911AF"/>
    <w:rsid w:val="13022E20"/>
    <w:rsid w:val="130D3DC6"/>
    <w:rsid w:val="13272635"/>
    <w:rsid w:val="133A0DB0"/>
    <w:rsid w:val="13455ABC"/>
    <w:rsid w:val="13555204"/>
    <w:rsid w:val="13610A89"/>
    <w:rsid w:val="1381010B"/>
    <w:rsid w:val="1448060E"/>
    <w:rsid w:val="14D77D29"/>
    <w:rsid w:val="155F33E8"/>
    <w:rsid w:val="15B371AA"/>
    <w:rsid w:val="15CD341E"/>
    <w:rsid w:val="15DD5ED1"/>
    <w:rsid w:val="160D4998"/>
    <w:rsid w:val="162D4664"/>
    <w:rsid w:val="163A6DF5"/>
    <w:rsid w:val="163B2586"/>
    <w:rsid w:val="1649511F"/>
    <w:rsid w:val="167F7C51"/>
    <w:rsid w:val="16AF46B6"/>
    <w:rsid w:val="16D93CF0"/>
    <w:rsid w:val="16E45CB1"/>
    <w:rsid w:val="16F66DB5"/>
    <w:rsid w:val="1723592E"/>
    <w:rsid w:val="176A1BE1"/>
    <w:rsid w:val="17826FD1"/>
    <w:rsid w:val="17894D08"/>
    <w:rsid w:val="17AD47C0"/>
    <w:rsid w:val="18542035"/>
    <w:rsid w:val="18C0630A"/>
    <w:rsid w:val="18CC7191"/>
    <w:rsid w:val="18D91DEE"/>
    <w:rsid w:val="19256237"/>
    <w:rsid w:val="198267F9"/>
    <w:rsid w:val="198B0560"/>
    <w:rsid w:val="19E13771"/>
    <w:rsid w:val="19FA38DE"/>
    <w:rsid w:val="19FF2A2B"/>
    <w:rsid w:val="1A2E5D1C"/>
    <w:rsid w:val="1A892FBA"/>
    <w:rsid w:val="1AC12D98"/>
    <w:rsid w:val="1B013CD0"/>
    <w:rsid w:val="1B1E273F"/>
    <w:rsid w:val="1B515B22"/>
    <w:rsid w:val="1B9A34AE"/>
    <w:rsid w:val="1BAD4578"/>
    <w:rsid w:val="1BB1406B"/>
    <w:rsid w:val="1BB6047D"/>
    <w:rsid w:val="1BE66A30"/>
    <w:rsid w:val="1BE964FB"/>
    <w:rsid w:val="1C4B1EBB"/>
    <w:rsid w:val="1C856DC9"/>
    <w:rsid w:val="1CBC7DB3"/>
    <w:rsid w:val="1CD10C4B"/>
    <w:rsid w:val="1D201A32"/>
    <w:rsid w:val="1D226351"/>
    <w:rsid w:val="1D391CB7"/>
    <w:rsid w:val="1D590039"/>
    <w:rsid w:val="1D5C2961"/>
    <w:rsid w:val="1D9C5376"/>
    <w:rsid w:val="1DCC680B"/>
    <w:rsid w:val="1DFD79E3"/>
    <w:rsid w:val="1E3E0616"/>
    <w:rsid w:val="1E4F4732"/>
    <w:rsid w:val="1E547ADC"/>
    <w:rsid w:val="1EA71A2B"/>
    <w:rsid w:val="1F1F0D96"/>
    <w:rsid w:val="1FA43A8E"/>
    <w:rsid w:val="1FB70442"/>
    <w:rsid w:val="20651F6F"/>
    <w:rsid w:val="208911A5"/>
    <w:rsid w:val="20A01E84"/>
    <w:rsid w:val="20BA6133"/>
    <w:rsid w:val="20E976EB"/>
    <w:rsid w:val="20F922DB"/>
    <w:rsid w:val="211039C6"/>
    <w:rsid w:val="211921B0"/>
    <w:rsid w:val="21212DC2"/>
    <w:rsid w:val="216A394E"/>
    <w:rsid w:val="21BF7E6D"/>
    <w:rsid w:val="21F8754A"/>
    <w:rsid w:val="2201318B"/>
    <w:rsid w:val="221E4ADF"/>
    <w:rsid w:val="225F6439"/>
    <w:rsid w:val="228C7BD5"/>
    <w:rsid w:val="229D2E32"/>
    <w:rsid w:val="22A0020D"/>
    <w:rsid w:val="22AB1C4F"/>
    <w:rsid w:val="22F63AA8"/>
    <w:rsid w:val="233C68DC"/>
    <w:rsid w:val="23526D7F"/>
    <w:rsid w:val="235E0819"/>
    <w:rsid w:val="23AA7C08"/>
    <w:rsid w:val="23C95058"/>
    <w:rsid w:val="23CB6047"/>
    <w:rsid w:val="23D1759E"/>
    <w:rsid w:val="240F5E04"/>
    <w:rsid w:val="246823B0"/>
    <w:rsid w:val="24841885"/>
    <w:rsid w:val="24B9146C"/>
    <w:rsid w:val="25016C8A"/>
    <w:rsid w:val="25533B5F"/>
    <w:rsid w:val="25F10798"/>
    <w:rsid w:val="260C2B02"/>
    <w:rsid w:val="26156FFE"/>
    <w:rsid w:val="262C162E"/>
    <w:rsid w:val="2631264C"/>
    <w:rsid w:val="266758E6"/>
    <w:rsid w:val="26734D9B"/>
    <w:rsid w:val="268E1B82"/>
    <w:rsid w:val="269042F5"/>
    <w:rsid w:val="26C80844"/>
    <w:rsid w:val="26C848AF"/>
    <w:rsid w:val="26E719A1"/>
    <w:rsid w:val="26FE1A9A"/>
    <w:rsid w:val="271A75CC"/>
    <w:rsid w:val="274F2A7B"/>
    <w:rsid w:val="27CA28C2"/>
    <w:rsid w:val="27D0564B"/>
    <w:rsid w:val="27F864EF"/>
    <w:rsid w:val="282112BD"/>
    <w:rsid w:val="2829578A"/>
    <w:rsid w:val="282F4EFB"/>
    <w:rsid w:val="283F6FD9"/>
    <w:rsid w:val="28682E87"/>
    <w:rsid w:val="28773AE5"/>
    <w:rsid w:val="28970976"/>
    <w:rsid w:val="28983825"/>
    <w:rsid w:val="289B6E68"/>
    <w:rsid w:val="289F1214"/>
    <w:rsid w:val="28C45726"/>
    <w:rsid w:val="29156C85"/>
    <w:rsid w:val="29233F32"/>
    <w:rsid w:val="29B41B86"/>
    <w:rsid w:val="2A026FA4"/>
    <w:rsid w:val="2A04150E"/>
    <w:rsid w:val="2A5F5938"/>
    <w:rsid w:val="2A64509A"/>
    <w:rsid w:val="2A93122A"/>
    <w:rsid w:val="2A9B4C3A"/>
    <w:rsid w:val="2AA028E3"/>
    <w:rsid w:val="2B05769B"/>
    <w:rsid w:val="2B190340"/>
    <w:rsid w:val="2B2423B5"/>
    <w:rsid w:val="2B4C1A03"/>
    <w:rsid w:val="2B7E24B3"/>
    <w:rsid w:val="2C0B652C"/>
    <w:rsid w:val="2C5150D9"/>
    <w:rsid w:val="2C5234B2"/>
    <w:rsid w:val="2CA8364F"/>
    <w:rsid w:val="2CA96872"/>
    <w:rsid w:val="2CC514CE"/>
    <w:rsid w:val="2CC81CC0"/>
    <w:rsid w:val="2CFA43B7"/>
    <w:rsid w:val="2D141C8B"/>
    <w:rsid w:val="2D3E44E0"/>
    <w:rsid w:val="2D4D1AEB"/>
    <w:rsid w:val="2D73707A"/>
    <w:rsid w:val="2D806420"/>
    <w:rsid w:val="2D8C11BF"/>
    <w:rsid w:val="2D930E5E"/>
    <w:rsid w:val="2DA361A3"/>
    <w:rsid w:val="2DAF3A12"/>
    <w:rsid w:val="2DCD0867"/>
    <w:rsid w:val="2E093334"/>
    <w:rsid w:val="2E3B22DB"/>
    <w:rsid w:val="2F32147B"/>
    <w:rsid w:val="2F53618B"/>
    <w:rsid w:val="2F72307F"/>
    <w:rsid w:val="2F8114C3"/>
    <w:rsid w:val="2F8A5D61"/>
    <w:rsid w:val="2FC04343"/>
    <w:rsid w:val="2FFE02BF"/>
    <w:rsid w:val="303D0055"/>
    <w:rsid w:val="303F26AA"/>
    <w:rsid w:val="30D96334"/>
    <w:rsid w:val="30DA35ED"/>
    <w:rsid w:val="30E7288D"/>
    <w:rsid w:val="312C68A9"/>
    <w:rsid w:val="312E48B6"/>
    <w:rsid w:val="31357BEF"/>
    <w:rsid w:val="3152388E"/>
    <w:rsid w:val="315B7F23"/>
    <w:rsid w:val="3165331F"/>
    <w:rsid w:val="31856100"/>
    <w:rsid w:val="31B1767A"/>
    <w:rsid w:val="31BB376C"/>
    <w:rsid w:val="31D03048"/>
    <w:rsid w:val="32347DCA"/>
    <w:rsid w:val="326B04D7"/>
    <w:rsid w:val="32742CF7"/>
    <w:rsid w:val="32750692"/>
    <w:rsid w:val="32994797"/>
    <w:rsid w:val="32BC3C54"/>
    <w:rsid w:val="32F57FCE"/>
    <w:rsid w:val="3301092F"/>
    <w:rsid w:val="330C6F3C"/>
    <w:rsid w:val="33120ADF"/>
    <w:rsid w:val="3312340E"/>
    <w:rsid w:val="33323751"/>
    <w:rsid w:val="33333441"/>
    <w:rsid w:val="33464BD3"/>
    <w:rsid w:val="3379525D"/>
    <w:rsid w:val="339A5CDC"/>
    <w:rsid w:val="33A77E9F"/>
    <w:rsid w:val="34170E21"/>
    <w:rsid w:val="3463793C"/>
    <w:rsid w:val="346B7602"/>
    <w:rsid w:val="3485408C"/>
    <w:rsid w:val="34981520"/>
    <w:rsid w:val="351B4485"/>
    <w:rsid w:val="351F7EDF"/>
    <w:rsid w:val="352152C3"/>
    <w:rsid w:val="35252D7C"/>
    <w:rsid w:val="3526734C"/>
    <w:rsid w:val="353C6297"/>
    <w:rsid w:val="355307FC"/>
    <w:rsid w:val="35654962"/>
    <w:rsid w:val="35BE6AF0"/>
    <w:rsid w:val="35C642F5"/>
    <w:rsid w:val="35D75B47"/>
    <w:rsid w:val="35E11574"/>
    <w:rsid w:val="36187819"/>
    <w:rsid w:val="364D4822"/>
    <w:rsid w:val="3660753A"/>
    <w:rsid w:val="36B2787B"/>
    <w:rsid w:val="36DB16A5"/>
    <w:rsid w:val="373F74DE"/>
    <w:rsid w:val="37586EF3"/>
    <w:rsid w:val="37CE0E69"/>
    <w:rsid w:val="382C4431"/>
    <w:rsid w:val="384038E4"/>
    <w:rsid w:val="385C09F3"/>
    <w:rsid w:val="387725E6"/>
    <w:rsid w:val="38780C8A"/>
    <w:rsid w:val="38835BD3"/>
    <w:rsid w:val="388F4E06"/>
    <w:rsid w:val="38A23918"/>
    <w:rsid w:val="38EB1305"/>
    <w:rsid w:val="38EB669A"/>
    <w:rsid w:val="39121F8A"/>
    <w:rsid w:val="391C09C8"/>
    <w:rsid w:val="392633D6"/>
    <w:rsid w:val="39307447"/>
    <w:rsid w:val="39631EDA"/>
    <w:rsid w:val="398B552A"/>
    <w:rsid w:val="39F77392"/>
    <w:rsid w:val="39FB2100"/>
    <w:rsid w:val="39FD3AC9"/>
    <w:rsid w:val="3A0E2E8F"/>
    <w:rsid w:val="3A41360B"/>
    <w:rsid w:val="3A5646F6"/>
    <w:rsid w:val="3A615A7C"/>
    <w:rsid w:val="3A6A4A81"/>
    <w:rsid w:val="3AC47C3C"/>
    <w:rsid w:val="3AC63F9D"/>
    <w:rsid w:val="3AD9091A"/>
    <w:rsid w:val="3AE36F87"/>
    <w:rsid w:val="3AFC41D4"/>
    <w:rsid w:val="3BAF66B3"/>
    <w:rsid w:val="3BB36905"/>
    <w:rsid w:val="3BE4399C"/>
    <w:rsid w:val="3C182998"/>
    <w:rsid w:val="3C23240E"/>
    <w:rsid w:val="3C464471"/>
    <w:rsid w:val="3C7A4F95"/>
    <w:rsid w:val="3C8B7ABC"/>
    <w:rsid w:val="3C9F777B"/>
    <w:rsid w:val="3CFA2C6C"/>
    <w:rsid w:val="3D4422DB"/>
    <w:rsid w:val="3D7B3AF4"/>
    <w:rsid w:val="3DEE6ED1"/>
    <w:rsid w:val="3E0C29C6"/>
    <w:rsid w:val="3E3F3F0D"/>
    <w:rsid w:val="3E4A4F46"/>
    <w:rsid w:val="3E8D10E3"/>
    <w:rsid w:val="3EF8158D"/>
    <w:rsid w:val="3F1C0397"/>
    <w:rsid w:val="3F5F6D7A"/>
    <w:rsid w:val="3F9E012F"/>
    <w:rsid w:val="3FA318F5"/>
    <w:rsid w:val="3FB57923"/>
    <w:rsid w:val="3FB91F9D"/>
    <w:rsid w:val="3FDA2B5D"/>
    <w:rsid w:val="3FFA1A7E"/>
    <w:rsid w:val="404D772F"/>
    <w:rsid w:val="404E3793"/>
    <w:rsid w:val="4084383B"/>
    <w:rsid w:val="40A307E7"/>
    <w:rsid w:val="40C470C2"/>
    <w:rsid w:val="4138499C"/>
    <w:rsid w:val="41385ED7"/>
    <w:rsid w:val="413C67FA"/>
    <w:rsid w:val="4164728F"/>
    <w:rsid w:val="41727194"/>
    <w:rsid w:val="41795B4A"/>
    <w:rsid w:val="41B115AA"/>
    <w:rsid w:val="41BF73F7"/>
    <w:rsid w:val="41C63F27"/>
    <w:rsid w:val="41CA2FAC"/>
    <w:rsid w:val="41F734CE"/>
    <w:rsid w:val="42A601F5"/>
    <w:rsid w:val="42E6751A"/>
    <w:rsid w:val="42E97D32"/>
    <w:rsid w:val="42EA2A23"/>
    <w:rsid w:val="42F95FEB"/>
    <w:rsid w:val="43060A3E"/>
    <w:rsid w:val="43412397"/>
    <w:rsid w:val="43443989"/>
    <w:rsid w:val="43FD56CD"/>
    <w:rsid w:val="4411789B"/>
    <w:rsid w:val="44121CF8"/>
    <w:rsid w:val="444144DC"/>
    <w:rsid w:val="449119A0"/>
    <w:rsid w:val="44B773D9"/>
    <w:rsid w:val="44C10185"/>
    <w:rsid w:val="45110CD0"/>
    <w:rsid w:val="4512439B"/>
    <w:rsid w:val="45283286"/>
    <w:rsid w:val="45457106"/>
    <w:rsid w:val="45476F09"/>
    <w:rsid w:val="457123B2"/>
    <w:rsid w:val="457D2024"/>
    <w:rsid w:val="45852467"/>
    <w:rsid w:val="458F61D3"/>
    <w:rsid w:val="45B36EC7"/>
    <w:rsid w:val="45D3232D"/>
    <w:rsid w:val="46057650"/>
    <w:rsid w:val="46080E7D"/>
    <w:rsid w:val="462204A6"/>
    <w:rsid w:val="468936FA"/>
    <w:rsid w:val="469A0DDA"/>
    <w:rsid w:val="470847E7"/>
    <w:rsid w:val="47095F71"/>
    <w:rsid w:val="4749601F"/>
    <w:rsid w:val="47703B83"/>
    <w:rsid w:val="47C15140"/>
    <w:rsid w:val="47F06512"/>
    <w:rsid w:val="48170590"/>
    <w:rsid w:val="48386AB0"/>
    <w:rsid w:val="48612F5F"/>
    <w:rsid w:val="48917B2D"/>
    <w:rsid w:val="48CD7098"/>
    <w:rsid w:val="48E32A23"/>
    <w:rsid w:val="48E40E71"/>
    <w:rsid w:val="492206A8"/>
    <w:rsid w:val="49477DF0"/>
    <w:rsid w:val="49CA14A0"/>
    <w:rsid w:val="49EE55B3"/>
    <w:rsid w:val="4A062EEC"/>
    <w:rsid w:val="4A2324DB"/>
    <w:rsid w:val="4A9C5F27"/>
    <w:rsid w:val="4ABF133E"/>
    <w:rsid w:val="4B024458"/>
    <w:rsid w:val="4B0615E6"/>
    <w:rsid w:val="4B7D39CF"/>
    <w:rsid w:val="4B825DB8"/>
    <w:rsid w:val="4BA44F00"/>
    <w:rsid w:val="4BA71FCC"/>
    <w:rsid w:val="4C216D76"/>
    <w:rsid w:val="4C2365F6"/>
    <w:rsid w:val="4C3D2C5E"/>
    <w:rsid w:val="4C813B21"/>
    <w:rsid w:val="4CA51E7B"/>
    <w:rsid w:val="4CC76271"/>
    <w:rsid w:val="4CF05AB5"/>
    <w:rsid w:val="4CFB4BEC"/>
    <w:rsid w:val="4D152A86"/>
    <w:rsid w:val="4E1B7E6D"/>
    <w:rsid w:val="4E552E42"/>
    <w:rsid w:val="4E8367B4"/>
    <w:rsid w:val="4E9F66CB"/>
    <w:rsid w:val="4EA67682"/>
    <w:rsid w:val="4EC51148"/>
    <w:rsid w:val="4ED262E1"/>
    <w:rsid w:val="4EDA63FC"/>
    <w:rsid w:val="4F5B2904"/>
    <w:rsid w:val="4F746363"/>
    <w:rsid w:val="4F95694D"/>
    <w:rsid w:val="4FBD44B9"/>
    <w:rsid w:val="4FCA1919"/>
    <w:rsid w:val="50445BF1"/>
    <w:rsid w:val="5060529F"/>
    <w:rsid w:val="50803FFA"/>
    <w:rsid w:val="50935D5E"/>
    <w:rsid w:val="50A00E75"/>
    <w:rsid w:val="50EC7C25"/>
    <w:rsid w:val="50F05D35"/>
    <w:rsid w:val="50FA101C"/>
    <w:rsid w:val="50FE380E"/>
    <w:rsid w:val="513C5FF2"/>
    <w:rsid w:val="514A5EFF"/>
    <w:rsid w:val="519071CD"/>
    <w:rsid w:val="519343FC"/>
    <w:rsid w:val="51950CF4"/>
    <w:rsid w:val="51B17835"/>
    <w:rsid w:val="51EF7485"/>
    <w:rsid w:val="51F277BD"/>
    <w:rsid w:val="52675048"/>
    <w:rsid w:val="52B03819"/>
    <w:rsid w:val="52D87759"/>
    <w:rsid w:val="52FF60EA"/>
    <w:rsid w:val="531B4E6C"/>
    <w:rsid w:val="53307867"/>
    <w:rsid w:val="535138CF"/>
    <w:rsid w:val="537C77A0"/>
    <w:rsid w:val="538153BF"/>
    <w:rsid w:val="53ED22C7"/>
    <w:rsid w:val="54027325"/>
    <w:rsid w:val="54483D87"/>
    <w:rsid w:val="547A60C4"/>
    <w:rsid w:val="54A12E03"/>
    <w:rsid w:val="54C5579D"/>
    <w:rsid w:val="54CD1B37"/>
    <w:rsid w:val="54D13AA3"/>
    <w:rsid w:val="54F62871"/>
    <w:rsid w:val="553B5C06"/>
    <w:rsid w:val="556131CF"/>
    <w:rsid w:val="556F4B55"/>
    <w:rsid w:val="55BC49E1"/>
    <w:rsid w:val="55C12A11"/>
    <w:rsid w:val="563F7112"/>
    <w:rsid w:val="564750C3"/>
    <w:rsid w:val="57A005D2"/>
    <w:rsid w:val="57CD0141"/>
    <w:rsid w:val="57F841D5"/>
    <w:rsid w:val="584424BB"/>
    <w:rsid w:val="584B3D94"/>
    <w:rsid w:val="5887504C"/>
    <w:rsid w:val="58B1337A"/>
    <w:rsid w:val="58CF62AB"/>
    <w:rsid w:val="592324A6"/>
    <w:rsid w:val="59284BD5"/>
    <w:rsid w:val="597A5C5D"/>
    <w:rsid w:val="5A3D4A56"/>
    <w:rsid w:val="5A4603E0"/>
    <w:rsid w:val="5A595CF3"/>
    <w:rsid w:val="5A73189B"/>
    <w:rsid w:val="5AA54F7C"/>
    <w:rsid w:val="5AC238FE"/>
    <w:rsid w:val="5B343845"/>
    <w:rsid w:val="5B4E191B"/>
    <w:rsid w:val="5BAA4CE2"/>
    <w:rsid w:val="5C2E0852"/>
    <w:rsid w:val="5C4355C6"/>
    <w:rsid w:val="5C442508"/>
    <w:rsid w:val="5C8B3F62"/>
    <w:rsid w:val="5CB0457E"/>
    <w:rsid w:val="5CB7073B"/>
    <w:rsid w:val="5D1107F4"/>
    <w:rsid w:val="5D3709FD"/>
    <w:rsid w:val="5D453128"/>
    <w:rsid w:val="5D54142D"/>
    <w:rsid w:val="5DE61528"/>
    <w:rsid w:val="5DF525E4"/>
    <w:rsid w:val="5E0A5C0C"/>
    <w:rsid w:val="5E145375"/>
    <w:rsid w:val="5E1C4ACE"/>
    <w:rsid w:val="5E7B75AD"/>
    <w:rsid w:val="5EBF15BA"/>
    <w:rsid w:val="5F1E1D1D"/>
    <w:rsid w:val="5F6C401A"/>
    <w:rsid w:val="5F863224"/>
    <w:rsid w:val="5F875AA4"/>
    <w:rsid w:val="5FA13F6F"/>
    <w:rsid w:val="5FF063ED"/>
    <w:rsid w:val="5FF417D0"/>
    <w:rsid w:val="600B2376"/>
    <w:rsid w:val="600B74AD"/>
    <w:rsid w:val="60173FAE"/>
    <w:rsid w:val="60294AC6"/>
    <w:rsid w:val="602A3B2D"/>
    <w:rsid w:val="610A5C87"/>
    <w:rsid w:val="613232CD"/>
    <w:rsid w:val="61525D8D"/>
    <w:rsid w:val="61AF2E1B"/>
    <w:rsid w:val="61C12799"/>
    <w:rsid w:val="61C360AE"/>
    <w:rsid w:val="61D15DCC"/>
    <w:rsid w:val="620D0D62"/>
    <w:rsid w:val="628F0FB0"/>
    <w:rsid w:val="62C71388"/>
    <w:rsid w:val="633F0454"/>
    <w:rsid w:val="63E276C0"/>
    <w:rsid w:val="63E37B17"/>
    <w:rsid w:val="63F6448F"/>
    <w:rsid w:val="64256960"/>
    <w:rsid w:val="64260ABA"/>
    <w:rsid w:val="644460E7"/>
    <w:rsid w:val="650F4923"/>
    <w:rsid w:val="654D38A3"/>
    <w:rsid w:val="6586582F"/>
    <w:rsid w:val="65DB7FC1"/>
    <w:rsid w:val="660C5E38"/>
    <w:rsid w:val="66190B85"/>
    <w:rsid w:val="661B1ACF"/>
    <w:rsid w:val="666C24FD"/>
    <w:rsid w:val="66D8546F"/>
    <w:rsid w:val="66F80AD4"/>
    <w:rsid w:val="67344E26"/>
    <w:rsid w:val="6765023F"/>
    <w:rsid w:val="67C85D00"/>
    <w:rsid w:val="67CC6334"/>
    <w:rsid w:val="683D21D0"/>
    <w:rsid w:val="68866FFB"/>
    <w:rsid w:val="68A57B5D"/>
    <w:rsid w:val="691B150A"/>
    <w:rsid w:val="69266D3A"/>
    <w:rsid w:val="69362122"/>
    <w:rsid w:val="693C3E2E"/>
    <w:rsid w:val="69C0582F"/>
    <w:rsid w:val="6A0976B3"/>
    <w:rsid w:val="6A9D6D82"/>
    <w:rsid w:val="6AB22724"/>
    <w:rsid w:val="6AE228D7"/>
    <w:rsid w:val="6B1F6488"/>
    <w:rsid w:val="6B2022C7"/>
    <w:rsid w:val="6B4D2175"/>
    <w:rsid w:val="6B623099"/>
    <w:rsid w:val="6B796316"/>
    <w:rsid w:val="6B800264"/>
    <w:rsid w:val="6BB749E4"/>
    <w:rsid w:val="6BC473AA"/>
    <w:rsid w:val="6C255FD4"/>
    <w:rsid w:val="6C5F32E0"/>
    <w:rsid w:val="6C7641FA"/>
    <w:rsid w:val="6C8114A7"/>
    <w:rsid w:val="6C8914C3"/>
    <w:rsid w:val="6CB04436"/>
    <w:rsid w:val="6CC13B63"/>
    <w:rsid w:val="6CFD363C"/>
    <w:rsid w:val="6D2F79ED"/>
    <w:rsid w:val="6D46766B"/>
    <w:rsid w:val="6D503E66"/>
    <w:rsid w:val="6D863A56"/>
    <w:rsid w:val="6D910E24"/>
    <w:rsid w:val="6DC55901"/>
    <w:rsid w:val="6DD53D3E"/>
    <w:rsid w:val="6E210437"/>
    <w:rsid w:val="6E6B149B"/>
    <w:rsid w:val="6E84715B"/>
    <w:rsid w:val="6EBA416B"/>
    <w:rsid w:val="6ED25F27"/>
    <w:rsid w:val="6F1640D8"/>
    <w:rsid w:val="6F1D56DB"/>
    <w:rsid w:val="6F1F5F71"/>
    <w:rsid w:val="6F255E42"/>
    <w:rsid w:val="6FD816EA"/>
    <w:rsid w:val="701438CF"/>
    <w:rsid w:val="702808DE"/>
    <w:rsid w:val="703534F4"/>
    <w:rsid w:val="704915C5"/>
    <w:rsid w:val="707F158D"/>
    <w:rsid w:val="70D64C76"/>
    <w:rsid w:val="70D6655C"/>
    <w:rsid w:val="70FB5052"/>
    <w:rsid w:val="712A08C8"/>
    <w:rsid w:val="71555177"/>
    <w:rsid w:val="71674C33"/>
    <w:rsid w:val="71676CDD"/>
    <w:rsid w:val="71961B07"/>
    <w:rsid w:val="71A51E57"/>
    <w:rsid w:val="71ED7A78"/>
    <w:rsid w:val="71F03600"/>
    <w:rsid w:val="72534B1B"/>
    <w:rsid w:val="72587B7A"/>
    <w:rsid w:val="726006A1"/>
    <w:rsid w:val="7266503D"/>
    <w:rsid w:val="72A30A8E"/>
    <w:rsid w:val="72B12EEC"/>
    <w:rsid w:val="72C403DC"/>
    <w:rsid w:val="72D556FD"/>
    <w:rsid w:val="72E75041"/>
    <w:rsid w:val="7320011C"/>
    <w:rsid w:val="736808BA"/>
    <w:rsid w:val="7382472E"/>
    <w:rsid w:val="73A50C04"/>
    <w:rsid w:val="73B1227F"/>
    <w:rsid w:val="73B20F95"/>
    <w:rsid w:val="73E75393"/>
    <w:rsid w:val="7465479E"/>
    <w:rsid w:val="746F69B0"/>
    <w:rsid w:val="74AB40B8"/>
    <w:rsid w:val="74F61149"/>
    <w:rsid w:val="75015C75"/>
    <w:rsid w:val="750219C7"/>
    <w:rsid w:val="75037819"/>
    <w:rsid w:val="75390595"/>
    <w:rsid w:val="75442DC9"/>
    <w:rsid w:val="754E5232"/>
    <w:rsid w:val="75757A2A"/>
    <w:rsid w:val="758C211A"/>
    <w:rsid w:val="75C41D13"/>
    <w:rsid w:val="75DA3FA9"/>
    <w:rsid w:val="760D1128"/>
    <w:rsid w:val="765318AA"/>
    <w:rsid w:val="767848B7"/>
    <w:rsid w:val="769F1D45"/>
    <w:rsid w:val="76AC5F47"/>
    <w:rsid w:val="76B53D10"/>
    <w:rsid w:val="76C63DD6"/>
    <w:rsid w:val="76D66C95"/>
    <w:rsid w:val="76F02897"/>
    <w:rsid w:val="76F075B4"/>
    <w:rsid w:val="77276A67"/>
    <w:rsid w:val="777D3F52"/>
    <w:rsid w:val="77C97102"/>
    <w:rsid w:val="77CE3CD9"/>
    <w:rsid w:val="78040E54"/>
    <w:rsid w:val="78086786"/>
    <w:rsid w:val="7813790D"/>
    <w:rsid w:val="786B7181"/>
    <w:rsid w:val="78742221"/>
    <w:rsid w:val="787A7737"/>
    <w:rsid w:val="788A19D8"/>
    <w:rsid w:val="789E67A9"/>
    <w:rsid w:val="78A42A63"/>
    <w:rsid w:val="791A48BC"/>
    <w:rsid w:val="797524C7"/>
    <w:rsid w:val="798058E5"/>
    <w:rsid w:val="79BC4B24"/>
    <w:rsid w:val="79BD556C"/>
    <w:rsid w:val="7A0A2BB0"/>
    <w:rsid w:val="7A441735"/>
    <w:rsid w:val="7A5316C1"/>
    <w:rsid w:val="7AC76090"/>
    <w:rsid w:val="7AFC3CA8"/>
    <w:rsid w:val="7B2C52F0"/>
    <w:rsid w:val="7B465ECE"/>
    <w:rsid w:val="7B7C4426"/>
    <w:rsid w:val="7BC65CF5"/>
    <w:rsid w:val="7BC71C2C"/>
    <w:rsid w:val="7CA11664"/>
    <w:rsid w:val="7CC47544"/>
    <w:rsid w:val="7CD61C5A"/>
    <w:rsid w:val="7CDF660B"/>
    <w:rsid w:val="7D1C0F77"/>
    <w:rsid w:val="7D380ED3"/>
    <w:rsid w:val="7D5A4724"/>
    <w:rsid w:val="7D8B26E0"/>
    <w:rsid w:val="7D8D0F32"/>
    <w:rsid w:val="7D8D59DE"/>
    <w:rsid w:val="7DE030E3"/>
    <w:rsid w:val="7E2D1A30"/>
    <w:rsid w:val="7E5907F4"/>
    <w:rsid w:val="7EBB4521"/>
    <w:rsid w:val="7F01767F"/>
    <w:rsid w:val="7F2B57C9"/>
    <w:rsid w:val="7F2C421C"/>
    <w:rsid w:val="7F605AF4"/>
    <w:rsid w:val="7FA7650E"/>
    <w:rsid w:val="7FAE1BBF"/>
    <w:rsid w:val="7FD35A36"/>
    <w:rsid w:val="7FD8656D"/>
    <w:rsid w:val="7FF04141"/>
    <w:rsid w:val="7FFC521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uiPriority="0" w:unhideWhenUsed="1" w:qFormat="1"/>
    <w:lsdException w:name="heading 5" w:semiHidden="0" w:uiPriority="0"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qFormat="1"/>
    <w:lsdException w:name="toc 2" w:semiHidden="0" w:uiPriority="39" w:qFormat="1"/>
    <w:lsdException w:name="toc 3" w:semiHidden="0" w:uiPriority="39" w:qFormat="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semiHidden="0" w:qFormat="1"/>
    <w:lsdException w:name="footnote text" w:locked="1" w:unhideWhenUsed="1"/>
    <w:lsdException w:name="annotation text" w:semiHidden="0" w:uiPriority="0" w:qFormat="1"/>
    <w:lsdException w:name="header" w:semiHidden="0" w:qFormat="1"/>
    <w:lsdException w:name="footer" w:semiHidden="0" w:qFormat="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uiPriority="1" w:unhideWhenUsed="1" w:qFormat="1"/>
    <w:lsdException w:name="Body Text" w:semiHidden="0" w:qFormat="1"/>
    <w:lsdException w:name="Body Text Indent" w:semiHidden="0" w:qFormat="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semiHidden="0" w:qFormat="1"/>
    <w:lsdException w:name="Body Text First Indent 2" w:locked="1" w:unhideWhenUsed="1"/>
    <w:lsdException w:name="Note Heading" w:locked="1" w:unhideWhenUsed="1"/>
    <w:lsdException w:name="Body Text 2" w:locked="1" w:semiHidden="0" w:uiPriority="0" w:qFormat="1"/>
    <w:lsdException w:name="Body Text 3" w:semiHidden="0" w:qFormat="1"/>
    <w:lsdException w:name="Body Text Indent 2" w:semiHidden="0" w:qFormat="1"/>
    <w:lsdException w:name="Body Text Indent 3" w:locked="1" w:unhideWhenUsed="1"/>
    <w:lsdException w:name="Block Text" w:locked="1" w:unhideWhenUsed="1"/>
    <w:lsdException w:name="Hyperlink" w:semiHidden="0" w:qFormat="1"/>
    <w:lsdException w:name="FollowedHyperlink" w:semiHidden="0" w:qFormat="1"/>
    <w:lsdException w:name="Strong" w:semiHidden="0" w:qFormat="1"/>
    <w:lsdException w:name="Emphasis" w:semiHidden="0" w:qFormat="1"/>
    <w:lsdException w:name="Document Map" w:locked="1" w:unhideWhenUsed="1" w:qFormat="1"/>
    <w:lsdException w:name="Plain Text" w:semiHidden="0" w:uiPriority="0" w:qFormat="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semiHidden="0" w:uiPriority="59" w:qFormat="1"/>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uiPriority="34"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next w:val="a0"/>
    <w:qFormat/>
    <w:rsid w:val="00A33C1C"/>
    <w:pPr>
      <w:widowControl w:val="0"/>
      <w:jc w:val="both"/>
    </w:pPr>
    <w:rPr>
      <w:kern w:val="2"/>
      <w:sz w:val="21"/>
      <w:szCs w:val="21"/>
    </w:rPr>
  </w:style>
  <w:style w:type="paragraph" w:styleId="1">
    <w:name w:val="heading 1"/>
    <w:basedOn w:val="a"/>
    <w:next w:val="a"/>
    <w:link w:val="1Char"/>
    <w:uiPriority w:val="99"/>
    <w:qFormat/>
    <w:rsid w:val="00A33C1C"/>
    <w:pPr>
      <w:keepNext/>
      <w:keepLines/>
      <w:spacing w:before="340" w:after="330" w:line="576" w:lineRule="auto"/>
      <w:outlineLvl w:val="0"/>
    </w:pPr>
    <w:rPr>
      <w:b/>
      <w:bCs/>
      <w:kern w:val="44"/>
      <w:sz w:val="44"/>
      <w:szCs w:val="44"/>
    </w:rPr>
  </w:style>
  <w:style w:type="paragraph" w:styleId="2">
    <w:name w:val="heading 2"/>
    <w:basedOn w:val="a"/>
    <w:next w:val="a"/>
    <w:link w:val="2Char"/>
    <w:uiPriority w:val="99"/>
    <w:qFormat/>
    <w:rsid w:val="00A33C1C"/>
    <w:pPr>
      <w:keepNext/>
      <w:keepLines/>
      <w:spacing w:before="260" w:after="260" w:line="413" w:lineRule="auto"/>
      <w:outlineLvl w:val="1"/>
    </w:pPr>
    <w:rPr>
      <w:rFonts w:ascii="Arial" w:eastAsia="黑体" w:hAnsi="Arial" w:cs="Arial"/>
      <w:b/>
      <w:bCs/>
      <w:kern w:val="0"/>
      <w:sz w:val="32"/>
      <w:szCs w:val="32"/>
    </w:rPr>
  </w:style>
  <w:style w:type="paragraph" w:styleId="3">
    <w:name w:val="heading 3"/>
    <w:basedOn w:val="a"/>
    <w:next w:val="a"/>
    <w:link w:val="3Char"/>
    <w:uiPriority w:val="99"/>
    <w:qFormat/>
    <w:rsid w:val="00A33C1C"/>
    <w:pPr>
      <w:keepNext/>
      <w:keepLines/>
      <w:spacing w:before="260" w:after="260" w:line="413" w:lineRule="auto"/>
      <w:outlineLvl w:val="2"/>
    </w:pPr>
    <w:rPr>
      <w:b/>
      <w:bCs/>
      <w:kern w:val="0"/>
      <w:sz w:val="32"/>
      <w:szCs w:val="32"/>
    </w:rPr>
  </w:style>
  <w:style w:type="paragraph" w:styleId="4">
    <w:name w:val="heading 4"/>
    <w:basedOn w:val="a"/>
    <w:next w:val="a"/>
    <w:link w:val="4Char"/>
    <w:unhideWhenUsed/>
    <w:qFormat/>
    <w:rsid w:val="00A33C1C"/>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qFormat/>
    <w:rsid w:val="00A33C1C"/>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10"/>
    <w:link w:val="Char"/>
    <w:uiPriority w:val="99"/>
    <w:qFormat/>
    <w:rsid w:val="00A33C1C"/>
    <w:pPr>
      <w:spacing w:after="120"/>
    </w:pPr>
  </w:style>
  <w:style w:type="paragraph" w:customStyle="1" w:styleId="10">
    <w:name w:val="1"/>
    <w:basedOn w:val="NewNewNew"/>
    <w:next w:val="a4"/>
    <w:qFormat/>
    <w:rsid w:val="00A33C1C"/>
  </w:style>
  <w:style w:type="paragraph" w:customStyle="1" w:styleId="NewNewNew">
    <w:name w:val="正文 New New New"/>
    <w:qFormat/>
    <w:rsid w:val="00A33C1C"/>
    <w:pPr>
      <w:widowControl w:val="0"/>
      <w:jc w:val="both"/>
    </w:pPr>
    <w:rPr>
      <w:kern w:val="2"/>
      <w:sz w:val="21"/>
      <w:szCs w:val="24"/>
    </w:rPr>
  </w:style>
  <w:style w:type="paragraph" w:styleId="a4">
    <w:name w:val="Body Text Indent"/>
    <w:basedOn w:val="a"/>
    <w:next w:val="font5"/>
    <w:link w:val="Char0"/>
    <w:uiPriority w:val="99"/>
    <w:qFormat/>
    <w:rsid w:val="00A33C1C"/>
    <w:pPr>
      <w:ind w:firstLine="480"/>
    </w:pPr>
    <w:rPr>
      <w:rFonts w:ascii="宋体" w:hAnsi="宋体" w:cs="宋体"/>
    </w:rPr>
  </w:style>
  <w:style w:type="paragraph" w:customStyle="1" w:styleId="font5">
    <w:name w:val="font5"/>
    <w:basedOn w:val="a"/>
    <w:qFormat/>
    <w:rsid w:val="00A33C1C"/>
    <w:pPr>
      <w:widowControl/>
      <w:spacing w:before="100" w:beforeAutospacing="1" w:after="100" w:afterAutospacing="1"/>
      <w:jc w:val="left"/>
    </w:pPr>
    <w:rPr>
      <w:rFonts w:ascii="宋体" w:hAnsi="宋体" w:cs="Arial Unicode MS" w:hint="eastAsia"/>
      <w:kern w:val="0"/>
      <w:sz w:val="18"/>
      <w:szCs w:val="18"/>
    </w:rPr>
  </w:style>
  <w:style w:type="paragraph" w:styleId="a5">
    <w:name w:val="Normal Indent"/>
    <w:basedOn w:val="a"/>
    <w:next w:val="a"/>
    <w:link w:val="Char1"/>
    <w:uiPriority w:val="99"/>
    <w:qFormat/>
    <w:rsid w:val="00A33C1C"/>
    <w:pPr>
      <w:spacing w:line="400" w:lineRule="exact"/>
      <w:ind w:firstLineChars="200" w:firstLine="420"/>
    </w:pPr>
    <w:rPr>
      <w:kern w:val="0"/>
      <w:sz w:val="24"/>
      <w:szCs w:val="24"/>
    </w:rPr>
  </w:style>
  <w:style w:type="paragraph" w:styleId="a6">
    <w:name w:val="Document Map"/>
    <w:basedOn w:val="a"/>
    <w:link w:val="Char2"/>
    <w:uiPriority w:val="99"/>
    <w:semiHidden/>
    <w:unhideWhenUsed/>
    <w:qFormat/>
    <w:locked/>
    <w:rsid w:val="00A33C1C"/>
    <w:rPr>
      <w:rFonts w:ascii="宋体"/>
      <w:sz w:val="18"/>
      <w:szCs w:val="18"/>
    </w:rPr>
  </w:style>
  <w:style w:type="paragraph" w:styleId="a7">
    <w:name w:val="annotation text"/>
    <w:basedOn w:val="a"/>
    <w:link w:val="Char3"/>
    <w:qFormat/>
    <w:rsid w:val="00A33C1C"/>
    <w:pPr>
      <w:jc w:val="left"/>
    </w:pPr>
  </w:style>
  <w:style w:type="paragraph" w:styleId="30">
    <w:name w:val="Body Text 3"/>
    <w:basedOn w:val="a"/>
    <w:link w:val="3Char0"/>
    <w:uiPriority w:val="99"/>
    <w:qFormat/>
    <w:rsid w:val="00A33C1C"/>
    <w:pPr>
      <w:spacing w:after="120"/>
    </w:pPr>
    <w:rPr>
      <w:sz w:val="16"/>
      <w:szCs w:val="16"/>
    </w:rPr>
  </w:style>
  <w:style w:type="paragraph" w:styleId="31">
    <w:name w:val="toc 3"/>
    <w:basedOn w:val="a"/>
    <w:next w:val="a"/>
    <w:uiPriority w:val="39"/>
    <w:qFormat/>
    <w:rsid w:val="00A33C1C"/>
    <w:pPr>
      <w:ind w:leftChars="400" w:left="840"/>
    </w:pPr>
  </w:style>
  <w:style w:type="paragraph" w:styleId="a8">
    <w:name w:val="Plain Text"/>
    <w:basedOn w:val="a"/>
    <w:link w:val="Char4"/>
    <w:qFormat/>
    <w:rsid w:val="00A33C1C"/>
    <w:rPr>
      <w:rFonts w:ascii="宋体" w:hAnsi="Courier New" w:cs="宋体"/>
      <w:kern w:val="0"/>
      <w:sz w:val="20"/>
      <w:szCs w:val="20"/>
    </w:rPr>
  </w:style>
  <w:style w:type="paragraph" w:styleId="20">
    <w:name w:val="Body Text Indent 2"/>
    <w:basedOn w:val="a"/>
    <w:link w:val="2Char0"/>
    <w:uiPriority w:val="99"/>
    <w:qFormat/>
    <w:rsid w:val="00A33C1C"/>
    <w:pPr>
      <w:spacing w:after="120" w:line="480" w:lineRule="auto"/>
      <w:ind w:leftChars="200" w:left="420"/>
    </w:pPr>
  </w:style>
  <w:style w:type="paragraph" w:styleId="a9">
    <w:name w:val="Balloon Text"/>
    <w:basedOn w:val="a"/>
    <w:link w:val="Char5"/>
    <w:uiPriority w:val="99"/>
    <w:semiHidden/>
    <w:qFormat/>
    <w:rsid w:val="00A33C1C"/>
    <w:rPr>
      <w:sz w:val="18"/>
      <w:szCs w:val="18"/>
    </w:rPr>
  </w:style>
  <w:style w:type="paragraph" w:styleId="aa">
    <w:name w:val="footer"/>
    <w:basedOn w:val="a"/>
    <w:link w:val="Char6"/>
    <w:uiPriority w:val="99"/>
    <w:qFormat/>
    <w:rsid w:val="00A33C1C"/>
    <w:pPr>
      <w:tabs>
        <w:tab w:val="center" w:pos="4153"/>
        <w:tab w:val="right" w:pos="8306"/>
      </w:tabs>
      <w:snapToGrid w:val="0"/>
      <w:jc w:val="left"/>
    </w:pPr>
    <w:rPr>
      <w:kern w:val="0"/>
      <w:sz w:val="18"/>
      <w:szCs w:val="18"/>
    </w:rPr>
  </w:style>
  <w:style w:type="paragraph" w:styleId="ab">
    <w:name w:val="header"/>
    <w:basedOn w:val="a"/>
    <w:link w:val="Char7"/>
    <w:uiPriority w:val="99"/>
    <w:qFormat/>
    <w:rsid w:val="00A33C1C"/>
    <w:pPr>
      <w:pBdr>
        <w:bottom w:val="single" w:sz="6" w:space="1" w:color="auto"/>
      </w:pBdr>
      <w:tabs>
        <w:tab w:val="center" w:pos="4153"/>
        <w:tab w:val="right" w:pos="8306"/>
      </w:tabs>
      <w:snapToGrid w:val="0"/>
      <w:jc w:val="center"/>
    </w:pPr>
    <w:rPr>
      <w:kern w:val="0"/>
      <w:sz w:val="18"/>
      <w:szCs w:val="18"/>
    </w:rPr>
  </w:style>
  <w:style w:type="paragraph" w:styleId="11">
    <w:name w:val="toc 1"/>
    <w:basedOn w:val="a"/>
    <w:next w:val="a"/>
    <w:uiPriority w:val="39"/>
    <w:qFormat/>
    <w:rsid w:val="00A33C1C"/>
    <w:pPr>
      <w:tabs>
        <w:tab w:val="right" w:leader="dot" w:pos="8720"/>
      </w:tabs>
      <w:spacing w:line="440" w:lineRule="exact"/>
      <w:jc w:val="left"/>
    </w:pPr>
    <w:rPr>
      <w:rFonts w:hAnsi="宋体"/>
      <w:caps/>
      <w:sz w:val="24"/>
      <w:szCs w:val="24"/>
    </w:rPr>
  </w:style>
  <w:style w:type="paragraph" w:styleId="21">
    <w:name w:val="toc 2"/>
    <w:basedOn w:val="a"/>
    <w:next w:val="a"/>
    <w:uiPriority w:val="39"/>
    <w:qFormat/>
    <w:rsid w:val="00A33C1C"/>
    <w:pPr>
      <w:ind w:leftChars="200" w:left="420"/>
    </w:pPr>
  </w:style>
  <w:style w:type="paragraph" w:styleId="22">
    <w:name w:val="Body Text 2"/>
    <w:basedOn w:val="a"/>
    <w:qFormat/>
    <w:locked/>
    <w:rsid w:val="00A33C1C"/>
    <w:pPr>
      <w:spacing w:line="480" w:lineRule="auto"/>
    </w:pPr>
  </w:style>
  <w:style w:type="paragraph" w:styleId="ac">
    <w:name w:val="Normal (Web)"/>
    <w:basedOn w:val="a"/>
    <w:uiPriority w:val="99"/>
    <w:qFormat/>
    <w:rsid w:val="00A33C1C"/>
    <w:pPr>
      <w:widowControl/>
      <w:spacing w:before="100" w:beforeAutospacing="1" w:after="100" w:afterAutospacing="1"/>
      <w:jc w:val="left"/>
    </w:pPr>
    <w:rPr>
      <w:rFonts w:ascii="宋体" w:hAnsi="宋体" w:cs="宋体"/>
      <w:kern w:val="0"/>
      <w:sz w:val="24"/>
      <w:szCs w:val="24"/>
    </w:rPr>
  </w:style>
  <w:style w:type="paragraph" w:styleId="ad">
    <w:name w:val="Title"/>
    <w:basedOn w:val="a"/>
    <w:next w:val="a"/>
    <w:link w:val="Char8"/>
    <w:qFormat/>
    <w:rsid w:val="00A33C1C"/>
    <w:pPr>
      <w:spacing w:before="240" w:after="60"/>
      <w:jc w:val="center"/>
      <w:outlineLvl w:val="0"/>
    </w:pPr>
    <w:rPr>
      <w:rFonts w:ascii="Cambria" w:hAnsi="Cambria" w:cs="Cambria"/>
      <w:b/>
      <w:bCs/>
      <w:sz w:val="36"/>
      <w:szCs w:val="36"/>
    </w:rPr>
  </w:style>
  <w:style w:type="paragraph" w:styleId="ae">
    <w:name w:val="annotation subject"/>
    <w:basedOn w:val="a7"/>
    <w:next w:val="a7"/>
    <w:link w:val="Char9"/>
    <w:uiPriority w:val="99"/>
    <w:semiHidden/>
    <w:qFormat/>
    <w:rsid w:val="00A33C1C"/>
    <w:rPr>
      <w:b/>
      <w:bCs/>
    </w:rPr>
  </w:style>
  <w:style w:type="paragraph" w:styleId="af">
    <w:name w:val="Body Text First Indent"/>
    <w:basedOn w:val="a0"/>
    <w:link w:val="Chara"/>
    <w:uiPriority w:val="99"/>
    <w:qFormat/>
    <w:rsid w:val="00A33C1C"/>
    <w:pPr>
      <w:ind w:firstLineChars="100" w:firstLine="420"/>
    </w:pPr>
  </w:style>
  <w:style w:type="table" w:styleId="af0">
    <w:name w:val="Table Grid"/>
    <w:basedOn w:val="a2"/>
    <w:uiPriority w:val="59"/>
    <w:qFormat/>
    <w:rsid w:val="00A33C1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CharChar">
    <w:name w:val="字元 字元1 字元 字元 字元 字元 字元 字元 字元 Char Char 字元 字元 字元 字元 字元 字元 字元 字元 字元 字元"/>
    <w:basedOn w:val="a"/>
    <w:qFormat/>
    <w:rsid w:val="00A33C1C"/>
    <w:pPr>
      <w:widowControl/>
      <w:spacing w:line="240" w:lineRule="exact"/>
      <w:ind w:firstLineChars="200" w:firstLine="200"/>
    </w:pPr>
    <w:rPr>
      <w:szCs w:val="20"/>
    </w:rPr>
  </w:style>
  <w:style w:type="character" w:styleId="af1">
    <w:name w:val="Strong"/>
    <w:basedOn w:val="a1"/>
    <w:uiPriority w:val="99"/>
    <w:qFormat/>
    <w:rsid w:val="00A33C1C"/>
    <w:rPr>
      <w:b/>
      <w:bCs/>
    </w:rPr>
  </w:style>
  <w:style w:type="character" w:styleId="af2">
    <w:name w:val="page number"/>
    <w:basedOn w:val="a1"/>
    <w:uiPriority w:val="99"/>
    <w:qFormat/>
    <w:rsid w:val="00A33C1C"/>
  </w:style>
  <w:style w:type="character" w:styleId="af3">
    <w:name w:val="FollowedHyperlink"/>
    <w:basedOn w:val="a1"/>
    <w:uiPriority w:val="99"/>
    <w:qFormat/>
    <w:rsid w:val="00A33C1C"/>
    <w:rPr>
      <w:color w:val="3250A0"/>
      <w:u w:val="none"/>
    </w:rPr>
  </w:style>
  <w:style w:type="character" w:styleId="af4">
    <w:name w:val="Emphasis"/>
    <w:basedOn w:val="a1"/>
    <w:uiPriority w:val="99"/>
    <w:qFormat/>
    <w:rsid w:val="00A33C1C"/>
    <w:rPr>
      <w:i/>
      <w:iCs/>
    </w:rPr>
  </w:style>
  <w:style w:type="character" w:styleId="af5">
    <w:name w:val="Hyperlink"/>
    <w:basedOn w:val="a1"/>
    <w:uiPriority w:val="99"/>
    <w:qFormat/>
    <w:rsid w:val="00A33C1C"/>
    <w:rPr>
      <w:color w:val="3250A0"/>
      <w:u w:val="none"/>
    </w:rPr>
  </w:style>
  <w:style w:type="character" w:styleId="af6">
    <w:name w:val="annotation reference"/>
    <w:basedOn w:val="a1"/>
    <w:uiPriority w:val="99"/>
    <w:semiHidden/>
    <w:qFormat/>
    <w:rsid w:val="00A33C1C"/>
    <w:rPr>
      <w:sz w:val="21"/>
      <w:szCs w:val="21"/>
    </w:rPr>
  </w:style>
  <w:style w:type="character" w:customStyle="1" w:styleId="1Char">
    <w:name w:val="标题 1 Char"/>
    <w:basedOn w:val="a1"/>
    <w:link w:val="1"/>
    <w:uiPriority w:val="99"/>
    <w:qFormat/>
    <w:locked/>
    <w:rsid w:val="00A33C1C"/>
    <w:rPr>
      <w:rFonts w:ascii="Times New Roman" w:eastAsia="宋体" w:hAnsi="Times New Roman" w:cs="Times New Roman"/>
      <w:b/>
      <w:bCs/>
      <w:kern w:val="44"/>
      <w:sz w:val="44"/>
      <w:szCs w:val="44"/>
    </w:rPr>
  </w:style>
  <w:style w:type="character" w:customStyle="1" w:styleId="2Char">
    <w:name w:val="标题 2 Char"/>
    <w:basedOn w:val="a1"/>
    <w:link w:val="2"/>
    <w:uiPriority w:val="99"/>
    <w:qFormat/>
    <w:locked/>
    <w:rsid w:val="00A33C1C"/>
    <w:rPr>
      <w:rFonts w:ascii="Arial" w:eastAsia="黑体" w:hAnsi="Arial" w:cs="Arial"/>
      <w:b/>
      <w:bCs/>
      <w:sz w:val="32"/>
      <w:szCs w:val="32"/>
    </w:rPr>
  </w:style>
  <w:style w:type="character" w:customStyle="1" w:styleId="32">
    <w:name w:val="标题 3 字符"/>
    <w:basedOn w:val="a1"/>
    <w:link w:val="3"/>
    <w:uiPriority w:val="99"/>
    <w:qFormat/>
    <w:locked/>
    <w:rsid w:val="00A33C1C"/>
    <w:rPr>
      <w:rFonts w:ascii="Times New Roman" w:eastAsia="宋体" w:hAnsi="Times New Roman" w:cs="Times New Roman"/>
      <w:b/>
      <w:bCs/>
      <w:sz w:val="32"/>
      <w:szCs w:val="32"/>
    </w:rPr>
  </w:style>
  <w:style w:type="character" w:customStyle="1" w:styleId="Char3">
    <w:name w:val="批注文字 Char"/>
    <w:basedOn w:val="a1"/>
    <w:link w:val="a7"/>
    <w:qFormat/>
    <w:locked/>
    <w:rsid w:val="00A33C1C"/>
    <w:rPr>
      <w:sz w:val="21"/>
      <w:szCs w:val="21"/>
    </w:rPr>
  </w:style>
  <w:style w:type="character" w:customStyle="1" w:styleId="Char9">
    <w:name w:val="批注主题 Char"/>
    <w:basedOn w:val="Char3"/>
    <w:link w:val="ae"/>
    <w:uiPriority w:val="99"/>
    <w:semiHidden/>
    <w:qFormat/>
    <w:locked/>
    <w:rsid w:val="00A33C1C"/>
    <w:rPr>
      <w:b/>
      <w:bCs/>
      <w:sz w:val="21"/>
      <w:szCs w:val="21"/>
    </w:rPr>
  </w:style>
  <w:style w:type="character" w:customStyle="1" w:styleId="Char">
    <w:name w:val="正文文本 Char"/>
    <w:basedOn w:val="a1"/>
    <w:link w:val="a0"/>
    <w:uiPriority w:val="99"/>
    <w:semiHidden/>
    <w:qFormat/>
    <w:locked/>
    <w:rsid w:val="00A33C1C"/>
    <w:rPr>
      <w:kern w:val="2"/>
      <w:sz w:val="22"/>
      <w:szCs w:val="22"/>
    </w:rPr>
  </w:style>
  <w:style w:type="character" w:customStyle="1" w:styleId="Chara">
    <w:name w:val="正文首行缩进 Char"/>
    <w:basedOn w:val="Char"/>
    <w:link w:val="af"/>
    <w:uiPriority w:val="99"/>
    <w:semiHidden/>
    <w:qFormat/>
    <w:locked/>
    <w:rsid w:val="00A33C1C"/>
    <w:rPr>
      <w:kern w:val="2"/>
      <w:sz w:val="22"/>
      <w:szCs w:val="22"/>
    </w:rPr>
  </w:style>
  <w:style w:type="character" w:customStyle="1" w:styleId="3Char0">
    <w:name w:val="正文文本 3 Char"/>
    <w:basedOn w:val="a1"/>
    <w:link w:val="30"/>
    <w:uiPriority w:val="99"/>
    <w:qFormat/>
    <w:locked/>
    <w:rsid w:val="00A33C1C"/>
    <w:rPr>
      <w:kern w:val="2"/>
      <w:sz w:val="16"/>
      <w:szCs w:val="16"/>
    </w:rPr>
  </w:style>
  <w:style w:type="character" w:customStyle="1" w:styleId="Char0">
    <w:name w:val="正文文本缩进 Char"/>
    <w:basedOn w:val="a1"/>
    <w:link w:val="a4"/>
    <w:uiPriority w:val="99"/>
    <w:semiHidden/>
    <w:qFormat/>
    <w:locked/>
    <w:rsid w:val="00A33C1C"/>
    <w:rPr>
      <w:sz w:val="21"/>
      <w:szCs w:val="21"/>
    </w:rPr>
  </w:style>
  <w:style w:type="character" w:customStyle="1" w:styleId="Char4">
    <w:name w:val="纯文本 Char"/>
    <w:basedOn w:val="a1"/>
    <w:link w:val="a8"/>
    <w:qFormat/>
    <w:locked/>
    <w:rsid w:val="00A33C1C"/>
    <w:rPr>
      <w:rFonts w:ascii="宋体" w:eastAsia="宋体" w:hAnsi="Courier New" w:cs="宋体"/>
      <w:sz w:val="21"/>
      <w:szCs w:val="21"/>
    </w:rPr>
  </w:style>
  <w:style w:type="character" w:customStyle="1" w:styleId="2Char0">
    <w:name w:val="正文文本缩进 2 Char"/>
    <w:basedOn w:val="a1"/>
    <w:link w:val="20"/>
    <w:uiPriority w:val="99"/>
    <w:semiHidden/>
    <w:qFormat/>
    <w:locked/>
    <w:rsid w:val="00A33C1C"/>
    <w:rPr>
      <w:sz w:val="21"/>
      <w:szCs w:val="21"/>
    </w:rPr>
  </w:style>
  <w:style w:type="character" w:customStyle="1" w:styleId="Char5">
    <w:name w:val="批注框文本 Char"/>
    <w:basedOn w:val="a1"/>
    <w:link w:val="a9"/>
    <w:uiPriority w:val="99"/>
    <w:semiHidden/>
    <w:qFormat/>
    <w:locked/>
    <w:rsid w:val="00A33C1C"/>
    <w:rPr>
      <w:sz w:val="2"/>
      <w:szCs w:val="2"/>
    </w:rPr>
  </w:style>
  <w:style w:type="character" w:customStyle="1" w:styleId="Char6">
    <w:name w:val="页脚 Char"/>
    <w:basedOn w:val="a1"/>
    <w:link w:val="aa"/>
    <w:uiPriority w:val="99"/>
    <w:qFormat/>
    <w:locked/>
    <w:rsid w:val="00A33C1C"/>
    <w:rPr>
      <w:sz w:val="18"/>
      <w:szCs w:val="18"/>
    </w:rPr>
  </w:style>
  <w:style w:type="character" w:customStyle="1" w:styleId="Char7">
    <w:name w:val="页眉 Char"/>
    <w:basedOn w:val="a1"/>
    <w:link w:val="ab"/>
    <w:uiPriority w:val="99"/>
    <w:qFormat/>
    <w:locked/>
    <w:rsid w:val="00A33C1C"/>
    <w:rPr>
      <w:sz w:val="18"/>
      <w:szCs w:val="18"/>
    </w:rPr>
  </w:style>
  <w:style w:type="character" w:customStyle="1" w:styleId="Char8">
    <w:name w:val="标题 Char"/>
    <w:basedOn w:val="a1"/>
    <w:link w:val="ad"/>
    <w:qFormat/>
    <w:locked/>
    <w:rsid w:val="00A33C1C"/>
    <w:rPr>
      <w:rFonts w:ascii="Cambria" w:hAnsi="Cambria" w:cs="Cambria"/>
      <w:b/>
      <w:bCs/>
      <w:sz w:val="32"/>
      <w:szCs w:val="32"/>
    </w:rPr>
  </w:style>
  <w:style w:type="character" w:customStyle="1" w:styleId="font11">
    <w:name w:val="font11"/>
    <w:uiPriority w:val="99"/>
    <w:qFormat/>
    <w:rsid w:val="00A33C1C"/>
    <w:rPr>
      <w:rFonts w:ascii="宋体" w:eastAsia="宋体" w:hAnsi="宋体" w:cs="宋体"/>
      <w:color w:val="000000"/>
      <w:sz w:val="24"/>
      <w:szCs w:val="24"/>
      <w:u w:val="none"/>
      <w:vertAlign w:val="subscript"/>
    </w:rPr>
  </w:style>
  <w:style w:type="character" w:customStyle="1" w:styleId="font01">
    <w:name w:val="font01"/>
    <w:uiPriority w:val="99"/>
    <w:qFormat/>
    <w:rsid w:val="00A33C1C"/>
    <w:rPr>
      <w:rFonts w:ascii="宋体" w:eastAsia="宋体" w:hAnsi="宋体" w:cs="宋体"/>
      <w:color w:val="FF0000"/>
      <w:sz w:val="18"/>
      <w:szCs w:val="18"/>
      <w:u w:val="none"/>
    </w:rPr>
  </w:style>
  <w:style w:type="character" w:customStyle="1" w:styleId="Char30">
    <w:name w:val="纯文本 Char3"/>
    <w:uiPriority w:val="99"/>
    <w:qFormat/>
    <w:rsid w:val="00A33C1C"/>
    <w:rPr>
      <w:rFonts w:ascii="宋体" w:hAnsi="Courier New" w:cs="宋体"/>
      <w:kern w:val="2"/>
      <w:sz w:val="24"/>
      <w:szCs w:val="24"/>
    </w:rPr>
  </w:style>
  <w:style w:type="character" w:customStyle="1" w:styleId="font21">
    <w:name w:val="font21"/>
    <w:uiPriority w:val="99"/>
    <w:qFormat/>
    <w:rsid w:val="00A33C1C"/>
    <w:rPr>
      <w:rFonts w:ascii="宋体" w:eastAsia="宋体" w:hAnsi="宋体" w:cs="宋体"/>
      <w:color w:val="000000"/>
      <w:sz w:val="18"/>
      <w:szCs w:val="18"/>
      <w:u w:val="none"/>
    </w:rPr>
  </w:style>
  <w:style w:type="character" w:customStyle="1" w:styleId="CharChar29">
    <w:name w:val="Char Char29"/>
    <w:uiPriority w:val="99"/>
    <w:qFormat/>
    <w:rsid w:val="00A33C1C"/>
    <w:rPr>
      <w:rFonts w:ascii="宋体" w:cs="宋体"/>
      <w:b/>
      <w:bCs/>
      <w:kern w:val="2"/>
      <w:sz w:val="24"/>
      <w:szCs w:val="24"/>
      <w:lang w:val="en-US" w:eastAsia="zh-CN"/>
    </w:rPr>
  </w:style>
  <w:style w:type="character" w:customStyle="1" w:styleId="font41">
    <w:name w:val="font41"/>
    <w:uiPriority w:val="99"/>
    <w:qFormat/>
    <w:rsid w:val="00A33C1C"/>
    <w:rPr>
      <w:rFonts w:ascii="Tahoma" w:hAnsi="Tahoma" w:cs="Tahoma"/>
      <w:color w:val="000000"/>
      <w:sz w:val="18"/>
      <w:szCs w:val="18"/>
      <w:u w:val="none"/>
    </w:rPr>
  </w:style>
  <w:style w:type="character" w:customStyle="1" w:styleId="param-name">
    <w:name w:val="param-name"/>
    <w:uiPriority w:val="99"/>
    <w:qFormat/>
    <w:rsid w:val="00A33C1C"/>
  </w:style>
  <w:style w:type="character" w:customStyle="1" w:styleId="Char1">
    <w:name w:val="正文缩进 Char"/>
    <w:link w:val="a5"/>
    <w:uiPriority w:val="99"/>
    <w:qFormat/>
    <w:locked/>
    <w:rsid w:val="00A33C1C"/>
    <w:rPr>
      <w:rFonts w:ascii="Times New Roman" w:eastAsia="宋体" w:hAnsi="Times New Roman" w:cs="Times New Roman"/>
      <w:sz w:val="24"/>
      <w:szCs w:val="24"/>
    </w:rPr>
  </w:style>
  <w:style w:type="character" w:customStyle="1" w:styleId="apple-converted-space">
    <w:name w:val="apple-converted-space"/>
    <w:basedOn w:val="a1"/>
    <w:uiPriority w:val="99"/>
    <w:qFormat/>
    <w:rsid w:val="00A33C1C"/>
  </w:style>
  <w:style w:type="paragraph" w:customStyle="1" w:styleId="af7">
    <w:name w:val="二级"/>
    <w:basedOn w:val="2"/>
    <w:uiPriority w:val="99"/>
    <w:qFormat/>
    <w:rsid w:val="00A33C1C"/>
    <w:pPr>
      <w:keepNext w:val="0"/>
      <w:keepLines w:val="0"/>
      <w:widowControl/>
      <w:spacing w:before="200" w:after="0" w:line="360" w:lineRule="auto"/>
      <w:jc w:val="left"/>
    </w:pPr>
    <w:rPr>
      <w:rFonts w:ascii="Cambria" w:eastAsia="宋体" w:hAnsi="Cambria" w:cs="Cambria"/>
      <w:b w:val="0"/>
      <w:bCs w:val="0"/>
      <w:sz w:val="21"/>
      <w:szCs w:val="21"/>
      <w:lang w:eastAsia="en-US"/>
    </w:rPr>
  </w:style>
  <w:style w:type="paragraph" w:customStyle="1" w:styleId="ParaCharCharCharChar">
    <w:name w:val="默认段落字体 Para Char Char Char Char"/>
    <w:basedOn w:val="a"/>
    <w:uiPriority w:val="99"/>
    <w:qFormat/>
    <w:rsid w:val="00A33C1C"/>
  </w:style>
  <w:style w:type="paragraph" w:customStyle="1" w:styleId="Charb">
    <w:name w:val="Char"/>
    <w:basedOn w:val="a"/>
    <w:uiPriority w:val="99"/>
    <w:qFormat/>
    <w:rsid w:val="00A33C1C"/>
    <w:pPr>
      <w:jc w:val="left"/>
    </w:pPr>
    <w:rPr>
      <w:rFonts w:ascii="Tahoma" w:hAnsi="Tahoma" w:cs="Tahoma"/>
      <w:sz w:val="24"/>
      <w:szCs w:val="24"/>
    </w:rPr>
  </w:style>
  <w:style w:type="paragraph" w:customStyle="1" w:styleId="12">
    <w:name w:val="列出段落1"/>
    <w:basedOn w:val="a"/>
    <w:uiPriority w:val="99"/>
    <w:qFormat/>
    <w:rsid w:val="00A33C1C"/>
    <w:pPr>
      <w:widowControl/>
      <w:adjustRightInd w:val="0"/>
      <w:snapToGrid w:val="0"/>
      <w:spacing w:after="200"/>
      <w:ind w:firstLineChars="200" w:firstLine="420"/>
      <w:jc w:val="left"/>
    </w:pPr>
    <w:rPr>
      <w:rFonts w:ascii="Tahoma" w:eastAsia="微软雅黑" w:hAnsi="Tahoma" w:cs="Tahoma"/>
      <w:kern w:val="0"/>
      <w:sz w:val="22"/>
      <w:szCs w:val="22"/>
    </w:rPr>
  </w:style>
  <w:style w:type="paragraph" w:customStyle="1" w:styleId="378020">
    <w:name w:val="样式 标题 3 + (中文) 黑体 小四 非加粗 段前: 7.8 磅 段后: 0 磅 行距: 固定值 20 磅"/>
    <w:basedOn w:val="3"/>
    <w:uiPriority w:val="99"/>
    <w:qFormat/>
    <w:rsid w:val="00A33C1C"/>
    <w:pPr>
      <w:spacing w:before="0" w:after="0" w:line="400" w:lineRule="exact"/>
    </w:pPr>
    <w:rPr>
      <w:rFonts w:eastAsia="黑体"/>
      <w:b w:val="0"/>
      <w:bCs w:val="0"/>
      <w:sz w:val="24"/>
      <w:szCs w:val="24"/>
    </w:rPr>
  </w:style>
  <w:style w:type="paragraph" w:customStyle="1" w:styleId="style1">
    <w:name w:val="style1"/>
    <w:basedOn w:val="a"/>
    <w:uiPriority w:val="99"/>
    <w:qFormat/>
    <w:rsid w:val="00A33C1C"/>
    <w:pPr>
      <w:widowControl/>
      <w:spacing w:before="100" w:beforeAutospacing="1" w:after="100" w:afterAutospacing="1"/>
      <w:jc w:val="left"/>
    </w:pPr>
    <w:rPr>
      <w:rFonts w:ascii="宋体" w:hAnsi="宋体" w:cs="宋体"/>
      <w:kern w:val="0"/>
      <w:sz w:val="24"/>
      <w:szCs w:val="24"/>
    </w:rPr>
  </w:style>
  <w:style w:type="paragraph" w:customStyle="1" w:styleId="13">
    <w:name w:val="正文1"/>
    <w:basedOn w:val="a"/>
    <w:uiPriority w:val="99"/>
    <w:qFormat/>
    <w:rsid w:val="00A33C1C"/>
    <w:pPr>
      <w:spacing w:line="400" w:lineRule="atLeast"/>
      <w:ind w:firstLineChars="200" w:firstLine="420"/>
    </w:pPr>
    <w:rPr>
      <w:rFonts w:ascii="宋体" w:hAnsi="宋体" w:cs="宋体"/>
    </w:rPr>
  </w:style>
  <w:style w:type="paragraph" w:customStyle="1" w:styleId="23">
    <w:name w:val="列出段落2"/>
    <w:uiPriority w:val="99"/>
    <w:qFormat/>
    <w:rsid w:val="00A33C1C"/>
    <w:pPr>
      <w:ind w:left="720"/>
    </w:pPr>
  </w:style>
  <w:style w:type="paragraph" w:customStyle="1" w:styleId="CharCharCharCharCharCharCharCharCharCharCharCharCharChar">
    <w:name w:val="Char Char Char Char Char Char Char Char Char Char Char Char Char Char"/>
    <w:basedOn w:val="a"/>
    <w:uiPriority w:val="99"/>
    <w:qFormat/>
    <w:rsid w:val="00A33C1C"/>
    <w:rPr>
      <w:rFonts w:ascii="Tahoma" w:hAnsi="Tahoma" w:cs="Tahoma"/>
      <w:sz w:val="24"/>
      <w:szCs w:val="24"/>
    </w:rPr>
  </w:style>
  <w:style w:type="paragraph" w:customStyle="1" w:styleId="ListParagraph1">
    <w:name w:val="List Paragraph1"/>
    <w:basedOn w:val="a"/>
    <w:uiPriority w:val="99"/>
    <w:qFormat/>
    <w:rsid w:val="00A33C1C"/>
    <w:pPr>
      <w:ind w:firstLineChars="200" w:firstLine="420"/>
    </w:pPr>
  </w:style>
  <w:style w:type="paragraph" w:customStyle="1" w:styleId="p0">
    <w:name w:val="p0"/>
    <w:uiPriority w:val="99"/>
    <w:qFormat/>
    <w:rsid w:val="00A33C1C"/>
  </w:style>
  <w:style w:type="paragraph" w:customStyle="1" w:styleId="09wh">
    <w:name w:val="09正文_wh"/>
    <w:uiPriority w:val="99"/>
    <w:qFormat/>
    <w:rsid w:val="00A33C1C"/>
    <w:pPr>
      <w:spacing w:line="300" w:lineRule="auto"/>
      <w:ind w:firstLineChars="200" w:firstLine="200"/>
      <w:jc w:val="both"/>
    </w:pPr>
    <w:rPr>
      <w:sz w:val="28"/>
      <w:szCs w:val="28"/>
    </w:rPr>
  </w:style>
  <w:style w:type="character" w:customStyle="1" w:styleId="hot">
    <w:name w:val="hot"/>
    <w:basedOn w:val="a1"/>
    <w:uiPriority w:val="99"/>
    <w:qFormat/>
    <w:rsid w:val="00A33C1C"/>
  </w:style>
  <w:style w:type="character" w:customStyle="1" w:styleId="bdsmore">
    <w:name w:val="bds_more"/>
    <w:basedOn w:val="a1"/>
    <w:uiPriority w:val="99"/>
    <w:qFormat/>
    <w:rsid w:val="00A33C1C"/>
    <w:rPr>
      <w:rFonts w:ascii="arial ! important" w:hAnsi="arial ! important" w:cs="arial ! important"/>
    </w:rPr>
  </w:style>
  <w:style w:type="character" w:customStyle="1" w:styleId="online2">
    <w:name w:val="online2"/>
    <w:basedOn w:val="a1"/>
    <w:uiPriority w:val="99"/>
    <w:qFormat/>
    <w:rsid w:val="00A33C1C"/>
    <w:rPr>
      <w:b/>
      <w:bCs/>
      <w:sz w:val="21"/>
      <w:szCs w:val="21"/>
    </w:rPr>
  </w:style>
  <w:style w:type="character" w:customStyle="1" w:styleId="current6">
    <w:name w:val="current6"/>
    <w:basedOn w:val="a1"/>
    <w:uiPriority w:val="99"/>
    <w:qFormat/>
    <w:rsid w:val="00A33C1C"/>
    <w:rPr>
      <w:color w:val="FFFFFF"/>
      <w:u w:val="none"/>
    </w:rPr>
  </w:style>
  <w:style w:type="character" w:customStyle="1" w:styleId="times4">
    <w:name w:val="times4"/>
    <w:basedOn w:val="a1"/>
    <w:uiPriority w:val="99"/>
    <w:qFormat/>
    <w:rsid w:val="00A33C1C"/>
    <w:rPr>
      <w:color w:val="auto"/>
      <w:sz w:val="18"/>
      <w:szCs w:val="18"/>
    </w:rPr>
  </w:style>
  <w:style w:type="character" w:customStyle="1" w:styleId="times">
    <w:name w:val="times"/>
    <w:basedOn w:val="a1"/>
    <w:uiPriority w:val="99"/>
    <w:qFormat/>
    <w:rsid w:val="00A33C1C"/>
    <w:rPr>
      <w:color w:val="auto"/>
      <w:sz w:val="18"/>
      <w:szCs w:val="18"/>
    </w:rPr>
  </w:style>
  <w:style w:type="character" w:customStyle="1" w:styleId="bdsmore4">
    <w:name w:val="bds_more4"/>
    <w:basedOn w:val="a1"/>
    <w:uiPriority w:val="99"/>
    <w:qFormat/>
    <w:rsid w:val="00A33C1C"/>
    <w:rPr>
      <w:rFonts w:ascii="arial ! important" w:hAnsi="arial ! important" w:cs="arial ! important"/>
    </w:rPr>
  </w:style>
  <w:style w:type="character" w:customStyle="1" w:styleId="i2">
    <w:name w:val="i2"/>
    <w:basedOn w:val="a1"/>
    <w:uiPriority w:val="99"/>
    <w:qFormat/>
    <w:rsid w:val="00A33C1C"/>
  </w:style>
  <w:style w:type="character" w:customStyle="1" w:styleId="i3">
    <w:name w:val="i3"/>
    <w:basedOn w:val="a1"/>
    <w:uiPriority w:val="99"/>
    <w:qFormat/>
    <w:rsid w:val="00A33C1C"/>
  </w:style>
  <w:style w:type="character" w:customStyle="1" w:styleId="i4">
    <w:name w:val="i4"/>
    <w:basedOn w:val="a1"/>
    <w:uiPriority w:val="99"/>
    <w:qFormat/>
    <w:rsid w:val="00A33C1C"/>
  </w:style>
  <w:style w:type="character" w:customStyle="1" w:styleId="i5">
    <w:name w:val="i5"/>
    <w:basedOn w:val="a1"/>
    <w:uiPriority w:val="99"/>
    <w:qFormat/>
    <w:rsid w:val="00A33C1C"/>
  </w:style>
  <w:style w:type="character" w:customStyle="1" w:styleId="i12">
    <w:name w:val="i12"/>
    <w:basedOn w:val="a1"/>
    <w:uiPriority w:val="99"/>
    <w:qFormat/>
    <w:rsid w:val="00A33C1C"/>
  </w:style>
  <w:style w:type="character" w:customStyle="1" w:styleId="bdsmore1">
    <w:name w:val="bds_more1"/>
    <w:basedOn w:val="a1"/>
    <w:uiPriority w:val="99"/>
    <w:qFormat/>
    <w:rsid w:val="00A33C1C"/>
    <w:rPr>
      <w:rFonts w:ascii="宋体" w:eastAsia="宋体" w:hAnsi="宋体" w:cs="宋体"/>
    </w:rPr>
  </w:style>
  <w:style w:type="character" w:customStyle="1" w:styleId="bdsmore2">
    <w:name w:val="bds_more2"/>
    <w:basedOn w:val="a1"/>
    <w:uiPriority w:val="99"/>
    <w:qFormat/>
    <w:rsid w:val="00A33C1C"/>
  </w:style>
  <w:style w:type="character" w:customStyle="1" w:styleId="bdsnopic">
    <w:name w:val="bds_nopic"/>
    <w:basedOn w:val="a1"/>
    <w:uiPriority w:val="99"/>
    <w:qFormat/>
    <w:rsid w:val="00A33C1C"/>
  </w:style>
  <w:style w:type="character" w:customStyle="1" w:styleId="bdsnopic1">
    <w:name w:val="bds_nopic1"/>
    <w:basedOn w:val="a1"/>
    <w:uiPriority w:val="99"/>
    <w:qFormat/>
    <w:rsid w:val="00A33C1C"/>
  </w:style>
  <w:style w:type="character" w:customStyle="1" w:styleId="bdsnopic2">
    <w:name w:val="bds_nopic2"/>
    <w:basedOn w:val="a1"/>
    <w:uiPriority w:val="99"/>
    <w:qFormat/>
    <w:rsid w:val="00A33C1C"/>
  </w:style>
  <w:style w:type="character" w:customStyle="1" w:styleId="cai">
    <w:name w:val="cai"/>
    <w:basedOn w:val="a1"/>
    <w:uiPriority w:val="99"/>
    <w:qFormat/>
    <w:rsid w:val="00A33C1C"/>
  </w:style>
  <w:style w:type="character" w:customStyle="1" w:styleId="zxpp">
    <w:name w:val="zxpp"/>
    <w:basedOn w:val="a1"/>
    <w:uiPriority w:val="99"/>
    <w:qFormat/>
    <w:rsid w:val="00A33C1C"/>
    <w:rPr>
      <w:rFonts w:ascii="微软雅黑" w:eastAsia="微软雅黑" w:hAnsi="微软雅黑" w:cs="微软雅黑"/>
      <w:b/>
      <w:bCs/>
      <w:color w:val="auto"/>
      <w:sz w:val="24"/>
      <w:szCs w:val="24"/>
    </w:rPr>
  </w:style>
  <w:style w:type="character" w:customStyle="1" w:styleId="ding">
    <w:name w:val="ding"/>
    <w:basedOn w:val="a1"/>
    <w:uiPriority w:val="99"/>
    <w:qFormat/>
    <w:rsid w:val="00A33C1C"/>
  </w:style>
  <w:style w:type="character" w:customStyle="1" w:styleId="zxot">
    <w:name w:val="zxot"/>
    <w:basedOn w:val="a1"/>
    <w:uiPriority w:val="99"/>
    <w:qFormat/>
    <w:rsid w:val="00A33C1C"/>
  </w:style>
  <w:style w:type="paragraph" w:customStyle="1" w:styleId="CharCharCharCharCharCharCharCharCharCharCharCharCharChar1">
    <w:name w:val="Char Char Char Char Char Char Char Char Char Char Char Char Char Char1"/>
    <w:basedOn w:val="a"/>
    <w:uiPriority w:val="99"/>
    <w:qFormat/>
    <w:rsid w:val="00A33C1C"/>
    <w:rPr>
      <w:rFonts w:ascii="Tahoma" w:hAnsi="Tahoma" w:cs="Tahoma"/>
      <w:sz w:val="24"/>
      <w:szCs w:val="24"/>
    </w:rPr>
  </w:style>
  <w:style w:type="paragraph" w:customStyle="1" w:styleId="CharCharCharCharCharCharCharCharCharCharCharCharCharChar2">
    <w:name w:val="Char Char Char Char Char Char Char Char Char Char Char Char Char Char2"/>
    <w:basedOn w:val="a"/>
    <w:uiPriority w:val="99"/>
    <w:qFormat/>
    <w:rsid w:val="00A33C1C"/>
    <w:rPr>
      <w:rFonts w:ascii="Tahoma" w:hAnsi="Tahoma" w:cs="Tahoma"/>
      <w:sz w:val="24"/>
      <w:szCs w:val="24"/>
    </w:rPr>
  </w:style>
  <w:style w:type="paragraph" w:customStyle="1" w:styleId="CharCharCharCharCharCharCharCharCharCharCharCharCharChar3">
    <w:name w:val="Char Char Char Char Char Char Char Char Char Char Char Char Char Char3"/>
    <w:basedOn w:val="a"/>
    <w:uiPriority w:val="99"/>
    <w:qFormat/>
    <w:rsid w:val="00A33C1C"/>
    <w:rPr>
      <w:rFonts w:ascii="Tahoma" w:hAnsi="Tahoma" w:cs="Tahoma"/>
      <w:sz w:val="24"/>
      <w:szCs w:val="24"/>
    </w:rPr>
  </w:style>
  <w:style w:type="paragraph" w:customStyle="1" w:styleId="CharCharCharCharCharCharCharCharCharCharCharCharCharChar4">
    <w:name w:val="Char Char Char Char Char Char Char Char Char Char Char Char Char Char4"/>
    <w:basedOn w:val="a"/>
    <w:uiPriority w:val="99"/>
    <w:qFormat/>
    <w:rsid w:val="00A33C1C"/>
    <w:rPr>
      <w:rFonts w:ascii="Tahoma" w:hAnsi="Tahoma" w:cs="Tahoma"/>
      <w:sz w:val="24"/>
      <w:szCs w:val="24"/>
    </w:rPr>
  </w:style>
  <w:style w:type="paragraph" w:customStyle="1" w:styleId="af8">
    <w:name w:val="正文（正式）"/>
    <w:basedOn w:val="a"/>
    <w:qFormat/>
    <w:rsid w:val="00A33C1C"/>
    <w:pPr>
      <w:adjustRightInd w:val="0"/>
      <w:snapToGrid w:val="0"/>
      <w:spacing w:line="312" w:lineRule="auto"/>
      <w:ind w:firstLineChars="200" w:firstLine="200"/>
    </w:pPr>
    <w:rPr>
      <w:bCs/>
      <w:sz w:val="24"/>
      <w:szCs w:val="28"/>
    </w:rPr>
  </w:style>
  <w:style w:type="character" w:customStyle="1" w:styleId="4Char">
    <w:name w:val="标题 4 Char"/>
    <w:basedOn w:val="a1"/>
    <w:link w:val="4"/>
    <w:qFormat/>
    <w:rsid w:val="00A33C1C"/>
    <w:rPr>
      <w:rFonts w:asciiTheme="majorHAnsi" w:eastAsiaTheme="majorEastAsia" w:hAnsiTheme="majorHAnsi" w:cstheme="majorBidi"/>
      <w:b/>
      <w:bCs/>
      <w:kern w:val="2"/>
      <w:sz w:val="28"/>
      <w:szCs w:val="28"/>
    </w:rPr>
  </w:style>
  <w:style w:type="character" w:customStyle="1" w:styleId="Char2">
    <w:name w:val="文档结构图 Char"/>
    <w:basedOn w:val="a1"/>
    <w:link w:val="a6"/>
    <w:uiPriority w:val="99"/>
    <w:semiHidden/>
    <w:qFormat/>
    <w:rsid w:val="00A33C1C"/>
    <w:rPr>
      <w:rFonts w:ascii="宋体"/>
      <w:kern w:val="2"/>
      <w:sz w:val="18"/>
      <w:szCs w:val="18"/>
    </w:rPr>
  </w:style>
  <w:style w:type="paragraph" w:styleId="af9">
    <w:name w:val="List Paragraph"/>
    <w:basedOn w:val="a"/>
    <w:uiPriority w:val="34"/>
    <w:qFormat/>
    <w:rsid w:val="00A33C1C"/>
    <w:pPr>
      <w:ind w:firstLineChars="200" w:firstLine="420"/>
    </w:pPr>
    <w:rPr>
      <w:rFonts w:ascii="Calibri" w:hAnsi="Calibri"/>
      <w:szCs w:val="22"/>
    </w:rPr>
  </w:style>
  <w:style w:type="character" w:customStyle="1" w:styleId="3Char">
    <w:name w:val="标题 3 Char"/>
    <w:basedOn w:val="a1"/>
    <w:link w:val="3"/>
    <w:qFormat/>
    <w:locked/>
    <w:rsid w:val="00A33C1C"/>
    <w:rPr>
      <w:rFonts w:ascii="Cambria" w:hAnsi="Cambria"/>
      <w:b/>
      <w:bCs/>
      <w:sz w:val="26"/>
      <w:szCs w:val="26"/>
    </w:rPr>
  </w:style>
  <w:style w:type="paragraph" w:customStyle="1" w:styleId="TableParagraph">
    <w:name w:val="Table Paragraph"/>
    <w:basedOn w:val="a"/>
    <w:uiPriority w:val="1"/>
    <w:qFormat/>
    <w:rsid w:val="00A33C1C"/>
    <w:rPr>
      <w:rFonts w:ascii="宋体" w:hAnsi="宋体" w:cs="宋体"/>
    </w:rPr>
  </w:style>
  <w:style w:type="paragraph" w:customStyle="1" w:styleId="2TimesNewRoman5020">
    <w:name w:val="样式 标题 2 + Times New Roman 四号 非加粗 段前: 5 磅 段后: 0 磅 行距: 固定值 20..."/>
    <w:basedOn w:val="2"/>
    <w:qFormat/>
    <w:rsid w:val="00A33C1C"/>
    <w:pPr>
      <w:spacing w:line="400" w:lineRule="exact"/>
    </w:pPr>
    <w:rPr>
      <w:rFonts w:ascii="Times New Roman" w:hAnsi="Times New Roman" w:cs="宋体"/>
      <w:b w:val="0"/>
      <w:bCs w:val="0"/>
      <w:sz w:val="28"/>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image" Target="media/image5.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oleObject" Target="embeddings/oleObject1.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4E3187-BB06-43EE-820F-7DB38C469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115</Pages>
  <Words>9340</Words>
  <Characters>53244</Characters>
  <Application>Microsoft Office Word</Application>
  <DocSecurity>0</DocSecurity>
  <Lines>443</Lines>
  <Paragraphs>124</Paragraphs>
  <ScaleCrop>false</ScaleCrop>
  <Company>Microsoft</Company>
  <LinksUpToDate>false</LinksUpToDate>
  <CharactersWithSpaces>62460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青海省政府采购</dc:title>
  <dc:creator>微软用户</dc:creator>
  <cp:lastModifiedBy>微软用户</cp:lastModifiedBy>
  <cp:revision>2</cp:revision>
  <cp:lastPrinted>2019-08-09T08:44:00Z</cp:lastPrinted>
  <dcterms:created xsi:type="dcterms:W3CDTF">2020-11-16T08:16:00Z</dcterms:created>
  <dcterms:modified xsi:type="dcterms:W3CDTF">2020-11-16T08:16:00Z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