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898D1" w14:textId="77777777" w:rsidR="00FA11D7" w:rsidRDefault="00BB7131">
      <w:pPr>
        <w:jc w:val="center"/>
        <w:rPr>
          <w:rFonts w:ascii="WMCEIO+ºÚÌå" w:hAnsi="WMCEIO+ºÚÌå" w:cs="WMCEIO+ºÚÌå"/>
          <w:color w:val="000000"/>
          <w:spacing w:val="25"/>
          <w:sz w:val="32"/>
        </w:rPr>
      </w:pPr>
      <w:r>
        <w:rPr>
          <w:rFonts w:ascii="WMCEIO+ºÚÌå" w:hAnsi="WMCEIO+ºÚÌå" w:cs="WMCEIO+ºÚÌå"/>
          <w:color w:val="000000"/>
          <w:spacing w:val="3"/>
          <w:sz w:val="32"/>
        </w:rPr>
        <w:t>第一章</w:t>
      </w:r>
      <w:r>
        <w:rPr>
          <w:rFonts w:ascii="WMCEIO+ºÚÌå" w:hAnsi="WMCEIO+ºÚÌå" w:cs="WMCEIO+ºÚÌå" w:hint="eastAsia"/>
          <w:color w:val="000000"/>
          <w:spacing w:val="3"/>
          <w:sz w:val="32"/>
        </w:rPr>
        <w:t xml:space="preserve"> </w:t>
      </w:r>
      <w:r>
        <w:rPr>
          <w:rFonts w:ascii="WMCEIO+ºÚÌå" w:hAnsi="WMCEIO+ºÚÌå" w:cs="WMCEIO+ºÚÌå"/>
          <w:color w:val="000000"/>
          <w:spacing w:val="25"/>
          <w:sz w:val="32"/>
        </w:rPr>
        <w:t>资格预审公告</w:t>
      </w:r>
    </w:p>
    <w:p w14:paraId="656B7692" w14:textId="77777777" w:rsidR="00FA11D7" w:rsidRDefault="00BB7131">
      <w:pPr>
        <w:pStyle w:val="Normal5"/>
        <w:widowControl w:val="0"/>
        <w:autoSpaceDE w:val="0"/>
        <w:autoSpaceDN w:val="0"/>
        <w:adjustRightInd w:val="0"/>
        <w:spacing w:before="0" w:after="0" w:line="360" w:lineRule="auto"/>
        <w:ind w:firstLineChars="200" w:firstLine="420"/>
        <w:jc w:val="left"/>
        <w:rPr>
          <w:rFonts w:ascii="CPWBHW+ËÎÌå"/>
          <w:color w:val="000000"/>
          <w:sz w:val="21"/>
          <w:lang w:eastAsia="zh-CN"/>
        </w:rPr>
      </w:pPr>
      <w:r>
        <w:rPr>
          <w:rFonts w:ascii="宋体" w:eastAsia="宋体" w:hAnsi="宋体" w:cs="宋体" w:hint="eastAsia"/>
          <w:sz w:val="21"/>
          <w:lang w:eastAsia="zh-CN"/>
        </w:rPr>
        <w:t>西宁市城中区南关街2号等18个老旧小区内配套基础设施建设项目施工</w:t>
      </w:r>
      <w:r>
        <w:rPr>
          <w:rFonts w:ascii="CPWBHW+ËÎÌå" w:hAnsi="CPWBHW+ËÎÌå" w:cs="CPWBHW+ËÎÌå"/>
          <w:sz w:val="21"/>
          <w:lang w:eastAsia="zh-CN"/>
        </w:rPr>
        <w:t>招标资格预审公告（代招标公告）</w:t>
      </w:r>
    </w:p>
    <w:p w14:paraId="66B0A76A" w14:textId="77777777" w:rsidR="00FA11D7" w:rsidRDefault="00BB7131">
      <w:pPr>
        <w:pStyle w:val="Normal5"/>
        <w:widowControl w:val="0"/>
        <w:autoSpaceDE w:val="0"/>
        <w:autoSpaceDN w:val="0"/>
        <w:adjustRightInd w:val="0"/>
        <w:spacing w:before="0" w:after="0" w:line="360" w:lineRule="auto"/>
        <w:ind w:firstLineChars="700" w:firstLine="2240"/>
        <w:jc w:val="left"/>
        <w:rPr>
          <w:b/>
          <w:color w:val="000000"/>
          <w:sz w:val="28"/>
          <w:lang w:eastAsia="zh-CN"/>
        </w:rPr>
      </w:pPr>
      <w:r>
        <w:rPr>
          <w:rFonts w:ascii="CPWBHW+ËÎÌå" w:hAnsi="CPWBHW+ËÎÌå" w:cs="CPWBHW+ËÎÌå"/>
          <w:color w:val="000000"/>
          <w:spacing w:val="20"/>
          <w:sz w:val="28"/>
          <w:lang w:eastAsia="zh-CN"/>
        </w:rPr>
        <w:t>资格预审公告</w:t>
      </w:r>
      <w:r>
        <w:rPr>
          <w:b/>
          <w:color w:val="000000"/>
          <w:spacing w:val="3"/>
          <w:sz w:val="28"/>
          <w:lang w:eastAsia="zh-CN"/>
        </w:rPr>
        <w:t>(</w:t>
      </w:r>
      <w:r>
        <w:rPr>
          <w:rFonts w:ascii="CPWBHW+ËÎÌå" w:hAnsi="CPWBHW+ËÎÌå" w:cs="CPWBHW+ËÎÌå"/>
          <w:color w:val="000000"/>
          <w:spacing w:val="20"/>
          <w:sz w:val="28"/>
          <w:lang w:eastAsia="zh-CN"/>
        </w:rPr>
        <w:t>代招标公告</w:t>
      </w:r>
      <w:r>
        <w:rPr>
          <w:b/>
          <w:color w:val="000000"/>
          <w:sz w:val="28"/>
          <w:lang w:eastAsia="zh-CN"/>
        </w:rPr>
        <w:t>)</w:t>
      </w:r>
    </w:p>
    <w:p w14:paraId="22136853" w14:textId="77777777" w:rsidR="00FA11D7" w:rsidRDefault="00BB7131">
      <w:pPr>
        <w:pStyle w:val="Normal5"/>
        <w:widowControl w:val="0"/>
        <w:autoSpaceDE w:val="0"/>
        <w:autoSpaceDN w:val="0"/>
        <w:adjustRightInd w:val="0"/>
        <w:spacing w:before="0" w:after="0" w:line="360" w:lineRule="auto"/>
        <w:rPr>
          <w:rFonts w:ascii="WMCEIO+ºÚÌå" w:hAnsi="WMCEIO+ºÚÌå" w:cs="WMCEIO+ºÚÌå"/>
          <w:color w:val="000000"/>
          <w:spacing w:val="8"/>
          <w:sz w:val="24"/>
          <w:lang w:eastAsia="zh-CN"/>
        </w:rPr>
      </w:pPr>
      <w:r>
        <w:rPr>
          <w:rFonts w:ascii="WMCEIO+ºÚÌå" w:hAnsi="WMCEIO+ºÚÌå" w:cs="WMCEIO+ºÚÌå" w:hint="eastAsia"/>
          <w:color w:val="000000"/>
          <w:spacing w:val="8"/>
          <w:sz w:val="24"/>
          <w:lang w:eastAsia="zh-CN"/>
        </w:rPr>
        <w:t>1</w:t>
      </w:r>
      <w:r>
        <w:rPr>
          <w:rFonts w:ascii="WMCEIO+ºÚÌå" w:hAnsi="WMCEIO+ºÚÌå" w:cs="WMCEIO+ºÚÌå" w:hint="eastAsia"/>
          <w:color w:val="000000"/>
          <w:spacing w:val="8"/>
          <w:sz w:val="24"/>
          <w:lang w:eastAsia="zh-CN"/>
        </w:rPr>
        <w:t>、</w:t>
      </w:r>
      <w:r>
        <w:rPr>
          <w:rFonts w:ascii="WMCEIO+ºÚÌå" w:hAnsi="WMCEIO+ºÚÌå" w:cs="WMCEIO+ºÚÌå"/>
          <w:color w:val="000000"/>
          <w:spacing w:val="8"/>
          <w:sz w:val="24"/>
          <w:lang w:eastAsia="zh-CN"/>
        </w:rPr>
        <w:t>招标条件</w:t>
      </w:r>
    </w:p>
    <w:p w14:paraId="5D95F152" w14:textId="77777777" w:rsidR="00FA11D7" w:rsidRDefault="00BB7131">
      <w:pPr>
        <w:widowControl/>
        <w:adjustRightInd w:val="0"/>
        <w:snapToGrid w:val="0"/>
        <w:spacing w:line="460" w:lineRule="exact"/>
        <w:jc w:val="center"/>
        <w:rPr>
          <w:rFonts w:ascii="宋体" w:eastAsia="宋体" w:hAnsi="宋体" w:cs="宋体"/>
        </w:rPr>
      </w:pPr>
      <w:r>
        <w:rPr>
          <w:rFonts w:ascii="宋体" w:eastAsia="宋体" w:hAnsi="宋体" w:cs="宋体" w:hint="eastAsia"/>
        </w:rPr>
        <w:t xml:space="preserve"> </w:t>
      </w:r>
      <w:r>
        <w:rPr>
          <w:rFonts w:ascii="宋体" w:eastAsia="宋体" w:hAnsi="宋体" w:cs="宋体"/>
        </w:rPr>
        <w:t xml:space="preserve">   </w:t>
      </w:r>
      <w:r>
        <w:rPr>
          <w:rFonts w:ascii="宋体" w:eastAsia="宋体" w:hAnsi="宋体" w:cs="宋体" w:hint="eastAsia"/>
        </w:rPr>
        <w:t>本招标项目西宁市城中区南关街2号等18个老旧小区内配套基础设施建设项目施工</w:t>
      </w:r>
    </w:p>
    <w:p w14:paraId="5C57C754" w14:textId="77777777" w:rsidR="00FA11D7" w:rsidRDefault="00BB7131">
      <w:pPr>
        <w:widowControl/>
        <w:adjustRightInd w:val="0"/>
        <w:snapToGrid w:val="0"/>
        <w:spacing w:line="460" w:lineRule="exact"/>
        <w:rPr>
          <w:rFonts w:ascii="宋体" w:eastAsia="宋体" w:hAnsi="宋体" w:cs="宋体"/>
        </w:rPr>
      </w:pPr>
      <w:r>
        <w:rPr>
          <w:rFonts w:ascii="宋体" w:eastAsia="宋体" w:hAnsi="宋体" w:cs="宋体" w:hint="eastAsia"/>
        </w:rPr>
        <w:t>(项目名称)已由西宁市城中区发展改革和工业信息化局 (项目审批、核准或备案机关名称)以关于西宁市城中区南关街2号等18个老旧小区区内配套基础设施建设项目</w:t>
      </w:r>
      <w:r>
        <w:rPr>
          <w:rFonts w:ascii="宋体" w:eastAsia="宋体" w:hAnsi="宋体" w:cs="宋体" w:hint="eastAsia"/>
          <w:spacing w:val="2"/>
        </w:rPr>
        <w:t>实施方案的批复 城中发工信字【2</w:t>
      </w:r>
      <w:r>
        <w:rPr>
          <w:rFonts w:ascii="宋体" w:eastAsia="宋体" w:hAnsi="宋体" w:cs="宋体"/>
          <w:spacing w:val="2"/>
        </w:rPr>
        <w:t>022</w:t>
      </w:r>
      <w:r>
        <w:rPr>
          <w:rFonts w:ascii="宋体" w:eastAsia="宋体" w:hAnsi="宋体" w:cs="宋体" w:hint="eastAsia"/>
          <w:spacing w:val="2"/>
        </w:rPr>
        <w:t>】4</w:t>
      </w:r>
      <w:r>
        <w:rPr>
          <w:rFonts w:ascii="宋体" w:eastAsia="宋体" w:hAnsi="宋体" w:cs="宋体"/>
          <w:spacing w:val="2"/>
        </w:rPr>
        <w:t>7</w:t>
      </w:r>
      <w:r>
        <w:rPr>
          <w:rFonts w:ascii="宋体" w:eastAsia="宋体" w:hAnsi="宋体" w:cs="宋体" w:hint="eastAsia"/>
          <w:spacing w:val="2"/>
        </w:rPr>
        <w:t xml:space="preserve">号 </w:t>
      </w:r>
      <w:r>
        <w:rPr>
          <w:rFonts w:ascii="宋体" w:eastAsia="宋体" w:hAnsi="宋体" w:cs="宋体" w:hint="eastAsia"/>
        </w:rPr>
        <w:t>(批文名称及编号)批准建设,项目业主为西宁市城中区城乡建设局,建设资金来自专项资金及自筹资金(资金来源),项目出资比例为100%,招标人为西宁市城中区城乡建设局,招标代理机构为青海恒诚工程项目管理有限公司.项目已具备招标条件,现进行公开招标,特邀请有兴趣地潜在投标人(以下简称申请人)提出资格预审申请.</w:t>
      </w:r>
    </w:p>
    <w:p w14:paraId="2E86DAFA"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sz w:val="21"/>
          <w:lang w:eastAsia="zh-CN"/>
        </w:rPr>
      </w:pPr>
      <w:r>
        <w:rPr>
          <w:rFonts w:ascii="CPWBHW+ËÎÌå" w:hAnsi="CPWBHW+ËÎÌå" w:cs="CPWBHW+ËÎÌå" w:hint="eastAsia"/>
          <w:sz w:val="21"/>
          <w:lang w:eastAsia="zh-CN"/>
        </w:rPr>
        <w:t>2</w:t>
      </w:r>
      <w:r>
        <w:rPr>
          <w:rFonts w:ascii="CPWBHW+ËÎÌå" w:hAnsi="CPWBHW+ËÎÌå" w:cs="CPWBHW+ËÎÌå" w:hint="eastAsia"/>
          <w:sz w:val="21"/>
          <w:lang w:eastAsia="zh-CN"/>
        </w:rPr>
        <w:t>、</w:t>
      </w:r>
      <w:r>
        <w:rPr>
          <w:rFonts w:ascii="宋体" w:eastAsia="宋体" w:hAnsi="宋体" w:cs="宋体" w:hint="eastAsia"/>
          <w:sz w:val="21"/>
          <w:lang w:eastAsia="zh-CN"/>
        </w:rPr>
        <w:t>项目概况与招标范围</w:t>
      </w:r>
    </w:p>
    <w:p w14:paraId="068B6D29"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sz w:val="21"/>
          <w:lang w:eastAsia="zh-CN"/>
        </w:rPr>
      </w:pPr>
      <w:r>
        <w:rPr>
          <w:rFonts w:ascii="宋体" w:eastAsia="宋体" w:hAnsi="宋体" w:cs="宋体" w:hint="eastAsia"/>
          <w:sz w:val="21"/>
          <w:lang w:eastAsia="zh-CN"/>
        </w:rPr>
        <w:t>2</w:t>
      </w:r>
      <w:r>
        <w:rPr>
          <w:rFonts w:ascii="宋体" w:eastAsia="宋体" w:hAnsi="宋体" w:cs="宋体"/>
          <w:sz w:val="21"/>
          <w:lang w:eastAsia="zh-CN"/>
        </w:rPr>
        <w:t xml:space="preserve">.1 </w:t>
      </w:r>
      <w:r>
        <w:rPr>
          <w:rFonts w:ascii="宋体" w:eastAsia="宋体" w:hAnsi="宋体" w:cs="宋体" w:hint="eastAsia"/>
          <w:sz w:val="21"/>
          <w:lang w:eastAsia="zh-CN"/>
        </w:rPr>
        <w:t>项目概况</w:t>
      </w:r>
    </w:p>
    <w:p w14:paraId="2DE7642F" w14:textId="77777777" w:rsidR="00FA11D7" w:rsidRDefault="00BB7131">
      <w:pPr>
        <w:spacing w:line="360" w:lineRule="auto"/>
        <w:rPr>
          <w:rFonts w:ascii="宋体" w:eastAsia="宋体" w:hAnsi="宋体" w:cs="宋体"/>
        </w:rPr>
      </w:pPr>
      <w:r>
        <w:rPr>
          <w:rFonts w:ascii="CPWBHW+ËÎÌå" w:hAnsi="CPWBHW+ËÎÌå" w:cs="CPWBHW+ËÎÌå" w:hint="eastAsia"/>
        </w:rPr>
        <w:t>（</w:t>
      </w:r>
      <w:r>
        <w:rPr>
          <w:rFonts w:ascii="宋体" w:eastAsia="宋体" w:hAnsi="宋体" w:cs="宋体" w:hint="eastAsia"/>
        </w:rPr>
        <w:t>1）项目地点：西宁市城中区</w:t>
      </w:r>
    </w:p>
    <w:p w14:paraId="20FB31F2" w14:textId="77777777" w:rsidR="00FA11D7" w:rsidRDefault="00BB7131">
      <w:pPr>
        <w:spacing w:line="360" w:lineRule="auto"/>
        <w:rPr>
          <w:rFonts w:ascii="宋体" w:eastAsia="宋体" w:hAnsi="宋体" w:cs="宋体"/>
        </w:rPr>
      </w:pPr>
      <w:r>
        <w:rPr>
          <w:rFonts w:ascii="宋体" w:eastAsia="宋体" w:hAnsi="宋体" w:cs="宋体" w:hint="eastAsia"/>
        </w:rPr>
        <w:t>（2）建设内容及规模：本项目主要建设地点位于城中区仓门街片区内的南关街2号、宏园一区、二区、华侨院（宏觉寺街</w:t>
      </w:r>
      <w:r>
        <w:rPr>
          <w:rFonts w:ascii="宋体" w:eastAsia="宋体" w:hAnsi="宋体" w:cs="宋体"/>
        </w:rPr>
        <w:t>1号</w:t>
      </w:r>
      <w:r>
        <w:rPr>
          <w:rFonts w:ascii="宋体" w:eastAsia="宋体" w:hAnsi="宋体" w:cs="宋体" w:hint="eastAsia"/>
        </w:rPr>
        <w:t>）、</w:t>
      </w:r>
      <w:r>
        <w:rPr>
          <w:rFonts w:ascii="宋体" w:eastAsia="宋体" w:hAnsi="宋体" w:cs="宋体"/>
        </w:rPr>
        <w:t>宏觉寺街9号、石坡51</w:t>
      </w:r>
      <w:r>
        <w:rPr>
          <w:rFonts w:ascii="宋体" w:eastAsia="宋体" w:hAnsi="宋体" w:cs="宋体" w:hint="eastAsia"/>
        </w:rPr>
        <w:t>、</w:t>
      </w:r>
      <w:r>
        <w:rPr>
          <w:rFonts w:ascii="宋体" w:eastAsia="宋体" w:hAnsi="宋体" w:cs="宋体"/>
        </w:rPr>
        <w:t>53</w:t>
      </w:r>
      <w:r>
        <w:rPr>
          <w:rFonts w:ascii="宋体" w:eastAsia="宋体" w:hAnsi="宋体" w:cs="宋体" w:hint="eastAsia"/>
        </w:rPr>
        <w:t>、</w:t>
      </w:r>
      <w:r>
        <w:rPr>
          <w:rFonts w:ascii="宋体" w:eastAsia="宋体" w:hAnsi="宋体" w:cs="宋体"/>
        </w:rPr>
        <w:t>55</w:t>
      </w:r>
      <w:r>
        <w:rPr>
          <w:rFonts w:ascii="宋体" w:eastAsia="宋体" w:hAnsi="宋体" w:cs="宋体" w:hint="eastAsia"/>
        </w:rPr>
        <w:t>、7</w:t>
      </w:r>
      <w:r>
        <w:rPr>
          <w:rFonts w:ascii="宋体" w:eastAsia="宋体" w:hAnsi="宋体" w:cs="宋体"/>
        </w:rPr>
        <w:t>1</w:t>
      </w:r>
      <w:r>
        <w:rPr>
          <w:rFonts w:ascii="宋体" w:eastAsia="宋体" w:hAnsi="宋体" w:cs="宋体" w:hint="eastAsia"/>
        </w:rPr>
        <w:t>、</w:t>
      </w:r>
      <w:r>
        <w:rPr>
          <w:rFonts w:ascii="宋体" w:eastAsia="宋体" w:hAnsi="宋体" w:cs="宋体"/>
        </w:rPr>
        <w:t>73号</w:t>
      </w:r>
      <w:r>
        <w:rPr>
          <w:rFonts w:ascii="宋体" w:eastAsia="宋体" w:hAnsi="宋体" w:cs="宋体" w:hint="eastAsia"/>
        </w:rPr>
        <w:t>、</w:t>
      </w:r>
      <w:r>
        <w:rPr>
          <w:rFonts w:ascii="宋体" w:eastAsia="宋体" w:hAnsi="宋体" w:cs="宋体"/>
        </w:rPr>
        <w:t>莫家街1</w:t>
      </w:r>
      <w:r>
        <w:rPr>
          <w:rFonts w:ascii="宋体" w:eastAsia="宋体" w:hAnsi="宋体" w:cs="宋体" w:hint="eastAsia"/>
        </w:rPr>
        <w:t>、3、5号</w:t>
      </w:r>
      <w:r>
        <w:rPr>
          <w:rFonts w:ascii="宋体" w:eastAsia="宋体" w:hAnsi="宋体" w:cs="宋体"/>
        </w:rPr>
        <w:t>、莫家街37</w:t>
      </w:r>
      <w:r>
        <w:rPr>
          <w:rFonts w:ascii="宋体" w:eastAsia="宋体" w:hAnsi="宋体" w:cs="宋体" w:hint="eastAsia"/>
        </w:rPr>
        <w:t>、3</w:t>
      </w:r>
      <w:r>
        <w:rPr>
          <w:rFonts w:ascii="宋体" w:eastAsia="宋体" w:hAnsi="宋体" w:cs="宋体"/>
        </w:rPr>
        <w:t>9号、东大街33号</w:t>
      </w:r>
      <w:r>
        <w:rPr>
          <w:rFonts w:ascii="宋体" w:eastAsia="宋体" w:hAnsi="宋体" w:cs="宋体" w:hint="eastAsia"/>
        </w:rPr>
        <w:t>、</w:t>
      </w:r>
      <w:r>
        <w:rPr>
          <w:rFonts w:ascii="宋体" w:eastAsia="宋体" w:hAnsi="宋体" w:cs="宋体"/>
        </w:rPr>
        <w:t>前营街1号</w:t>
      </w:r>
      <w:r>
        <w:rPr>
          <w:rFonts w:ascii="宋体" w:eastAsia="宋体" w:hAnsi="宋体" w:cs="宋体" w:hint="eastAsia"/>
        </w:rPr>
        <w:t>、</w:t>
      </w:r>
      <w:r>
        <w:rPr>
          <w:rFonts w:ascii="宋体" w:eastAsia="宋体" w:hAnsi="宋体" w:cs="宋体"/>
        </w:rPr>
        <w:t>前营街10号</w:t>
      </w:r>
      <w:r>
        <w:rPr>
          <w:rFonts w:ascii="宋体" w:eastAsia="宋体" w:hAnsi="宋体" w:cs="宋体" w:hint="eastAsia"/>
        </w:rPr>
        <w:t>、</w:t>
      </w:r>
      <w:r>
        <w:rPr>
          <w:rFonts w:ascii="宋体" w:eastAsia="宋体" w:hAnsi="宋体" w:cs="宋体"/>
        </w:rPr>
        <w:t>前营街14号</w:t>
      </w:r>
      <w:r>
        <w:rPr>
          <w:rFonts w:ascii="宋体" w:eastAsia="宋体" w:hAnsi="宋体" w:cs="宋体" w:hint="eastAsia"/>
        </w:rPr>
        <w:t>、</w:t>
      </w:r>
      <w:r>
        <w:rPr>
          <w:rFonts w:ascii="宋体" w:eastAsia="宋体" w:hAnsi="宋体" w:cs="宋体"/>
        </w:rPr>
        <w:t>前营街16号</w:t>
      </w:r>
      <w:r>
        <w:rPr>
          <w:rFonts w:ascii="宋体" w:eastAsia="宋体" w:hAnsi="宋体" w:cs="宋体" w:hint="eastAsia"/>
        </w:rPr>
        <w:t>、</w:t>
      </w:r>
      <w:r>
        <w:rPr>
          <w:rFonts w:ascii="宋体" w:eastAsia="宋体" w:hAnsi="宋体" w:cs="宋体"/>
        </w:rPr>
        <w:t>前营街25号</w:t>
      </w:r>
      <w:r>
        <w:rPr>
          <w:rFonts w:ascii="宋体" w:eastAsia="宋体" w:hAnsi="宋体" w:cs="宋体" w:hint="eastAsia"/>
        </w:rPr>
        <w:t>、</w:t>
      </w:r>
      <w:r>
        <w:rPr>
          <w:rFonts w:ascii="宋体" w:eastAsia="宋体" w:hAnsi="宋体" w:cs="宋体"/>
        </w:rPr>
        <w:t>后营街1号、后营街3号、9号</w:t>
      </w:r>
      <w:r>
        <w:rPr>
          <w:rFonts w:ascii="宋体" w:eastAsia="宋体" w:hAnsi="宋体" w:cs="宋体" w:hint="eastAsia"/>
        </w:rPr>
        <w:t>、</w:t>
      </w:r>
      <w:r>
        <w:rPr>
          <w:rFonts w:ascii="宋体" w:eastAsia="宋体" w:hAnsi="宋体" w:cs="宋体"/>
        </w:rPr>
        <w:t>后营街11号</w:t>
      </w:r>
      <w:r>
        <w:rPr>
          <w:rFonts w:ascii="宋体" w:eastAsia="宋体" w:hAnsi="宋体" w:cs="宋体" w:hint="eastAsia"/>
        </w:rPr>
        <w:t>、</w:t>
      </w:r>
      <w:r>
        <w:rPr>
          <w:rFonts w:ascii="宋体" w:eastAsia="宋体" w:hAnsi="宋体" w:cs="宋体"/>
        </w:rPr>
        <w:t>青海省多巴劳教所家属院、市公安局家属院共18个小区内，共34栋住宅楼，1338户。改造内容主要包括道路改造工程、给排水管网改造、供暖管网改造、室外监控系统改造、便民服务设施等工程。</w:t>
      </w:r>
    </w:p>
    <w:p w14:paraId="5FB7E6B5" w14:textId="77777777" w:rsidR="00FA11D7" w:rsidRDefault="00BB7131">
      <w:pPr>
        <w:spacing w:line="360" w:lineRule="auto"/>
        <w:rPr>
          <w:rFonts w:ascii="宋体" w:eastAsia="宋体" w:hAnsi="宋体" w:cs="宋体"/>
        </w:rPr>
      </w:pPr>
      <w:r>
        <w:rPr>
          <w:rFonts w:ascii="宋体" w:eastAsia="宋体" w:hAnsi="宋体" w:cs="宋体" w:hint="eastAsia"/>
        </w:rPr>
        <w:t>2</w:t>
      </w:r>
      <w:r>
        <w:rPr>
          <w:rFonts w:ascii="宋体" w:eastAsia="宋体" w:hAnsi="宋体" w:cs="宋体"/>
        </w:rPr>
        <w:t>.2 招标范围及标段划分:</w:t>
      </w:r>
    </w:p>
    <w:p w14:paraId="2D1A86C5"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标段编号：</w:t>
      </w:r>
      <w:r>
        <w:rPr>
          <w:rFonts w:ascii="宋体" w:eastAsia="宋体" w:hAnsi="宋体" w:cs="宋体"/>
          <w:kern w:val="2"/>
          <w:sz w:val="21"/>
          <w:szCs w:val="24"/>
          <w:lang w:eastAsia="zh-CN"/>
        </w:rPr>
        <w:t>E6301000076036324001001</w:t>
      </w:r>
    </w:p>
    <w:p w14:paraId="6DB10550"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b/>
          <w:bCs/>
          <w:kern w:val="2"/>
          <w:sz w:val="21"/>
          <w:szCs w:val="24"/>
          <w:lang w:eastAsia="zh-CN"/>
        </w:rPr>
      </w:pPr>
      <w:r>
        <w:rPr>
          <w:rFonts w:ascii="宋体" w:eastAsia="宋体" w:hAnsi="宋体" w:cs="宋体"/>
          <w:kern w:val="2"/>
          <w:sz w:val="21"/>
          <w:szCs w:val="24"/>
          <w:lang w:eastAsia="zh-CN"/>
        </w:rPr>
        <w:t>标段名称:</w:t>
      </w:r>
      <w:r>
        <w:rPr>
          <w:rFonts w:ascii="宋体" w:eastAsia="宋体" w:hAnsi="宋体" w:cs="宋体" w:hint="eastAsia"/>
          <w:kern w:val="2"/>
          <w:sz w:val="21"/>
          <w:szCs w:val="24"/>
          <w:lang w:eastAsia="zh-CN"/>
        </w:rPr>
        <w:t xml:space="preserve"> 西宁市城中区南关街2号等18个老旧小区内配套基础设施建设项目施工 </w:t>
      </w:r>
      <w:r>
        <w:rPr>
          <w:rFonts w:ascii="宋体" w:eastAsia="宋体" w:hAnsi="宋体" w:cs="宋体"/>
          <w:b/>
          <w:bCs/>
          <w:kern w:val="2"/>
          <w:sz w:val="21"/>
          <w:szCs w:val="24"/>
          <w:lang w:eastAsia="zh-CN"/>
        </w:rPr>
        <w:t xml:space="preserve"> </w:t>
      </w:r>
      <w:r>
        <w:rPr>
          <w:rFonts w:ascii="宋体" w:eastAsia="宋体" w:hAnsi="宋体" w:cs="宋体" w:hint="eastAsia"/>
          <w:b/>
          <w:bCs/>
          <w:kern w:val="2"/>
          <w:sz w:val="21"/>
          <w:szCs w:val="24"/>
          <w:lang w:eastAsia="zh-CN"/>
        </w:rPr>
        <w:t>标段一</w:t>
      </w:r>
      <w:r>
        <w:rPr>
          <w:rFonts w:ascii="宋体" w:eastAsia="宋体" w:hAnsi="宋体" w:cs="宋体"/>
          <w:b/>
          <w:bCs/>
          <w:kern w:val="2"/>
          <w:sz w:val="21"/>
          <w:szCs w:val="24"/>
          <w:lang w:eastAsia="zh-CN"/>
        </w:rPr>
        <w:t>；</w:t>
      </w:r>
    </w:p>
    <w:p w14:paraId="3B25AE6C"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bookmarkStart w:id="0" w:name="_Hlk102681817"/>
      <w:r>
        <w:rPr>
          <w:rFonts w:ascii="宋体" w:eastAsia="宋体" w:hAnsi="宋体" w:cs="宋体" w:hint="eastAsia"/>
          <w:kern w:val="2"/>
          <w:sz w:val="21"/>
          <w:szCs w:val="24"/>
          <w:lang w:eastAsia="zh-CN"/>
        </w:rPr>
        <w:lastRenderedPageBreak/>
        <w:t>发包内容：本标段改造前营街</w:t>
      </w:r>
      <w:r>
        <w:rPr>
          <w:rFonts w:ascii="宋体" w:eastAsia="宋体" w:hAnsi="宋体" w:cs="宋体"/>
          <w:kern w:val="2"/>
          <w:sz w:val="21"/>
          <w:szCs w:val="24"/>
          <w:lang w:eastAsia="zh-CN"/>
        </w:rPr>
        <w:t>14</w:t>
      </w:r>
      <w:r>
        <w:rPr>
          <w:rFonts w:ascii="宋体" w:eastAsia="宋体" w:hAnsi="宋体" w:cs="宋体" w:hint="eastAsia"/>
          <w:kern w:val="2"/>
          <w:sz w:val="21"/>
          <w:szCs w:val="24"/>
          <w:lang w:eastAsia="zh-CN"/>
        </w:rPr>
        <w:t>号</w:t>
      </w:r>
      <w:r>
        <w:rPr>
          <w:rFonts w:ascii="宋体" w:eastAsia="宋体" w:hAnsi="宋体" w:cs="宋体"/>
          <w:kern w:val="2"/>
          <w:sz w:val="21"/>
          <w:szCs w:val="24"/>
          <w:lang w:eastAsia="zh-CN"/>
        </w:rPr>
        <w:t>1</w:t>
      </w:r>
      <w:r>
        <w:rPr>
          <w:rFonts w:ascii="宋体" w:eastAsia="宋体" w:hAnsi="宋体" w:cs="宋体" w:hint="eastAsia"/>
          <w:kern w:val="2"/>
          <w:sz w:val="21"/>
          <w:szCs w:val="24"/>
          <w:lang w:eastAsia="zh-CN"/>
        </w:rPr>
        <w:t>栋楼、雷鸣寺街</w:t>
      </w:r>
      <w:r>
        <w:rPr>
          <w:rFonts w:ascii="宋体" w:eastAsia="宋体" w:hAnsi="宋体" w:cs="宋体"/>
          <w:kern w:val="2"/>
          <w:sz w:val="21"/>
          <w:szCs w:val="24"/>
          <w:lang w:eastAsia="zh-CN"/>
        </w:rPr>
        <w:t>17,19</w:t>
      </w:r>
      <w:r>
        <w:rPr>
          <w:rFonts w:ascii="宋体" w:eastAsia="宋体" w:hAnsi="宋体" w:cs="宋体" w:hint="eastAsia"/>
          <w:kern w:val="2"/>
          <w:sz w:val="21"/>
          <w:szCs w:val="24"/>
          <w:lang w:eastAsia="zh-CN"/>
        </w:rPr>
        <w:t>号、后营街</w:t>
      </w:r>
      <w:r>
        <w:rPr>
          <w:rFonts w:ascii="宋体" w:eastAsia="宋体" w:hAnsi="宋体" w:cs="宋体"/>
          <w:kern w:val="2"/>
          <w:sz w:val="21"/>
          <w:szCs w:val="24"/>
          <w:lang w:eastAsia="zh-CN"/>
        </w:rPr>
        <w:t>1</w:t>
      </w:r>
      <w:r>
        <w:rPr>
          <w:rFonts w:ascii="宋体" w:eastAsia="宋体" w:hAnsi="宋体" w:cs="宋体" w:hint="eastAsia"/>
          <w:kern w:val="2"/>
          <w:sz w:val="21"/>
          <w:szCs w:val="24"/>
          <w:lang w:eastAsia="zh-CN"/>
        </w:rPr>
        <w:t>号</w:t>
      </w:r>
      <w:r>
        <w:rPr>
          <w:rFonts w:ascii="宋体" w:eastAsia="宋体" w:hAnsi="宋体" w:cs="宋体"/>
          <w:kern w:val="2"/>
          <w:sz w:val="21"/>
          <w:szCs w:val="24"/>
          <w:lang w:eastAsia="zh-CN"/>
        </w:rPr>
        <w:t>1</w:t>
      </w:r>
      <w:r>
        <w:rPr>
          <w:rFonts w:ascii="宋体" w:eastAsia="宋体" w:hAnsi="宋体" w:cs="宋体" w:hint="eastAsia"/>
          <w:kern w:val="2"/>
          <w:sz w:val="21"/>
          <w:szCs w:val="24"/>
          <w:lang w:eastAsia="zh-CN"/>
        </w:rPr>
        <w:t>栋楼、莫家街</w:t>
      </w:r>
      <w:r>
        <w:rPr>
          <w:rFonts w:ascii="宋体" w:eastAsia="宋体" w:hAnsi="宋体" w:cs="宋体"/>
          <w:kern w:val="2"/>
          <w:sz w:val="21"/>
          <w:szCs w:val="24"/>
          <w:lang w:eastAsia="zh-CN"/>
        </w:rPr>
        <w:t>1</w:t>
      </w:r>
      <w:r>
        <w:rPr>
          <w:rFonts w:ascii="宋体" w:eastAsia="宋体" w:hAnsi="宋体" w:cs="宋体" w:hint="eastAsia"/>
          <w:kern w:val="2"/>
          <w:sz w:val="21"/>
          <w:szCs w:val="24"/>
          <w:lang w:eastAsia="zh-CN"/>
        </w:rPr>
        <w:t>、</w:t>
      </w:r>
      <w:r>
        <w:rPr>
          <w:rFonts w:ascii="宋体" w:eastAsia="宋体" w:hAnsi="宋体" w:cs="宋体"/>
          <w:kern w:val="2"/>
          <w:sz w:val="21"/>
          <w:szCs w:val="24"/>
          <w:lang w:eastAsia="zh-CN"/>
        </w:rPr>
        <w:t>3</w:t>
      </w:r>
      <w:r>
        <w:rPr>
          <w:rFonts w:ascii="宋体" w:eastAsia="宋体" w:hAnsi="宋体" w:cs="宋体" w:hint="eastAsia"/>
          <w:kern w:val="2"/>
          <w:sz w:val="21"/>
          <w:szCs w:val="24"/>
          <w:lang w:eastAsia="zh-CN"/>
        </w:rPr>
        <w:t>、</w:t>
      </w:r>
      <w:r>
        <w:rPr>
          <w:rFonts w:ascii="宋体" w:eastAsia="宋体" w:hAnsi="宋体" w:cs="宋体"/>
          <w:kern w:val="2"/>
          <w:sz w:val="21"/>
          <w:szCs w:val="24"/>
          <w:lang w:eastAsia="zh-CN"/>
        </w:rPr>
        <w:t>5</w:t>
      </w:r>
      <w:r>
        <w:rPr>
          <w:rFonts w:ascii="宋体" w:eastAsia="宋体" w:hAnsi="宋体" w:cs="宋体" w:hint="eastAsia"/>
          <w:kern w:val="2"/>
          <w:sz w:val="21"/>
          <w:szCs w:val="24"/>
          <w:lang w:eastAsia="zh-CN"/>
        </w:rPr>
        <w:t>号</w:t>
      </w:r>
      <w:r>
        <w:rPr>
          <w:rFonts w:ascii="宋体" w:eastAsia="宋体" w:hAnsi="宋体" w:cs="宋体"/>
          <w:kern w:val="2"/>
          <w:sz w:val="21"/>
          <w:szCs w:val="24"/>
          <w:lang w:eastAsia="zh-CN"/>
        </w:rPr>
        <w:t>2</w:t>
      </w:r>
      <w:r>
        <w:rPr>
          <w:rFonts w:ascii="宋体" w:eastAsia="宋体" w:hAnsi="宋体" w:cs="宋体" w:hint="eastAsia"/>
          <w:kern w:val="2"/>
          <w:sz w:val="21"/>
          <w:szCs w:val="24"/>
          <w:lang w:eastAsia="zh-CN"/>
        </w:rPr>
        <w:t>栋楼、东大街</w:t>
      </w:r>
      <w:r>
        <w:rPr>
          <w:rFonts w:ascii="宋体" w:eastAsia="宋体" w:hAnsi="宋体" w:cs="宋体"/>
          <w:kern w:val="2"/>
          <w:sz w:val="21"/>
          <w:szCs w:val="24"/>
          <w:lang w:eastAsia="zh-CN"/>
        </w:rPr>
        <w:t>33</w:t>
      </w:r>
      <w:r>
        <w:rPr>
          <w:rFonts w:ascii="宋体" w:eastAsia="宋体" w:hAnsi="宋体" w:cs="宋体" w:hint="eastAsia"/>
          <w:kern w:val="2"/>
          <w:sz w:val="21"/>
          <w:szCs w:val="24"/>
          <w:lang w:eastAsia="zh-CN"/>
        </w:rPr>
        <w:t>号</w:t>
      </w:r>
      <w:r>
        <w:rPr>
          <w:rFonts w:ascii="宋体" w:eastAsia="宋体" w:hAnsi="宋体" w:cs="宋体"/>
          <w:kern w:val="2"/>
          <w:sz w:val="21"/>
          <w:szCs w:val="24"/>
          <w:lang w:eastAsia="zh-CN"/>
        </w:rPr>
        <w:t>5</w:t>
      </w:r>
      <w:r>
        <w:rPr>
          <w:rFonts w:ascii="宋体" w:eastAsia="宋体" w:hAnsi="宋体" w:cs="宋体" w:hint="eastAsia"/>
          <w:kern w:val="2"/>
          <w:sz w:val="21"/>
          <w:szCs w:val="24"/>
          <w:lang w:eastAsia="zh-CN"/>
        </w:rPr>
        <w:t>栋楼。</w:t>
      </w:r>
      <w:bookmarkEnd w:id="0"/>
      <w:r>
        <w:rPr>
          <w:rFonts w:ascii="宋体" w:eastAsia="宋体" w:hAnsi="宋体" w:cs="宋体" w:hint="eastAsia"/>
          <w:kern w:val="2"/>
          <w:sz w:val="21"/>
          <w:szCs w:val="24"/>
          <w:lang w:eastAsia="zh-CN"/>
        </w:rPr>
        <w:t>改造内容主要为小区雨水、污水、供暖及道路景观照明等进行改造。</w:t>
      </w:r>
    </w:p>
    <w:p w14:paraId="2FA12F7D"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 xml:space="preserve">计划工期: </w:t>
      </w:r>
      <w:r>
        <w:rPr>
          <w:rFonts w:ascii="宋体" w:eastAsia="宋体" w:hAnsi="宋体" w:cs="宋体"/>
          <w:kern w:val="2"/>
          <w:sz w:val="21"/>
          <w:szCs w:val="24"/>
          <w:lang w:eastAsia="zh-CN"/>
        </w:rPr>
        <w:t>120</w:t>
      </w:r>
      <w:r>
        <w:rPr>
          <w:rFonts w:ascii="宋体" w:eastAsia="宋体" w:hAnsi="宋体" w:cs="宋体" w:hint="eastAsia"/>
          <w:kern w:val="2"/>
          <w:sz w:val="21"/>
          <w:szCs w:val="24"/>
          <w:lang w:eastAsia="zh-CN"/>
        </w:rPr>
        <w:t>日历天</w:t>
      </w:r>
    </w:p>
    <w:p w14:paraId="55A7A879"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合同估算价:</w:t>
      </w:r>
      <w:r>
        <w:rPr>
          <w:rFonts w:ascii="宋体" w:eastAsia="宋体" w:hAnsi="宋体" w:cs="宋体"/>
          <w:kern w:val="2"/>
          <w:sz w:val="21"/>
          <w:szCs w:val="24"/>
          <w:lang w:eastAsia="zh-CN"/>
        </w:rPr>
        <w:t>4483444.73</w:t>
      </w:r>
      <w:r>
        <w:rPr>
          <w:rFonts w:ascii="宋体" w:eastAsia="宋体" w:hAnsi="宋体" w:cs="宋体" w:hint="eastAsia"/>
          <w:kern w:val="2"/>
          <w:sz w:val="21"/>
          <w:szCs w:val="24"/>
          <w:lang w:eastAsia="zh-CN"/>
        </w:rPr>
        <w:t>元（大写：肆佰肆拾捌万叁仟肆佰肆拾肆元柒角叁分）</w:t>
      </w:r>
    </w:p>
    <w:p w14:paraId="1BF71089"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投标所需身类型：施工单位</w:t>
      </w:r>
    </w:p>
    <w:p w14:paraId="704224CB" w14:textId="77777777" w:rsidR="00FA11D7" w:rsidRDefault="00FA11D7">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p>
    <w:p w14:paraId="348A7576"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标段编号：E6301000076036324001002</w:t>
      </w:r>
    </w:p>
    <w:p w14:paraId="3EC8F121"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b/>
          <w:bCs/>
          <w:kern w:val="2"/>
          <w:sz w:val="21"/>
          <w:szCs w:val="24"/>
          <w:lang w:eastAsia="zh-CN"/>
        </w:rPr>
      </w:pPr>
      <w:r>
        <w:rPr>
          <w:rFonts w:ascii="宋体" w:eastAsia="宋体" w:hAnsi="宋体" w:cs="宋体" w:hint="eastAsia"/>
          <w:kern w:val="2"/>
          <w:sz w:val="21"/>
          <w:szCs w:val="24"/>
          <w:lang w:eastAsia="zh-CN"/>
        </w:rPr>
        <w:t xml:space="preserve">标段名称: 西宁市城中区南关街2号等18个老旧小区内配套基础设施建设项目施工  </w:t>
      </w:r>
      <w:r>
        <w:rPr>
          <w:rFonts w:ascii="宋体" w:eastAsia="宋体" w:hAnsi="宋体" w:cs="宋体" w:hint="eastAsia"/>
          <w:b/>
          <w:bCs/>
          <w:kern w:val="2"/>
          <w:sz w:val="21"/>
          <w:szCs w:val="24"/>
          <w:lang w:eastAsia="zh-CN"/>
        </w:rPr>
        <w:t>标段二；</w:t>
      </w:r>
    </w:p>
    <w:p w14:paraId="3DD760D8" w14:textId="77777777" w:rsidR="00FA11D7" w:rsidRDefault="00BB7131">
      <w:pPr>
        <w:pStyle w:val="Normal5"/>
        <w:autoSpaceDE w:val="0"/>
        <w:autoSpaceDN w:val="0"/>
        <w:adjustRightInd w:val="0"/>
        <w:spacing w:before="224"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发包内容：本标段改造宏园一区</w:t>
      </w:r>
      <w:r>
        <w:rPr>
          <w:rFonts w:ascii="宋体" w:eastAsia="宋体" w:hAnsi="宋体" w:cs="宋体"/>
          <w:kern w:val="2"/>
          <w:sz w:val="21"/>
          <w:szCs w:val="24"/>
          <w:lang w:eastAsia="zh-CN"/>
        </w:rPr>
        <w:t>4栋楼、二区5栋楼</w:t>
      </w:r>
      <w:r>
        <w:rPr>
          <w:rFonts w:ascii="宋体" w:eastAsia="宋体" w:hAnsi="宋体" w:cs="宋体" w:hint="eastAsia"/>
          <w:kern w:val="2"/>
          <w:sz w:val="21"/>
          <w:szCs w:val="24"/>
          <w:lang w:eastAsia="zh-CN"/>
        </w:rPr>
        <w:t>、前营街</w:t>
      </w:r>
      <w:r>
        <w:rPr>
          <w:rFonts w:ascii="宋体" w:eastAsia="宋体" w:hAnsi="宋体" w:cs="宋体"/>
          <w:kern w:val="2"/>
          <w:sz w:val="21"/>
          <w:szCs w:val="24"/>
          <w:lang w:eastAsia="zh-CN"/>
        </w:rPr>
        <w:t>1号1栋楼</w:t>
      </w:r>
      <w:r>
        <w:rPr>
          <w:rFonts w:ascii="宋体" w:eastAsia="宋体" w:hAnsi="宋体" w:cs="宋体" w:hint="eastAsia"/>
          <w:kern w:val="2"/>
          <w:sz w:val="21"/>
          <w:szCs w:val="24"/>
          <w:lang w:eastAsia="zh-CN"/>
        </w:rPr>
        <w:t>、前营街</w:t>
      </w:r>
      <w:r>
        <w:rPr>
          <w:rFonts w:ascii="宋体" w:eastAsia="宋体" w:hAnsi="宋体" w:cs="宋体"/>
          <w:kern w:val="2"/>
          <w:sz w:val="21"/>
          <w:szCs w:val="24"/>
          <w:lang w:eastAsia="zh-CN"/>
        </w:rPr>
        <w:t>25号1栋楼</w:t>
      </w:r>
      <w:r>
        <w:rPr>
          <w:rFonts w:ascii="宋体" w:eastAsia="宋体" w:hAnsi="宋体" w:cs="宋体" w:hint="eastAsia"/>
          <w:kern w:val="2"/>
          <w:sz w:val="21"/>
          <w:szCs w:val="24"/>
          <w:lang w:eastAsia="zh-CN"/>
        </w:rPr>
        <w:t>。改造内容主要为小区雨水、污水、供暖及道路景观照明等进行改造。</w:t>
      </w:r>
    </w:p>
    <w:p w14:paraId="0AAB20DA"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计划工期:</w:t>
      </w:r>
      <w:r>
        <w:rPr>
          <w:rFonts w:ascii="宋体" w:eastAsia="宋体" w:hAnsi="宋体" w:cs="宋体"/>
          <w:kern w:val="2"/>
          <w:sz w:val="21"/>
          <w:szCs w:val="24"/>
          <w:lang w:eastAsia="zh-CN"/>
        </w:rPr>
        <w:t>120</w:t>
      </w:r>
      <w:r>
        <w:rPr>
          <w:rFonts w:ascii="宋体" w:eastAsia="宋体" w:hAnsi="宋体" w:cs="宋体" w:hint="eastAsia"/>
          <w:kern w:val="2"/>
          <w:sz w:val="21"/>
          <w:szCs w:val="24"/>
          <w:lang w:eastAsia="zh-CN"/>
        </w:rPr>
        <w:t>日历天</w:t>
      </w:r>
    </w:p>
    <w:p w14:paraId="621811A0"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合同估算价:</w:t>
      </w:r>
      <w:r>
        <w:rPr>
          <w:rFonts w:ascii="宋体" w:eastAsia="宋体" w:hAnsi="宋体" w:cs="宋体"/>
          <w:kern w:val="2"/>
          <w:sz w:val="21"/>
          <w:szCs w:val="24"/>
          <w:lang w:eastAsia="zh-CN"/>
        </w:rPr>
        <w:t>4348138.75</w:t>
      </w:r>
      <w:r>
        <w:rPr>
          <w:rFonts w:ascii="宋体" w:eastAsia="宋体" w:hAnsi="宋体" w:cs="宋体" w:hint="eastAsia"/>
          <w:kern w:val="2"/>
          <w:sz w:val="21"/>
          <w:szCs w:val="24"/>
          <w:lang w:eastAsia="zh-CN"/>
        </w:rPr>
        <w:t>元（大写：肆佰叁拾肆万捌仟壹佰叁拾捌元柒角伍分）</w:t>
      </w:r>
    </w:p>
    <w:p w14:paraId="50691D70"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投标所需身类型：施工单位</w:t>
      </w:r>
    </w:p>
    <w:p w14:paraId="6B9B2442" w14:textId="77777777" w:rsidR="00FA11D7" w:rsidRDefault="00FA11D7">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p>
    <w:p w14:paraId="39CAD843"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标段编号：E6301000076036324001003</w:t>
      </w:r>
    </w:p>
    <w:p w14:paraId="35D7458D"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b/>
          <w:bCs/>
          <w:kern w:val="2"/>
          <w:sz w:val="21"/>
          <w:szCs w:val="24"/>
          <w:lang w:eastAsia="zh-CN"/>
        </w:rPr>
      </w:pPr>
      <w:r>
        <w:rPr>
          <w:rFonts w:ascii="宋体" w:eastAsia="宋体" w:hAnsi="宋体" w:cs="宋体" w:hint="eastAsia"/>
          <w:kern w:val="2"/>
          <w:sz w:val="21"/>
          <w:szCs w:val="24"/>
          <w:lang w:eastAsia="zh-CN"/>
        </w:rPr>
        <w:t xml:space="preserve">标段名称: 西宁市城中区南关街2号等18个老旧小区内配套基础设施建设项目施工 </w:t>
      </w:r>
      <w:r>
        <w:rPr>
          <w:rFonts w:ascii="宋体" w:eastAsia="宋体" w:hAnsi="宋体" w:cs="宋体" w:hint="eastAsia"/>
          <w:b/>
          <w:bCs/>
          <w:kern w:val="2"/>
          <w:sz w:val="21"/>
          <w:szCs w:val="24"/>
          <w:lang w:eastAsia="zh-CN"/>
        </w:rPr>
        <w:t xml:space="preserve"> 标段三；</w:t>
      </w:r>
    </w:p>
    <w:p w14:paraId="1E940971" w14:textId="77777777" w:rsidR="00FA11D7" w:rsidRDefault="00BB7131">
      <w:pPr>
        <w:pStyle w:val="Normal5"/>
        <w:autoSpaceDE w:val="0"/>
        <w:autoSpaceDN w:val="0"/>
        <w:adjustRightInd w:val="0"/>
        <w:spacing w:before="224"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发包内容：本标段改造前营街</w:t>
      </w:r>
      <w:r>
        <w:rPr>
          <w:rFonts w:ascii="宋体" w:eastAsia="宋体" w:hAnsi="宋体" w:cs="宋体"/>
          <w:kern w:val="2"/>
          <w:sz w:val="21"/>
          <w:szCs w:val="24"/>
          <w:lang w:eastAsia="zh-CN"/>
        </w:rPr>
        <w:t>10号3栋楼</w:t>
      </w:r>
      <w:r>
        <w:rPr>
          <w:rFonts w:ascii="宋体" w:eastAsia="宋体" w:hAnsi="宋体" w:cs="宋体" w:hint="eastAsia"/>
          <w:kern w:val="2"/>
          <w:sz w:val="21"/>
          <w:szCs w:val="24"/>
          <w:lang w:eastAsia="zh-CN"/>
        </w:rPr>
        <w:t>、前营街</w:t>
      </w:r>
      <w:r>
        <w:rPr>
          <w:rFonts w:ascii="宋体" w:eastAsia="宋体" w:hAnsi="宋体" w:cs="宋体"/>
          <w:kern w:val="2"/>
          <w:sz w:val="21"/>
          <w:szCs w:val="24"/>
          <w:lang w:eastAsia="zh-CN"/>
        </w:rPr>
        <w:t>16号3栋楼</w:t>
      </w:r>
      <w:r>
        <w:rPr>
          <w:rFonts w:ascii="宋体" w:eastAsia="宋体" w:hAnsi="宋体" w:cs="宋体" w:hint="eastAsia"/>
          <w:kern w:val="2"/>
          <w:sz w:val="21"/>
          <w:szCs w:val="24"/>
          <w:lang w:eastAsia="zh-CN"/>
        </w:rPr>
        <w:t>、宏觉寺街</w:t>
      </w:r>
      <w:r>
        <w:rPr>
          <w:rFonts w:ascii="宋体" w:eastAsia="宋体" w:hAnsi="宋体" w:cs="宋体"/>
          <w:kern w:val="2"/>
          <w:sz w:val="21"/>
          <w:szCs w:val="24"/>
          <w:lang w:eastAsia="zh-CN"/>
        </w:rPr>
        <w:t>1号华侨院4栋楼</w:t>
      </w:r>
      <w:r>
        <w:rPr>
          <w:rFonts w:ascii="宋体" w:eastAsia="宋体" w:hAnsi="宋体" w:cs="宋体" w:hint="eastAsia"/>
          <w:kern w:val="2"/>
          <w:sz w:val="21"/>
          <w:szCs w:val="24"/>
          <w:lang w:eastAsia="zh-CN"/>
        </w:rPr>
        <w:t>、后营街</w:t>
      </w:r>
      <w:r>
        <w:rPr>
          <w:rFonts w:ascii="宋体" w:eastAsia="宋体" w:hAnsi="宋体" w:cs="宋体"/>
          <w:kern w:val="2"/>
          <w:sz w:val="21"/>
          <w:szCs w:val="24"/>
          <w:lang w:eastAsia="zh-CN"/>
        </w:rPr>
        <w:t>3号1栋楼、后营街9号1栋楼（2个院子）</w:t>
      </w:r>
      <w:r>
        <w:rPr>
          <w:rFonts w:ascii="宋体" w:eastAsia="宋体" w:hAnsi="宋体" w:cs="宋体" w:hint="eastAsia"/>
          <w:kern w:val="2"/>
          <w:sz w:val="21"/>
          <w:szCs w:val="24"/>
          <w:lang w:eastAsia="zh-CN"/>
        </w:rPr>
        <w:t>、莫家街</w:t>
      </w:r>
      <w:r>
        <w:rPr>
          <w:rFonts w:ascii="宋体" w:eastAsia="宋体" w:hAnsi="宋体" w:cs="宋体"/>
          <w:kern w:val="2"/>
          <w:sz w:val="21"/>
          <w:szCs w:val="24"/>
          <w:lang w:eastAsia="zh-CN"/>
        </w:rPr>
        <w:t>3、37、39号3栋楼</w:t>
      </w:r>
      <w:r>
        <w:rPr>
          <w:rFonts w:ascii="宋体" w:eastAsia="宋体" w:hAnsi="宋体" w:cs="宋体" w:hint="eastAsia"/>
          <w:kern w:val="2"/>
          <w:sz w:val="21"/>
          <w:szCs w:val="24"/>
          <w:lang w:eastAsia="zh-CN"/>
        </w:rPr>
        <w:t>。改造内容主要为小区雨水、污水、供暖及道路景观照明等进行改造。</w:t>
      </w:r>
    </w:p>
    <w:p w14:paraId="303AF803"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 xml:space="preserve">计划工期: </w:t>
      </w:r>
      <w:r>
        <w:rPr>
          <w:rFonts w:ascii="宋体" w:eastAsia="宋体" w:hAnsi="宋体" w:cs="宋体"/>
          <w:kern w:val="2"/>
          <w:sz w:val="21"/>
          <w:szCs w:val="24"/>
          <w:lang w:eastAsia="zh-CN"/>
        </w:rPr>
        <w:t>120</w:t>
      </w:r>
      <w:r>
        <w:rPr>
          <w:rFonts w:ascii="宋体" w:eastAsia="宋体" w:hAnsi="宋体" w:cs="宋体" w:hint="eastAsia"/>
          <w:kern w:val="2"/>
          <w:sz w:val="21"/>
          <w:szCs w:val="24"/>
          <w:lang w:eastAsia="zh-CN"/>
        </w:rPr>
        <w:t>日历天</w:t>
      </w:r>
    </w:p>
    <w:p w14:paraId="61495B43"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合同估算价:</w:t>
      </w:r>
      <w:r>
        <w:rPr>
          <w:rFonts w:ascii="宋体" w:eastAsia="宋体" w:hAnsi="宋体" w:cs="宋体"/>
          <w:kern w:val="2"/>
          <w:sz w:val="21"/>
          <w:szCs w:val="24"/>
          <w:lang w:eastAsia="zh-CN"/>
        </w:rPr>
        <w:t>4470092.52</w:t>
      </w:r>
      <w:r>
        <w:rPr>
          <w:rFonts w:ascii="宋体" w:eastAsia="宋体" w:hAnsi="宋体" w:cs="宋体" w:hint="eastAsia"/>
          <w:kern w:val="2"/>
          <w:sz w:val="21"/>
          <w:szCs w:val="24"/>
          <w:lang w:eastAsia="zh-CN"/>
        </w:rPr>
        <w:t>元（大写：肆佰肆拾柒万零玖拾贰元伍角贰分）</w:t>
      </w:r>
    </w:p>
    <w:p w14:paraId="563F00D1"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投标所需身类型：施工单位</w:t>
      </w:r>
    </w:p>
    <w:p w14:paraId="4A0F25D8"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标段编号：E6301000076036324001004</w:t>
      </w:r>
    </w:p>
    <w:p w14:paraId="422BBA18"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b/>
          <w:bCs/>
          <w:kern w:val="2"/>
          <w:sz w:val="21"/>
          <w:szCs w:val="24"/>
          <w:lang w:eastAsia="zh-CN"/>
        </w:rPr>
      </w:pPr>
      <w:r>
        <w:rPr>
          <w:rFonts w:ascii="宋体" w:eastAsia="宋体" w:hAnsi="宋体" w:cs="宋体" w:hint="eastAsia"/>
          <w:kern w:val="2"/>
          <w:sz w:val="21"/>
          <w:szCs w:val="24"/>
          <w:lang w:eastAsia="zh-CN"/>
        </w:rPr>
        <w:lastRenderedPageBreak/>
        <w:t xml:space="preserve">标段名称: 西宁市城中区南关街2号等18个老旧小区内配套基础设施建设项目施工  </w:t>
      </w:r>
      <w:r>
        <w:rPr>
          <w:rFonts w:ascii="宋体" w:eastAsia="宋体" w:hAnsi="宋体" w:cs="宋体" w:hint="eastAsia"/>
          <w:b/>
          <w:bCs/>
          <w:kern w:val="2"/>
          <w:sz w:val="21"/>
          <w:szCs w:val="24"/>
          <w:lang w:eastAsia="zh-CN"/>
        </w:rPr>
        <w:t>标段四；</w:t>
      </w:r>
    </w:p>
    <w:p w14:paraId="228EF067" w14:textId="77777777" w:rsidR="00FA11D7" w:rsidRDefault="00BB7131">
      <w:pPr>
        <w:pStyle w:val="Normal5"/>
        <w:autoSpaceDE w:val="0"/>
        <w:autoSpaceDN w:val="0"/>
        <w:adjustRightInd w:val="0"/>
        <w:spacing w:before="224"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发包内容：本标段改造雷鸣寺街</w:t>
      </w:r>
      <w:r>
        <w:rPr>
          <w:rFonts w:ascii="宋体" w:eastAsia="宋体" w:hAnsi="宋体" w:cs="宋体"/>
          <w:kern w:val="2"/>
          <w:sz w:val="21"/>
          <w:szCs w:val="24"/>
          <w:lang w:eastAsia="zh-CN"/>
        </w:rPr>
        <w:t>12号</w:t>
      </w:r>
      <w:r>
        <w:rPr>
          <w:rFonts w:ascii="宋体" w:eastAsia="宋体" w:hAnsi="宋体" w:cs="宋体" w:hint="eastAsia"/>
          <w:kern w:val="2"/>
          <w:sz w:val="21"/>
          <w:szCs w:val="24"/>
          <w:lang w:eastAsia="zh-CN"/>
        </w:rPr>
        <w:t>、后营街</w:t>
      </w:r>
      <w:r>
        <w:rPr>
          <w:rFonts w:ascii="宋体" w:eastAsia="宋体" w:hAnsi="宋体" w:cs="宋体"/>
          <w:kern w:val="2"/>
          <w:sz w:val="21"/>
          <w:szCs w:val="24"/>
          <w:lang w:eastAsia="zh-CN"/>
        </w:rPr>
        <w:t>11号1栋楼</w:t>
      </w:r>
      <w:r>
        <w:rPr>
          <w:rFonts w:ascii="宋体" w:eastAsia="宋体" w:hAnsi="宋体" w:cs="宋体" w:hint="eastAsia"/>
          <w:kern w:val="2"/>
          <w:sz w:val="21"/>
          <w:szCs w:val="24"/>
          <w:lang w:eastAsia="zh-CN"/>
        </w:rPr>
        <w:t>、南关街</w:t>
      </w:r>
      <w:r>
        <w:rPr>
          <w:rFonts w:ascii="宋体" w:eastAsia="宋体" w:hAnsi="宋体" w:cs="宋体"/>
          <w:kern w:val="2"/>
          <w:sz w:val="21"/>
          <w:szCs w:val="24"/>
          <w:lang w:eastAsia="zh-CN"/>
        </w:rPr>
        <w:t>2号</w:t>
      </w:r>
      <w:r>
        <w:rPr>
          <w:rFonts w:ascii="宋体" w:eastAsia="宋体" w:hAnsi="宋体" w:cs="宋体" w:hint="eastAsia"/>
          <w:kern w:val="2"/>
          <w:sz w:val="21"/>
          <w:szCs w:val="24"/>
          <w:lang w:eastAsia="zh-CN"/>
        </w:rPr>
        <w:t>、宏觉寺街</w:t>
      </w:r>
      <w:r>
        <w:rPr>
          <w:rFonts w:ascii="宋体" w:eastAsia="宋体" w:hAnsi="宋体" w:cs="宋体"/>
          <w:kern w:val="2"/>
          <w:sz w:val="21"/>
          <w:szCs w:val="24"/>
          <w:lang w:eastAsia="zh-CN"/>
        </w:rPr>
        <w:t>9号4栋楼</w:t>
      </w:r>
      <w:r>
        <w:rPr>
          <w:rFonts w:ascii="宋体" w:eastAsia="宋体" w:hAnsi="宋体" w:cs="宋体" w:hint="eastAsia"/>
          <w:kern w:val="2"/>
          <w:sz w:val="21"/>
          <w:szCs w:val="24"/>
          <w:lang w:eastAsia="zh-CN"/>
        </w:rPr>
        <w:t>、石坡街</w:t>
      </w:r>
      <w:r>
        <w:rPr>
          <w:rFonts w:ascii="宋体" w:eastAsia="宋体" w:hAnsi="宋体" w:cs="宋体"/>
          <w:kern w:val="2"/>
          <w:sz w:val="21"/>
          <w:szCs w:val="24"/>
          <w:lang w:eastAsia="zh-CN"/>
        </w:rPr>
        <w:t>51、53、55、71、73号5栋楼</w:t>
      </w:r>
      <w:r>
        <w:rPr>
          <w:rFonts w:ascii="宋体" w:eastAsia="宋体" w:hAnsi="宋体" w:cs="宋体" w:hint="eastAsia"/>
          <w:kern w:val="2"/>
          <w:sz w:val="21"/>
          <w:szCs w:val="24"/>
          <w:lang w:eastAsia="zh-CN"/>
        </w:rPr>
        <w:t>。改造内容主要为小区雨水、污水、供暖及道路景观照明等进行改造。</w:t>
      </w:r>
    </w:p>
    <w:p w14:paraId="60A97668"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 xml:space="preserve">计划工期: </w:t>
      </w:r>
      <w:r>
        <w:rPr>
          <w:rFonts w:ascii="宋体" w:eastAsia="宋体" w:hAnsi="宋体" w:cs="宋体"/>
          <w:kern w:val="2"/>
          <w:sz w:val="21"/>
          <w:szCs w:val="24"/>
          <w:lang w:eastAsia="zh-CN"/>
        </w:rPr>
        <w:t>120</w:t>
      </w:r>
      <w:r>
        <w:rPr>
          <w:rFonts w:ascii="宋体" w:eastAsia="宋体" w:hAnsi="宋体" w:cs="宋体" w:hint="eastAsia"/>
          <w:kern w:val="2"/>
          <w:sz w:val="21"/>
          <w:szCs w:val="24"/>
          <w:lang w:eastAsia="zh-CN"/>
        </w:rPr>
        <w:t>日历天</w:t>
      </w:r>
    </w:p>
    <w:p w14:paraId="60306F90"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合同估算价:</w:t>
      </w:r>
      <w:r>
        <w:rPr>
          <w:rFonts w:ascii="宋体" w:eastAsia="宋体" w:hAnsi="宋体" w:cs="宋体"/>
          <w:kern w:val="2"/>
          <w:sz w:val="21"/>
          <w:szCs w:val="24"/>
          <w:lang w:eastAsia="zh-CN"/>
        </w:rPr>
        <w:t>4408362.17</w:t>
      </w:r>
      <w:r>
        <w:rPr>
          <w:rFonts w:ascii="宋体" w:eastAsia="宋体" w:hAnsi="宋体" w:cs="宋体" w:hint="eastAsia"/>
          <w:kern w:val="2"/>
          <w:sz w:val="21"/>
          <w:szCs w:val="24"/>
          <w:lang w:eastAsia="zh-CN"/>
        </w:rPr>
        <w:t>元（大写：肆佰肆拾万零捌仟叁佰陆拾贰元壹角柒分）</w:t>
      </w:r>
    </w:p>
    <w:p w14:paraId="3D34C3D9"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投标所需身类型：施工单位</w:t>
      </w:r>
    </w:p>
    <w:p w14:paraId="2C4A4230"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标段编号：E6301000076036324001005</w:t>
      </w:r>
    </w:p>
    <w:p w14:paraId="37D9E38F"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b/>
          <w:bCs/>
          <w:kern w:val="2"/>
          <w:sz w:val="21"/>
          <w:szCs w:val="24"/>
          <w:lang w:eastAsia="zh-CN"/>
        </w:rPr>
      </w:pPr>
      <w:r>
        <w:rPr>
          <w:rFonts w:ascii="宋体" w:eastAsia="宋体" w:hAnsi="宋体" w:cs="宋体" w:hint="eastAsia"/>
          <w:kern w:val="2"/>
          <w:sz w:val="21"/>
          <w:szCs w:val="24"/>
          <w:lang w:eastAsia="zh-CN"/>
        </w:rPr>
        <w:t xml:space="preserve">标段名称: 西宁市城中区南关街2号等18个老旧小区内配套基础设施建设项目施工 </w:t>
      </w:r>
      <w:r>
        <w:rPr>
          <w:rFonts w:ascii="宋体" w:eastAsia="宋体" w:hAnsi="宋体" w:cs="宋体" w:hint="eastAsia"/>
          <w:b/>
          <w:bCs/>
          <w:kern w:val="2"/>
          <w:sz w:val="21"/>
          <w:szCs w:val="24"/>
          <w:lang w:eastAsia="zh-CN"/>
        </w:rPr>
        <w:t xml:space="preserve"> 标段五；</w:t>
      </w:r>
    </w:p>
    <w:p w14:paraId="3CFBC0A9"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发包内容：本标段改造南关街</w:t>
      </w:r>
      <w:r>
        <w:rPr>
          <w:rFonts w:ascii="宋体" w:eastAsia="宋体" w:hAnsi="宋体" w:cs="宋体"/>
          <w:kern w:val="2"/>
          <w:sz w:val="21"/>
          <w:szCs w:val="24"/>
          <w:lang w:eastAsia="zh-CN"/>
        </w:rPr>
        <w:t>2号等18个老旧小区区内配套基础设施建设项目给水工程</w:t>
      </w:r>
      <w:r>
        <w:rPr>
          <w:rFonts w:ascii="宋体" w:eastAsia="宋体" w:hAnsi="宋体" w:cs="宋体" w:hint="eastAsia"/>
          <w:kern w:val="2"/>
          <w:sz w:val="21"/>
          <w:szCs w:val="24"/>
          <w:lang w:eastAsia="zh-CN"/>
        </w:rPr>
        <w:t>。改造内容主要为给水管网改造等。</w:t>
      </w:r>
    </w:p>
    <w:p w14:paraId="211AF9D3"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 xml:space="preserve">计划工期: </w:t>
      </w:r>
      <w:r>
        <w:rPr>
          <w:rFonts w:ascii="宋体" w:eastAsia="宋体" w:hAnsi="宋体" w:cs="宋体"/>
          <w:kern w:val="2"/>
          <w:sz w:val="21"/>
          <w:szCs w:val="24"/>
          <w:lang w:eastAsia="zh-CN"/>
        </w:rPr>
        <w:t>120</w:t>
      </w:r>
      <w:r>
        <w:rPr>
          <w:rFonts w:ascii="宋体" w:eastAsia="宋体" w:hAnsi="宋体" w:cs="宋体" w:hint="eastAsia"/>
          <w:kern w:val="2"/>
          <w:sz w:val="21"/>
          <w:szCs w:val="24"/>
          <w:lang w:eastAsia="zh-CN"/>
        </w:rPr>
        <w:t>日历天</w:t>
      </w:r>
    </w:p>
    <w:p w14:paraId="22EED2BE"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合同估算价:</w:t>
      </w:r>
      <w:r>
        <w:rPr>
          <w:rFonts w:ascii="宋体" w:eastAsia="宋体" w:hAnsi="宋体" w:cs="宋体"/>
          <w:kern w:val="2"/>
          <w:sz w:val="21"/>
          <w:szCs w:val="24"/>
          <w:lang w:eastAsia="zh-CN"/>
        </w:rPr>
        <w:t>2780841.64</w:t>
      </w:r>
      <w:r>
        <w:rPr>
          <w:rFonts w:ascii="宋体" w:eastAsia="宋体" w:hAnsi="宋体" w:cs="宋体" w:hint="eastAsia"/>
          <w:kern w:val="2"/>
          <w:sz w:val="21"/>
          <w:szCs w:val="24"/>
          <w:lang w:eastAsia="zh-CN"/>
        </w:rPr>
        <w:t>元（大写：贰佰柒拾捌万零捌佰肆拾壹元陆角肆分）</w:t>
      </w:r>
    </w:p>
    <w:p w14:paraId="3F179A9D" w14:textId="77777777" w:rsidR="00FA11D7" w:rsidRDefault="00BB7131">
      <w:pPr>
        <w:pStyle w:val="Normal5"/>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hint="eastAsia"/>
          <w:kern w:val="2"/>
          <w:sz w:val="21"/>
          <w:szCs w:val="24"/>
          <w:lang w:eastAsia="zh-CN"/>
        </w:rPr>
        <w:t>投标所需身类型：施工单位</w:t>
      </w:r>
    </w:p>
    <w:p w14:paraId="07935FD7" w14:textId="77777777" w:rsidR="00FA11D7" w:rsidRDefault="00BB7131">
      <w:pPr>
        <w:pStyle w:val="Normal5"/>
        <w:widowControl w:val="0"/>
        <w:numPr>
          <w:ilvl w:val="0"/>
          <w:numId w:val="1"/>
        </w:numPr>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kern w:val="2"/>
          <w:sz w:val="21"/>
          <w:szCs w:val="24"/>
          <w:lang w:eastAsia="zh-CN"/>
        </w:rPr>
        <w:t>申请人资格要求</w:t>
      </w:r>
    </w:p>
    <w:p w14:paraId="3BD076AD"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kern w:val="2"/>
          <w:sz w:val="21"/>
          <w:szCs w:val="24"/>
          <w:lang w:eastAsia="zh-CN"/>
        </w:rPr>
        <w:t>3.1本次资格预审要求申请人具备</w:t>
      </w:r>
      <w:r>
        <w:rPr>
          <w:rFonts w:ascii="宋体" w:eastAsia="宋体" w:hAnsi="宋体" w:cs="宋体" w:hint="eastAsia"/>
          <w:kern w:val="2"/>
          <w:sz w:val="21"/>
          <w:szCs w:val="24"/>
          <w:lang w:eastAsia="zh-CN"/>
        </w:rPr>
        <w:t>市政公用工程叁</w:t>
      </w:r>
      <w:r>
        <w:rPr>
          <w:rFonts w:ascii="宋体" w:eastAsia="宋体" w:hAnsi="宋体" w:cs="宋体"/>
          <w:kern w:val="2"/>
          <w:sz w:val="21"/>
          <w:szCs w:val="24"/>
          <w:lang w:eastAsia="zh-CN"/>
        </w:rPr>
        <w:t>级及以上资质（含三级）资质,并在人员、设备、资金等方面具备相应地施工能力,其中,申请人拟派项目经理须具备</w:t>
      </w:r>
      <w:r>
        <w:rPr>
          <w:rFonts w:ascii="宋体" w:eastAsia="宋体" w:hAnsi="宋体" w:cs="宋体" w:hint="eastAsia"/>
          <w:kern w:val="2"/>
          <w:sz w:val="21"/>
          <w:szCs w:val="24"/>
          <w:lang w:eastAsia="zh-CN"/>
        </w:rPr>
        <w:t>市政公用</w:t>
      </w:r>
      <w:r>
        <w:rPr>
          <w:rFonts w:ascii="宋体" w:eastAsia="宋体" w:hAnsi="宋体" w:cs="宋体"/>
          <w:kern w:val="2"/>
          <w:sz w:val="21"/>
          <w:szCs w:val="24"/>
          <w:lang w:eastAsia="zh-CN"/>
        </w:rPr>
        <w:t>工程专业</w:t>
      </w:r>
      <w:r>
        <w:rPr>
          <w:rFonts w:ascii="宋体" w:eastAsia="宋体" w:hAnsi="宋体" w:cs="宋体" w:hint="eastAsia"/>
          <w:kern w:val="2"/>
          <w:sz w:val="21"/>
          <w:szCs w:val="24"/>
          <w:lang w:eastAsia="zh-CN"/>
        </w:rPr>
        <w:t>贰</w:t>
      </w:r>
      <w:r>
        <w:rPr>
          <w:rFonts w:ascii="宋体" w:eastAsia="宋体" w:hAnsi="宋体" w:cs="宋体"/>
          <w:kern w:val="2"/>
          <w:sz w:val="21"/>
          <w:szCs w:val="24"/>
          <w:lang w:eastAsia="zh-CN"/>
        </w:rPr>
        <w:t>级注册建造师执业资格和有效地安全生产考核合格证书其他内容详见资格预审文件</w:t>
      </w:r>
    </w:p>
    <w:p w14:paraId="47658DD5" w14:textId="77777777" w:rsidR="00FA11D7" w:rsidRDefault="00BB7131">
      <w:pPr>
        <w:pStyle w:val="Normal5"/>
        <w:widowControl w:val="0"/>
        <w:autoSpaceDE w:val="0"/>
        <w:autoSpaceDN w:val="0"/>
        <w:adjustRightInd w:val="0"/>
        <w:spacing w:before="224" w:after="0" w:line="360" w:lineRule="auto"/>
        <w:jc w:val="left"/>
        <w:rPr>
          <w:rFonts w:ascii="宋体" w:eastAsia="宋体" w:hAnsi="宋体" w:cs="宋体"/>
          <w:kern w:val="2"/>
          <w:sz w:val="21"/>
          <w:szCs w:val="24"/>
          <w:lang w:eastAsia="zh-CN"/>
        </w:rPr>
      </w:pPr>
      <w:r>
        <w:rPr>
          <w:rFonts w:ascii="宋体" w:eastAsia="宋体" w:hAnsi="宋体" w:cs="宋体"/>
          <w:kern w:val="2"/>
          <w:sz w:val="21"/>
          <w:szCs w:val="24"/>
          <w:lang w:eastAsia="zh-CN"/>
        </w:rPr>
        <w:t>3.2本次资格预审不接受联合体资格预审申请.</w:t>
      </w:r>
    </w:p>
    <w:p w14:paraId="1DFF0D0E" w14:textId="77777777" w:rsidR="00FA11D7" w:rsidRDefault="00BB7131">
      <w:pPr>
        <w:pStyle w:val="Normal6"/>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kern w:val="2"/>
          <w:sz w:val="21"/>
          <w:szCs w:val="24"/>
          <w:lang w:eastAsia="zh-CN"/>
        </w:rPr>
        <w:t>3.3各申请人可就本项目上述标段中地1(具体数量)个标段提出资格预审申请,但最多允许中标1(具体数量)个标段(适用于分标段地招标项目)</w:t>
      </w:r>
    </w:p>
    <w:p w14:paraId="5CA4A268" w14:textId="77777777" w:rsidR="00FA11D7" w:rsidRDefault="00BB7131">
      <w:pPr>
        <w:pStyle w:val="Normal6"/>
        <w:widowControl w:val="0"/>
        <w:numPr>
          <w:ilvl w:val="0"/>
          <w:numId w:val="1"/>
        </w:numPr>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kern w:val="2"/>
          <w:sz w:val="21"/>
          <w:szCs w:val="24"/>
          <w:lang w:eastAsia="zh-CN"/>
        </w:rPr>
        <w:t>资格预审方法</w:t>
      </w:r>
    </w:p>
    <w:p w14:paraId="32F76532" w14:textId="77777777" w:rsidR="00FA11D7" w:rsidRDefault="00BB7131">
      <w:pPr>
        <w:pStyle w:val="Normal6"/>
        <w:widowControl w:val="0"/>
        <w:autoSpaceDE w:val="0"/>
        <w:autoSpaceDN w:val="0"/>
        <w:adjustRightInd w:val="0"/>
        <w:spacing w:before="0" w:after="0" w:line="360" w:lineRule="auto"/>
        <w:ind w:left="420"/>
        <w:jc w:val="left"/>
        <w:rPr>
          <w:rFonts w:ascii="宋体" w:eastAsia="宋体" w:hAnsi="宋体" w:cs="宋体"/>
          <w:kern w:val="2"/>
          <w:sz w:val="21"/>
          <w:szCs w:val="24"/>
          <w:lang w:eastAsia="zh-CN"/>
        </w:rPr>
      </w:pPr>
      <w:r>
        <w:rPr>
          <w:rFonts w:ascii="宋体" w:eastAsia="宋体" w:hAnsi="宋体" w:cs="宋体"/>
          <w:kern w:val="2"/>
          <w:sz w:val="21"/>
          <w:szCs w:val="24"/>
          <w:lang w:eastAsia="zh-CN"/>
        </w:rPr>
        <w:lastRenderedPageBreak/>
        <w:t>本次资格预审采用有限数量制.采用有限数量制的,当通过详细审查地申请人多于7家</w:t>
      </w:r>
    </w:p>
    <w:p w14:paraId="57F1FAD7" w14:textId="77777777" w:rsidR="00FA11D7" w:rsidRDefault="00BB7131">
      <w:pPr>
        <w:pStyle w:val="Normal6"/>
        <w:widowControl w:val="0"/>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kern w:val="2"/>
          <w:sz w:val="21"/>
          <w:szCs w:val="24"/>
          <w:lang w:eastAsia="zh-CN"/>
        </w:rPr>
        <w:t>时</w:t>
      </w:r>
      <w:r>
        <w:rPr>
          <w:rFonts w:ascii="宋体" w:eastAsia="宋体" w:hAnsi="宋体" w:cs="宋体" w:hint="eastAsia"/>
          <w:kern w:val="2"/>
          <w:sz w:val="21"/>
          <w:szCs w:val="24"/>
          <w:lang w:eastAsia="zh-CN"/>
        </w:rPr>
        <w:t>，</w:t>
      </w:r>
      <w:r>
        <w:rPr>
          <w:rFonts w:ascii="宋体" w:eastAsia="宋体" w:hAnsi="宋体" w:cs="宋体"/>
          <w:kern w:val="2"/>
          <w:sz w:val="21"/>
          <w:szCs w:val="24"/>
          <w:lang w:eastAsia="zh-CN"/>
        </w:rPr>
        <w:t>通过资格预审地申请人限定为7家.</w:t>
      </w:r>
    </w:p>
    <w:p w14:paraId="7930F579" w14:textId="77777777" w:rsidR="00FA11D7" w:rsidRDefault="00BB7131">
      <w:pPr>
        <w:pStyle w:val="Normal6"/>
        <w:widowControl w:val="0"/>
        <w:numPr>
          <w:ilvl w:val="0"/>
          <w:numId w:val="1"/>
        </w:numPr>
        <w:autoSpaceDE w:val="0"/>
        <w:autoSpaceDN w:val="0"/>
        <w:adjustRightInd w:val="0"/>
        <w:spacing w:before="0" w:after="0" w:line="360" w:lineRule="auto"/>
        <w:jc w:val="left"/>
        <w:rPr>
          <w:rFonts w:ascii="宋体" w:eastAsia="宋体" w:hAnsi="宋体" w:cs="宋体"/>
          <w:kern w:val="2"/>
          <w:sz w:val="21"/>
          <w:szCs w:val="24"/>
          <w:lang w:eastAsia="zh-CN"/>
        </w:rPr>
      </w:pPr>
      <w:r>
        <w:rPr>
          <w:rFonts w:ascii="宋体" w:eastAsia="宋体" w:hAnsi="宋体" w:cs="宋体"/>
          <w:kern w:val="2"/>
          <w:sz w:val="21"/>
          <w:szCs w:val="24"/>
          <w:lang w:eastAsia="zh-CN"/>
        </w:rPr>
        <w:t>资格预审文件地获取</w:t>
      </w:r>
    </w:p>
    <w:p w14:paraId="66462E52" w14:textId="77777777" w:rsidR="00FA11D7" w:rsidRDefault="00BB7131">
      <w:pPr>
        <w:pStyle w:val="Normal6"/>
        <w:widowControl w:val="0"/>
        <w:autoSpaceDE w:val="0"/>
        <w:autoSpaceDN w:val="0"/>
        <w:adjustRightInd w:val="0"/>
        <w:spacing w:before="0" w:after="0" w:line="360" w:lineRule="auto"/>
        <w:ind w:left="420"/>
        <w:jc w:val="left"/>
        <w:rPr>
          <w:rFonts w:ascii="宋体" w:eastAsia="宋体" w:hAnsi="宋体" w:cs="宋体"/>
          <w:kern w:val="2"/>
          <w:sz w:val="21"/>
          <w:szCs w:val="24"/>
          <w:lang w:eastAsia="zh-CN"/>
        </w:rPr>
      </w:pPr>
      <w:r>
        <w:rPr>
          <w:rFonts w:ascii="宋体" w:eastAsia="宋体" w:hAnsi="宋体" w:cs="宋体"/>
          <w:kern w:val="2"/>
          <w:sz w:val="21"/>
          <w:szCs w:val="24"/>
          <w:lang w:eastAsia="zh-CN"/>
        </w:rPr>
        <w:t>5.1凡有意申请资格预审者，应当在青海省公共资源电子交易平台（以下简称“省电子交易平台”）进行诚信库注册，完成注册后办理CA数字证书。具体操作参见《青海省公共资源交易平台—办事指南》（网址：</w:t>
      </w:r>
      <w:hyperlink r:id="rId6" w:history="1">
        <w:r>
          <w:rPr>
            <w:rFonts w:ascii="宋体" w:eastAsia="宋体" w:hAnsi="宋体" w:cs="宋体"/>
            <w:kern w:val="2"/>
            <w:szCs w:val="24"/>
            <w:lang w:eastAsia="zh-CN"/>
          </w:rPr>
          <w:t>http://www.qhdzzbfw.gov.cn）。</w:t>
        </w:r>
      </w:hyperlink>
    </w:p>
    <w:p w14:paraId="2D6BFA4C" w14:textId="77777777" w:rsidR="00FA11D7" w:rsidRDefault="00BB7131">
      <w:pPr>
        <w:pStyle w:val="Normal6"/>
        <w:widowControl w:val="0"/>
        <w:autoSpaceDE w:val="0"/>
        <w:autoSpaceDN w:val="0"/>
        <w:adjustRightInd w:val="0"/>
        <w:spacing w:before="0" w:after="0" w:line="360" w:lineRule="auto"/>
        <w:ind w:left="420"/>
        <w:jc w:val="left"/>
        <w:rPr>
          <w:rFonts w:ascii="宋体" w:eastAsia="宋体" w:hAnsi="宋体" w:cs="宋体"/>
          <w:kern w:val="2"/>
          <w:sz w:val="21"/>
          <w:szCs w:val="24"/>
          <w:lang w:eastAsia="zh-CN"/>
        </w:rPr>
      </w:pPr>
      <w:r>
        <w:rPr>
          <w:rFonts w:ascii="宋体" w:eastAsia="宋体" w:hAnsi="宋体" w:cs="宋体"/>
          <w:kern w:val="2"/>
          <w:sz w:val="21"/>
          <w:szCs w:val="24"/>
          <w:lang w:eastAsia="zh-CN"/>
        </w:rPr>
        <w:t>5.2资格预审文件获取方式自202</w:t>
      </w:r>
      <w:r>
        <w:rPr>
          <w:rFonts w:ascii="宋体" w:eastAsia="宋体" w:hAnsi="宋体" w:cs="宋体" w:hint="eastAsia"/>
          <w:kern w:val="2"/>
          <w:sz w:val="21"/>
          <w:szCs w:val="24"/>
          <w:lang w:eastAsia="zh-CN"/>
        </w:rPr>
        <w:t>2</w:t>
      </w:r>
      <w:r>
        <w:rPr>
          <w:rFonts w:ascii="宋体" w:eastAsia="宋体" w:hAnsi="宋体" w:cs="宋体"/>
          <w:kern w:val="2"/>
          <w:sz w:val="21"/>
          <w:szCs w:val="24"/>
          <w:lang w:eastAsia="zh-CN"/>
        </w:rPr>
        <w:t>-</w:t>
      </w:r>
      <w:r>
        <w:rPr>
          <w:rFonts w:ascii="宋体" w:eastAsia="宋体" w:hAnsi="宋体" w:cs="宋体" w:hint="eastAsia"/>
          <w:kern w:val="2"/>
          <w:sz w:val="21"/>
          <w:szCs w:val="24"/>
          <w:lang w:eastAsia="zh-CN"/>
        </w:rPr>
        <w:t>0</w:t>
      </w:r>
      <w:r>
        <w:rPr>
          <w:rFonts w:ascii="宋体" w:eastAsia="宋体" w:hAnsi="宋体" w:cs="宋体"/>
          <w:kern w:val="2"/>
          <w:sz w:val="21"/>
          <w:szCs w:val="24"/>
          <w:lang w:eastAsia="zh-CN"/>
        </w:rPr>
        <w:t>5-22</w:t>
      </w:r>
      <w:r>
        <w:rPr>
          <w:rFonts w:ascii="宋体" w:eastAsia="宋体" w:hAnsi="宋体" w:cs="宋体" w:hint="eastAsia"/>
          <w:kern w:val="2"/>
          <w:sz w:val="21"/>
          <w:szCs w:val="24"/>
          <w:lang w:eastAsia="zh-CN"/>
        </w:rPr>
        <w:t xml:space="preserve">    </w:t>
      </w:r>
      <w:r>
        <w:rPr>
          <w:rFonts w:ascii="宋体" w:eastAsia="宋体" w:hAnsi="宋体" w:cs="宋体"/>
          <w:kern w:val="2"/>
          <w:sz w:val="21"/>
          <w:szCs w:val="24"/>
          <w:lang w:eastAsia="zh-CN"/>
        </w:rPr>
        <w:t>00:00至202</w:t>
      </w:r>
      <w:r>
        <w:rPr>
          <w:rFonts w:ascii="宋体" w:eastAsia="宋体" w:hAnsi="宋体" w:cs="宋体" w:hint="eastAsia"/>
          <w:kern w:val="2"/>
          <w:sz w:val="21"/>
          <w:szCs w:val="24"/>
          <w:lang w:eastAsia="zh-CN"/>
        </w:rPr>
        <w:t>2</w:t>
      </w:r>
      <w:r>
        <w:rPr>
          <w:rFonts w:ascii="宋体" w:eastAsia="宋体" w:hAnsi="宋体" w:cs="宋体"/>
          <w:kern w:val="2"/>
          <w:sz w:val="21"/>
          <w:szCs w:val="24"/>
          <w:lang w:eastAsia="zh-CN"/>
        </w:rPr>
        <w:t>-</w:t>
      </w:r>
      <w:r>
        <w:rPr>
          <w:rFonts w:ascii="宋体" w:eastAsia="宋体" w:hAnsi="宋体" w:cs="宋体" w:hint="eastAsia"/>
          <w:kern w:val="2"/>
          <w:sz w:val="21"/>
          <w:szCs w:val="24"/>
          <w:lang w:eastAsia="zh-CN"/>
        </w:rPr>
        <w:t>0</w:t>
      </w:r>
      <w:r>
        <w:rPr>
          <w:rFonts w:ascii="宋体" w:eastAsia="宋体" w:hAnsi="宋体" w:cs="宋体"/>
          <w:kern w:val="2"/>
          <w:sz w:val="21"/>
          <w:szCs w:val="24"/>
          <w:lang w:eastAsia="zh-CN"/>
        </w:rPr>
        <w:t>5-26</w:t>
      </w:r>
      <w:r>
        <w:rPr>
          <w:rFonts w:ascii="宋体" w:eastAsia="宋体" w:hAnsi="宋体" w:cs="宋体" w:hint="eastAsia"/>
          <w:kern w:val="2"/>
          <w:sz w:val="21"/>
          <w:szCs w:val="24"/>
          <w:lang w:eastAsia="zh-CN"/>
        </w:rPr>
        <w:t xml:space="preserve"> </w:t>
      </w:r>
      <w:r>
        <w:rPr>
          <w:rFonts w:ascii="宋体" w:eastAsia="宋体" w:hAnsi="宋体" w:cs="宋体"/>
          <w:kern w:val="2"/>
          <w:sz w:val="21"/>
          <w:szCs w:val="24"/>
          <w:lang w:eastAsia="zh-CN"/>
        </w:rPr>
        <w:t>24:00止，使用CA数字证书登录《青海省电子招投标公共服务平台》电子招投标系统自行免费下载。</w:t>
      </w:r>
    </w:p>
    <w:p w14:paraId="226E0EC7" w14:textId="77777777" w:rsidR="00FA11D7" w:rsidRDefault="00BB7131">
      <w:pPr>
        <w:pStyle w:val="Normal6"/>
        <w:widowControl w:val="0"/>
        <w:autoSpaceDE w:val="0"/>
        <w:autoSpaceDN w:val="0"/>
        <w:adjustRightInd w:val="0"/>
        <w:spacing w:before="0" w:after="0" w:line="360" w:lineRule="auto"/>
        <w:ind w:left="420"/>
        <w:jc w:val="left"/>
        <w:rPr>
          <w:rFonts w:ascii="宋体" w:eastAsia="宋体" w:hAnsi="宋体" w:cs="宋体"/>
          <w:kern w:val="2"/>
          <w:sz w:val="21"/>
          <w:szCs w:val="24"/>
          <w:lang w:eastAsia="zh-CN"/>
        </w:rPr>
      </w:pPr>
      <w:r>
        <w:rPr>
          <w:rFonts w:ascii="宋体" w:eastAsia="宋体" w:hAnsi="宋体" w:cs="宋体"/>
          <w:kern w:val="2"/>
          <w:sz w:val="21"/>
          <w:szCs w:val="24"/>
          <w:lang w:eastAsia="zh-CN"/>
        </w:rPr>
        <w:t>5.3潜在申请人自确认参加投标起至投标截止时间前应随时登录《青海省电子招投标公共服务平台》关注“消息提醒”，及时查看该项目的招标人（代理机构）发出的通知、变更、答疑等内容。</w:t>
      </w:r>
    </w:p>
    <w:p w14:paraId="7339A19C" w14:textId="77777777" w:rsidR="00FA11D7" w:rsidRDefault="00BB7131">
      <w:pPr>
        <w:pStyle w:val="Normal6"/>
        <w:widowControl w:val="0"/>
        <w:numPr>
          <w:ilvl w:val="0"/>
          <w:numId w:val="1"/>
        </w:numPr>
        <w:autoSpaceDE w:val="0"/>
        <w:autoSpaceDN w:val="0"/>
        <w:adjustRightInd w:val="0"/>
        <w:spacing w:before="0" w:after="0" w:line="360" w:lineRule="auto"/>
        <w:jc w:val="left"/>
        <w:rPr>
          <w:rFonts w:ascii="FSWRPW+ºÚÌå" w:hAnsi="FSWRPW+ºÚÌå" w:cs="FSWRPW+ºÚÌå"/>
          <w:color w:val="000000"/>
          <w:spacing w:val="4"/>
          <w:sz w:val="24"/>
          <w:lang w:eastAsia="zh-CN"/>
        </w:rPr>
      </w:pPr>
      <w:r>
        <w:rPr>
          <w:rFonts w:ascii="FSWRPW+ºÚÌå" w:hAnsi="FSWRPW+ºÚÌå" w:cs="FSWRPW+ºÚÌå"/>
          <w:color w:val="000000"/>
          <w:spacing w:val="4"/>
          <w:sz w:val="24"/>
          <w:lang w:eastAsia="zh-CN"/>
        </w:rPr>
        <w:t>资格预审申请文件地递交</w:t>
      </w:r>
    </w:p>
    <w:p w14:paraId="04F9DC28" w14:textId="6ADF4883" w:rsidR="00FA11D7" w:rsidRDefault="00BB7131">
      <w:pPr>
        <w:pStyle w:val="Normal6"/>
        <w:widowControl w:val="0"/>
        <w:autoSpaceDE w:val="0"/>
        <w:autoSpaceDN w:val="0"/>
        <w:adjustRightInd w:val="0"/>
        <w:spacing w:before="0" w:after="0" w:line="360" w:lineRule="auto"/>
        <w:ind w:firstLineChars="200" w:firstLine="432"/>
        <w:jc w:val="left"/>
        <w:rPr>
          <w:rFonts w:ascii="DRODBN+ËÎÌå" w:hAnsi="DRODBN+ËÎÌå" w:cs="DRODBN+ËÎÌå"/>
          <w:sz w:val="21"/>
          <w:lang w:eastAsia="zh-CN"/>
        </w:rPr>
      </w:pPr>
      <w:r>
        <w:rPr>
          <w:spacing w:val="3"/>
          <w:sz w:val="21"/>
          <w:lang w:eastAsia="zh-CN"/>
        </w:rPr>
        <w:t>6.1</w:t>
      </w:r>
      <w:r>
        <w:rPr>
          <w:rFonts w:ascii="DRODBN+ËÎÌå" w:hAnsi="DRODBN+ËÎÌå" w:cs="DRODBN+ËÎÌå"/>
          <w:sz w:val="21"/>
          <w:lang w:eastAsia="zh-CN"/>
        </w:rPr>
        <w:t>资格预审申请文件递交截止时间（投标截止时间，下同）为：</w:t>
      </w:r>
      <w:r>
        <w:rPr>
          <w:spacing w:val="-2"/>
          <w:sz w:val="21"/>
          <w:lang w:eastAsia="zh-CN"/>
        </w:rPr>
        <w:t>202</w:t>
      </w:r>
      <w:r>
        <w:rPr>
          <w:rFonts w:eastAsiaTheme="minorEastAsia" w:hint="eastAsia"/>
          <w:spacing w:val="-2"/>
          <w:sz w:val="21"/>
          <w:lang w:eastAsia="zh-CN"/>
        </w:rPr>
        <w:t>2</w:t>
      </w:r>
      <w:r>
        <w:rPr>
          <w:spacing w:val="-2"/>
          <w:sz w:val="21"/>
          <w:lang w:eastAsia="zh-CN"/>
        </w:rPr>
        <w:t>-</w:t>
      </w:r>
      <w:r>
        <w:rPr>
          <w:rFonts w:eastAsiaTheme="minorEastAsia" w:hint="eastAsia"/>
          <w:spacing w:val="-2"/>
          <w:sz w:val="21"/>
          <w:lang w:eastAsia="zh-CN"/>
        </w:rPr>
        <w:t>0</w:t>
      </w:r>
      <w:r>
        <w:rPr>
          <w:rFonts w:eastAsiaTheme="minorEastAsia"/>
          <w:spacing w:val="-2"/>
          <w:sz w:val="21"/>
          <w:lang w:eastAsia="zh-CN"/>
        </w:rPr>
        <w:t>6</w:t>
      </w:r>
      <w:r>
        <w:rPr>
          <w:spacing w:val="-2"/>
          <w:sz w:val="21"/>
          <w:lang w:eastAsia="zh-CN"/>
        </w:rPr>
        <w:t>-</w:t>
      </w:r>
      <w:r>
        <w:rPr>
          <w:rFonts w:eastAsiaTheme="minorEastAsia" w:hint="eastAsia"/>
          <w:spacing w:val="-2"/>
          <w:sz w:val="21"/>
          <w:lang w:eastAsia="zh-CN"/>
        </w:rPr>
        <w:t xml:space="preserve">22 </w:t>
      </w:r>
      <w:r>
        <w:rPr>
          <w:rFonts w:asciiTheme="minorEastAsia" w:eastAsiaTheme="minorEastAsia" w:hAnsiTheme="minorEastAsia"/>
          <w:sz w:val="21"/>
          <w:lang w:eastAsia="zh-CN"/>
        </w:rPr>
        <w:t>9</w:t>
      </w:r>
      <w:r>
        <w:rPr>
          <w:sz w:val="21"/>
          <w:lang w:eastAsia="zh-CN"/>
        </w:rPr>
        <w:t>:</w:t>
      </w:r>
      <w:r>
        <w:rPr>
          <w:rFonts w:eastAsiaTheme="minorEastAsia"/>
          <w:sz w:val="21"/>
          <w:lang w:eastAsia="zh-CN"/>
        </w:rPr>
        <w:t>3</w:t>
      </w:r>
      <w:r>
        <w:rPr>
          <w:sz w:val="21"/>
          <w:lang w:eastAsia="zh-CN"/>
        </w:rPr>
        <w:t>0</w:t>
      </w:r>
      <w:r>
        <w:rPr>
          <w:rFonts w:ascii="DRODBN+ËÎÌå" w:hAnsi="DRODBN+ËÎÌå" w:cs="DRODBN+ËÎÌå"/>
          <w:sz w:val="21"/>
          <w:lang w:eastAsia="zh-CN"/>
        </w:rPr>
        <w:t>。</w:t>
      </w:r>
    </w:p>
    <w:p w14:paraId="007F8F07" w14:textId="77777777" w:rsidR="00FA11D7" w:rsidRDefault="00BB7131">
      <w:pPr>
        <w:pStyle w:val="Normal6"/>
        <w:widowControl w:val="0"/>
        <w:autoSpaceDE w:val="0"/>
        <w:autoSpaceDN w:val="0"/>
        <w:adjustRightInd w:val="0"/>
        <w:spacing w:before="0" w:after="0" w:line="360" w:lineRule="auto"/>
        <w:ind w:firstLineChars="200" w:firstLine="432"/>
        <w:jc w:val="left"/>
        <w:rPr>
          <w:rFonts w:ascii="DRODBN+ËÎÌå" w:hAnsi="DRODBN+ËÎÌå" w:cs="DRODBN+ËÎÌå"/>
          <w:sz w:val="21"/>
          <w:lang w:eastAsia="zh-CN"/>
        </w:rPr>
      </w:pPr>
      <w:r>
        <w:rPr>
          <w:spacing w:val="3"/>
          <w:sz w:val="21"/>
          <w:lang w:eastAsia="zh-CN"/>
        </w:rPr>
        <w:t>6.2</w:t>
      </w:r>
      <w:r>
        <w:rPr>
          <w:rFonts w:ascii="DRODBN+ËÎÌå" w:hAnsi="DRODBN+ËÎÌå" w:cs="DRODBN+ËÎÌå"/>
          <w:spacing w:val="-1"/>
          <w:sz w:val="21"/>
          <w:lang w:eastAsia="zh-CN"/>
        </w:rPr>
        <w:t>由招标人（代理机构）在</w:t>
      </w:r>
      <w:r>
        <w:rPr>
          <w:rFonts w:ascii="DRODBN+ËÎÌå" w:hAnsi="DRODBN+ËÎÌå" w:cs="DRODBN+ËÎÌå"/>
          <w:sz w:val="21"/>
          <w:lang w:eastAsia="zh-CN"/>
        </w:rPr>
        <w:t>西宁市</w:t>
      </w:r>
      <w:r>
        <w:rPr>
          <w:rFonts w:ascii="DRODBN+ËÎÌå" w:hAnsi="DRODBN+ËÎÌå" w:cs="DRODBN+ËÎÌå"/>
          <w:spacing w:val="1"/>
          <w:sz w:val="21"/>
          <w:lang w:eastAsia="zh-CN"/>
        </w:rPr>
        <w:t>公共资源交易中心</w:t>
      </w:r>
      <w:r>
        <w:rPr>
          <w:rFonts w:eastAsiaTheme="minorEastAsia" w:hint="eastAsia"/>
          <w:color w:val="0000FF"/>
          <w:sz w:val="21"/>
          <w:lang w:eastAsia="zh-CN"/>
        </w:rPr>
        <w:t>1</w:t>
      </w:r>
      <w:r>
        <w:rPr>
          <w:rFonts w:ascii="DRODBN+ËÎÌå" w:hAnsi="DRODBN+ËÎÌå" w:cs="DRODBN+ËÎÌå"/>
          <w:color w:val="0000FF"/>
          <w:sz w:val="21"/>
          <w:lang w:eastAsia="zh-CN"/>
        </w:rPr>
        <w:t>号</w:t>
      </w:r>
      <w:r>
        <w:rPr>
          <w:rFonts w:ascii="DRODBN+ËÎÌå" w:hAnsi="DRODBN+ËÎÌå" w:cs="DRODBN+ËÎÌå"/>
          <w:sz w:val="21"/>
          <w:lang w:eastAsia="zh-CN"/>
        </w:rPr>
        <w:t>开标室（地址：</w:t>
      </w:r>
      <w:r>
        <w:rPr>
          <w:rFonts w:ascii="DRODBN+ËÎÌå" w:hAnsi="DRODBN+ËÎÌå" w:cs="DRODBN+ËÎÌå" w:hint="eastAsia"/>
          <w:sz w:val="21"/>
          <w:lang w:eastAsia="zh-CN"/>
        </w:rPr>
        <w:t>西宁市市民中心，南川西路沈家寨省团校对面</w:t>
      </w:r>
      <w:r>
        <w:rPr>
          <w:rFonts w:ascii="DRODBN+ËÎÌå" w:hAnsi="DRODBN+ËÎÌå" w:cs="DRODBN+ËÎÌå"/>
          <w:spacing w:val="-5"/>
          <w:sz w:val="21"/>
          <w:lang w:eastAsia="zh-CN"/>
        </w:rPr>
        <w:t>）组织远程解密、远程在线</w:t>
      </w:r>
      <w:r>
        <w:rPr>
          <w:rFonts w:cs="Calibri"/>
          <w:spacing w:val="2"/>
          <w:sz w:val="21"/>
          <w:lang w:eastAsia="zh-CN"/>
        </w:rPr>
        <w:t>“</w:t>
      </w:r>
      <w:r>
        <w:rPr>
          <w:rFonts w:ascii="DRODBN+ËÎÌå" w:hAnsi="DRODBN+ËÎÌå" w:cs="DRODBN+ËÎÌå"/>
          <w:sz w:val="21"/>
          <w:lang w:eastAsia="zh-CN"/>
        </w:rPr>
        <w:t>不见面线上评审</w:t>
      </w:r>
      <w:r>
        <w:rPr>
          <w:rFonts w:cs="Calibri"/>
          <w:spacing w:val="2"/>
          <w:sz w:val="21"/>
          <w:lang w:eastAsia="zh-CN"/>
        </w:rPr>
        <w:t>”</w:t>
      </w:r>
      <w:r>
        <w:rPr>
          <w:rFonts w:ascii="DRODBN+ËÎÌå" w:hAnsi="DRODBN+ËÎÌå" w:cs="DRODBN+ËÎÌå"/>
          <w:spacing w:val="-1"/>
          <w:sz w:val="21"/>
          <w:lang w:eastAsia="zh-CN"/>
        </w:rPr>
        <w:t>。潜在申请人在截止时间前将加密的电子资格</w:t>
      </w:r>
      <w:r>
        <w:rPr>
          <w:rFonts w:ascii="DRODBN+ËÎÌå" w:hAnsi="DRODBN+ËÎÌå" w:cs="DRODBN+ËÎÌå"/>
          <w:spacing w:val="-2"/>
          <w:sz w:val="21"/>
          <w:lang w:eastAsia="zh-CN"/>
        </w:rPr>
        <w:t>预审申请文件上传到《青海省电子招投标公共服务平台》。由招标人（代理机构）一次解密导入评</w:t>
      </w:r>
      <w:r>
        <w:rPr>
          <w:rFonts w:ascii="DRODBN+ËÎÌå" w:hAnsi="DRODBN+ËÎÌå" w:cs="DRODBN+ËÎÌå"/>
          <w:sz w:val="21"/>
          <w:lang w:eastAsia="zh-CN"/>
        </w:rPr>
        <w:t>审系统，无需潜在投标申请人线上解密。</w:t>
      </w:r>
    </w:p>
    <w:p w14:paraId="389E9E44" w14:textId="77777777" w:rsidR="00FA11D7" w:rsidRDefault="00BB7131">
      <w:pPr>
        <w:pStyle w:val="Normal6"/>
        <w:widowControl w:val="0"/>
        <w:autoSpaceDE w:val="0"/>
        <w:autoSpaceDN w:val="0"/>
        <w:adjustRightInd w:val="0"/>
        <w:spacing w:before="0" w:after="0" w:line="360" w:lineRule="auto"/>
        <w:ind w:firstLineChars="200" w:firstLine="432"/>
        <w:jc w:val="left"/>
        <w:rPr>
          <w:rFonts w:ascii="DRODBN+ËÎÌå" w:hAnsi="DRODBN+ËÎÌå" w:cs="DRODBN+ËÎÌå"/>
          <w:spacing w:val="-2"/>
          <w:sz w:val="21"/>
          <w:lang w:eastAsia="zh-CN"/>
        </w:rPr>
      </w:pPr>
      <w:r>
        <w:rPr>
          <w:spacing w:val="3"/>
          <w:sz w:val="21"/>
          <w:lang w:eastAsia="zh-CN"/>
        </w:rPr>
        <w:t>6.3</w:t>
      </w:r>
      <w:r>
        <w:rPr>
          <w:rFonts w:ascii="DRODBN+ËÎÌå" w:hAnsi="DRODBN+ËÎÌå" w:cs="DRODBN+ËÎÌå"/>
          <w:sz w:val="21"/>
          <w:lang w:eastAsia="zh-CN"/>
        </w:rPr>
        <w:t>本项目采用</w:t>
      </w:r>
      <w:r>
        <w:rPr>
          <w:rFonts w:cs="Calibri"/>
          <w:spacing w:val="2"/>
          <w:sz w:val="21"/>
          <w:lang w:eastAsia="zh-CN"/>
        </w:rPr>
        <w:t>“</w:t>
      </w:r>
      <w:r>
        <w:rPr>
          <w:rFonts w:ascii="DRODBN+ËÎÌå" w:hAnsi="DRODBN+ËÎÌå" w:cs="DRODBN+ËÎÌå"/>
          <w:sz w:val="21"/>
          <w:lang w:eastAsia="zh-CN"/>
        </w:rPr>
        <w:t>不见面线上评审</w:t>
      </w:r>
      <w:r>
        <w:rPr>
          <w:rFonts w:cs="Calibri"/>
          <w:spacing w:val="2"/>
          <w:sz w:val="21"/>
          <w:lang w:eastAsia="zh-CN"/>
        </w:rPr>
        <w:t>”</w:t>
      </w:r>
      <w:r>
        <w:rPr>
          <w:rFonts w:ascii="DRODBN+ËÎÌå" w:hAnsi="DRODBN+ËÎÌå" w:cs="DRODBN+ËÎÌå"/>
          <w:spacing w:val="-1"/>
          <w:sz w:val="21"/>
          <w:lang w:eastAsia="zh-CN"/>
        </w:rPr>
        <w:t>依法组织资格预审活动。潜在申请人不到各级交易场所，招</w:t>
      </w:r>
      <w:r>
        <w:rPr>
          <w:rFonts w:ascii="DRODBN+ËÎÌå" w:hAnsi="DRODBN+ËÎÌå" w:cs="DRODBN+ËÎÌå"/>
          <w:spacing w:val="-4"/>
          <w:sz w:val="21"/>
          <w:lang w:eastAsia="zh-CN"/>
        </w:rPr>
        <w:t>标人（代理机构）在该项目进行</w:t>
      </w:r>
      <w:r>
        <w:rPr>
          <w:rFonts w:cs="Calibri"/>
          <w:spacing w:val="3"/>
          <w:sz w:val="21"/>
          <w:lang w:eastAsia="zh-CN"/>
        </w:rPr>
        <w:t>“</w:t>
      </w:r>
      <w:r>
        <w:rPr>
          <w:rFonts w:ascii="DRODBN+ËÎÌå" w:hAnsi="DRODBN+ËÎÌå" w:cs="DRODBN+ËÎÌå"/>
          <w:sz w:val="21"/>
          <w:lang w:eastAsia="zh-CN"/>
        </w:rPr>
        <w:t>中标候选人公示</w:t>
      </w:r>
      <w:r>
        <w:rPr>
          <w:rFonts w:cs="Calibri"/>
          <w:spacing w:val="3"/>
          <w:sz w:val="21"/>
          <w:lang w:eastAsia="zh-CN"/>
        </w:rPr>
        <w:t>”</w:t>
      </w:r>
      <w:r>
        <w:rPr>
          <w:rFonts w:ascii="DRODBN+ËÎÌå" w:hAnsi="DRODBN+ËÎÌå" w:cs="DRODBN+ËÎÌå"/>
          <w:spacing w:val="-1"/>
          <w:sz w:val="21"/>
          <w:lang w:eastAsia="zh-CN"/>
        </w:rPr>
        <w:t>时，应将潜在投标申请人递交资格</w:t>
      </w:r>
      <w:r>
        <w:rPr>
          <w:rFonts w:ascii="DRODBN+ËÎÌå" w:hAnsi="DRODBN+ËÎÌå" w:cs="DRODBN+ËÎÌå"/>
          <w:spacing w:val="-2"/>
          <w:sz w:val="21"/>
          <w:lang w:eastAsia="zh-CN"/>
        </w:rPr>
        <w:t>预审文件名单及解密情况一并公示。</w:t>
      </w:r>
    </w:p>
    <w:p w14:paraId="382A5C50" w14:textId="77777777" w:rsidR="00FA11D7" w:rsidRDefault="00BB7131">
      <w:pPr>
        <w:pStyle w:val="Normal6"/>
        <w:widowControl w:val="0"/>
        <w:autoSpaceDE w:val="0"/>
        <w:autoSpaceDN w:val="0"/>
        <w:adjustRightInd w:val="0"/>
        <w:spacing w:before="0" w:after="0" w:line="360" w:lineRule="auto"/>
        <w:ind w:firstLineChars="200" w:firstLine="412"/>
        <w:jc w:val="left"/>
        <w:rPr>
          <w:rFonts w:ascii="DRODBN+ËÎÌå" w:hAnsi="DRODBN+ËÎÌå" w:cs="DRODBN+ËÎÌå"/>
          <w:sz w:val="21"/>
          <w:lang w:eastAsia="zh-CN"/>
        </w:rPr>
      </w:pPr>
      <w:r>
        <w:rPr>
          <w:rFonts w:ascii="DRODBN+ËÎÌå" w:hAnsi="DRODBN+ËÎÌå" w:cs="DRODBN+ËÎÌå"/>
          <w:spacing w:val="-2"/>
          <w:sz w:val="21"/>
          <w:lang w:eastAsia="zh-CN"/>
        </w:rPr>
        <w:t>6.4</w:t>
      </w:r>
      <w:r>
        <w:rPr>
          <w:rFonts w:ascii="DRODBN+ËÎÌå" w:hAnsi="DRODBN+ËÎÌå" w:cs="DRODBN+ËÎÌå"/>
          <w:spacing w:val="-2"/>
          <w:sz w:val="21"/>
          <w:lang w:eastAsia="zh-CN"/>
        </w:rPr>
        <w:t>递交资格预审申请文件截止时间前未完成投标文件传输的，视为撤回资格预审申请文件。递交资格预审申请文件截止时间后送达的资格预审申请文件，青海省电子招投标公共服务平台拒收。因潜</w:t>
      </w:r>
      <w:r>
        <w:rPr>
          <w:rFonts w:ascii="DRODBN+ËÎÌå" w:hAnsi="DRODBN+ËÎÌå" w:cs="DRODBN+ËÎÌå"/>
          <w:sz w:val="21"/>
          <w:lang w:eastAsia="zh-CN"/>
        </w:rPr>
        <w:t>在申请人原因造成资格预审申请文件未解密的，视为撤消其投标文件。部分资格预审申请文件未解密的，其他资格预审申请文件的解密评审继续进行。</w:t>
      </w:r>
    </w:p>
    <w:p w14:paraId="4C24448D" w14:textId="77777777" w:rsidR="00FA11D7" w:rsidRDefault="00BB7131">
      <w:pPr>
        <w:pStyle w:val="Normal7"/>
        <w:widowControl w:val="0"/>
        <w:numPr>
          <w:ilvl w:val="0"/>
          <w:numId w:val="1"/>
        </w:numPr>
        <w:autoSpaceDE w:val="0"/>
        <w:autoSpaceDN w:val="0"/>
        <w:adjustRightInd w:val="0"/>
        <w:spacing w:before="0" w:after="0" w:line="360" w:lineRule="auto"/>
        <w:jc w:val="left"/>
        <w:rPr>
          <w:rFonts w:ascii="DWTWQV+ºÚÌå" w:hAnsi="DWTWQV+ºÚÌå" w:cs="DWTWQV+ºÚÌå"/>
          <w:color w:val="000000"/>
          <w:spacing w:val="7"/>
          <w:sz w:val="24"/>
          <w:lang w:eastAsia="zh-CN"/>
        </w:rPr>
      </w:pPr>
      <w:r>
        <w:rPr>
          <w:rFonts w:ascii="DWTWQV+ºÚÌå" w:hAnsi="DWTWQV+ºÚÌå" w:cs="DWTWQV+ºÚÌå"/>
          <w:color w:val="000000"/>
          <w:spacing w:val="7"/>
          <w:sz w:val="24"/>
          <w:lang w:eastAsia="zh-CN"/>
        </w:rPr>
        <w:t>发布公告地媒介</w:t>
      </w:r>
    </w:p>
    <w:p w14:paraId="2666A6BF" w14:textId="77777777" w:rsidR="00FA11D7" w:rsidRDefault="00BB7131">
      <w:pPr>
        <w:pStyle w:val="Normal7"/>
        <w:widowControl w:val="0"/>
        <w:autoSpaceDE w:val="0"/>
        <w:autoSpaceDN w:val="0"/>
        <w:adjustRightInd w:val="0"/>
        <w:spacing w:before="44" w:after="0" w:line="360" w:lineRule="auto"/>
        <w:jc w:val="left"/>
        <w:rPr>
          <w:rFonts w:ascii="IEAHEL+ËÎÌå" w:eastAsiaTheme="minorEastAsia" w:hAnsi="IEAHEL+ËÎÌå" w:cs="IEAHEL+ËÎÌå"/>
          <w:color w:val="000000"/>
          <w:sz w:val="21"/>
          <w:lang w:eastAsia="zh-CN"/>
        </w:rPr>
      </w:pPr>
      <w:r>
        <w:rPr>
          <w:rFonts w:ascii="IEAHEL+ËÎÌå" w:hAnsi="IEAHEL+ËÎÌå" w:cs="IEAHEL+ËÎÌå"/>
          <w:color w:val="000000"/>
          <w:spacing w:val="-6"/>
          <w:sz w:val="21"/>
          <w:lang w:eastAsia="zh-CN"/>
        </w:rPr>
        <w:t>《青海省电子招投标公共服务平台》：</w:t>
      </w:r>
      <w:hyperlink r:id="rId7" w:history="1">
        <w:r>
          <w:rPr>
            <w:color w:val="000000"/>
            <w:spacing w:val="-2"/>
            <w:sz w:val="21"/>
            <w:lang w:eastAsia="zh-CN"/>
          </w:rPr>
          <w:t>http://www.qhdzzbfw.gov.cn</w:t>
        </w:r>
      </w:hyperlink>
      <w:r>
        <w:rPr>
          <w:color w:val="000000"/>
          <w:spacing w:val="-2"/>
          <w:sz w:val="21"/>
          <w:lang w:eastAsia="zh-CN"/>
        </w:rPr>
        <w:t>；</w:t>
      </w:r>
    </w:p>
    <w:p w14:paraId="4B17B8D7" w14:textId="77777777" w:rsidR="00FA11D7" w:rsidRDefault="00BB7131">
      <w:pPr>
        <w:pStyle w:val="Normal7"/>
        <w:widowControl w:val="0"/>
        <w:autoSpaceDE w:val="0"/>
        <w:autoSpaceDN w:val="0"/>
        <w:adjustRightInd w:val="0"/>
        <w:spacing w:before="44" w:after="0" w:line="360" w:lineRule="auto"/>
        <w:jc w:val="left"/>
        <w:rPr>
          <w:rFonts w:ascii="IEAHEL+ËÎÌå" w:eastAsiaTheme="minorEastAsia"/>
          <w:color w:val="000000"/>
          <w:sz w:val="21"/>
          <w:lang w:eastAsia="zh-CN"/>
        </w:rPr>
      </w:pPr>
      <w:r>
        <w:rPr>
          <w:rFonts w:ascii="IEAHEL+ËÎÌå" w:eastAsiaTheme="minorEastAsia" w:hAnsi="IEAHEL+ËÎÌå" w:cs="IEAHEL+ËÎÌå" w:hint="eastAsia"/>
          <w:color w:val="000000"/>
          <w:sz w:val="21"/>
          <w:lang w:eastAsia="zh-CN"/>
        </w:rPr>
        <w:t>《青海项目信息网》：</w:t>
      </w:r>
      <w:r>
        <w:rPr>
          <w:color w:val="000000"/>
          <w:spacing w:val="-2"/>
          <w:sz w:val="21"/>
          <w:lang w:eastAsia="zh-CN"/>
        </w:rPr>
        <w:t>http://www.qhei.net.cn/；</w:t>
      </w:r>
    </w:p>
    <w:p w14:paraId="681AE692" w14:textId="77777777" w:rsidR="00FA11D7" w:rsidRDefault="00BB7131">
      <w:pPr>
        <w:pStyle w:val="Normal7"/>
        <w:widowControl w:val="0"/>
        <w:numPr>
          <w:ilvl w:val="0"/>
          <w:numId w:val="1"/>
        </w:numPr>
        <w:autoSpaceDE w:val="0"/>
        <w:autoSpaceDN w:val="0"/>
        <w:adjustRightInd w:val="0"/>
        <w:spacing w:before="0" w:after="0" w:line="360" w:lineRule="auto"/>
        <w:jc w:val="left"/>
        <w:rPr>
          <w:rFonts w:ascii="DWTWQV+ºÚÌå" w:hAnsi="DWTWQV+ºÚÌå" w:cs="DWTWQV+ºÚÌå"/>
          <w:color w:val="000000"/>
          <w:spacing w:val="8"/>
          <w:sz w:val="24"/>
          <w:lang w:eastAsia="zh-CN"/>
        </w:rPr>
      </w:pPr>
      <w:r>
        <w:rPr>
          <w:rFonts w:ascii="DWTWQV+ºÚÌå" w:hAnsi="DWTWQV+ºÚÌå" w:cs="DWTWQV+ºÚÌå"/>
          <w:color w:val="000000"/>
          <w:spacing w:val="8"/>
          <w:sz w:val="24"/>
          <w:lang w:eastAsia="zh-CN"/>
        </w:rPr>
        <w:t>联系方式</w:t>
      </w:r>
    </w:p>
    <w:p w14:paraId="6B0C6067" w14:textId="77777777" w:rsidR="00FA11D7" w:rsidRDefault="00BB7131">
      <w:pPr>
        <w:pStyle w:val="Normal7"/>
        <w:widowControl w:val="0"/>
        <w:autoSpaceDE w:val="0"/>
        <w:autoSpaceDN w:val="0"/>
        <w:adjustRightInd w:val="0"/>
        <w:spacing w:before="0" w:after="0" w:line="360" w:lineRule="auto"/>
        <w:ind w:left="6300" w:hangingChars="3000" w:hanging="6300"/>
        <w:jc w:val="left"/>
        <w:rPr>
          <w:rFonts w:ascii="宋体" w:eastAsia="宋体" w:hAnsi="宋体" w:cs="宋体"/>
          <w:spacing w:val="1"/>
          <w:sz w:val="21"/>
          <w:szCs w:val="21"/>
          <w:lang w:eastAsia="zh-CN"/>
        </w:rPr>
      </w:pPr>
      <w:r>
        <w:rPr>
          <w:rFonts w:ascii="IEAHEL+ËÎÌå" w:hAnsi="IEAHEL+ËÎÌå" w:cs="IEAHEL+ËÎÌå"/>
          <w:sz w:val="21"/>
          <w:szCs w:val="21"/>
          <w:lang w:eastAsia="zh-CN"/>
        </w:rPr>
        <w:t>招标人：</w:t>
      </w:r>
      <w:r>
        <w:rPr>
          <w:rFonts w:ascii="宋体" w:eastAsia="宋体" w:hAnsi="宋体" w:cs="宋体" w:hint="eastAsia"/>
          <w:spacing w:val="1"/>
          <w:sz w:val="21"/>
          <w:szCs w:val="21"/>
          <w:lang w:eastAsia="zh-CN"/>
        </w:rPr>
        <w:t>西宁市城中区城乡建设局</w:t>
      </w:r>
      <w:r>
        <w:rPr>
          <w:rFonts w:ascii="IEAHEL+ËÎÌå" w:hAnsi="IEAHEL+ËÎÌå" w:cs="IEAHEL+ËÎÌå" w:hint="eastAsia"/>
          <w:spacing w:val="20"/>
          <w:sz w:val="21"/>
          <w:szCs w:val="21"/>
          <w:lang w:eastAsia="zh-CN"/>
        </w:rPr>
        <w:t xml:space="preserve">   </w:t>
      </w:r>
      <w:r>
        <w:rPr>
          <w:rFonts w:ascii="IEAHEL+ËÎÌå" w:hAnsi="IEAHEL+ËÎÌå" w:cs="IEAHEL+ËÎÌå"/>
          <w:spacing w:val="20"/>
          <w:sz w:val="21"/>
          <w:szCs w:val="21"/>
          <w:lang w:eastAsia="zh-CN"/>
        </w:rPr>
        <w:t xml:space="preserve">   </w:t>
      </w:r>
      <w:r>
        <w:rPr>
          <w:rFonts w:ascii="IEAHEL+ËÎÌå" w:hAnsi="IEAHEL+ËÎÌå" w:cs="IEAHEL+ËÎÌå"/>
          <w:spacing w:val="1"/>
          <w:sz w:val="21"/>
          <w:szCs w:val="21"/>
          <w:lang w:eastAsia="zh-CN"/>
        </w:rPr>
        <w:t>招标代理机构</w:t>
      </w:r>
      <w:r>
        <w:rPr>
          <w:rFonts w:ascii="IEAHEL+ËÎÌå" w:hAnsi="IEAHEL+ËÎÌå" w:cs="IEAHEL+ËÎÌå" w:hint="eastAsia"/>
          <w:spacing w:val="1"/>
          <w:sz w:val="21"/>
          <w:szCs w:val="21"/>
          <w:lang w:eastAsia="zh-CN"/>
        </w:rPr>
        <w:t>：</w:t>
      </w:r>
      <w:r>
        <w:rPr>
          <w:rFonts w:ascii="宋体" w:eastAsia="宋体" w:hAnsi="宋体" w:cs="宋体" w:hint="eastAsia"/>
          <w:spacing w:val="1"/>
          <w:sz w:val="21"/>
          <w:szCs w:val="21"/>
          <w:lang w:eastAsia="zh-CN"/>
        </w:rPr>
        <w:t>青海恒诚工程项目管理有限公</w:t>
      </w:r>
      <w:r>
        <w:rPr>
          <w:rFonts w:ascii="宋体" w:eastAsia="宋体" w:hAnsi="宋体" w:cs="宋体" w:hint="eastAsia"/>
          <w:spacing w:val="1"/>
          <w:sz w:val="21"/>
          <w:szCs w:val="21"/>
          <w:lang w:eastAsia="zh-CN"/>
        </w:rPr>
        <w:lastRenderedPageBreak/>
        <w:t>司</w:t>
      </w:r>
    </w:p>
    <w:p w14:paraId="54DB48CD" w14:textId="77777777" w:rsidR="00FA11D7" w:rsidRDefault="00BB7131">
      <w:pPr>
        <w:pStyle w:val="Normal7"/>
        <w:widowControl w:val="0"/>
        <w:autoSpaceDE w:val="0"/>
        <w:autoSpaceDN w:val="0"/>
        <w:adjustRightInd w:val="0"/>
        <w:spacing w:before="0" w:after="0" w:line="360" w:lineRule="auto"/>
        <w:ind w:left="6360" w:hangingChars="3000" w:hanging="6360"/>
        <w:jc w:val="left"/>
        <w:rPr>
          <w:rFonts w:ascii="宋体" w:eastAsia="宋体" w:hAnsi="宋体" w:cs="宋体"/>
          <w:spacing w:val="1"/>
          <w:sz w:val="21"/>
          <w:szCs w:val="21"/>
          <w:lang w:eastAsia="zh-CN"/>
        </w:rPr>
      </w:pPr>
      <w:r>
        <w:rPr>
          <w:rFonts w:ascii="宋体" w:eastAsia="宋体" w:hAnsi="宋体" w:cs="宋体" w:hint="eastAsia"/>
          <w:spacing w:val="1"/>
          <w:sz w:val="21"/>
          <w:szCs w:val="21"/>
          <w:lang w:eastAsia="zh-CN"/>
        </w:rPr>
        <w:t>地址：西宁市城中区庄和路5号             地址：</w:t>
      </w:r>
      <w:r>
        <w:rPr>
          <w:rFonts w:ascii="宋体" w:hAnsi="宋体" w:cs="宋体" w:hint="eastAsia"/>
          <w:sz w:val="21"/>
          <w:szCs w:val="21"/>
          <w:lang w:eastAsia="zh-CN"/>
        </w:rPr>
        <w:t>海湖新区美仑金座</w:t>
      </w:r>
      <w:r>
        <w:rPr>
          <w:rFonts w:ascii="宋体" w:hAnsi="宋体" w:cs="宋体" w:hint="eastAsia"/>
          <w:sz w:val="21"/>
          <w:szCs w:val="21"/>
          <w:lang w:eastAsia="zh-CN"/>
        </w:rPr>
        <w:t>B</w:t>
      </w:r>
      <w:r>
        <w:rPr>
          <w:rFonts w:ascii="宋体" w:hAnsi="宋体" w:cs="宋体" w:hint="eastAsia"/>
          <w:sz w:val="21"/>
          <w:szCs w:val="21"/>
          <w:lang w:eastAsia="zh-CN"/>
        </w:rPr>
        <w:t>座</w:t>
      </w:r>
      <w:r>
        <w:rPr>
          <w:rFonts w:ascii="宋体" w:hAnsi="宋体" w:cs="宋体" w:hint="eastAsia"/>
          <w:sz w:val="21"/>
          <w:szCs w:val="21"/>
          <w:lang w:eastAsia="zh-CN"/>
        </w:rPr>
        <w:t>11</w:t>
      </w:r>
      <w:r>
        <w:rPr>
          <w:rFonts w:ascii="宋体" w:hAnsi="宋体" w:cs="宋体" w:hint="eastAsia"/>
          <w:sz w:val="21"/>
          <w:szCs w:val="21"/>
          <w:lang w:eastAsia="zh-CN"/>
        </w:rPr>
        <w:t>楼</w:t>
      </w:r>
      <w:r>
        <w:rPr>
          <w:rFonts w:ascii="宋体" w:hAnsi="宋体" w:cs="宋体" w:hint="eastAsia"/>
          <w:sz w:val="21"/>
          <w:szCs w:val="21"/>
          <w:lang w:eastAsia="zh-CN"/>
        </w:rPr>
        <w:t>110</w:t>
      </w:r>
      <w:r>
        <w:rPr>
          <w:rFonts w:ascii="宋体" w:eastAsia="宋体" w:hAnsi="宋体" w:cs="宋体" w:hint="eastAsia"/>
          <w:sz w:val="21"/>
          <w:szCs w:val="21"/>
          <w:lang w:eastAsia="zh-CN"/>
        </w:rPr>
        <w:t>4</w:t>
      </w:r>
    </w:p>
    <w:p w14:paraId="7B84C433" w14:textId="77777777" w:rsidR="00FA11D7" w:rsidRDefault="00BB7131">
      <w:pPr>
        <w:pStyle w:val="Normal7"/>
        <w:widowControl w:val="0"/>
        <w:autoSpaceDE w:val="0"/>
        <w:autoSpaceDN w:val="0"/>
        <w:adjustRightInd w:val="0"/>
        <w:spacing w:before="0" w:after="0" w:line="360" w:lineRule="auto"/>
        <w:ind w:left="6300" w:hangingChars="3000" w:hanging="6300"/>
        <w:jc w:val="left"/>
        <w:rPr>
          <w:rFonts w:ascii="宋体" w:eastAsia="宋体" w:hAnsi="宋体" w:cs="宋体"/>
          <w:sz w:val="21"/>
          <w:szCs w:val="21"/>
          <w:lang w:eastAsia="zh-CN"/>
        </w:rPr>
      </w:pPr>
      <w:r>
        <w:rPr>
          <w:rFonts w:ascii="宋体" w:hAnsi="宋体" w:cs="宋体" w:hint="eastAsia"/>
          <w:sz w:val="21"/>
          <w:szCs w:val="21"/>
          <w:lang w:eastAsia="zh-CN"/>
        </w:rPr>
        <w:t>联系电话：</w:t>
      </w:r>
      <w:r>
        <w:rPr>
          <w:rFonts w:ascii="宋体" w:eastAsia="宋体" w:hAnsi="宋体" w:cs="宋体"/>
          <w:spacing w:val="1"/>
          <w:sz w:val="21"/>
          <w:szCs w:val="21"/>
          <w:lang w:eastAsia="zh-CN"/>
        </w:rPr>
        <w:t>0971</w:t>
      </w:r>
      <w:r>
        <w:rPr>
          <w:rFonts w:ascii="宋体" w:eastAsia="宋体" w:hAnsi="宋体" w:cs="宋体" w:hint="eastAsia"/>
          <w:spacing w:val="1"/>
          <w:sz w:val="21"/>
          <w:szCs w:val="21"/>
          <w:lang w:eastAsia="zh-CN"/>
        </w:rPr>
        <w:t>-</w:t>
      </w:r>
      <w:r>
        <w:rPr>
          <w:rFonts w:ascii="宋体" w:eastAsia="宋体" w:hAnsi="宋体" w:cs="宋体"/>
          <w:spacing w:val="1"/>
          <w:sz w:val="21"/>
          <w:szCs w:val="21"/>
          <w:lang w:eastAsia="zh-CN"/>
        </w:rPr>
        <w:t>8232710</w:t>
      </w:r>
      <w:r>
        <w:rPr>
          <w:rFonts w:ascii="宋体" w:hAnsi="宋体" w:cs="宋体" w:hint="eastAsia"/>
          <w:sz w:val="21"/>
          <w:szCs w:val="21"/>
          <w:lang w:eastAsia="zh-CN"/>
        </w:rPr>
        <w:t xml:space="preserve">             </w:t>
      </w:r>
      <w:r>
        <w:rPr>
          <w:rFonts w:ascii="宋体" w:hAnsi="宋体" w:cs="宋体"/>
          <w:sz w:val="21"/>
          <w:szCs w:val="21"/>
          <w:lang w:eastAsia="zh-CN"/>
        </w:rPr>
        <w:t xml:space="preserve"> </w:t>
      </w:r>
      <w:r>
        <w:rPr>
          <w:rFonts w:ascii="宋体" w:hAnsi="宋体" w:cs="宋体" w:hint="eastAsia"/>
          <w:sz w:val="21"/>
          <w:szCs w:val="21"/>
          <w:lang w:eastAsia="zh-CN"/>
        </w:rPr>
        <w:t xml:space="preserve">    </w:t>
      </w:r>
      <w:r>
        <w:rPr>
          <w:rFonts w:ascii="宋体" w:hAnsi="宋体" w:cs="宋体" w:hint="eastAsia"/>
          <w:sz w:val="21"/>
          <w:szCs w:val="21"/>
          <w:lang w:eastAsia="zh-CN"/>
        </w:rPr>
        <w:t>电话：</w:t>
      </w:r>
      <w:r>
        <w:rPr>
          <w:rFonts w:ascii="宋体" w:hAnsi="宋体" w:cs="宋体" w:hint="eastAsia"/>
          <w:sz w:val="21"/>
          <w:szCs w:val="21"/>
          <w:lang w:eastAsia="zh-CN"/>
        </w:rPr>
        <w:t>0971-8</w:t>
      </w:r>
      <w:r>
        <w:rPr>
          <w:rFonts w:ascii="宋体" w:eastAsia="宋体" w:hAnsi="宋体" w:cs="宋体" w:hint="eastAsia"/>
          <w:sz w:val="21"/>
          <w:szCs w:val="21"/>
          <w:lang w:eastAsia="zh-CN"/>
        </w:rPr>
        <w:t>218930</w:t>
      </w:r>
    </w:p>
    <w:p w14:paraId="2F67CFAA" w14:textId="77777777" w:rsidR="00FA11D7" w:rsidRDefault="00BB7131">
      <w:pPr>
        <w:spacing w:line="360" w:lineRule="auto"/>
        <w:rPr>
          <w:rFonts w:ascii="宋体" w:hAnsi="宋体" w:cs="宋体"/>
          <w:szCs w:val="21"/>
        </w:rPr>
      </w:pPr>
      <w:r>
        <w:rPr>
          <w:rFonts w:ascii="宋体" w:hAnsi="宋体" w:cs="宋体" w:hint="eastAsia"/>
          <w:szCs w:val="21"/>
        </w:rPr>
        <w:t>联系人：方老师                          联系人：李女士</w:t>
      </w:r>
    </w:p>
    <w:p w14:paraId="3C967F67" w14:textId="77777777" w:rsidR="00FA11D7" w:rsidRDefault="00BB7131">
      <w:pPr>
        <w:pStyle w:val="Normal7"/>
        <w:widowControl w:val="0"/>
        <w:autoSpaceDE w:val="0"/>
        <w:autoSpaceDN w:val="0"/>
        <w:adjustRightInd w:val="0"/>
        <w:spacing w:before="0" w:after="0" w:line="360" w:lineRule="auto"/>
        <w:ind w:left="7200" w:hangingChars="3000" w:hanging="7200"/>
        <w:jc w:val="left"/>
        <w:rPr>
          <w:rFonts w:ascii="宋体" w:hAnsi="宋体" w:cs="宋体"/>
          <w:sz w:val="24"/>
          <w:lang w:eastAsia="zh-CN"/>
        </w:rPr>
      </w:pPr>
      <w:r>
        <w:rPr>
          <w:rFonts w:ascii="宋体" w:hAnsi="宋体" w:cs="宋体" w:hint="eastAsia"/>
          <w:sz w:val="24"/>
          <w:lang w:eastAsia="zh-CN"/>
        </w:rPr>
        <w:t xml:space="preserve">      </w:t>
      </w:r>
    </w:p>
    <w:p w14:paraId="74A279AB" w14:textId="77777777" w:rsidR="00FA11D7" w:rsidRDefault="00BB7131">
      <w:pPr>
        <w:pStyle w:val="Normal7"/>
        <w:widowControl w:val="0"/>
        <w:autoSpaceDE w:val="0"/>
        <w:autoSpaceDN w:val="0"/>
        <w:adjustRightInd w:val="0"/>
        <w:spacing w:before="0" w:after="0" w:line="360" w:lineRule="auto"/>
        <w:ind w:left="7200" w:hangingChars="3000" w:hanging="7200"/>
        <w:jc w:val="left"/>
        <w:rPr>
          <w:rFonts w:ascii="宋体" w:eastAsia="宋体" w:hAnsi="宋体" w:cs="宋体"/>
          <w:sz w:val="24"/>
          <w:lang w:eastAsia="zh-CN"/>
        </w:rPr>
      </w:pPr>
      <w:r>
        <w:rPr>
          <w:rFonts w:ascii="宋体" w:hAnsi="宋体" w:cs="宋体" w:hint="eastAsia"/>
          <w:sz w:val="24"/>
          <w:lang w:eastAsia="zh-CN"/>
        </w:rPr>
        <w:t xml:space="preserve">                                </w:t>
      </w:r>
      <w:r>
        <w:rPr>
          <w:rFonts w:ascii="宋体" w:eastAsia="宋体" w:hAnsi="宋体" w:cs="宋体" w:hint="eastAsia"/>
          <w:sz w:val="24"/>
          <w:lang w:eastAsia="zh-CN"/>
        </w:rPr>
        <w:t>青海恒诚工程项目管理有限公司</w:t>
      </w:r>
    </w:p>
    <w:p w14:paraId="18227A80" w14:textId="77777777" w:rsidR="00FA11D7" w:rsidRDefault="00BB7131">
      <w:pPr>
        <w:pStyle w:val="Normal7"/>
        <w:widowControl w:val="0"/>
        <w:autoSpaceDE w:val="0"/>
        <w:autoSpaceDN w:val="0"/>
        <w:adjustRightInd w:val="0"/>
        <w:spacing w:before="0" w:after="0" w:line="360" w:lineRule="auto"/>
        <w:ind w:firstLineChars="2100" w:firstLine="5040"/>
        <w:jc w:val="left"/>
        <w:rPr>
          <w:rFonts w:ascii="宋体" w:eastAsia="宋体" w:hAnsi="宋体" w:cs="宋体"/>
          <w:sz w:val="24"/>
          <w:lang w:eastAsia="zh-CN"/>
        </w:rPr>
      </w:pPr>
      <w:r>
        <w:rPr>
          <w:rFonts w:ascii="宋体" w:eastAsia="宋体" w:hAnsi="宋体" w:cs="宋体" w:hint="eastAsia"/>
          <w:sz w:val="24"/>
          <w:lang w:eastAsia="zh-CN"/>
        </w:rPr>
        <w:t>2022.0</w:t>
      </w:r>
      <w:r>
        <w:rPr>
          <w:rFonts w:ascii="宋体" w:eastAsia="宋体" w:hAnsi="宋体" w:cs="宋体"/>
          <w:sz w:val="24"/>
          <w:lang w:eastAsia="zh-CN"/>
        </w:rPr>
        <w:t>5</w:t>
      </w:r>
      <w:r>
        <w:rPr>
          <w:rFonts w:ascii="宋体" w:eastAsia="宋体" w:hAnsi="宋体" w:cs="宋体" w:hint="eastAsia"/>
          <w:sz w:val="24"/>
          <w:lang w:eastAsia="zh-CN"/>
        </w:rPr>
        <w:t>.</w:t>
      </w:r>
      <w:r>
        <w:rPr>
          <w:rFonts w:ascii="宋体" w:eastAsia="宋体" w:hAnsi="宋体" w:cs="宋体"/>
          <w:sz w:val="24"/>
          <w:lang w:eastAsia="zh-CN"/>
        </w:rPr>
        <w:t>21</w:t>
      </w:r>
    </w:p>
    <w:p w14:paraId="7DC25132" w14:textId="77777777" w:rsidR="00FA11D7" w:rsidRDefault="00BB7131">
      <w:pPr>
        <w:pStyle w:val="Normal7"/>
        <w:widowControl w:val="0"/>
        <w:autoSpaceDE w:val="0"/>
        <w:autoSpaceDN w:val="0"/>
        <w:adjustRightInd w:val="0"/>
        <w:spacing w:before="0" w:after="0" w:line="210" w:lineRule="exact"/>
        <w:jc w:val="left"/>
        <w:rPr>
          <w:rFonts w:ascii="IEAHEL+ËÎÌå"/>
          <w:color w:val="000000"/>
          <w:sz w:val="21"/>
          <w:lang w:eastAsia="zh-CN"/>
        </w:rPr>
      </w:pPr>
      <w:r>
        <w:rPr>
          <w:rFonts w:ascii="IEAHEL+ËÎÌå" w:hint="eastAsia"/>
          <w:color w:val="000000"/>
          <w:sz w:val="21"/>
          <w:lang w:eastAsia="zh-CN"/>
        </w:rPr>
        <w:t xml:space="preserve">                      </w:t>
      </w:r>
    </w:p>
    <w:p w14:paraId="22B1DD0F" w14:textId="77777777" w:rsidR="00FA11D7" w:rsidRDefault="00FA11D7">
      <w:pPr>
        <w:pStyle w:val="Normal7"/>
        <w:widowControl w:val="0"/>
        <w:autoSpaceDE w:val="0"/>
        <w:autoSpaceDN w:val="0"/>
        <w:adjustRightInd w:val="0"/>
        <w:spacing w:before="0" w:after="0" w:line="360" w:lineRule="auto"/>
        <w:jc w:val="left"/>
        <w:rPr>
          <w:rFonts w:ascii="DWTWQV+ºÚÌå" w:hAnsi="DWTWQV+ºÚÌå" w:cs="DWTWQV+ºÚÌå"/>
          <w:color w:val="000000"/>
          <w:spacing w:val="8"/>
          <w:sz w:val="24"/>
          <w:lang w:eastAsia="zh-CN"/>
        </w:rPr>
      </w:pPr>
    </w:p>
    <w:p w14:paraId="1C7A3F86" w14:textId="77777777" w:rsidR="00FA11D7" w:rsidRDefault="00BB7131">
      <w:pPr>
        <w:rPr>
          <w:rFonts w:ascii="DRODBN+ËÎÌå" w:hAnsi="DRODBN+ËÎÌå" w:cs="DRODBN+ËÎÌå"/>
          <w:spacing w:val="1"/>
        </w:rPr>
      </w:pPr>
      <w:r>
        <w:rPr>
          <w:rFonts w:ascii="DRODBN+ËÎÌå" w:hAnsi="DRODBN+ËÎÌå" w:cs="DRODBN+ËÎÌå"/>
          <w:spacing w:val="1"/>
        </w:rPr>
        <w:br w:type="page"/>
      </w:r>
    </w:p>
    <w:p w14:paraId="18E3BE91" w14:textId="77777777" w:rsidR="00FA11D7" w:rsidRDefault="00BB7131">
      <w:pPr>
        <w:pStyle w:val="Normal6"/>
        <w:widowControl w:val="0"/>
        <w:autoSpaceDE w:val="0"/>
        <w:autoSpaceDN w:val="0"/>
        <w:adjustRightInd w:val="0"/>
        <w:spacing w:before="0" w:after="0" w:line="360" w:lineRule="auto"/>
        <w:jc w:val="center"/>
        <w:rPr>
          <w:rFonts w:ascii="DRODBN+ËÎÌå" w:hAnsi="DRODBN+ËÎÌå" w:cs="DRODBN+ËÎÌå"/>
          <w:spacing w:val="1"/>
          <w:sz w:val="21"/>
          <w:lang w:eastAsia="zh-CN"/>
        </w:rPr>
      </w:pPr>
      <w:r>
        <w:rPr>
          <w:rFonts w:ascii="WHMUPU+ºÚÌå" w:hAnsi="WHMUPU+ºÚÌå" w:cs="WHMUPU+ºÚÌå"/>
          <w:color w:val="000000"/>
          <w:spacing w:val="11"/>
          <w:sz w:val="32"/>
          <w:lang w:eastAsia="zh-CN"/>
        </w:rPr>
        <w:lastRenderedPageBreak/>
        <w:t>第二章申请人须知</w:t>
      </w:r>
    </w:p>
    <w:p w14:paraId="74126DB4" w14:textId="77777777" w:rsidR="00FA11D7" w:rsidRDefault="00BB7131">
      <w:pPr>
        <w:pStyle w:val="Normal8"/>
        <w:widowControl w:val="0"/>
        <w:autoSpaceDE w:val="0"/>
        <w:autoSpaceDN w:val="0"/>
        <w:adjustRightInd w:val="0"/>
        <w:spacing w:before="0" w:after="0" w:line="240" w:lineRule="exact"/>
        <w:jc w:val="center"/>
        <w:rPr>
          <w:rFonts w:ascii="WHMUPU+ºÚÌå"/>
          <w:color w:val="000000"/>
          <w:sz w:val="24"/>
          <w:lang w:eastAsia="zh-CN"/>
        </w:rPr>
      </w:pPr>
      <w:r>
        <w:rPr>
          <w:rFonts w:ascii="WHMUPU+ºÚÌå" w:hAnsi="WHMUPU+ºÚÌå" w:cs="WHMUPU+ºÚÌå"/>
          <w:color w:val="000000"/>
          <w:spacing w:val="7"/>
          <w:sz w:val="24"/>
          <w:lang w:eastAsia="zh-CN"/>
        </w:rPr>
        <w:t>申请人须知前附表</w:t>
      </w:r>
    </w:p>
    <w:tbl>
      <w:tblPr>
        <w:tblStyle w:val="a7"/>
        <w:tblW w:w="0" w:type="auto"/>
        <w:tblLook w:val="04A0" w:firstRow="1" w:lastRow="0" w:firstColumn="1" w:lastColumn="0" w:noHBand="0" w:noVBand="1"/>
      </w:tblPr>
      <w:tblGrid>
        <w:gridCol w:w="1070"/>
        <w:gridCol w:w="1596"/>
        <w:gridCol w:w="5630"/>
      </w:tblGrid>
      <w:tr w:rsidR="00FA11D7" w14:paraId="567890E2" w14:textId="77777777">
        <w:tc>
          <w:tcPr>
            <w:tcW w:w="1092" w:type="dxa"/>
          </w:tcPr>
          <w:p w14:paraId="020798F7" w14:textId="77777777" w:rsidR="00FA11D7" w:rsidRDefault="00BB7131">
            <w:pPr>
              <w:pStyle w:val="Normal6"/>
              <w:autoSpaceDE w:val="0"/>
              <w:autoSpaceDN w:val="0"/>
              <w:adjustRightInd w:val="0"/>
              <w:spacing w:before="0" w:after="0" w:line="360" w:lineRule="auto"/>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条款号</w:t>
            </w:r>
          </w:p>
        </w:tc>
        <w:tc>
          <w:tcPr>
            <w:tcW w:w="1659" w:type="dxa"/>
          </w:tcPr>
          <w:p w14:paraId="7883F7E5" w14:textId="77777777" w:rsidR="00FA11D7" w:rsidRDefault="00BB7131">
            <w:pPr>
              <w:pStyle w:val="Normal8"/>
              <w:autoSpaceDE w:val="0"/>
              <w:autoSpaceDN w:val="0"/>
              <w:adjustRightInd w:val="0"/>
              <w:spacing w:before="0" w:after="0" w:line="360" w:lineRule="auto"/>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条款名称</w:t>
            </w:r>
          </w:p>
        </w:tc>
        <w:tc>
          <w:tcPr>
            <w:tcW w:w="5771" w:type="dxa"/>
          </w:tcPr>
          <w:p w14:paraId="79CA06EC" w14:textId="77777777" w:rsidR="00FA11D7" w:rsidRDefault="00BB7131">
            <w:pPr>
              <w:pStyle w:val="Normal8"/>
              <w:autoSpaceDE w:val="0"/>
              <w:autoSpaceDN w:val="0"/>
              <w:adjustRightInd w:val="0"/>
              <w:spacing w:before="0" w:after="0" w:line="360" w:lineRule="auto"/>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编列内容</w:t>
            </w:r>
          </w:p>
        </w:tc>
      </w:tr>
      <w:tr w:rsidR="00FA11D7" w14:paraId="4F6031F1" w14:textId="77777777">
        <w:tc>
          <w:tcPr>
            <w:tcW w:w="1092" w:type="dxa"/>
          </w:tcPr>
          <w:p w14:paraId="6A5AFF66"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1.1.1</w:t>
            </w:r>
          </w:p>
        </w:tc>
        <w:tc>
          <w:tcPr>
            <w:tcW w:w="1659" w:type="dxa"/>
          </w:tcPr>
          <w:p w14:paraId="4004C8F7" w14:textId="77777777" w:rsidR="00FA11D7" w:rsidRDefault="00BB7131">
            <w:pPr>
              <w:pStyle w:val="Normal8"/>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招标人</w:t>
            </w:r>
          </w:p>
        </w:tc>
        <w:tc>
          <w:tcPr>
            <w:tcW w:w="5771" w:type="dxa"/>
          </w:tcPr>
          <w:p w14:paraId="129E8E90"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名称：同资格预审公告，下同</w:t>
            </w:r>
          </w:p>
          <w:p w14:paraId="67CFF431"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地址：</w:t>
            </w:r>
            <w:r>
              <w:rPr>
                <w:rFonts w:asciiTheme="minorEastAsia" w:eastAsiaTheme="minorEastAsia" w:hAnsiTheme="minorEastAsia" w:cstheme="minorEastAsia" w:hint="eastAsia"/>
                <w:spacing w:val="1"/>
                <w:sz w:val="21"/>
                <w:szCs w:val="21"/>
                <w:lang w:eastAsia="zh-CN"/>
              </w:rPr>
              <w:t>西宁市城中区庄和路5号</w:t>
            </w:r>
          </w:p>
          <w:p w14:paraId="2FD7D963"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联系人：</w:t>
            </w:r>
            <w:r>
              <w:rPr>
                <w:rFonts w:asciiTheme="minorEastAsia" w:eastAsiaTheme="minorEastAsia" w:hAnsiTheme="minorEastAsia" w:cstheme="minorEastAsia" w:hint="eastAsia"/>
                <w:sz w:val="21"/>
                <w:szCs w:val="21"/>
                <w:lang w:eastAsia="zh-CN"/>
              </w:rPr>
              <w:t>方老师</w:t>
            </w:r>
          </w:p>
          <w:p w14:paraId="06BB7FCA"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电话：</w:t>
            </w:r>
            <w:r>
              <w:rPr>
                <w:rFonts w:asciiTheme="minorEastAsia" w:eastAsiaTheme="minorEastAsia" w:hAnsiTheme="minorEastAsia" w:cstheme="minorEastAsia" w:hint="eastAsia"/>
                <w:spacing w:val="1"/>
                <w:sz w:val="21"/>
                <w:szCs w:val="21"/>
                <w:lang w:eastAsia="zh-CN"/>
              </w:rPr>
              <w:t>0971-8232710</w:t>
            </w:r>
          </w:p>
          <w:p w14:paraId="62220D2C"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电子邮件：/</w:t>
            </w:r>
          </w:p>
        </w:tc>
      </w:tr>
      <w:tr w:rsidR="00FA11D7" w14:paraId="7F14A252" w14:textId="77777777">
        <w:tc>
          <w:tcPr>
            <w:tcW w:w="1092" w:type="dxa"/>
          </w:tcPr>
          <w:p w14:paraId="3868C60A"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1.1.2</w:t>
            </w:r>
          </w:p>
        </w:tc>
        <w:tc>
          <w:tcPr>
            <w:tcW w:w="1659" w:type="dxa"/>
          </w:tcPr>
          <w:p w14:paraId="26823F28"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招标代理机构</w:t>
            </w:r>
          </w:p>
        </w:tc>
        <w:tc>
          <w:tcPr>
            <w:tcW w:w="5771" w:type="dxa"/>
          </w:tcPr>
          <w:p w14:paraId="6DBDACFB"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名称：同资格预审公告，下同</w:t>
            </w:r>
          </w:p>
          <w:p w14:paraId="20A21604"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地址：</w:t>
            </w:r>
            <w:r>
              <w:rPr>
                <w:rFonts w:asciiTheme="minorEastAsia" w:eastAsiaTheme="minorEastAsia" w:hAnsiTheme="minorEastAsia" w:cstheme="minorEastAsia" w:hint="eastAsia"/>
                <w:sz w:val="21"/>
                <w:szCs w:val="21"/>
                <w:lang w:eastAsia="zh-CN"/>
              </w:rPr>
              <w:t>海湖新区美仑金座B座11楼1104</w:t>
            </w:r>
          </w:p>
          <w:p w14:paraId="0533629C"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联系人：</w:t>
            </w:r>
            <w:r>
              <w:rPr>
                <w:rFonts w:asciiTheme="minorEastAsia" w:eastAsiaTheme="minorEastAsia" w:hAnsiTheme="minorEastAsia" w:cstheme="minorEastAsia" w:hint="eastAsia"/>
                <w:sz w:val="21"/>
                <w:szCs w:val="21"/>
                <w:lang w:eastAsia="zh-CN"/>
              </w:rPr>
              <w:t>李女士</w:t>
            </w:r>
          </w:p>
          <w:p w14:paraId="1F5AB545"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电话：</w:t>
            </w:r>
            <w:r>
              <w:rPr>
                <w:rFonts w:asciiTheme="minorEastAsia" w:eastAsiaTheme="minorEastAsia" w:hAnsiTheme="minorEastAsia" w:cstheme="minorEastAsia" w:hint="eastAsia"/>
                <w:spacing w:val="1"/>
                <w:sz w:val="21"/>
                <w:szCs w:val="21"/>
                <w:lang w:eastAsia="zh-CN"/>
              </w:rPr>
              <w:t>0971-8218930</w:t>
            </w:r>
          </w:p>
          <w:p w14:paraId="75E8CD30"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电子邮件：</w:t>
            </w:r>
            <w:r>
              <w:rPr>
                <w:rFonts w:asciiTheme="minorEastAsia" w:eastAsiaTheme="minorEastAsia" w:hAnsiTheme="minorEastAsia" w:cstheme="minorEastAsia" w:hint="eastAsia"/>
                <w:spacing w:val="1"/>
                <w:sz w:val="21"/>
                <w:szCs w:val="21"/>
                <w:lang w:eastAsia="zh-CN"/>
              </w:rPr>
              <w:t>2909892349@qq.com</w:t>
            </w:r>
          </w:p>
        </w:tc>
      </w:tr>
      <w:tr w:rsidR="00FA11D7" w14:paraId="45E4A285" w14:textId="77777777">
        <w:tc>
          <w:tcPr>
            <w:tcW w:w="1092" w:type="dxa"/>
          </w:tcPr>
          <w:p w14:paraId="55A4159B"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1.1.3</w:t>
            </w:r>
          </w:p>
        </w:tc>
        <w:tc>
          <w:tcPr>
            <w:tcW w:w="1659" w:type="dxa"/>
          </w:tcPr>
          <w:p w14:paraId="12DDB1DB"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项目名称</w:t>
            </w:r>
          </w:p>
        </w:tc>
        <w:tc>
          <w:tcPr>
            <w:tcW w:w="5771" w:type="dxa"/>
          </w:tcPr>
          <w:p w14:paraId="5DFCCA2A"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宋体" w:eastAsia="宋体" w:hAnsi="宋体" w:cs="宋体" w:hint="eastAsia"/>
                <w:lang w:eastAsia="zh-CN"/>
              </w:rPr>
              <w:t>西宁市城中区南关街2号等18个老旧小区内配套基础设施建设项目</w:t>
            </w:r>
          </w:p>
        </w:tc>
      </w:tr>
      <w:tr w:rsidR="00FA11D7" w14:paraId="63D87207" w14:textId="77777777">
        <w:tc>
          <w:tcPr>
            <w:tcW w:w="1092" w:type="dxa"/>
          </w:tcPr>
          <w:p w14:paraId="6F3BAC6B"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1.1.4</w:t>
            </w:r>
          </w:p>
        </w:tc>
        <w:tc>
          <w:tcPr>
            <w:tcW w:w="1659" w:type="dxa"/>
          </w:tcPr>
          <w:p w14:paraId="5F52787C"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建设地点</w:t>
            </w:r>
          </w:p>
        </w:tc>
        <w:tc>
          <w:tcPr>
            <w:tcW w:w="5771" w:type="dxa"/>
          </w:tcPr>
          <w:p w14:paraId="79E5115F"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西宁市城中区</w:t>
            </w:r>
          </w:p>
        </w:tc>
      </w:tr>
      <w:tr w:rsidR="00FA11D7" w14:paraId="57414BED" w14:textId="77777777">
        <w:tc>
          <w:tcPr>
            <w:tcW w:w="1092" w:type="dxa"/>
          </w:tcPr>
          <w:p w14:paraId="019B74F3"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1.2.1</w:t>
            </w:r>
          </w:p>
        </w:tc>
        <w:tc>
          <w:tcPr>
            <w:tcW w:w="1659" w:type="dxa"/>
          </w:tcPr>
          <w:p w14:paraId="43E2522A"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资金来源</w:t>
            </w:r>
          </w:p>
        </w:tc>
        <w:tc>
          <w:tcPr>
            <w:tcW w:w="5771" w:type="dxa"/>
          </w:tcPr>
          <w:p w14:paraId="5C76DE76"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宋体" w:eastAsia="宋体" w:hAnsi="宋体" w:cs="宋体" w:hint="eastAsia"/>
              </w:rPr>
              <w:t>专项资金及自筹资金</w:t>
            </w:r>
          </w:p>
        </w:tc>
      </w:tr>
      <w:tr w:rsidR="00FA11D7" w14:paraId="58813D3F" w14:textId="77777777">
        <w:tc>
          <w:tcPr>
            <w:tcW w:w="1092" w:type="dxa"/>
          </w:tcPr>
          <w:p w14:paraId="7F0AB4FC"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1.2.2</w:t>
            </w:r>
          </w:p>
        </w:tc>
        <w:tc>
          <w:tcPr>
            <w:tcW w:w="1659" w:type="dxa"/>
          </w:tcPr>
          <w:p w14:paraId="58CE2B58"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出资比例</w:t>
            </w:r>
          </w:p>
        </w:tc>
        <w:tc>
          <w:tcPr>
            <w:tcW w:w="5771" w:type="dxa"/>
          </w:tcPr>
          <w:p w14:paraId="7861BC49"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100%</w:t>
            </w:r>
          </w:p>
        </w:tc>
      </w:tr>
      <w:tr w:rsidR="00FA11D7" w14:paraId="61E99476" w14:textId="77777777">
        <w:tc>
          <w:tcPr>
            <w:tcW w:w="1092" w:type="dxa"/>
          </w:tcPr>
          <w:p w14:paraId="7117761F"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1.2.3</w:t>
            </w:r>
          </w:p>
        </w:tc>
        <w:tc>
          <w:tcPr>
            <w:tcW w:w="1659" w:type="dxa"/>
          </w:tcPr>
          <w:p w14:paraId="2C1B741B"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资金落实情况</w:t>
            </w:r>
          </w:p>
        </w:tc>
        <w:tc>
          <w:tcPr>
            <w:tcW w:w="5771" w:type="dxa"/>
          </w:tcPr>
          <w:p w14:paraId="3441F891"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已落实</w:t>
            </w:r>
          </w:p>
        </w:tc>
      </w:tr>
      <w:tr w:rsidR="00FA11D7" w14:paraId="1ADFB63E" w14:textId="77777777">
        <w:tc>
          <w:tcPr>
            <w:tcW w:w="1092" w:type="dxa"/>
          </w:tcPr>
          <w:p w14:paraId="58F15F23"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1.3.1</w:t>
            </w:r>
          </w:p>
        </w:tc>
        <w:tc>
          <w:tcPr>
            <w:tcW w:w="1659" w:type="dxa"/>
          </w:tcPr>
          <w:p w14:paraId="3EDBAD9D"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招标范围</w:t>
            </w:r>
          </w:p>
        </w:tc>
        <w:tc>
          <w:tcPr>
            <w:tcW w:w="5771" w:type="dxa"/>
          </w:tcPr>
          <w:p w14:paraId="0CA02918" w14:textId="77777777" w:rsidR="00FA11D7" w:rsidRDefault="00BB7131">
            <w:pPr>
              <w:spacing w:line="360" w:lineRule="auto"/>
              <w:rPr>
                <w:rFonts w:ascii="宋体" w:eastAsia="宋体" w:hAnsi="宋体" w:cs="宋体"/>
              </w:rPr>
            </w:pPr>
            <w:r>
              <w:rPr>
                <w:rFonts w:ascii="宋体" w:eastAsia="宋体" w:hAnsi="宋体" w:cs="宋体" w:hint="eastAsia"/>
              </w:rPr>
              <w:t>本项目主要建设地点位于城中区仓门街片区内的南关街2号、宏园一区、二区、华侨院（宏觉寺街</w:t>
            </w:r>
            <w:r>
              <w:rPr>
                <w:rFonts w:ascii="宋体" w:eastAsia="宋体" w:hAnsi="宋体" w:cs="宋体"/>
              </w:rPr>
              <w:t>1号</w:t>
            </w:r>
            <w:r>
              <w:rPr>
                <w:rFonts w:ascii="宋体" w:eastAsia="宋体" w:hAnsi="宋体" w:cs="宋体" w:hint="eastAsia"/>
              </w:rPr>
              <w:t>）、</w:t>
            </w:r>
            <w:r>
              <w:rPr>
                <w:rFonts w:ascii="宋体" w:eastAsia="宋体" w:hAnsi="宋体" w:cs="宋体"/>
              </w:rPr>
              <w:t>宏觉寺街9号、石坡51</w:t>
            </w:r>
            <w:r>
              <w:rPr>
                <w:rFonts w:ascii="宋体" w:eastAsia="宋体" w:hAnsi="宋体" w:cs="宋体" w:hint="eastAsia"/>
              </w:rPr>
              <w:t>、</w:t>
            </w:r>
            <w:r>
              <w:rPr>
                <w:rFonts w:ascii="宋体" w:eastAsia="宋体" w:hAnsi="宋体" w:cs="宋体"/>
              </w:rPr>
              <w:t>53</w:t>
            </w:r>
            <w:r>
              <w:rPr>
                <w:rFonts w:ascii="宋体" w:eastAsia="宋体" w:hAnsi="宋体" w:cs="宋体" w:hint="eastAsia"/>
              </w:rPr>
              <w:t>、</w:t>
            </w:r>
            <w:r>
              <w:rPr>
                <w:rFonts w:ascii="宋体" w:eastAsia="宋体" w:hAnsi="宋体" w:cs="宋体"/>
              </w:rPr>
              <w:t>55</w:t>
            </w:r>
            <w:r>
              <w:rPr>
                <w:rFonts w:ascii="宋体" w:eastAsia="宋体" w:hAnsi="宋体" w:cs="宋体" w:hint="eastAsia"/>
              </w:rPr>
              <w:t>、7</w:t>
            </w:r>
            <w:r>
              <w:rPr>
                <w:rFonts w:ascii="宋体" w:eastAsia="宋体" w:hAnsi="宋体" w:cs="宋体"/>
              </w:rPr>
              <w:t>1</w:t>
            </w:r>
            <w:r>
              <w:rPr>
                <w:rFonts w:ascii="宋体" w:eastAsia="宋体" w:hAnsi="宋体" w:cs="宋体" w:hint="eastAsia"/>
              </w:rPr>
              <w:t>、</w:t>
            </w:r>
            <w:r>
              <w:rPr>
                <w:rFonts w:ascii="宋体" w:eastAsia="宋体" w:hAnsi="宋体" w:cs="宋体"/>
              </w:rPr>
              <w:t>73号</w:t>
            </w:r>
            <w:r>
              <w:rPr>
                <w:rFonts w:ascii="宋体" w:eastAsia="宋体" w:hAnsi="宋体" w:cs="宋体" w:hint="eastAsia"/>
              </w:rPr>
              <w:t>、</w:t>
            </w:r>
            <w:r>
              <w:rPr>
                <w:rFonts w:ascii="宋体" w:eastAsia="宋体" w:hAnsi="宋体" w:cs="宋体"/>
              </w:rPr>
              <w:t>莫家街1</w:t>
            </w:r>
            <w:r>
              <w:rPr>
                <w:rFonts w:ascii="宋体" w:eastAsia="宋体" w:hAnsi="宋体" w:cs="宋体" w:hint="eastAsia"/>
              </w:rPr>
              <w:t>、3、5号</w:t>
            </w:r>
            <w:r>
              <w:rPr>
                <w:rFonts w:ascii="宋体" w:eastAsia="宋体" w:hAnsi="宋体" w:cs="宋体"/>
              </w:rPr>
              <w:t>、莫家街37</w:t>
            </w:r>
            <w:r>
              <w:rPr>
                <w:rFonts w:ascii="宋体" w:eastAsia="宋体" w:hAnsi="宋体" w:cs="宋体" w:hint="eastAsia"/>
              </w:rPr>
              <w:t>、3</w:t>
            </w:r>
            <w:r>
              <w:rPr>
                <w:rFonts w:ascii="宋体" w:eastAsia="宋体" w:hAnsi="宋体" w:cs="宋体"/>
              </w:rPr>
              <w:t>9号、东大街33号</w:t>
            </w:r>
            <w:r>
              <w:rPr>
                <w:rFonts w:ascii="宋体" w:eastAsia="宋体" w:hAnsi="宋体" w:cs="宋体" w:hint="eastAsia"/>
              </w:rPr>
              <w:t>、</w:t>
            </w:r>
            <w:r>
              <w:rPr>
                <w:rFonts w:ascii="宋体" w:eastAsia="宋体" w:hAnsi="宋体" w:cs="宋体"/>
              </w:rPr>
              <w:t>前营街1号</w:t>
            </w:r>
            <w:r>
              <w:rPr>
                <w:rFonts w:ascii="宋体" w:eastAsia="宋体" w:hAnsi="宋体" w:cs="宋体" w:hint="eastAsia"/>
              </w:rPr>
              <w:t>、</w:t>
            </w:r>
            <w:r>
              <w:rPr>
                <w:rFonts w:ascii="宋体" w:eastAsia="宋体" w:hAnsi="宋体" w:cs="宋体"/>
              </w:rPr>
              <w:t>前营街10号</w:t>
            </w:r>
            <w:r>
              <w:rPr>
                <w:rFonts w:ascii="宋体" w:eastAsia="宋体" w:hAnsi="宋体" w:cs="宋体" w:hint="eastAsia"/>
              </w:rPr>
              <w:t>、</w:t>
            </w:r>
            <w:r>
              <w:rPr>
                <w:rFonts w:ascii="宋体" w:eastAsia="宋体" w:hAnsi="宋体" w:cs="宋体"/>
              </w:rPr>
              <w:t>前营街14号</w:t>
            </w:r>
            <w:r>
              <w:rPr>
                <w:rFonts w:ascii="宋体" w:eastAsia="宋体" w:hAnsi="宋体" w:cs="宋体" w:hint="eastAsia"/>
              </w:rPr>
              <w:t>、</w:t>
            </w:r>
            <w:r>
              <w:rPr>
                <w:rFonts w:ascii="宋体" w:eastAsia="宋体" w:hAnsi="宋体" w:cs="宋体"/>
              </w:rPr>
              <w:t>前营街16号</w:t>
            </w:r>
            <w:r>
              <w:rPr>
                <w:rFonts w:ascii="宋体" w:eastAsia="宋体" w:hAnsi="宋体" w:cs="宋体" w:hint="eastAsia"/>
              </w:rPr>
              <w:t>、</w:t>
            </w:r>
            <w:r>
              <w:rPr>
                <w:rFonts w:ascii="宋体" w:eastAsia="宋体" w:hAnsi="宋体" w:cs="宋体"/>
              </w:rPr>
              <w:t>前营街25号</w:t>
            </w:r>
            <w:r>
              <w:rPr>
                <w:rFonts w:ascii="宋体" w:eastAsia="宋体" w:hAnsi="宋体" w:cs="宋体" w:hint="eastAsia"/>
              </w:rPr>
              <w:t>、</w:t>
            </w:r>
            <w:r>
              <w:rPr>
                <w:rFonts w:ascii="宋体" w:eastAsia="宋体" w:hAnsi="宋体" w:cs="宋体"/>
              </w:rPr>
              <w:t>后营街1号、后营街3号、9号</w:t>
            </w:r>
            <w:r>
              <w:rPr>
                <w:rFonts w:ascii="宋体" w:eastAsia="宋体" w:hAnsi="宋体" w:cs="宋体" w:hint="eastAsia"/>
              </w:rPr>
              <w:t>、</w:t>
            </w:r>
            <w:r>
              <w:rPr>
                <w:rFonts w:ascii="宋体" w:eastAsia="宋体" w:hAnsi="宋体" w:cs="宋体"/>
              </w:rPr>
              <w:t>后营街11号</w:t>
            </w:r>
            <w:r>
              <w:rPr>
                <w:rFonts w:ascii="宋体" w:eastAsia="宋体" w:hAnsi="宋体" w:cs="宋体" w:hint="eastAsia"/>
              </w:rPr>
              <w:t>、</w:t>
            </w:r>
            <w:r>
              <w:rPr>
                <w:rFonts w:ascii="宋体" w:eastAsia="宋体" w:hAnsi="宋体" w:cs="宋体"/>
              </w:rPr>
              <w:t>青海省多巴劳教所家属院、市公安局家属院共18个小区内，共34栋住宅楼，1338户。改造内容主要包括道路改造工程、给排水管网改造、供暖管网改造、室外监控系统改造、便民服务设施等工程。</w:t>
            </w:r>
          </w:p>
          <w:p w14:paraId="77553503" w14:textId="77777777" w:rsidR="00FA11D7" w:rsidRDefault="00FA11D7">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p>
        </w:tc>
      </w:tr>
      <w:tr w:rsidR="00FA11D7" w14:paraId="45A1717F" w14:textId="77777777">
        <w:tc>
          <w:tcPr>
            <w:tcW w:w="1092" w:type="dxa"/>
          </w:tcPr>
          <w:p w14:paraId="135F2FA2"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lastRenderedPageBreak/>
              <w:t>1.3.2</w:t>
            </w:r>
          </w:p>
        </w:tc>
        <w:tc>
          <w:tcPr>
            <w:tcW w:w="1659" w:type="dxa"/>
          </w:tcPr>
          <w:p w14:paraId="45B31BCA"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计划工期</w:t>
            </w:r>
          </w:p>
        </w:tc>
        <w:tc>
          <w:tcPr>
            <w:tcW w:w="5771" w:type="dxa"/>
          </w:tcPr>
          <w:p w14:paraId="033DE83B"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计划工期：</w:t>
            </w:r>
            <w:r>
              <w:rPr>
                <w:rFonts w:asciiTheme="minorEastAsia" w:eastAsiaTheme="minorEastAsia" w:hAnsiTheme="minorEastAsia" w:cstheme="minorEastAsia"/>
                <w:sz w:val="21"/>
                <w:szCs w:val="21"/>
                <w:lang w:eastAsia="zh-CN"/>
              </w:rPr>
              <w:t>120</w:t>
            </w:r>
            <w:r>
              <w:rPr>
                <w:rFonts w:asciiTheme="minorEastAsia" w:eastAsiaTheme="minorEastAsia" w:hAnsiTheme="minorEastAsia" w:cstheme="minorEastAsia" w:hint="eastAsia"/>
                <w:sz w:val="21"/>
                <w:szCs w:val="21"/>
                <w:lang w:eastAsia="zh-CN"/>
              </w:rPr>
              <w:t>日</w:t>
            </w:r>
            <w:r>
              <w:rPr>
                <w:rFonts w:asciiTheme="minorEastAsia" w:eastAsiaTheme="minorEastAsia" w:hAnsiTheme="minorEastAsia" w:cstheme="minorEastAsia" w:hint="eastAsia"/>
                <w:color w:val="000000"/>
                <w:sz w:val="21"/>
                <w:szCs w:val="21"/>
                <w:lang w:eastAsia="zh-CN"/>
              </w:rPr>
              <w:t>历天</w:t>
            </w:r>
          </w:p>
          <w:p w14:paraId="7902DCB9"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color w:val="000000"/>
                <w:sz w:val="21"/>
                <w:szCs w:val="21"/>
                <w:lang w:eastAsia="zh-CN"/>
              </w:rPr>
              <w:t>计划开工日期：/</w:t>
            </w:r>
          </w:p>
          <w:p w14:paraId="7DDA9560"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计划竣工日期：</w:t>
            </w:r>
            <w:r>
              <w:rPr>
                <w:rFonts w:ascii="宋体" w:eastAsia="宋体" w:hAnsi="宋体" w:cs="宋体"/>
                <w:kern w:val="2"/>
                <w:sz w:val="21"/>
                <w:szCs w:val="24"/>
                <w:lang w:eastAsia="zh-CN"/>
              </w:rPr>
              <w:t>/</w:t>
            </w:r>
          </w:p>
        </w:tc>
      </w:tr>
      <w:tr w:rsidR="00FA11D7" w14:paraId="7950DBB7" w14:textId="77777777">
        <w:tc>
          <w:tcPr>
            <w:tcW w:w="1092" w:type="dxa"/>
          </w:tcPr>
          <w:p w14:paraId="5D8BE515"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1.3.3</w:t>
            </w:r>
          </w:p>
        </w:tc>
        <w:tc>
          <w:tcPr>
            <w:tcW w:w="1659" w:type="dxa"/>
          </w:tcPr>
          <w:p w14:paraId="5AE04F90"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质量要求</w:t>
            </w:r>
          </w:p>
        </w:tc>
        <w:tc>
          <w:tcPr>
            <w:tcW w:w="5771" w:type="dxa"/>
          </w:tcPr>
          <w:p w14:paraId="6A592798"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合格</w:t>
            </w:r>
          </w:p>
        </w:tc>
      </w:tr>
      <w:tr w:rsidR="00FA11D7" w14:paraId="09808591" w14:textId="77777777">
        <w:tc>
          <w:tcPr>
            <w:tcW w:w="1092" w:type="dxa"/>
          </w:tcPr>
          <w:p w14:paraId="2E09F218"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1.4.1</w:t>
            </w:r>
          </w:p>
        </w:tc>
        <w:tc>
          <w:tcPr>
            <w:tcW w:w="1659" w:type="dxa"/>
          </w:tcPr>
          <w:p w14:paraId="4E994AE0"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申请人资质条件、</w:t>
            </w:r>
            <w:r>
              <w:rPr>
                <w:rFonts w:asciiTheme="minorEastAsia" w:eastAsiaTheme="minorEastAsia" w:hAnsiTheme="minorEastAsia" w:cstheme="minorEastAsia" w:hint="eastAsia"/>
                <w:color w:val="000000"/>
                <w:sz w:val="21"/>
                <w:szCs w:val="21"/>
                <w:lang w:eastAsia="zh-CN"/>
              </w:rPr>
              <w:t>能力和信誉</w:t>
            </w:r>
          </w:p>
        </w:tc>
        <w:tc>
          <w:tcPr>
            <w:tcW w:w="5771" w:type="dxa"/>
          </w:tcPr>
          <w:p w14:paraId="69DA4A24"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1、资质条件：</w:t>
            </w:r>
            <w:r>
              <w:rPr>
                <w:rFonts w:asciiTheme="minorEastAsia" w:eastAsiaTheme="minorEastAsia" w:hAnsiTheme="minorEastAsia" w:cstheme="minorEastAsia" w:hint="eastAsia"/>
                <w:spacing w:val="1"/>
                <w:sz w:val="21"/>
                <w:szCs w:val="21"/>
                <w:lang w:eastAsia="zh-CN"/>
              </w:rPr>
              <w:t>申请人具备市政公用工程叁级以上</w:t>
            </w:r>
            <w:r>
              <w:rPr>
                <w:rFonts w:asciiTheme="minorEastAsia" w:eastAsiaTheme="minorEastAsia" w:hAnsiTheme="minorEastAsia" w:cstheme="minorEastAsia" w:hint="eastAsia"/>
                <w:sz w:val="21"/>
                <w:szCs w:val="21"/>
                <w:lang w:eastAsia="zh-CN"/>
              </w:rPr>
              <w:t>（含</w:t>
            </w:r>
            <w:r>
              <w:rPr>
                <w:rFonts w:asciiTheme="minorEastAsia" w:eastAsiaTheme="minorEastAsia" w:hAnsiTheme="minorEastAsia" w:cstheme="minorEastAsia" w:hint="eastAsia"/>
                <w:spacing w:val="1"/>
                <w:sz w:val="21"/>
                <w:szCs w:val="21"/>
                <w:lang w:eastAsia="zh-CN"/>
              </w:rPr>
              <w:t>叁</w:t>
            </w:r>
            <w:r>
              <w:rPr>
                <w:rFonts w:asciiTheme="minorEastAsia" w:eastAsiaTheme="minorEastAsia" w:hAnsiTheme="minorEastAsia" w:cstheme="minorEastAsia" w:hint="eastAsia"/>
                <w:sz w:val="21"/>
                <w:szCs w:val="21"/>
                <w:lang w:eastAsia="zh-CN"/>
              </w:rPr>
              <w:t>级）资质,并在人员、设备、资金等方面具备相应的施工能力</w:t>
            </w:r>
            <w:r>
              <w:rPr>
                <w:rFonts w:asciiTheme="minorEastAsia" w:eastAsiaTheme="minorEastAsia" w:hAnsiTheme="minorEastAsia" w:cstheme="minorEastAsia" w:hint="eastAsia"/>
                <w:spacing w:val="1"/>
                <w:sz w:val="21"/>
                <w:szCs w:val="21"/>
                <w:lang w:eastAsia="zh-CN"/>
              </w:rPr>
              <w:t>,</w:t>
            </w:r>
            <w:r>
              <w:rPr>
                <w:rFonts w:asciiTheme="minorEastAsia" w:eastAsiaTheme="minorEastAsia" w:hAnsiTheme="minorEastAsia" w:cstheme="minorEastAsia" w:hint="eastAsia"/>
                <w:sz w:val="21"/>
                <w:szCs w:val="21"/>
                <w:lang w:eastAsia="zh-CN"/>
              </w:rPr>
              <w:t>其中,</w:t>
            </w:r>
            <w:r>
              <w:rPr>
                <w:rFonts w:asciiTheme="minorEastAsia" w:eastAsiaTheme="minorEastAsia" w:hAnsiTheme="minorEastAsia" w:cstheme="minorEastAsia" w:hint="eastAsia"/>
                <w:spacing w:val="1"/>
                <w:sz w:val="21"/>
                <w:szCs w:val="21"/>
                <w:lang w:eastAsia="zh-CN"/>
              </w:rPr>
              <w:t>申请人拟派项目经理须具备市政公用工程专业</w:t>
            </w:r>
            <w:r>
              <w:rPr>
                <w:rFonts w:asciiTheme="minorEastAsia" w:eastAsiaTheme="minorEastAsia" w:hAnsiTheme="minorEastAsia" w:cstheme="minorEastAsia" w:hint="eastAsia"/>
                <w:sz w:val="21"/>
                <w:szCs w:val="21"/>
                <w:lang w:eastAsia="zh-CN"/>
              </w:rPr>
              <w:t>贰级及以上注册建造师执业资格和有效地安全生产考核合格</w:t>
            </w:r>
            <w:r>
              <w:rPr>
                <w:rFonts w:asciiTheme="minorEastAsia" w:eastAsiaTheme="minorEastAsia" w:hAnsiTheme="minorEastAsia" w:cstheme="minorEastAsia" w:hint="eastAsia"/>
                <w:spacing w:val="1"/>
                <w:sz w:val="21"/>
                <w:szCs w:val="21"/>
                <w:lang w:eastAsia="zh-CN"/>
              </w:rPr>
              <w:t>证书。</w:t>
            </w:r>
          </w:p>
          <w:p w14:paraId="765B2DF4"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spacing w:val="1"/>
                <w:sz w:val="21"/>
                <w:szCs w:val="21"/>
                <w:lang w:eastAsia="zh-CN"/>
              </w:rPr>
            </w:pPr>
            <w:r>
              <w:rPr>
                <w:rFonts w:asciiTheme="minorEastAsia" w:eastAsiaTheme="minorEastAsia" w:hAnsiTheme="minorEastAsia" w:cstheme="minorEastAsia" w:hint="eastAsia"/>
                <w:spacing w:val="-15"/>
                <w:sz w:val="21"/>
                <w:szCs w:val="21"/>
                <w:lang w:eastAsia="zh-CN"/>
              </w:rPr>
              <w:t>符合住房城乡建设部《建筑业企业资质标准》（建市【</w:t>
            </w:r>
            <w:r>
              <w:rPr>
                <w:rFonts w:asciiTheme="minorEastAsia" w:eastAsiaTheme="minorEastAsia" w:hAnsiTheme="minorEastAsia" w:cstheme="minorEastAsia" w:hint="eastAsia"/>
                <w:sz w:val="21"/>
                <w:szCs w:val="21"/>
                <w:lang w:eastAsia="zh-CN"/>
              </w:rPr>
              <w:t>2014】159</w:t>
            </w:r>
            <w:r>
              <w:rPr>
                <w:rFonts w:asciiTheme="minorEastAsia" w:eastAsiaTheme="minorEastAsia" w:hAnsiTheme="minorEastAsia" w:cstheme="minorEastAsia" w:hint="eastAsia"/>
                <w:spacing w:val="1"/>
                <w:sz w:val="21"/>
                <w:szCs w:val="21"/>
                <w:lang w:eastAsia="zh-CN"/>
              </w:rPr>
              <w:t>号）规定的承揽范围。</w:t>
            </w:r>
          </w:p>
          <w:p w14:paraId="22FED28B" w14:textId="77777777" w:rsidR="00FA11D7" w:rsidRDefault="00BB7131">
            <w:pPr>
              <w:pStyle w:val="Normal9"/>
              <w:autoSpaceDE w:val="0"/>
              <w:autoSpaceDN w:val="0"/>
              <w:adjustRightInd w:val="0"/>
              <w:spacing w:line="360" w:lineRule="auto"/>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2、财务要求:须提供(2019 年度-2021年度)经审计机构</w:t>
            </w:r>
          </w:p>
          <w:p w14:paraId="24DFDD5D" w14:textId="77777777" w:rsidR="00FA11D7" w:rsidRDefault="00BB7131">
            <w:pPr>
              <w:pStyle w:val="Normal9"/>
              <w:autoSpaceDE w:val="0"/>
              <w:autoSpaceDN w:val="0"/>
              <w:adjustRightInd w:val="0"/>
              <w:spacing w:line="360" w:lineRule="auto"/>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审计的完整的财务审计报告，包括资产负债表、现金流量表、</w:t>
            </w:r>
          </w:p>
          <w:p w14:paraId="3B3BFB79" w14:textId="77777777" w:rsidR="00FA11D7" w:rsidRDefault="00BB7131">
            <w:pPr>
              <w:pStyle w:val="Normal9"/>
              <w:autoSpaceDE w:val="0"/>
              <w:autoSpaceDN w:val="0"/>
              <w:adjustRightInd w:val="0"/>
              <w:spacing w:line="360" w:lineRule="auto"/>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利润表及附注。注:如投标人的成立时间少于投标人须知前附表规定年份的，按成立年限提供。</w:t>
            </w:r>
          </w:p>
          <w:p w14:paraId="072B1DC3" w14:textId="77777777" w:rsidR="00FA11D7" w:rsidRDefault="00BB7131">
            <w:pPr>
              <w:pStyle w:val="Normal9"/>
              <w:autoSpaceDE w:val="0"/>
              <w:autoSpaceDN w:val="0"/>
              <w:adjustRightInd w:val="0"/>
              <w:spacing w:line="360" w:lineRule="auto"/>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3</w:t>
            </w:r>
            <w:r>
              <w:rPr>
                <w:rFonts w:asciiTheme="minorEastAsia" w:eastAsiaTheme="minorEastAsia" w:hAnsiTheme="minorEastAsia" w:cstheme="minorEastAsia" w:hint="eastAsia"/>
                <w:spacing w:val="1"/>
                <w:sz w:val="21"/>
                <w:szCs w:val="21"/>
                <w:lang w:eastAsia="zh-CN"/>
              </w:rPr>
              <w:t>、信誉要求：</w:t>
            </w:r>
          </w:p>
          <w:p w14:paraId="1C217C49"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pacing w:val="61"/>
                <w:sz w:val="21"/>
                <w:szCs w:val="21"/>
                <w:lang w:eastAsia="zh-CN"/>
              </w:rPr>
              <w:t>1</w:t>
            </w:r>
            <w:r>
              <w:rPr>
                <w:rFonts w:asciiTheme="minorEastAsia" w:eastAsiaTheme="minorEastAsia" w:hAnsiTheme="minorEastAsia" w:cstheme="minorEastAsia" w:hint="eastAsia"/>
                <w:sz w:val="21"/>
                <w:szCs w:val="21"/>
                <w:lang w:eastAsia="zh-CN"/>
              </w:rPr>
              <w:t>）中华人民共和国最高人民法院官方网址</w:t>
            </w:r>
          </w:p>
          <w:p w14:paraId="4BA9CA12" w14:textId="77777777" w:rsidR="00FA11D7" w:rsidRDefault="00BB7131">
            <w:pPr>
              <w:pStyle w:val="Normal9"/>
              <w:autoSpaceDE w:val="0"/>
              <w:autoSpaceDN w:val="0"/>
              <w:adjustRightInd w:val="0"/>
              <w:spacing w:before="91" w:after="0" w:line="360" w:lineRule="auto"/>
              <w:jc w:val="left"/>
              <w:rPr>
                <w:rFonts w:asciiTheme="minorEastAsia" w:eastAsiaTheme="minorEastAsia" w:hAnsiTheme="minorEastAsia" w:cstheme="minorEastAsia"/>
                <w:sz w:val="21"/>
                <w:szCs w:val="21"/>
              </w:rPr>
            </w:pPr>
            <w:r>
              <w:rPr>
                <w:rFonts w:asciiTheme="minorEastAsia" w:eastAsiaTheme="minorEastAsia" w:hAnsiTheme="minorEastAsia" w:cstheme="minorEastAsia" w:hint="eastAsia"/>
                <w:spacing w:val="-2"/>
                <w:sz w:val="21"/>
                <w:szCs w:val="21"/>
              </w:rPr>
              <w:t>(http://www.court.gov.cn/)</w:t>
            </w:r>
            <w:r>
              <w:rPr>
                <w:rFonts w:asciiTheme="minorEastAsia" w:eastAsiaTheme="minorEastAsia" w:hAnsiTheme="minorEastAsia" w:cstheme="minorEastAsia" w:hint="eastAsia"/>
                <w:spacing w:val="1"/>
                <w:sz w:val="21"/>
                <w:szCs w:val="21"/>
              </w:rPr>
              <w:t>“全国法院失信被执行人名单信</w:t>
            </w:r>
            <w:r>
              <w:rPr>
                <w:rFonts w:asciiTheme="minorEastAsia" w:eastAsiaTheme="minorEastAsia" w:hAnsiTheme="minorEastAsia" w:cstheme="minorEastAsia" w:hint="eastAsia"/>
                <w:spacing w:val="2"/>
                <w:sz w:val="21"/>
                <w:szCs w:val="21"/>
              </w:rPr>
              <w:t>息公布与查询”（</w:t>
            </w:r>
            <w:r>
              <w:rPr>
                <w:rFonts w:asciiTheme="minorEastAsia" w:eastAsiaTheme="minorEastAsia" w:hAnsiTheme="minorEastAsia" w:cstheme="minorEastAsia" w:hint="eastAsia"/>
                <w:spacing w:val="1"/>
                <w:sz w:val="21"/>
                <w:szCs w:val="21"/>
              </w:rPr>
              <w:t>http://shixin.court.gov.cn/</w:t>
            </w:r>
            <w:r>
              <w:rPr>
                <w:rFonts w:asciiTheme="minorEastAsia" w:eastAsiaTheme="minorEastAsia" w:hAnsiTheme="minorEastAsia" w:cstheme="minorEastAsia" w:hint="eastAsia"/>
                <w:spacing w:val="4"/>
                <w:sz w:val="21"/>
                <w:szCs w:val="21"/>
              </w:rPr>
              <w:t>）栏目查询</w:t>
            </w:r>
            <w:r>
              <w:rPr>
                <w:rFonts w:asciiTheme="minorEastAsia" w:eastAsiaTheme="minorEastAsia" w:hAnsiTheme="minorEastAsia" w:cstheme="minorEastAsia" w:hint="eastAsia"/>
                <w:spacing w:val="1"/>
                <w:sz w:val="21"/>
                <w:szCs w:val="21"/>
                <w:lang w:eastAsia="zh-CN"/>
              </w:rPr>
              <w:t>结果。</w:t>
            </w:r>
          </w:p>
          <w:p w14:paraId="4BB9EE4E"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pacing w:val="1"/>
                <w:sz w:val="21"/>
                <w:szCs w:val="21"/>
                <w:lang w:eastAsia="zh-CN"/>
              </w:rPr>
              <w:t>2</w:t>
            </w:r>
            <w:hyperlink r:id="rId8" w:history="1">
              <w:r>
                <w:rPr>
                  <w:rFonts w:asciiTheme="minorEastAsia" w:eastAsiaTheme="minorEastAsia" w:hAnsiTheme="minorEastAsia" w:cstheme="minorEastAsia" w:hint="eastAsia"/>
                  <w:spacing w:val="-2"/>
                  <w:sz w:val="21"/>
                  <w:szCs w:val="21"/>
                  <w:lang w:eastAsia="zh-CN"/>
                </w:rPr>
                <w:t>）以青海省住房和城乡建设厅推送</w:t>
              </w:r>
            </w:hyperlink>
            <w:r>
              <w:rPr>
                <w:rFonts w:asciiTheme="minorEastAsia" w:eastAsiaTheme="minorEastAsia" w:hAnsiTheme="minorEastAsia" w:cstheme="minorEastAsia" w:hint="eastAsia"/>
                <w:spacing w:val="-3"/>
                <w:sz w:val="21"/>
                <w:szCs w:val="21"/>
                <w:lang w:eastAsia="zh-CN"/>
              </w:rPr>
              <w:t>的《信用评定等级》</w:t>
            </w:r>
          </w:p>
          <w:p w14:paraId="36F7F10A" w14:textId="77777777" w:rsidR="00FA11D7" w:rsidRDefault="00BB7131">
            <w:pPr>
              <w:pStyle w:val="Normal9"/>
              <w:autoSpaceDE w:val="0"/>
              <w:autoSpaceDN w:val="0"/>
              <w:adjustRightInd w:val="0"/>
              <w:spacing w:before="105"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pacing w:val="-3"/>
                <w:sz w:val="21"/>
                <w:szCs w:val="21"/>
                <w:lang w:eastAsia="zh-CN"/>
              </w:rPr>
              <w:t>为准。企业信用被评定为</w:t>
            </w:r>
            <w:r>
              <w:rPr>
                <w:rFonts w:asciiTheme="minorEastAsia" w:eastAsiaTheme="minorEastAsia" w:hAnsiTheme="minorEastAsia" w:cstheme="minorEastAsia" w:hint="eastAsia"/>
                <w:spacing w:val="60"/>
                <w:sz w:val="21"/>
                <w:szCs w:val="21"/>
                <w:lang w:eastAsia="zh-CN"/>
              </w:rPr>
              <w:t>D</w:t>
            </w:r>
            <w:r>
              <w:rPr>
                <w:rFonts w:asciiTheme="minorEastAsia" w:eastAsiaTheme="minorEastAsia" w:hAnsiTheme="minorEastAsia" w:cstheme="minorEastAsia" w:hint="eastAsia"/>
                <w:spacing w:val="-3"/>
                <w:sz w:val="21"/>
                <w:szCs w:val="21"/>
                <w:lang w:eastAsia="zh-CN"/>
              </w:rPr>
              <w:t>级一年之内、被评定为</w:t>
            </w:r>
            <w:r>
              <w:rPr>
                <w:rFonts w:asciiTheme="minorEastAsia" w:eastAsiaTheme="minorEastAsia" w:hAnsiTheme="minorEastAsia" w:cstheme="minorEastAsia" w:hint="eastAsia"/>
                <w:spacing w:val="60"/>
                <w:sz w:val="21"/>
                <w:szCs w:val="21"/>
                <w:lang w:eastAsia="zh-CN"/>
              </w:rPr>
              <w:t>C</w:t>
            </w:r>
            <w:r>
              <w:rPr>
                <w:rFonts w:asciiTheme="minorEastAsia" w:eastAsiaTheme="minorEastAsia" w:hAnsiTheme="minorEastAsia" w:cstheme="minorEastAsia" w:hint="eastAsia"/>
                <w:spacing w:val="1"/>
                <w:sz w:val="21"/>
                <w:szCs w:val="21"/>
                <w:lang w:eastAsia="zh-CN"/>
              </w:rPr>
              <w:t>级半年之内的投标无效。</w:t>
            </w:r>
          </w:p>
          <w:p w14:paraId="60E6EA24"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hint="eastAsia"/>
                <w:spacing w:val="1"/>
                <w:sz w:val="21"/>
                <w:szCs w:val="21"/>
                <w:lang w:eastAsia="zh-CN"/>
              </w:rPr>
              <w:t>3</w:t>
            </w:r>
            <w:r>
              <w:rPr>
                <w:rFonts w:asciiTheme="minorEastAsia" w:eastAsiaTheme="minorEastAsia" w:hAnsiTheme="minorEastAsia" w:cstheme="minorEastAsia" w:hint="eastAsia"/>
                <w:sz w:val="21"/>
                <w:szCs w:val="21"/>
                <w:lang w:eastAsia="zh-CN"/>
              </w:rPr>
              <w:t>）项目经理</w:t>
            </w:r>
            <w:hyperlink r:id="rId9" w:history="1">
              <w:r>
                <w:rPr>
                  <w:rFonts w:asciiTheme="minorEastAsia" w:eastAsiaTheme="minorEastAsia" w:hAnsiTheme="minorEastAsia" w:cstheme="minorEastAsia" w:hint="eastAsia"/>
                  <w:spacing w:val="3"/>
                  <w:sz w:val="21"/>
                  <w:szCs w:val="21"/>
                  <w:lang w:eastAsia="zh-CN"/>
                </w:rPr>
                <w:t>以青海省住房和城乡建设厅推送的</w:t>
              </w:r>
            </w:hyperlink>
            <w:r>
              <w:rPr>
                <w:rFonts w:asciiTheme="minorEastAsia" w:eastAsiaTheme="minorEastAsia" w:hAnsiTheme="minorEastAsia" w:cstheme="minorEastAsia" w:hint="eastAsia"/>
                <w:sz w:val="21"/>
                <w:szCs w:val="21"/>
                <w:lang w:eastAsia="zh-CN"/>
              </w:rPr>
              <w:t>《信用评定等级》为准，非</w:t>
            </w:r>
            <w:r>
              <w:rPr>
                <w:rFonts w:asciiTheme="minorEastAsia" w:eastAsiaTheme="minorEastAsia" w:hAnsiTheme="minorEastAsia" w:cstheme="minorEastAsia" w:hint="eastAsia"/>
                <w:spacing w:val="60"/>
                <w:sz w:val="21"/>
                <w:szCs w:val="21"/>
                <w:lang w:eastAsia="zh-CN"/>
              </w:rPr>
              <w:t>C</w:t>
            </w:r>
            <w:r>
              <w:rPr>
                <w:rFonts w:asciiTheme="minorEastAsia" w:eastAsiaTheme="minorEastAsia" w:hAnsiTheme="minorEastAsia" w:cstheme="minorEastAsia" w:hint="eastAsia"/>
                <w:sz w:val="21"/>
                <w:szCs w:val="21"/>
                <w:lang w:eastAsia="zh-CN"/>
              </w:rPr>
              <w:t>级、非</w:t>
            </w:r>
            <w:r>
              <w:rPr>
                <w:rFonts w:asciiTheme="minorEastAsia" w:eastAsiaTheme="minorEastAsia" w:hAnsiTheme="minorEastAsia" w:cstheme="minorEastAsia" w:hint="eastAsia"/>
                <w:spacing w:val="60"/>
                <w:sz w:val="21"/>
                <w:szCs w:val="21"/>
                <w:lang w:eastAsia="zh-CN"/>
              </w:rPr>
              <w:t>D</w:t>
            </w:r>
            <w:r>
              <w:rPr>
                <w:rFonts w:asciiTheme="minorEastAsia" w:eastAsiaTheme="minorEastAsia" w:hAnsiTheme="minorEastAsia" w:cstheme="minorEastAsia" w:hint="eastAsia"/>
                <w:sz w:val="21"/>
                <w:szCs w:val="21"/>
                <w:lang w:eastAsia="zh-CN"/>
              </w:rPr>
              <w:t>级。</w:t>
            </w:r>
          </w:p>
          <w:p w14:paraId="15B15B4B"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4</w:t>
            </w:r>
            <w:r>
              <w:rPr>
                <w:rFonts w:asciiTheme="minorEastAsia" w:eastAsiaTheme="minorEastAsia" w:hAnsiTheme="minorEastAsia" w:cstheme="minorEastAsia" w:hint="eastAsia"/>
                <w:spacing w:val="-2"/>
                <w:sz w:val="21"/>
                <w:szCs w:val="21"/>
                <w:lang w:eastAsia="zh-CN"/>
              </w:rPr>
              <w:t>、企业注册地不在青海省辖区内的企业</w:t>
            </w:r>
            <w:r>
              <w:rPr>
                <w:rFonts w:asciiTheme="minorEastAsia" w:eastAsiaTheme="minorEastAsia" w:hAnsiTheme="minorEastAsia" w:cstheme="minorEastAsia" w:hint="eastAsia"/>
                <w:sz w:val="21"/>
                <w:szCs w:val="21"/>
                <w:lang w:eastAsia="zh-CN"/>
              </w:rPr>
              <w:t>,应提供青海省省</w:t>
            </w:r>
          </w:p>
          <w:p w14:paraId="50081B85" w14:textId="77777777" w:rsidR="00FA11D7" w:rsidRDefault="00BB7131">
            <w:pPr>
              <w:pStyle w:val="Normal9"/>
              <w:autoSpaceDE w:val="0"/>
              <w:autoSpaceDN w:val="0"/>
              <w:adjustRightInd w:val="0"/>
              <w:spacing w:before="105"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lastRenderedPageBreak/>
              <w:t>外建设工程企业信息登记册。</w:t>
            </w:r>
          </w:p>
          <w:p w14:paraId="62149DE6" w14:textId="77777777" w:rsidR="00FA11D7" w:rsidRDefault="00BB7131">
            <w:pPr>
              <w:pStyle w:val="Normal9"/>
              <w:autoSpaceDE w:val="0"/>
              <w:autoSpaceDN w:val="0"/>
              <w:adjustRightInd w:val="0"/>
              <w:spacing w:before="105" w:after="0" w:line="360" w:lineRule="auto"/>
              <w:jc w:val="left"/>
              <w:rPr>
                <w:rFonts w:asciiTheme="minorEastAsia" w:eastAsiaTheme="minorEastAsia" w:hAnsiTheme="minorEastAsia" w:cstheme="minorEastAsia"/>
                <w:spacing w:val="-7"/>
                <w:sz w:val="21"/>
                <w:szCs w:val="21"/>
                <w:lang w:eastAsia="zh-CN"/>
              </w:rPr>
            </w:pPr>
            <w:r>
              <w:rPr>
                <w:rFonts w:asciiTheme="minorEastAsia" w:eastAsiaTheme="minorEastAsia" w:hAnsiTheme="minorEastAsia" w:cstheme="minorEastAsia" w:hint="eastAsia"/>
                <w:sz w:val="21"/>
                <w:szCs w:val="21"/>
                <w:lang w:eastAsia="zh-CN"/>
              </w:rPr>
              <w:t>5</w:t>
            </w:r>
            <w:r>
              <w:rPr>
                <w:rFonts w:asciiTheme="minorEastAsia" w:eastAsiaTheme="minorEastAsia" w:hAnsiTheme="minorEastAsia" w:cstheme="minorEastAsia" w:hint="eastAsia"/>
                <w:spacing w:val="-7"/>
                <w:sz w:val="21"/>
                <w:szCs w:val="21"/>
                <w:lang w:eastAsia="zh-CN"/>
              </w:rPr>
              <w:t>、业绩要求:20</w:t>
            </w:r>
            <w:r>
              <w:rPr>
                <w:rFonts w:asciiTheme="minorEastAsia" w:eastAsiaTheme="minorEastAsia" w:hAnsiTheme="minorEastAsia" w:cstheme="minorEastAsia"/>
                <w:spacing w:val="-7"/>
                <w:sz w:val="21"/>
                <w:szCs w:val="21"/>
                <w:lang w:eastAsia="zh-CN"/>
              </w:rPr>
              <w:t>19</w:t>
            </w:r>
            <w:r>
              <w:rPr>
                <w:rFonts w:asciiTheme="minorEastAsia" w:eastAsiaTheme="minorEastAsia" w:hAnsiTheme="minorEastAsia" w:cstheme="minorEastAsia" w:hint="eastAsia"/>
                <w:spacing w:val="-7"/>
                <w:sz w:val="21"/>
                <w:szCs w:val="21"/>
                <w:lang w:eastAsia="zh-CN"/>
              </w:rPr>
              <w:t xml:space="preserve"> 年 01 月 01 日至 2022 年 06 月 01日，有一项类似项目业绩，以中标通知书、合同协议书、(项目的单位(子单位)工程质量竣工验收记录或工程竣工验收备案表)为准。</w:t>
            </w:r>
          </w:p>
          <w:p w14:paraId="4BFA5F90" w14:textId="77777777" w:rsidR="00FA11D7" w:rsidRDefault="00BB7131">
            <w:pPr>
              <w:pStyle w:val="Normal9"/>
              <w:autoSpaceDE w:val="0"/>
              <w:autoSpaceDN w:val="0"/>
              <w:adjustRightInd w:val="0"/>
              <w:spacing w:before="105"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spacing w:val="-7"/>
                <w:sz w:val="21"/>
                <w:szCs w:val="21"/>
                <w:lang w:eastAsia="zh-CN"/>
              </w:rPr>
              <w:t>6</w:t>
            </w:r>
            <w:r>
              <w:rPr>
                <w:rFonts w:asciiTheme="minorEastAsia" w:eastAsiaTheme="minorEastAsia" w:hAnsiTheme="minorEastAsia" w:cstheme="minorEastAsia" w:hint="eastAsia"/>
                <w:spacing w:val="-7"/>
                <w:sz w:val="21"/>
                <w:szCs w:val="21"/>
                <w:lang w:eastAsia="zh-CN"/>
              </w:rPr>
              <w:t>、</w:t>
            </w:r>
            <w:r>
              <w:rPr>
                <w:rFonts w:asciiTheme="minorEastAsia" w:eastAsiaTheme="minorEastAsia" w:hAnsiTheme="minorEastAsia" w:cstheme="minorEastAsia" w:hint="eastAsia"/>
                <w:spacing w:val="2"/>
                <w:sz w:val="21"/>
                <w:szCs w:val="21"/>
                <w:lang w:eastAsia="zh-CN"/>
              </w:rPr>
              <w:t>项目经理资格：</w:t>
            </w:r>
            <w:r>
              <w:rPr>
                <w:rFonts w:asciiTheme="minorEastAsia" w:eastAsiaTheme="minorEastAsia" w:hAnsiTheme="minorEastAsia" w:cstheme="minorEastAsia" w:hint="eastAsia"/>
                <w:sz w:val="21"/>
                <w:szCs w:val="21"/>
                <w:lang w:eastAsia="zh-CN"/>
              </w:rPr>
              <w:t>市政公用工程</w:t>
            </w:r>
            <w:r>
              <w:rPr>
                <w:rFonts w:asciiTheme="minorEastAsia" w:eastAsiaTheme="minorEastAsia" w:hAnsiTheme="minorEastAsia" w:cstheme="minorEastAsia" w:hint="eastAsia"/>
                <w:spacing w:val="8"/>
                <w:sz w:val="21"/>
                <w:szCs w:val="21"/>
                <w:lang w:eastAsia="zh-CN"/>
              </w:rPr>
              <w:t>专业</w:t>
            </w:r>
            <w:r>
              <w:rPr>
                <w:rFonts w:asciiTheme="minorEastAsia" w:eastAsiaTheme="minorEastAsia" w:hAnsiTheme="minorEastAsia" w:cstheme="minorEastAsia" w:hint="eastAsia"/>
                <w:sz w:val="21"/>
                <w:szCs w:val="21"/>
                <w:lang w:eastAsia="zh-CN"/>
              </w:rPr>
              <w:t>贰</w:t>
            </w:r>
            <w:r>
              <w:rPr>
                <w:rFonts w:asciiTheme="minorEastAsia" w:eastAsiaTheme="minorEastAsia" w:hAnsiTheme="minorEastAsia" w:cstheme="minorEastAsia" w:hint="eastAsia"/>
                <w:spacing w:val="3"/>
                <w:sz w:val="21"/>
                <w:szCs w:val="21"/>
                <w:lang w:eastAsia="zh-CN"/>
              </w:rPr>
              <w:t>级（含以上级）</w:t>
            </w:r>
            <w:r>
              <w:rPr>
                <w:rFonts w:asciiTheme="minorEastAsia" w:eastAsiaTheme="minorEastAsia" w:hAnsiTheme="minorEastAsia" w:cstheme="minorEastAsia" w:hint="eastAsia"/>
                <w:spacing w:val="-2"/>
                <w:sz w:val="21"/>
                <w:szCs w:val="21"/>
                <w:lang w:eastAsia="zh-CN"/>
              </w:rPr>
              <w:t>注册建造师执业资格，项目经理应在《青海省工程建设监管和</w:t>
            </w:r>
            <w:r>
              <w:rPr>
                <w:rFonts w:asciiTheme="minorEastAsia" w:eastAsiaTheme="minorEastAsia" w:hAnsiTheme="minorEastAsia" w:cstheme="minorEastAsia" w:hint="eastAsia"/>
                <w:spacing w:val="-1"/>
                <w:sz w:val="21"/>
                <w:szCs w:val="21"/>
                <w:lang w:eastAsia="zh-CN"/>
              </w:rPr>
              <w:t>信用管理平台》记录有效，小型项目负责人应满足《青海省住</w:t>
            </w:r>
            <w:r>
              <w:rPr>
                <w:rFonts w:asciiTheme="minorEastAsia" w:eastAsiaTheme="minorEastAsia" w:hAnsiTheme="minorEastAsia" w:cstheme="minorEastAsia" w:hint="eastAsia"/>
                <w:spacing w:val="6"/>
                <w:sz w:val="21"/>
                <w:szCs w:val="21"/>
                <w:lang w:eastAsia="zh-CN"/>
              </w:rPr>
              <w:t>房和城乡建设厅关于加强我省房屋建筑和市政小型工程项目</w:t>
            </w:r>
            <w:r>
              <w:rPr>
                <w:rFonts w:asciiTheme="minorEastAsia" w:eastAsiaTheme="minorEastAsia" w:hAnsiTheme="minorEastAsia" w:cstheme="minorEastAsia" w:hint="eastAsia"/>
                <w:spacing w:val="-2"/>
                <w:sz w:val="21"/>
                <w:szCs w:val="21"/>
                <w:lang w:eastAsia="zh-CN"/>
              </w:rPr>
              <w:t>施工管理及明确小型工程项目负责人任职条件的通知》（青建</w:t>
            </w:r>
            <w:r>
              <w:rPr>
                <w:rFonts w:asciiTheme="minorEastAsia" w:eastAsiaTheme="minorEastAsia" w:hAnsiTheme="minorEastAsia" w:cstheme="minorEastAsia" w:hint="eastAsia"/>
                <w:sz w:val="21"/>
                <w:szCs w:val="21"/>
                <w:lang w:eastAsia="zh-CN"/>
              </w:rPr>
              <w:t>工〔2017〕520</w:t>
            </w:r>
            <w:r>
              <w:rPr>
                <w:rFonts w:asciiTheme="minorEastAsia" w:eastAsiaTheme="minorEastAsia" w:hAnsiTheme="minorEastAsia" w:cstheme="minorEastAsia" w:hint="eastAsia"/>
                <w:spacing w:val="1"/>
                <w:sz w:val="21"/>
                <w:szCs w:val="21"/>
                <w:lang w:eastAsia="zh-CN"/>
              </w:rPr>
              <w:t>号）要求。</w:t>
            </w:r>
          </w:p>
          <w:p w14:paraId="5F30FD70" w14:textId="77777777" w:rsidR="00FA11D7" w:rsidRDefault="00BB7131">
            <w:pPr>
              <w:pStyle w:val="Normal9"/>
              <w:autoSpaceDE w:val="0"/>
              <w:autoSpaceDN w:val="0"/>
              <w:adjustRightInd w:val="0"/>
              <w:spacing w:line="360" w:lineRule="auto"/>
              <w:ind w:firstLineChars="50" w:firstLine="105"/>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7、其它：</w:t>
            </w:r>
          </w:p>
          <w:p w14:paraId="7577A1A1" w14:textId="77777777" w:rsidR="00FA11D7" w:rsidRDefault="00BB7131">
            <w:pPr>
              <w:pStyle w:val="Normal9"/>
              <w:autoSpaceDE w:val="0"/>
              <w:autoSpaceDN w:val="0"/>
              <w:adjustRightInd w:val="0"/>
              <w:spacing w:line="360" w:lineRule="auto"/>
              <w:ind w:firstLineChars="50" w:firstLine="105"/>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标段五：投标人需提供施工材料满足规范要求及供水部门相关规定、工程完工后邀请供水行业部门参与验收并完成移交的承诺</w:t>
            </w:r>
          </w:p>
        </w:tc>
      </w:tr>
      <w:tr w:rsidR="00FA11D7" w14:paraId="0AC3CFC8" w14:textId="77777777">
        <w:tc>
          <w:tcPr>
            <w:tcW w:w="1092" w:type="dxa"/>
          </w:tcPr>
          <w:p w14:paraId="2290CAB1"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lastRenderedPageBreak/>
              <w:t>1.4.2</w:t>
            </w:r>
          </w:p>
        </w:tc>
        <w:tc>
          <w:tcPr>
            <w:tcW w:w="1659" w:type="dxa"/>
          </w:tcPr>
          <w:p w14:paraId="27BCB8ED"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是否接受联合体</w:t>
            </w:r>
            <w:r>
              <w:rPr>
                <w:rFonts w:asciiTheme="minorEastAsia" w:eastAsiaTheme="minorEastAsia" w:hAnsiTheme="minorEastAsia" w:cstheme="minorEastAsia" w:hint="eastAsia"/>
                <w:color w:val="000000"/>
                <w:sz w:val="21"/>
                <w:szCs w:val="21"/>
                <w:lang w:eastAsia="zh-CN"/>
              </w:rPr>
              <w:t>资格预审申请</w:t>
            </w:r>
          </w:p>
        </w:tc>
        <w:tc>
          <w:tcPr>
            <w:tcW w:w="5771" w:type="dxa"/>
          </w:tcPr>
          <w:p w14:paraId="0E0F20A9"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color w:val="000000"/>
                <w:spacing w:val="-2"/>
                <w:sz w:val="21"/>
                <w:szCs w:val="21"/>
                <w:lang w:eastAsia="zh-CN"/>
              </w:rPr>
            </w:pPr>
            <w:r>
              <w:rPr>
                <w:rFonts w:asciiTheme="minorEastAsia" w:eastAsiaTheme="minorEastAsia" w:hAnsiTheme="minorEastAsia" w:cstheme="minorEastAsia" w:hint="eastAsia"/>
                <w:color w:val="000000"/>
                <w:spacing w:val="-2"/>
                <w:sz w:val="21"/>
                <w:szCs w:val="21"/>
                <w:lang w:eastAsia="zh-CN"/>
              </w:rPr>
              <w:t>☑不接受□接受</w:t>
            </w:r>
          </w:p>
          <w:p w14:paraId="7564AE96"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color w:val="000000"/>
                <w:spacing w:val="-2"/>
                <w:sz w:val="21"/>
                <w:szCs w:val="21"/>
                <w:lang w:eastAsia="zh-CN"/>
              </w:rPr>
            </w:pPr>
            <w:r>
              <w:rPr>
                <w:rFonts w:asciiTheme="minorEastAsia" w:eastAsiaTheme="minorEastAsia" w:hAnsiTheme="minorEastAsia" w:cstheme="minorEastAsia" w:hint="eastAsia"/>
                <w:color w:val="000000"/>
                <w:spacing w:val="-2"/>
                <w:sz w:val="21"/>
                <w:szCs w:val="21"/>
                <w:lang w:eastAsia="zh-CN"/>
              </w:rPr>
              <w:t>应满足下列要求：。</w:t>
            </w:r>
          </w:p>
          <w:p w14:paraId="328A9D5D"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其中：联合体资质按照联合体协议约定的分工认定，其他审查</w:t>
            </w:r>
            <w:r>
              <w:rPr>
                <w:rFonts w:asciiTheme="minorEastAsia" w:eastAsiaTheme="minorEastAsia" w:hAnsiTheme="minorEastAsia" w:cstheme="minorEastAsia" w:hint="eastAsia"/>
                <w:color w:val="000000"/>
                <w:spacing w:val="6"/>
                <w:sz w:val="21"/>
                <w:szCs w:val="21"/>
                <w:lang w:eastAsia="zh-CN"/>
              </w:rPr>
              <w:t>标准按联合体协议中约定的各成员分工所占合同工作量的比</w:t>
            </w:r>
            <w:r>
              <w:rPr>
                <w:rFonts w:asciiTheme="minorEastAsia" w:eastAsiaTheme="minorEastAsia" w:hAnsiTheme="minorEastAsia" w:cstheme="minorEastAsia" w:hint="eastAsia"/>
                <w:color w:val="000000"/>
                <w:sz w:val="21"/>
                <w:szCs w:val="21"/>
                <w:lang w:eastAsia="zh-CN"/>
              </w:rPr>
              <w:t>例，进行加权折算。</w:t>
            </w:r>
          </w:p>
        </w:tc>
      </w:tr>
      <w:tr w:rsidR="00FA11D7" w14:paraId="5C11AB4D" w14:textId="77777777">
        <w:tc>
          <w:tcPr>
            <w:tcW w:w="1092" w:type="dxa"/>
          </w:tcPr>
          <w:p w14:paraId="1506DAB7"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2.2.1</w:t>
            </w:r>
          </w:p>
        </w:tc>
        <w:tc>
          <w:tcPr>
            <w:tcW w:w="1659" w:type="dxa"/>
          </w:tcPr>
          <w:p w14:paraId="430154A7"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申请人要求澄清资格预审文件的截止时间</w:t>
            </w:r>
          </w:p>
        </w:tc>
        <w:tc>
          <w:tcPr>
            <w:tcW w:w="5771" w:type="dxa"/>
          </w:tcPr>
          <w:p w14:paraId="25197106" w14:textId="77777777" w:rsidR="00FA11D7" w:rsidRDefault="00BB7131">
            <w:pPr>
              <w:pStyle w:val="Normal9"/>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申请人在下载资格预审文件后，应仔细检查资格预审文件</w:t>
            </w:r>
            <w:r>
              <w:rPr>
                <w:rFonts w:asciiTheme="minorEastAsia" w:eastAsiaTheme="minorEastAsia" w:hAnsiTheme="minorEastAsia" w:cstheme="minorEastAsia" w:hint="eastAsia"/>
                <w:color w:val="000000"/>
                <w:spacing w:val="-1"/>
                <w:sz w:val="21"/>
                <w:szCs w:val="21"/>
                <w:lang w:eastAsia="zh-CN"/>
              </w:rPr>
              <w:t>的所有内容，如有疑问应当在递交截止时间</w:t>
            </w:r>
            <w:r>
              <w:rPr>
                <w:rFonts w:asciiTheme="minorEastAsia" w:eastAsiaTheme="minorEastAsia" w:hAnsiTheme="minorEastAsia" w:cstheme="minorEastAsia" w:hint="eastAsia"/>
                <w:color w:val="000000"/>
                <w:spacing w:val="60"/>
                <w:sz w:val="21"/>
                <w:szCs w:val="21"/>
                <w:lang w:eastAsia="zh-CN"/>
              </w:rPr>
              <w:t>5</w:t>
            </w:r>
            <w:r>
              <w:rPr>
                <w:rFonts w:asciiTheme="minorEastAsia" w:eastAsiaTheme="minorEastAsia" w:hAnsiTheme="minorEastAsia" w:cstheme="minorEastAsia" w:hint="eastAsia"/>
                <w:color w:val="000000"/>
                <w:spacing w:val="-4"/>
                <w:sz w:val="21"/>
                <w:szCs w:val="21"/>
                <w:lang w:eastAsia="zh-CN"/>
              </w:rPr>
              <w:t>日前通过《青海</w:t>
            </w:r>
            <w:r>
              <w:rPr>
                <w:rFonts w:asciiTheme="minorEastAsia" w:eastAsiaTheme="minorEastAsia" w:hAnsiTheme="minorEastAsia" w:cstheme="minorEastAsia" w:hint="eastAsia"/>
                <w:color w:val="000000"/>
                <w:spacing w:val="-1"/>
                <w:sz w:val="21"/>
                <w:szCs w:val="21"/>
                <w:lang w:eastAsia="zh-CN"/>
              </w:rPr>
              <w:t>省电子招投标公共服务平台》电子招投标系统中的网上提问菜</w:t>
            </w:r>
            <w:r>
              <w:rPr>
                <w:rFonts w:asciiTheme="minorEastAsia" w:eastAsiaTheme="minorEastAsia" w:hAnsiTheme="minorEastAsia" w:cstheme="minorEastAsia" w:hint="eastAsia"/>
                <w:color w:val="000000"/>
                <w:sz w:val="21"/>
                <w:szCs w:val="21"/>
                <w:lang w:eastAsia="zh-CN"/>
              </w:rPr>
              <w:t>单提出，并通知招标人（招标代理机构）。</w:t>
            </w:r>
          </w:p>
        </w:tc>
      </w:tr>
      <w:tr w:rsidR="00FA11D7" w14:paraId="68BF1EE1" w14:textId="77777777">
        <w:tc>
          <w:tcPr>
            <w:tcW w:w="1092" w:type="dxa"/>
          </w:tcPr>
          <w:p w14:paraId="2CE584B0"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2.2.2</w:t>
            </w:r>
          </w:p>
        </w:tc>
        <w:tc>
          <w:tcPr>
            <w:tcW w:w="1659" w:type="dxa"/>
          </w:tcPr>
          <w:p w14:paraId="7C2013FF" w14:textId="77777777" w:rsidR="00FA11D7" w:rsidRDefault="00BB7131">
            <w:pPr>
              <w:pStyle w:val="Normal10"/>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招标人澄清资格预审文件截止时间</w:t>
            </w:r>
          </w:p>
        </w:tc>
        <w:tc>
          <w:tcPr>
            <w:tcW w:w="5771" w:type="dxa"/>
          </w:tcPr>
          <w:p w14:paraId="75AC2973" w14:textId="77777777" w:rsidR="00FA11D7" w:rsidRDefault="00BB7131">
            <w:pPr>
              <w:pStyle w:val="Normal10"/>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招标人应当自收到异议之日起</w:t>
            </w:r>
            <w:r>
              <w:rPr>
                <w:rFonts w:asciiTheme="minorEastAsia" w:eastAsiaTheme="minorEastAsia" w:hAnsiTheme="minorEastAsia" w:cstheme="minorEastAsia" w:hint="eastAsia"/>
                <w:color w:val="000000"/>
                <w:sz w:val="21"/>
                <w:szCs w:val="21"/>
                <w:lang w:eastAsia="zh-CN"/>
              </w:rPr>
              <w:t>3日内在《青海省电子招投</w:t>
            </w:r>
            <w:r>
              <w:rPr>
                <w:rFonts w:asciiTheme="minorEastAsia" w:eastAsiaTheme="minorEastAsia" w:hAnsiTheme="minorEastAsia" w:cstheme="minorEastAsia" w:hint="eastAsia"/>
                <w:color w:val="000000"/>
                <w:spacing w:val="6"/>
                <w:sz w:val="21"/>
                <w:szCs w:val="21"/>
                <w:lang w:eastAsia="zh-CN"/>
              </w:rPr>
              <w:t>标公共服务平台》电子招投标系统中提问回复菜单中作出答</w:t>
            </w:r>
            <w:r>
              <w:rPr>
                <w:rFonts w:asciiTheme="minorEastAsia" w:eastAsiaTheme="minorEastAsia" w:hAnsiTheme="minorEastAsia" w:cstheme="minorEastAsia" w:hint="eastAsia"/>
                <w:color w:val="000000"/>
                <w:spacing w:val="1"/>
                <w:sz w:val="21"/>
                <w:szCs w:val="21"/>
                <w:lang w:eastAsia="zh-CN"/>
              </w:rPr>
              <w:t>复。</w:t>
            </w:r>
          </w:p>
        </w:tc>
      </w:tr>
      <w:tr w:rsidR="00FA11D7" w14:paraId="7391575D" w14:textId="77777777">
        <w:tc>
          <w:tcPr>
            <w:tcW w:w="1092" w:type="dxa"/>
          </w:tcPr>
          <w:p w14:paraId="0710928E"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lastRenderedPageBreak/>
              <w:t>2.2.3</w:t>
            </w:r>
          </w:p>
        </w:tc>
        <w:tc>
          <w:tcPr>
            <w:tcW w:w="1659" w:type="dxa"/>
          </w:tcPr>
          <w:p w14:paraId="21D30BE2"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申请人确认收到资格预审文件澄清地时间</w:t>
            </w:r>
          </w:p>
        </w:tc>
        <w:tc>
          <w:tcPr>
            <w:tcW w:w="5771" w:type="dxa"/>
          </w:tcPr>
          <w:p w14:paraId="387B9CB7" w14:textId="77777777" w:rsidR="00FA11D7" w:rsidRDefault="00BB7131">
            <w:pPr>
              <w:pStyle w:val="Normal10"/>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潜在申请人自确认参加资格申请起至申请截止时间前应随</w:t>
            </w:r>
            <w:r>
              <w:rPr>
                <w:rFonts w:asciiTheme="minorEastAsia" w:eastAsiaTheme="minorEastAsia" w:hAnsiTheme="minorEastAsia" w:cstheme="minorEastAsia" w:hint="eastAsia"/>
                <w:color w:val="000000"/>
                <w:spacing w:val="6"/>
                <w:sz w:val="21"/>
                <w:szCs w:val="21"/>
                <w:lang w:eastAsia="zh-CN"/>
              </w:rPr>
              <w:t>时登录《青海省电子招投标公共服务平台》关注</w:t>
            </w:r>
            <w:r>
              <w:rPr>
                <w:rFonts w:asciiTheme="minorEastAsia" w:eastAsiaTheme="minorEastAsia" w:hAnsiTheme="minorEastAsia" w:cstheme="minorEastAsia" w:hint="eastAsia"/>
                <w:color w:val="000000"/>
                <w:spacing w:val="5"/>
                <w:sz w:val="21"/>
                <w:szCs w:val="21"/>
                <w:lang w:eastAsia="zh-CN"/>
              </w:rPr>
              <w:t>“消息提</w:t>
            </w:r>
            <w:r>
              <w:rPr>
                <w:rFonts w:asciiTheme="minorEastAsia" w:eastAsiaTheme="minorEastAsia" w:hAnsiTheme="minorEastAsia" w:cstheme="minorEastAsia" w:hint="eastAsia"/>
                <w:color w:val="000000"/>
                <w:spacing w:val="-2"/>
                <w:sz w:val="21"/>
                <w:szCs w:val="21"/>
                <w:lang w:eastAsia="zh-CN"/>
              </w:rPr>
              <w:t>醒”，及时查看该项目的招标人（代理机构）发出的通知、变更、答疑等内容。下载与否都视为投标人全部知晓有关招标过</w:t>
            </w:r>
          </w:p>
          <w:p w14:paraId="7937FA7C"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程和所有事宜。</w:t>
            </w:r>
          </w:p>
        </w:tc>
      </w:tr>
      <w:tr w:rsidR="00FA11D7" w14:paraId="76F4B9D0" w14:textId="77777777">
        <w:tc>
          <w:tcPr>
            <w:tcW w:w="1092" w:type="dxa"/>
          </w:tcPr>
          <w:p w14:paraId="29D16F6A"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2.3.1</w:t>
            </w:r>
          </w:p>
        </w:tc>
        <w:tc>
          <w:tcPr>
            <w:tcW w:w="1659" w:type="dxa"/>
          </w:tcPr>
          <w:p w14:paraId="62AC0D3F"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招标人修改资格预审文件截止时间</w:t>
            </w:r>
          </w:p>
        </w:tc>
        <w:tc>
          <w:tcPr>
            <w:tcW w:w="5771" w:type="dxa"/>
          </w:tcPr>
          <w:p w14:paraId="7D851E9F" w14:textId="77777777" w:rsidR="00FA11D7" w:rsidRDefault="00BB7131">
            <w:pPr>
              <w:pStyle w:val="Normal10"/>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在截止时间</w:t>
            </w:r>
            <w:r>
              <w:rPr>
                <w:rFonts w:asciiTheme="minorEastAsia" w:eastAsiaTheme="minorEastAsia" w:hAnsiTheme="minorEastAsia" w:cstheme="minorEastAsia" w:hint="eastAsia"/>
                <w:color w:val="000000"/>
                <w:sz w:val="21"/>
                <w:szCs w:val="21"/>
                <w:lang w:eastAsia="zh-CN"/>
              </w:rPr>
              <w:t>3日前，招标人可以修改本资格预审文件，修改的内容作为补充文件在《青海省电子招投标公共服务平台》</w:t>
            </w:r>
            <w:r>
              <w:rPr>
                <w:rFonts w:asciiTheme="minorEastAsia" w:eastAsiaTheme="minorEastAsia" w:hAnsiTheme="minorEastAsia" w:cstheme="minorEastAsia" w:hint="eastAsia"/>
                <w:color w:val="000000"/>
                <w:spacing w:val="-2"/>
                <w:sz w:val="21"/>
                <w:szCs w:val="21"/>
                <w:lang w:eastAsia="zh-CN"/>
              </w:rPr>
              <w:t>的答疑澄清文件菜单中发布，各投标申请人用</w:t>
            </w:r>
            <w:r>
              <w:rPr>
                <w:rFonts w:asciiTheme="minorEastAsia" w:eastAsiaTheme="minorEastAsia" w:hAnsiTheme="minorEastAsia" w:cstheme="minorEastAsia" w:hint="eastAsia"/>
                <w:color w:val="000000"/>
                <w:sz w:val="21"/>
                <w:szCs w:val="21"/>
                <w:lang w:eastAsia="zh-CN"/>
              </w:rPr>
              <w:t>CA锁进行下载。</w:t>
            </w:r>
          </w:p>
        </w:tc>
      </w:tr>
      <w:tr w:rsidR="00FA11D7" w14:paraId="7BA38DB4" w14:textId="77777777">
        <w:tc>
          <w:tcPr>
            <w:tcW w:w="1092" w:type="dxa"/>
          </w:tcPr>
          <w:p w14:paraId="25894ABD"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2.3.2</w:t>
            </w:r>
          </w:p>
        </w:tc>
        <w:tc>
          <w:tcPr>
            <w:tcW w:w="1659" w:type="dxa"/>
          </w:tcPr>
          <w:p w14:paraId="1F04F6F9"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申请人确认收到资格预审文件修改地时间</w:t>
            </w:r>
          </w:p>
        </w:tc>
        <w:tc>
          <w:tcPr>
            <w:tcW w:w="5771" w:type="dxa"/>
          </w:tcPr>
          <w:p w14:paraId="1C837EC8" w14:textId="77777777" w:rsidR="00FA11D7" w:rsidRDefault="00BB7131">
            <w:pPr>
              <w:pStyle w:val="Normal10"/>
              <w:autoSpaceDE w:val="0"/>
              <w:autoSpaceDN w:val="0"/>
              <w:adjustRightInd w:val="0"/>
              <w:spacing w:before="195" w:after="0" w:line="360" w:lineRule="auto"/>
              <w:jc w:val="left"/>
              <w:rPr>
                <w:rFonts w:asciiTheme="minorEastAsia" w:eastAsiaTheme="minorEastAsia" w:hAnsiTheme="minorEastAsia" w:cstheme="minorEastAsia"/>
                <w:color w:val="000000"/>
                <w:spacing w:val="-2"/>
                <w:sz w:val="21"/>
                <w:szCs w:val="21"/>
                <w:lang w:eastAsia="zh-CN"/>
              </w:rPr>
            </w:pPr>
            <w:r>
              <w:rPr>
                <w:rFonts w:asciiTheme="minorEastAsia" w:eastAsiaTheme="minorEastAsia" w:hAnsiTheme="minorEastAsia" w:cstheme="minorEastAsia" w:hint="eastAsia"/>
                <w:color w:val="000000"/>
                <w:spacing w:val="2"/>
                <w:sz w:val="21"/>
                <w:szCs w:val="21"/>
                <w:lang w:eastAsia="zh-CN"/>
              </w:rPr>
              <w:t>潜在申请人自确认参加资格申请起至申请截止时间前应</w:t>
            </w:r>
            <w:r>
              <w:rPr>
                <w:rFonts w:asciiTheme="minorEastAsia" w:eastAsiaTheme="minorEastAsia" w:hAnsiTheme="minorEastAsia" w:cstheme="minorEastAsia" w:hint="eastAsia"/>
                <w:color w:val="000000"/>
                <w:spacing w:val="6"/>
                <w:sz w:val="21"/>
                <w:szCs w:val="21"/>
                <w:lang w:eastAsia="zh-CN"/>
              </w:rPr>
              <w:t>时登录《青海省电子招投标公共服务平台》关注</w:t>
            </w:r>
            <w:r>
              <w:rPr>
                <w:rFonts w:asciiTheme="minorEastAsia" w:eastAsiaTheme="minorEastAsia" w:hAnsiTheme="minorEastAsia" w:cstheme="minorEastAsia" w:hint="eastAsia"/>
                <w:color w:val="000000"/>
                <w:spacing w:val="5"/>
                <w:sz w:val="21"/>
                <w:szCs w:val="21"/>
                <w:lang w:eastAsia="zh-CN"/>
              </w:rPr>
              <w:t>“消息提</w:t>
            </w:r>
            <w:r>
              <w:rPr>
                <w:rFonts w:asciiTheme="minorEastAsia" w:eastAsiaTheme="minorEastAsia" w:hAnsiTheme="minorEastAsia" w:cstheme="minorEastAsia" w:hint="eastAsia"/>
                <w:color w:val="000000"/>
                <w:spacing w:val="-2"/>
                <w:sz w:val="21"/>
                <w:szCs w:val="21"/>
                <w:lang w:eastAsia="zh-CN"/>
              </w:rPr>
              <w:t>醒”，及时查看该项目的招标人（代理机构）发出的通知、变更、答疑等内容。下载与否都视为投标人全部知晓有关招标过</w:t>
            </w:r>
            <w:r>
              <w:rPr>
                <w:rFonts w:asciiTheme="minorEastAsia" w:eastAsiaTheme="minorEastAsia" w:hAnsiTheme="minorEastAsia" w:cstheme="minorEastAsia" w:hint="eastAsia"/>
                <w:color w:val="000000"/>
                <w:spacing w:val="1"/>
                <w:sz w:val="21"/>
                <w:szCs w:val="21"/>
                <w:lang w:eastAsia="zh-CN"/>
              </w:rPr>
              <w:t>程和所有事宜。</w:t>
            </w:r>
          </w:p>
        </w:tc>
      </w:tr>
      <w:tr w:rsidR="00FA11D7" w14:paraId="3CB2962E" w14:textId="77777777">
        <w:tc>
          <w:tcPr>
            <w:tcW w:w="1092" w:type="dxa"/>
          </w:tcPr>
          <w:p w14:paraId="4C80246E"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3.1.1</w:t>
            </w:r>
          </w:p>
        </w:tc>
        <w:tc>
          <w:tcPr>
            <w:tcW w:w="1659" w:type="dxa"/>
          </w:tcPr>
          <w:p w14:paraId="6B027B7B"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申请人需补充地其他材料</w:t>
            </w:r>
          </w:p>
        </w:tc>
        <w:tc>
          <w:tcPr>
            <w:tcW w:w="5771" w:type="dxa"/>
          </w:tcPr>
          <w:p w14:paraId="5948109F" w14:textId="77777777" w:rsidR="00FA11D7" w:rsidRDefault="00BB7131">
            <w:pPr>
              <w:pStyle w:val="Normal10"/>
              <w:autoSpaceDE w:val="0"/>
              <w:autoSpaceDN w:val="0"/>
              <w:adjustRightInd w:val="0"/>
              <w:spacing w:before="196" w:after="0" w:line="360" w:lineRule="auto"/>
              <w:jc w:val="left"/>
              <w:rPr>
                <w:rFonts w:asciiTheme="minorEastAsia" w:eastAsiaTheme="minorEastAsia" w:hAnsiTheme="minorEastAsia" w:cstheme="minorEastAsia"/>
                <w:spacing w:val="-2"/>
                <w:sz w:val="21"/>
                <w:szCs w:val="21"/>
                <w:lang w:eastAsia="zh-CN"/>
              </w:rPr>
            </w:pPr>
            <w:r>
              <w:rPr>
                <w:rFonts w:asciiTheme="minorEastAsia" w:eastAsiaTheme="minorEastAsia" w:hAnsiTheme="minorEastAsia" w:cstheme="minorEastAsia" w:hint="eastAsia"/>
                <w:spacing w:val="1"/>
                <w:sz w:val="21"/>
                <w:szCs w:val="21"/>
                <w:lang w:eastAsia="zh-CN"/>
              </w:rPr>
              <w:t>企业注册地不在青海省辖区内的申请人,应提供青海省省外建设工程企业信息登记册及有效的《安全生产许可证》</w:t>
            </w:r>
          </w:p>
        </w:tc>
      </w:tr>
      <w:tr w:rsidR="00FA11D7" w14:paraId="6CE9C074" w14:textId="77777777">
        <w:tc>
          <w:tcPr>
            <w:tcW w:w="1092" w:type="dxa"/>
          </w:tcPr>
          <w:p w14:paraId="2A382433"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3.2.4</w:t>
            </w:r>
          </w:p>
        </w:tc>
        <w:tc>
          <w:tcPr>
            <w:tcW w:w="1659" w:type="dxa"/>
          </w:tcPr>
          <w:p w14:paraId="46D188ED"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近年财务状况年份要求</w:t>
            </w:r>
          </w:p>
        </w:tc>
        <w:tc>
          <w:tcPr>
            <w:tcW w:w="5771" w:type="dxa"/>
          </w:tcPr>
          <w:p w14:paraId="6F7EC21D" w14:textId="77777777" w:rsidR="00FA11D7" w:rsidRDefault="00BB7131">
            <w:pPr>
              <w:pStyle w:val="Normal10"/>
              <w:autoSpaceDE w:val="0"/>
              <w:autoSpaceDN w:val="0"/>
              <w:adjustRightInd w:val="0"/>
              <w:spacing w:before="0" w:after="0" w:line="360" w:lineRule="auto"/>
              <w:jc w:val="left"/>
              <w:rPr>
                <w:rFonts w:asciiTheme="minorEastAsia" w:eastAsiaTheme="minorEastAsia" w:hAnsiTheme="minorEastAsia" w:cstheme="minorEastAsia"/>
                <w:spacing w:val="-2"/>
                <w:sz w:val="21"/>
                <w:szCs w:val="21"/>
                <w:lang w:eastAsia="zh-CN"/>
              </w:rPr>
            </w:pPr>
            <w:r>
              <w:rPr>
                <w:rFonts w:asciiTheme="minorEastAsia" w:eastAsiaTheme="minorEastAsia" w:hAnsiTheme="minorEastAsia" w:cstheme="minorEastAsia"/>
                <w:spacing w:val="60"/>
                <w:sz w:val="21"/>
                <w:szCs w:val="21"/>
                <w:lang w:eastAsia="zh-CN"/>
              </w:rPr>
              <w:t>3</w:t>
            </w:r>
            <w:r>
              <w:rPr>
                <w:rFonts w:asciiTheme="minorEastAsia" w:eastAsiaTheme="minorEastAsia" w:hAnsiTheme="minorEastAsia" w:cstheme="minorEastAsia" w:hint="eastAsia"/>
                <w:sz w:val="21"/>
                <w:szCs w:val="21"/>
                <w:lang w:eastAsia="zh-CN"/>
              </w:rPr>
              <w:t>年,指20</w:t>
            </w:r>
            <w:r>
              <w:rPr>
                <w:rFonts w:asciiTheme="minorEastAsia" w:eastAsiaTheme="minorEastAsia" w:hAnsiTheme="minorEastAsia" w:cstheme="minorEastAsia"/>
                <w:sz w:val="21"/>
                <w:szCs w:val="21"/>
                <w:lang w:eastAsia="zh-CN"/>
              </w:rPr>
              <w:t>19</w:t>
            </w:r>
            <w:r>
              <w:rPr>
                <w:rFonts w:asciiTheme="minorEastAsia" w:eastAsiaTheme="minorEastAsia" w:hAnsiTheme="minorEastAsia" w:cstheme="minorEastAsia" w:hint="eastAsia"/>
                <w:sz w:val="21"/>
                <w:szCs w:val="21"/>
                <w:lang w:eastAsia="zh-CN"/>
              </w:rPr>
              <w:t>-01-01起至2021-12-31止。</w:t>
            </w:r>
          </w:p>
        </w:tc>
      </w:tr>
      <w:tr w:rsidR="00FA11D7" w14:paraId="2D68DA0F" w14:textId="77777777">
        <w:tc>
          <w:tcPr>
            <w:tcW w:w="1092" w:type="dxa"/>
          </w:tcPr>
          <w:p w14:paraId="5E890DF6"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3.2.5</w:t>
            </w:r>
          </w:p>
        </w:tc>
        <w:tc>
          <w:tcPr>
            <w:tcW w:w="1659" w:type="dxa"/>
          </w:tcPr>
          <w:p w14:paraId="4AE97EE4"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近年完成类似项目年份要求</w:t>
            </w:r>
          </w:p>
        </w:tc>
        <w:tc>
          <w:tcPr>
            <w:tcW w:w="5771" w:type="dxa"/>
          </w:tcPr>
          <w:p w14:paraId="7AB5D993" w14:textId="77777777" w:rsidR="00FA11D7" w:rsidRDefault="00BB7131">
            <w:pPr>
              <w:pStyle w:val="Normal10"/>
              <w:autoSpaceDE w:val="0"/>
              <w:autoSpaceDN w:val="0"/>
              <w:adjustRightInd w:val="0"/>
              <w:spacing w:before="196" w:after="0" w:line="360" w:lineRule="auto"/>
              <w:jc w:val="left"/>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3年，</w:t>
            </w:r>
            <w:r>
              <w:rPr>
                <w:rFonts w:asciiTheme="minorEastAsia" w:eastAsiaTheme="minorEastAsia" w:hAnsiTheme="minorEastAsia" w:cstheme="minorEastAsia" w:hint="eastAsia"/>
                <w:sz w:val="21"/>
                <w:szCs w:val="21"/>
              </w:rPr>
              <w:t>指201</w:t>
            </w:r>
            <w:r>
              <w:rPr>
                <w:rFonts w:asciiTheme="minorEastAsia" w:eastAsiaTheme="minorEastAsia" w:hAnsiTheme="minorEastAsia" w:cstheme="minorEastAsia" w:hint="eastAsia"/>
                <w:sz w:val="21"/>
                <w:szCs w:val="21"/>
                <w:lang w:eastAsia="zh-CN"/>
              </w:rPr>
              <w:t>9</w:t>
            </w:r>
            <w:r>
              <w:rPr>
                <w:rFonts w:asciiTheme="minorEastAsia" w:eastAsiaTheme="minorEastAsia" w:hAnsiTheme="minorEastAsia" w:cstheme="minorEastAsia" w:hint="eastAsia"/>
                <w:sz w:val="21"/>
                <w:szCs w:val="21"/>
              </w:rPr>
              <w:t>-01-01起至</w:t>
            </w:r>
            <w:r>
              <w:rPr>
                <w:rFonts w:asciiTheme="minorEastAsia" w:eastAsiaTheme="minorEastAsia" w:hAnsiTheme="minorEastAsia" w:cstheme="minorEastAsia" w:hint="eastAsia"/>
                <w:sz w:val="21"/>
                <w:szCs w:val="21"/>
                <w:lang w:eastAsia="zh-CN"/>
              </w:rPr>
              <w:t>202</w:t>
            </w:r>
            <w:r>
              <w:rPr>
                <w:rFonts w:asciiTheme="minorEastAsia" w:eastAsiaTheme="minorEastAsia" w:hAnsiTheme="minorEastAsia" w:cstheme="minorEastAsia"/>
                <w:sz w:val="21"/>
                <w:szCs w:val="21"/>
                <w:lang w:eastAsia="zh-CN"/>
              </w:rPr>
              <w:t>2</w:t>
            </w: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sz w:val="21"/>
                <w:szCs w:val="21"/>
                <w:lang w:eastAsia="zh-CN"/>
              </w:rPr>
              <w:t>06</w:t>
            </w:r>
            <w:r>
              <w:rPr>
                <w:rFonts w:asciiTheme="minorEastAsia" w:eastAsiaTheme="minorEastAsia" w:hAnsiTheme="minorEastAsia" w:cstheme="minorEastAsia" w:hint="eastAsia"/>
                <w:sz w:val="21"/>
                <w:szCs w:val="21"/>
                <w:lang w:eastAsia="zh-CN"/>
              </w:rPr>
              <w:t>-</w:t>
            </w:r>
            <w:r>
              <w:rPr>
                <w:rFonts w:asciiTheme="minorEastAsia" w:eastAsiaTheme="minorEastAsia" w:hAnsiTheme="minorEastAsia" w:cstheme="minorEastAsia"/>
                <w:sz w:val="21"/>
                <w:szCs w:val="21"/>
                <w:lang w:eastAsia="zh-CN"/>
              </w:rPr>
              <w:t>01</w:t>
            </w:r>
            <w:r>
              <w:rPr>
                <w:rFonts w:asciiTheme="minorEastAsia" w:eastAsiaTheme="minorEastAsia" w:hAnsiTheme="minorEastAsia" w:cstheme="minorEastAsia" w:hint="eastAsia"/>
                <w:sz w:val="21"/>
                <w:szCs w:val="21"/>
                <w:lang w:eastAsia="zh-CN"/>
              </w:rPr>
              <w:t>止</w:t>
            </w:r>
          </w:p>
        </w:tc>
      </w:tr>
      <w:tr w:rsidR="00FA11D7" w14:paraId="1ED7F90E" w14:textId="77777777">
        <w:tc>
          <w:tcPr>
            <w:tcW w:w="1092" w:type="dxa"/>
          </w:tcPr>
          <w:p w14:paraId="2A823C74"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3.2.7</w:t>
            </w:r>
          </w:p>
        </w:tc>
        <w:tc>
          <w:tcPr>
            <w:tcW w:w="1659" w:type="dxa"/>
          </w:tcPr>
          <w:p w14:paraId="61560129" w14:textId="77777777" w:rsidR="00FA11D7" w:rsidRDefault="00BB7131">
            <w:pPr>
              <w:pStyle w:val="Normal10"/>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近年发生诉讼及仲裁情况年</w:t>
            </w:r>
          </w:p>
          <w:p w14:paraId="3B7765A0"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份要求</w:t>
            </w:r>
          </w:p>
        </w:tc>
        <w:tc>
          <w:tcPr>
            <w:tcW w:w="5771" w:type="dxa"/>
          </w:tcPr>
          <w:p w14:paraId="6E827BE5" w14:textId="77777777" w:rsidR="00FA11D7" w:rsidRDefault="00BB7131">
            <w:pPr>
              <w:pStyle w:val="Normal10"/>
              <w:autoSpaceDE w:val="0"/>
              <w:autoSpaceDN w:val="0"/>
              <w:adjustRightInd w:val="0"/>
              <w:spacing w:before="571" w:after="0" w:line="360" w:lineRule="auto"/>
              <w:jc w:val="left"/>
              <w:rPr>
                <w:rFonts w:asciiTheme="minorEastAsia" w:eastAsiaTheme="minorEastAsia" w:hAnsiTheme="minorEastAsia" w:cstheme="minorEastAsia"/>
                <w:spacing w:val="-2"/>
                <w:sz w:val="21"/>
                <w:szCs w:val="21"/>
                <w:lang w:eastAsia="zh-CN"/>
              </w:rPr>
            </w:pPr>
            <w:r>
              <w:rPr>
                <w:rFonts w:asciiTheme="minorEastAsia" w:eastAsiaTheme="minorEastAsia" w:hAnsiTheme="minorEastAsia" w:cstheme="minorEastAsia"/>
                <w:spacing w:val="60"/>
                <w:sz w:val="21"/>
                <w:szCs w:val="21"/>
                <w:lang w:eastAsia="zh-CN"/>
              </w:rPr>
              <w:t>3</w:t>
            </w:r>
            <w:r>
              <w:rPr>
                <w:rFonts w:asciiTheme="minorEastAsia" w:eastAsiaTheme="minorEastAsia" w:hAnsiTheme="minorEastAsia" w:cstheme="minorEastAsia" w:hint="eastAsia"/>
                <w:sz w:val="21"/>
                <w:szCs w:val="21"/>
                <w:lang w:eastAsia="zh-CN"/>
              </w:rPr>
              <w:t>年,指20</w:t>
            </w:r>
            <w:r>
              <w:rPr>
                <w:rFonts w:asciiTheme="minorEastAsia" w:eastAsiaTheme="minorEastAsia" w:hAnsiTheme="minorEastAsia" w:cstheme="minorEastAsia"/>
                <w:sz w:val="21"/>
                <w:szCs w:val="21"/>
                <w:lang w:eastAsia="zh-CN"/>
              </w:rPr>
              <w:t>19</w:t>
            </w:r>
            <w:r>
              <w:rPr>
                <w:rFonts w:asciiTheme="minorEastAsia" w:eastAsiaTheme="minorEastAsia" w:hAnsiTheme="minorEastAsia" w:cstheme="minorEastAsia" w:hint="eastAsia"/>
                <w:sz w:val="21"/>
                <w:szCs w:val="21"/>
                <w:lang w:eastAsia="zh-CN"/>
              </w:rPr>
              <w:t>-01-01起2021-12-31止。</w:t>
            </w:r>
          </w:p>
        </w:tc>
      </w:tr>
      <w:tr w:rsidR="00FA11D7" w14:paraId="117C290C" w14:textId="77777777">
        <w:tc>
          <w:tcPr>
            <w:tcW w:w="1092" w:type="dxa"/>
          </w:tcPr>
          <w:p w14:paraId="5E7A411C"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3.3</w:t>
            </w:r>
          </w:p>
        </w:tc>
        <w:tc>
          <w:tcPr>
            <w:tcW w:w="1659" w:type="dxa"/>
          </w:tcPr>
          <w:p w14:paraId="1320C3C3" w14:textId="77777777" w:rsidR="00FA11D7" w:rsidRDefault="00BB7131">
            <w:pPr>
              <w:pStyle w:val="Normal10"/>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电子资格预审申请文件的编</w:t>
            </w:r>
          </w:p>
          <w:p w14:paraId="6B02DB97" w14:textId="77777777" w:rsidR="00FA11D7" w:rsidRDefault="00BB7131">
            <w:pPr>
              <w:pStyle w:val="Normal10"/>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制、签章</w:t>
            </w:r>
          </w:p>
          <w:p w14:paraId="67AF2232" w14:textId="77777777" w:rsidR="00FA11D7" w:rsidRDefault="00FA11D7">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p>
        </w:tc>
        <w:tc>
          <w:tcPr>
            <w:tcW w:w="5771" w:type="dxa"/>
          </w:tcPr>
          <w:p w14:paraId="44BFB932" w14:textId="77777777" w:rsidR="00FA11D7" w:rsidRDefault="00BB7131">
            <w:pPr>
              <w:pStyle w:val="Normal10"/>
              <w:numPr>
                <w:ilvl w:val="0"/>
                <w:numId w:val="2"/>
              </w:numPr>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电子资格预审申请文件由申请人按“第四章</w:t>
            </w:r>
            <w:r>
              <w:rPr>
                <w:rFonts w:asciiTheme="minorEastAsia" w:eastAsiaTheme="minorEastAsia" w:hAnsiTheme="minorEastAsia" w:cstheme="minorEastAsia" w:hint="eastAsia"/>
                <w:color w:val="000000"/>
                <w:sz w:val="21"/>
                <w:szCs w:val="21"/>
                <w:lang w:eastAsia="zh-CN"/>
              </w:rPr>
              <w:t>资格预</w:t>
            </w:r>
            <w:r>
              <w:rPr>
                <w:rFonts w:asciiTheme="minorEastAsia" w:eastAsiaTheme="minorEastAsia" w:hAnsiTheme="minorEastAsia" w:cstheme="minorEastAsia" w:hint="eastAsia"/>
                <w:color w:val="000000"/>
                <w:spacing w:val="6"/>
                <w:sz w:val="21"/>
                <w:szCs w:val="21"/>
                <w:lang w:eastAsia="zh-CN"/>
              </w:rPr>
              <w:t>审申请文件格式”免费使用“省电子交易平台”的“资格预</w:t>
            </w:r>
            <w:r>
              <w:rPr>
                <w:rFonts w:asciiTheme="minorEastAsia" w:eastAsiaTheme="minorEastAsia" w:hAnsiTheme="minorEastAsia" w:cstheme="minorEastAsia" w:hint="eastAsia"/>
                <w:color w:val="000000"/>
                <w:sz w:val="21"/>
                <w:szCs w:val="21"/>
                <w:lang w:eastAsia="zh-CN"/>
              </w:rPr>
              <w:t>审申请文件制作工具”制作生成有QHTF</w:t>
            </w:r>
            <w:r>
              <w:rPr>
                <w:rFonts w:asciiTheme="minorEastAsia" w:eastAsiaTheme="minorEastAsia" w:hAnsiTheme="minorEastAsia" w:cstheme="minorEastAsia" w:hint="eastAsia"/>
                <w:color w:val="000000"/>
                <w:spacing w:val="1"/>
                <w:sz w:val="21"/>
                <w:szCs w:val="21"/>
                <w:lang w:eastAsia="zh-CN"/>
              </w:rPr>
              <w:t>的加密文件，用于网</w:t>
            </w:r>
            <w:r>
              <w:rPr>
                <w:rFonts w:asciiTheme="minorEastAsia" w:eastAsiaTheme="minorEastAsia" w:hAnsiTheme="minorEastAsia" w:cstheme="minorEastAsia" w:hint="eastAsia"/>
                <w:color w:val="000000"/>
                <w:spacing w:val="-1"/>
                <w:sz w:val="21"/>
                <w:szCs w:val="21"/>
                <w:lang w:eastAsia="zh-CN"/>
              </w:rPr>
              <w:t>上递交。具体方法详见《青海省电子招投标公共服务平</w:t>
            </w:r>
            <w:r>
              <w:rPr>
                <w:rFonts w:asciiTheme="minorEastAsia" w:eastAsiaTheme="minorEastAsia" w:hAnsiTheme="minorEastAsia" w:cstheme="minorEastAsia" w:hint="eastAsia"/>
                <w:color w:val="000000"/>
                <w:spacing w:val="-1"/>
                <w:sz w:val="21"/>
                <w:szCs w:val="21"/>
                <w:lang w:eastAsia="zh-CN"/>
              </w:rPr>
              <w:lastRenderedPageBreak/>
              <w:t>台》办</w:t>
            </w:r>
            <w:r>
              <w:rPr>
                <w:rFonts w:asciiTheme="minorEastAsia" w:eastAsiaTheme="minorEastAsia" w:hAnsiTheme="minorEastAsia" w:cstheme="minorEastAsia" w:hint="eastAsia"/>
                <w:color w:val="000000"/>
                <w:sz w:val="21"/>
                <w:szCs w:val="21"/>
                <w:lang w:eastAsia="zh-CN"/>
              </w:rPr>
              <w:t>事指南中“资格预审申请文件制作工具”操作手册。</w:t>
            </w:r>
          </w:p>
          <w:p w14:paraId="0A3095A0" w14:textId="77777777" w:rsidR="00FA11D7" w:rsidRDefault="00BB7131">
            <w:pPr>
              <w:pStyle w:val="Normal10"/>
              <w:numPr>
                <w:ilvl w:val="0"/>
                <w:numId w:val="2"/>
              </w:numPr>
              <w:autoSpaceDE w:val="0"/>
              <w:autoSpaceDN w:val="0"/>
              <w:adjustRightInd w:val="0"/>
              <w:spacing w:before="0" w:after="0" w:line="360" w:lineRule="auto"/>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申请人在编制电子资格预审申请文件时应当建立分级目</w:t>
            </w:r>
            <w:r>
              <w:rPr>
                <w:rFonts w:asciiTheme="minorEastAsia" w:eastAsiaTheme="minorEastAsia" w:hAnsiTheme="minorEastAsia" w:cstheme="minorEastAsia" w:hint="eastAsia"/>
                <w:color w:val="000000"/>
                <w:spacing w:val="1"/>
                <w:sz w:val="21"/>
                <w:szCs w:val="21"/>
                <w:lang w:eastAsia="zh-CN"/>
              </w:rPr>
              <w:t>录，并按照标签提示导入相关内容。</w:t>
            </w:r>
          </w:p>
          <w:p w14:paraId="04E8C22B" w14:textId="77777777" w:rsidR="00FA11D7" w:rsidRDefault="00BB7131">
            <w:pPr>
              <w:pStyle w:val="Normal10"/>
              <w:numPr>
                <w:ilvl w:val="0"/>
                <w:numId w:val="2"/>
              </w:numPr>
              <w:autoSpaceDE w:val="0"/>
              <w:autoSpaceDN w:val="0"/>
              <w:adjustRightInd w:val="0"/>
              <w:spacing w:before="0" w:after="0" w:line="360" w:lineRule="auto"/>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2"/>
                <w:sz w:val="21"/>
                <w:szCs w:val="21"/>
                <w:lang w:eastAsia="zh-CN"/>
              </w:rPr>
              <w:t>电子资格预审申请文件中的各类资料应从“省电子交易</w:t>
            </w:r>
            <w:r>
              <w:rPr>
                <w:rFonts w:asciiTheme="minorEastAsia" w:eastAsiaTheme="minorEastAsia" w:hAnsiTheme="minorEastAsia" w:cstheme="minorEastAsia" w:hint="eastAsia"/>
                <w:color w:val="000000"/>
                <w:sz w:val="21"/>
                <w:szCs w:val="21"/>
                <w:lang w:eastAsia="zh-CN"/>
              </w:rPr>
              <w:t>平台”诚信库中选择。</w:t>
            </w:r>
          </w:p>
          <w:p w14:paraId="706D9115" w14:textId="77777777" w:rsidR="00FA11D7" w:rsidRDefault="00BB7131">
            <w:pPr>
              <w:pStyle w:val="Normal11"/>
              <w:numPr>
                <w:ilvl w:val="0"/>
                <w:numId w:val="2"/>
              </w:numPr>
              <w:autoSpaceDE w:val="0"/>
              <w:autoSpaceDN w:val="0"/>
              <w:adjustRightInd w:val="0"/>
              <w:spacing w:before="0" w:after="0" w:line="360" w:lineRule="auto"/>
              <w:jc w:val="left"/>
              <w:rPr>
                <w:rFonts w:asciiTheme="minorEastAsia" w:eastAsiaTheme="minorEastAsia" w:hAnsiTheme="minorEastAsia" w:cstheme="minorEastAsia"/>
                <w:color w:val="000000"/>
                <w:spacing w:val="5"/>
                <w:sz w:val="21"/>
                <w:szCs w:val="21"/>
                <w:lang w:eastAsia="zh-CN"/>
              </w:rPr>
            </w:pPr>
            <w:r>
              <w:rPr>
                <w:rFonts w:asciiTheme="minorEastAsia" w:eastAsiaTheme="minorEastAsia" w:hAnsiTheme="minorEastAsia" w:cstheme="minorEastAsia" w:hint="eastAsia"/>
                <w:color w:val="000000"/>
                <w:spacing w:val="16"/>
                <w:sz w:val="21"/>
                <w:szCs w:val="21"/>
                <w:lang w:eastAsia="zh-CN"/>
              </w:rPr>
              <w:t>电子资格预审申请文件制作完成后，申请人应使用</w:t>
            </w:r>
            <w:r>
              <w:rPr>
                <w:rFonts w:asciiTheme="minorEastAsia" w:eastAsiaTheme="minorEastAsia" w:hAnsiTheme="minorEastAsia" w:cstheme="minorEastAsia" w:hint="eastAsia"/>
                <w:color w:val="000000"/>
                <w:sz w:val="21"/>
                <w:szCs w:val="21"/>
                <w:lang w:eastAsia="zh-CN"/>
              </w:rPr>
              <w:t>CA</w:t>
            </w:r>
            <w:r>
              <w:rPr>
                <w:rFonts w:asciiTheme="minorEastAsia" w:eastAsiaTheme="minorEastAsia" w:hAnsiTheme="minorEastAsia" w:cstheme="minorEastAsia" w:hint="eastAsia"/>
                <w:color w:val="000000"/>
                <w:spacing w:val="-2"/>
                <w:sz w:val="21"/>
                <w:szCs w:val="21"/>
                <w:lang w:eastAsia="zh-CN"/>
              </w:rPr>
              <w:t>数字证书对电子资格预审申请文件进行文件加密，形成加</w:t>
            </w:r>
            <w:r>
              <w:rPr>
                <w:rFonts w:asciiTheme="minorEastAsia" w:eastAsiaTheme="minorEastAsia" w:hAnsiTheme="minorEastAsia" w:cstheme="minorEastAsia" w:hint="eastAsia"/>
                <w:color w:val="000000"/>
                <w:spacing w:val="5"/>
                <w:sz w:val="21"/>
                <w:szCs w:val="21"/>
                <w:lang w:eastAsia="zh-CN"/>
              </w:rPr>
              <w:t>密的电子资格预审申请文件。</w:t>
            </w:r>
          </w:p>
          <w:p w14:paraId="3663CBF0" w14:textId="77777777" w:rsidR="00FA11D7" w:rsidRDefault="00BB7131">
            <w:pPr>
              <w:pStyle w:val="Normal11"/>
              <w:autoSpaceDE w:val="0"/>
              <w:autoSpaceDN w:val="0"/>
              <w:adjustRightInd w:val="0"/>
              <w:spacing w:before="0" w:after="0" w:line="360" w:lineRule="auto"/>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5、资格预审申请文件应按第四章格式文件要求加盖申请人</w:t>
            </w:r>
            <w:r>
              <w:rPr>
                <w:rFonts w:asciiTheme="minorEastAsia" w:eastAsiaTheme="minorEastAsia" w:hAnsiTheme="minorEastAsia" w:cstheme="minorEastAsia" w:hint="eastAsia"/>
                <w:color w:val="000000"/>
                <w:spacing w:val="-2"/>
                <w:sz w:val="21"/>
                <w:szCs w:val="21"/>
                <w:lang w:eastAsia="zh-CN"/>
              </w:rPr>
              <w:t>的单位电子印章和（或）法定代表人的个人电子印章或电子签</w:t>
            </w:r>
            <w:r>
              <w:rPr>
                <w:rFonts w:asciiTheme="minorEastAsia" w:eastAsiaTheme="minorEastAsia" w:hAnsiTheme="minorEastAsia" w:cstheme="minorEastAsia" w:hint="eastAsia"/>
                <w:color w:val="000000"/>
                <w:spacing w:val="1"/>
                <w:sz w:val="21"/>
                <w:szCs w:val="21"/>
                <w:lang w:eastAsia="zh-CN"/>
              </w:rPr>
              <w:t>名章。</w:t>
            </w:r>
          </w:p>
          <w:p w14:paraId="2D939306" w14:textId="77777777" w:rsidR="00FA11D7" w:rsidRDefault="00BB7131">
            <w:pPr>
              <w:pStyle w:val="Normal11"/>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6、</w:t>
            </w:r>
            <w:r>
              <w:rPr>
                <w:rFonts w:asciiTheme="minorEastAsia" w:eastAsiaTheme="minorEastAsia" w:hAnsiTheme="minorEastAsia" w:cstheme="minorEastAsia" w:hint="eastAsia"/>
                <w:color w:val="000000"/>
                <w:spacing w:val="-1"/>
                <w:sz w:val="21"/>
                <w:szCs w:val="21"/>
                <w:lang w:eastAsia="zh-CN"/>
              </w:rPr>
              <w:t>特别说明：各投标单位务必提前完善好数据库中投标信</w:t>
            </w:r>
            <w:r>
              <w:rPr>
                <w:rFonts w:asciiTheme="minorEastAsia" w:eastAsiaTheme="minorEastAsia" w:hAnsiTheme="minorEastAsia" w:cstheme="minorEastAsia" w:hint="eastAsia"/>
                <w:color w:val="000000"/>
                <w:spacing w:val="-2"/>
                <w:sz w:val="21"/>
                <w:szCs w:val="21"/>
                <w:lang w:eastAsia="zh-CN"/>
              </w:rPr>
              <w:t>息、资质证书、人员、业绩等相关投标材料，投标时相关资料</w:t>
            </w:r>
            <w:r>
              <w:rPr>
                <w:rFonts w:asciiTheme="minorEastAsia" w:eastAsiaTheme="minorEastAsia" w:hAnsiTheme="minorEastAsia" w:cstheme="minorEastAsia" w:hint="eastAsia"/>
                <w:color w:val="000000"/>
                <w:spacing w:val="1"/>
                <w:sz w:val="21"/>
                <w:szCs w:val="21"/>
                <w:lang w:eastAsia="zh-CN"/>
              </w:rPr>
              <w:t>应从数据库中获取电子资料。</w:t>
            </w:r>
          </w:p>
        </w:tc>
      </w:tr>
      <w:tr w:rsidR="00FA11D7" w14:paraId="7D702BE7" w14:textId="77777777">
        <w:tc>
          <w:tcPr>
            <w:tcW w:w="1092" w:type="dxa"/>
          </w:tcPr>
          <w:p w14:paraId="633F58FF"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lastRenderedPageBreak/>
              <w:t>4.1</w:t>
            </w:r>
          </w:p>
        </w:tc>
        <w:tc>
          <w:tcPr>
            <w:tcW w:w="1659" w:type="dxa"/>
          </w:tcPr>
          <w:p w14:paraId="10460BDA" w14:textId="77777777" w:rsidR="00FA11D7" w:rsidRDefault="00BB7131">
            <w:pPr>
              <w:pStyle w:val="Normal11"/>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电子资格预审申请文件的加</w:t>
            </w:r>
          </w:p>
          <w:p w14:paraId="6A415C2C"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密、递交</w:t>
            </w:r>
          </w:p>
        </w:tc>
        <w:tc>
          <w:tcPr>
            <w:tcW w:w="5771" w:type="dxa"/>
          </w:tcPr>
          <w:p w14:paraId="6879E3BE" w14:textId="77777777" w:rsidR="00FA11D7" w:rsidRDefault="00BB7131">
            <w:pPr>
              <w:pStyle w:val="Normal11"/>
              <w:autoSpaceDE w:val="0"/>
              <w:autoSpaceDN w:val="0"/>
              <w:adjustRightInd w:val="0"/>
              <w:spacing w:before="0" w:after="0" w:line="360" w:lineRule="auto"/>
              <w:ind w:left="315"/>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w:t>
            </w:r>
            <w:r>
              <w:rPr>
                <w:rFonts w:asciiTheme="minorEastAsia" w:eastAsiaTheme="minorEastAsia" w:hAnsiTheme="minorEastAsia" w:cstheme="minorEastAsia" w:hint="eastAsia"/>
                <w:color w:val="000000"/>
                <w:spacing w:val="-7"/>
                <w:sz w:val="21"/>
                <w:szCs w:val="21"/>
                <w:lang w:eastAsia="zh-CN"/>
              </w:rPr>
              <w:t>、资格预审申请文件应按照本章第</w:t>
            </w:r>
            <w:r>
              <w:rPr>
                <w:rFonts w:asciiTheme="minorEastAsia" w:eastAsiaTheme="minorEastAsia" w:hAnsiTheme="minorEastAsia" w:cstheme="minorEastAsia" w:hint="eastAsia"/>
                <w:color w:val="000000"/>
                <w:sz w:val="21"/>
                <w:szCs w:val="21"/>
                <w:lang w:eastAsia="zh-CN"/>
              </w:rPr>
              <w:t>3.3</w:t>
            </w:r>
            <w:r>
              <w:rPr>
                <w:rFonts w:asciiTheme="minorEastAsia" w:eastAsiaTheme="minorEastAsia" w:hAnsiTheme="minorEastAsia" w:cstheme="minorEastAsia" w:hint="eastAsia"/>
                <w:color w:val="000000"/>
                <w:spacing w:val="1"/>
                <w:sz w:val="21"/>
                <w:szCs w:val="21"/>
                <w:lang w:eastAsia="zh-CN"/>
              </w:rPr>
              <w:t>项要求制作并加密，使用</w:t>
            </w:r>
            <w:r>
              <w:rPr>
                <w:rFonts w:asciiTheme="minorEastAsia" w:eastAsiaTheme="minorEastAsia" w:hAnsiTheme="minorEastAsia" w:cstheme="minorEastAsia" w:hint="eastAsia"/>
                <w:color w:val="000000"/>
                <w:sz w:val="21"/>
                <w:szCs w:val="21"/>
                <w:lang w:eastAsia="zh-CN"/>
              </w:rPr>
              <w:t>CA数字证书登录“省电子交易平台”，将加密电子资格</w:t>
            </w:r>
            <w:r>
              <w:rPr>
                <w:rFonts w:asciiTheme="minorEastAsia" w:eastAsiaTheme="minorEastAsia" w:hAnsiTheme="minorEastAsia" w:cstheme="minorEastAsia" w:hint="eastAsia"/>
                <w:color w:val="000000"/>
                <w:spacing w:val="-2"/>
                <w:sz w:val="21"/>
                <w:szCs w:val="21"/>
                <w:lang w:eastAsia="zh-CN"/>
              </w:rPr>
              <w:t>预审申请文件上传至《青海省电子招投标公共服务平台》投标系统中，并保存上传成功后系统自动生成的电子签收凭证，递</w:t>
            </w:r>
            <w:r>
              <w:rPr>
                <w:rFonts w:asciiTheme="minorEastAsia" w:eastAsiaTheme="minorEastAsia" w:hAnsiTheme="minorEastAsia" w:cstheme="minorEastAsia" w:hint="eastAsia"/>
                <w:color w:val="000000"/>
                <w:sz w:val="21"/>
                <w:szCs w:val="21"/>
                <w:lang w:eastAsia="zh-CN"/>
              </w:rPr>
              <w:t>交时间即为电子签收凭证时间。</w:t>
            </w:r>
          </w:p>
          <w:p w14:paraId="2722CF1C" w14:textId="77777777" w:rsidR="00FA11D7" w:rsidRDefault="00BB7131">
            <w:pPr>
              <w:pStyle w:val="Normal11"/>
              <w:autoSpaceDE w:val="0"/>
              <w:autoSpaceDN w:val="0"/>
              <w:adjustRightInd w:val="0"/>
              <w:spacing w:before="0" w:after="0" w:line="360" w:lineRule="auto"/>
              <w:ind w:left="315"/>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2</w:t>
            </w:r>
            <w:r>
              <w:rPr>
                <w:rFonts w:asciiTheme="minorEastAsia" w:eastAsiaTheme="minorEastAsia" w:hAnsiTheme="minorEastAsia" w:cstheme="minorEastAsia" w:hint="eastAsia"/>
                <w:color w:val="000000"/>
                <w:spacing w:val="-2"/>
                <w:sz w:val="21"/>
                <w:szCs w:val="21"/>
                <w:lang w:eastAsia="zh-CN"/>
              </w:rPr>
              <w:t>、截止时间前未完成资格预审申请文件传输的，视为撤回投标文件。因申请人原因造成资格预审申请文件未解密的，视为撤消其投标文件。部分投标文件未解密的，其他投标文件的</w:t>
            </w:r>
            <w:r>
              <w:rPr>
                <w:rFonts w:asciiTheme="minorEastAsia" w:eastAsiaTheme="minorEastAsia" w:hAnsiTheme="minorEastAsia" w:cstheme="minorEastAsia" w:hint="eastAsia"/>
                <w:color w:val="000000"/>
                <w:spacing w:val="1"/>
                <w:sz w:val="21"/>
                <w:szCs w:val="21"/>
                <w:lang w:eastAsia="zh-CN"/>
              </w:rPr>
              <w:t>开标继续进行。</w:t>
            </w:r>
          </w:p>
        </w:tc>
      </w:tr>
      <w:tr w:rsidR="00FA11D7" w14:paraId="3041D818" w14:textId="77777777">
        <w:tc>
          <w:tcPr>
            <w:tcW w:w="1092" w:type="dxa"/>
          </w:tcPr>
          <w:p w14:paraId="535128BD"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4.2</w:t>
            </w:r>
          </w:p>
        </w:tc>
        <w:tc>
          <w:tcPr>
            <w:tcW w:w="1659" w:type="dxa"/>
          </w:tcPr>
          <w:p w14:paraId="6B94C32F" w14:textId="77777777" w:rsidR="00FA11D7" w:rsidRDefault="00BB7131">
            <w:pPr>
              <w:pStyle w:val="Normal11"/>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资格预审申请文件递交截止</w:t>
            </w:r>
            <w:r>
              <w:rPr>
                <w:rFonts w:asciiTheme="minorEastAsia" w:eastAsiaTheme="minorEastAsia" w:hAnsiTheme="minorEastAsia" w:cstheme="minorEastAsia" w:hint="eastAsia"/>
                <w:color w:val="000000"/>
                <w:spacing w:val="1"/>
                <w:sz w:val="21"/>
                <w:szCs w:val="21"/>
                <w:lang w:eastAsia="zh-CN"/>
              </w:rPr>
              <w:t>时间</w:t>
            </w:r>
          </w:p>
        </w:tc>
        <w:tc>
          <w:tcPr>
            <w:tcW w:w="5771" w:type="dxa"/>
          </w:tcPr>
          <w:p w14:paraId="4510CAD3" w14:textId="4FDB609E" w:rsidR="00FA11D7" w:rsidRDefault="00BB7131">
            <w:pPr>
              <w:pStyle w:val="Normal10"/>
              <w:autoSpaceDE w:val="0"/>
              <w:autoSpaceDN w:val="0"/>
              <w:adjustRightInd w:val="0"/>
              <w:spacing w:before="196" w:after="0" w:line="360" w:lineRule="auto"/>
              <w:jc w:val="left"/>
              <w:rPr>
                <w:rFonts w:asciiTheme="minorEastAsia" w:eastAsiaTheme="minorEastAsia" w:hAnsiTheme="minorEastAsia" w:cstheme="minorEastAsia"/>
                <w:color w:val="000000"/>
                <w:spacing w:val="-2"/>
                <w:sz w:val="21"/>
                <w:szCs w:val="21"/>
                <w:lang w:eastAsia="zh-CN"/>
              </w:rPr>
            </w:pPr>
            <w:r>
              <w:rPr>
                <w:rFonts w:asciiTheme="minorEastAsia" w:eastAsiaTheme="minorEastAsia" w:hAnsiTheme="minorEastAsia" w:cstheme="minorEastAsia" w:hint="eastAsia"/>
                <w:color w:val="000000"/>
                <w:sz w:val="21"/>
                <w:szCs w:val="21"/>
                <w:lang w:eastAsia="zh-CN"/>
              </w:rPr>
              <w:t>递交截</w:t>
            </w:r>
            <w:r>
              <w:rPr>
                <w:rFonts w:asciiTheme="minorEastAsia" w:eastAsiaTheme="minorEastAsia" w:hAnsiTheme="minorEastAsia" w:cstheme="minorEastAsia" w:hint="eastAsia"/>
                <w:sz w:val="21"/>
                <w:szCs w:val="21"/>
                <w:lang w:eastAsia="zh-CN"/>
              </w:rPr>
              <w:t>止时间：2022-06-22   09:</w:t>
            </w:r>
            <w:r w:rsidR="001272A0">
              <w:rPr>
                <w:rFonts w:asciiTheme="minorEastAsia" w:eastAsiaTheme="minorEastAsia" w:hAnsiTheme="minorEastAsia" w:cstheme="minorEastAsia"/>
                <w:sz w:val="21"/>
                <w:szCs w:val="21"/>
                <w:lang w:eastAsia="zh-CN"/>
              </w:rPr>
              <w:t>3</w:t>
            </w:r>
            <w:r>
              <w:rPr>
                <w:rFonts w:asciiTheme="minorEastAsia" w:eastAsiaTheme="minorEastAsia" w:hAnsiTheme="minorEastAsia" w:cstheme="minorEastAsia" w:hint="eastAsia"/>
                <w:sz w:val="21"/>
                <w:szCs w:val="21"/>
                <w:lang w:eastAsia="zh-CN"/>
              </w:rPr>
              <w:t>0</w:t>
            </w:r>
          </w:p>
        </w:tc>
      </w:tr>
      <w:tr w:rsidR="00FA11D7" w14:paraId="2CCE5E34" w14:textId="77777777">
        <w:tc>
          <w:tcPr>
            <w:tcW w:w="1092" w:type="dxa"/>
          </w:tcPr>
          <w:p w14:paraId="690BE995"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4.3</w:t>
            </w:r>
          </w:p>
        </w:tc>
        <w:tc>
          <w:tcPr>
            <w:tcW w:w="1659" w:type="dxa"/>
          </w:tcPr>
          <w:p w14:paraId="090CE34E" w14:textId="77777777" w:rsidR="00FA11D7" w:rsidRDefault="00BB7131">
            <w:pPr>
              <w:pStyle w:val="Normal11"/>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加密资格预审申请文件的解</w:t>
            </w:r>
          </w:p>
          <w:p w14:paraId="4E78E992" w14:textId="77777777" w:rsidR="00FA11D7" w:rsidRDefault="00BB7131">
            <w:pPr>
              <w:pStyle w:val="Normal11"/>
              <w:autoSpaceDE w:val="0"/>
              <w:autoSpaceDN w:val="0"/>
              <w:adjustRightInd w:val="0"/>
              <w:spacing w:before="196"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lastRenderedPageBreak/>
              <w:t>密时间、地点</w:t>
            </w:r>
          </w:p>
          <w:p w14:paraId="0FA575C3" w14:textId="77777777" w:rsidR="00FA11D7" w:rsidRDefault="00FA11D7">
            <w:pPr>
              <w:pStyle w:val="Normal11"/>
              <w:autoSpaceDE w:val="0"/>
              <w:autoSpaceDN w:val="0"/>
              <w:adjustRightInd w:val="0"/>
              <w:spacing w:before="196" w:after="0" w:line="360" w:lineRule="auto"/>
              <w:jc w:val="left"/>
              <w:rPr>
                <w:rFonts w:asciiTheme="minorEastAsia" w:eastAsiaTheme="minorEastAsia" w:hAnsiTheme="minorEastAsia" w:cstheme="minorEastAsia"/>
                <w:color w:val="000000"/>
                <w:spacing w:val="1"/>
                <w:sz w:val="21"/>
                <w:szCs w:val="21"/>
                <w:lang w:eastAsia="zh-CN"/>
              </w:rPr>
            </w:pPr>
          </w:p>
        </w:tc>
        <w:tc>
          <w:tcPr>
            <w:tcW w:w="5771" w:type="dxa"/>
          </w:tcPr>
          <w:p w14:paraId="59A366A5" w14:textId="77777777" w:rsidR="00FA11D7" w:rsidRDefault="00BB7131">
            <w:pPr>
              <w:pStyle w:val="Normal10"/>
              <w:autoSpaceDE w:val="0"/>
              <w:autoSpaceDN w:val="0"/>
              <w:adjustRightInd w:val="0"/>
              <w:spacing w:before="196"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lastRenderedPageBreak/>
              <w:t>解密时间：同投标截止时间</w:t>
            </w:r>
          </w:p>
          <w:p w14:paraId="6CA5B99B" w14:textId="77777777" w:rsidR="00FA11D7" w:rsidRDefault="00BB7131">
            <w:pPr>
              <w:pStyle w:val="Normal11"/>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解密地点：由招标人（代理机构）在资格预审公告第</w:t>
            </w:r>
            <w:r>
              <w:rPr>
                <w:rFonts w:asciiTheme="minorEastAsia" w:eastAsiaTheme="minorEastAsia" w:hAnsiTheme="minorEastAsia" w:cstheme="minorEastAsia" w:hint="eastAsia"/>
                <w:color w:val="000000"/>
                <w:sz w:val="21"/>
                <w:szCs w:val="21"/>
                <w:lang w:eastAsia="zh-CN"/>
              </w:rPr>
              <w:t>6.1</w:t>
            </w:r>
            <w:r>
              <w:rPr>
                <w:rFonts w:asciiTheme="minorEastAsia" w:eastAsiaTheme="minorEastAsia" w:hAnsiTheme="minorEastAsia" w:cstheme="minorEastAsia" w:hint="eastAsia"/>
                <w:color w:val="000000"/>
                <w:spacing w:val="-2"/>
                <w:sz w:val="21"/>
                <w:szCs w:val="21"/>
                <w:lang w:eastAsia="zh-CN"/>
              </w:rPr>
              <w:lastRenderedPageBreak/>
              <w:t>条规定的地点组织远程解密、远程在线评审。无需潜在投标申</w:t>
            </w:r>
            <w:r>
              <w:rPr>
                <w:rFonts w:asciiTheme="minorEastAsia" w:eastAsiaTheme="minorEastAsia" w:hAnsiTheme="minorEastAsia" w:cstheme="minorEastAsia" w:hint="eastAsia"/>
                <w:color w:val="000000"/>
                <w:spacing w:val="-1"/>
                <w:sz w:val="21"/>
                <w:szCs w:val="21"/>
                <w:lang w:eastAsia="zh-CN"/>
              </w:rPr>
              <w:t>请人线上解密。潜在申请人不到各级交易场所，招标人（代理</w:t>
            </w:r>
            <w:r>
              <w:rPr>
                <w:rFonts w:asciiTheme="minorEastAsia" w:eastAsiaTheme="minorEastAsia" w:hAnsiTheme="minorEastAsia" w:cstheme="minorEastAsia" w:hint="eastAsia"/>
                <w:color w:val="000000"/>
                <w:spacing w:val="-2"/>
                <w:sz w:val="21"/>
                <w:szCs w:val="21"/>
                <w:lang w:eastAsia="zh-CN"/>
              </w:rPr>
              <w:t>机构）在该项目进行“中标候选人公示”时，应将潜在投标申</w:t>
            </w:r>
            <w:r>
              <w:rPr>
                <w:rFonts w:asciiTheme="minorEastAsia" w:eastAsiaTheme="minorEastAsia" w:hAnsiTheme="minorEastAsia" w:cstheme="minorEastAsia" w:hint="eastAsia"/>
                <w:color w:val="000000"/>
                <w:sz w:val="21"/>
                <w:szCs w:val="21"/>
                <w:lang w:eastAsia="zh-CN"/>
              </w:rPr>
              <w:t>请人递交资格预审文件名单及解密情况一并公示。</w:t>
            </w:r>
          </w:p>
        </w:tc>
      </w:tr>
      <w:tr w:rsidR="00FA11D7" w14:paraId="6FAD1283" w14:textId="77777777">
        <w:tc>
          <w:tcPr>
            <w:tcW w:w="1092" w:type="dxa"/>
          </w:tcPr>
          <w:p w14:paraId="0400C424"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lastRenderedPageBreak/>
              <w:t>5.1.2</w:t>
            </w:r>
          </w:p>
        </w:tc>
        <w:tc>
          <w:tcPr>
            <w:tcW w:w="1659" w:type="dxa"/>
          </w:tcPr>
          <w:p w14:paraId="2C7144FD" w14:textId="77777777" w:rsidR="00FA11D7" w:rsidRDefault="00BB7131">
            <w:pPr>
              <w:pStyle w:val="Normal11"/>
              <w:autoSpaceDE w:val="0"/>
              <w:autoSpaceDN w:val="0"/>
              <w:adjustRightInd w:val="0"/>
              <w:spacing w:before="0" w:after="0" w:line="360" w:lineRule="auto"/>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审查委员会人数</w:t>
            </w:r>
          </w:p>
        </w:tc>
        <w:tc>
          <w:tcPr>
            <w:tcW w:w="5771" w:type="dxa"/>
          </w:tcPr>
          <w:p w14:paraId="10706253" w14:textId="77777777" w:rsidR="00FA11D7" w:rsidRDefault="00BB7131">
            <w:pPr>
              <w:pStyle w:val="Normal11"/>
              <w:autoSpaceDE w:val="0"/>
              <w:autoSpaceDN w:val="0"/>
              <w:adjustRightInd w:val="0"/>
              <w:spacing w:before="0" w:after="0" w:line="360" w:lineRule="auto"/>
              <w:ind w:left="21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（1</w:t>
            </w:r>
            <w:r>
              <w:rPr>
                <w:rFonts w:asciiTheme="minorEastAsia" w:eastAsiaTheme="minorEastAsia" w:hAnsiTheme="minorEastAsia" w:cstheme="minorEastAsia" w:hint="eastAsia"/>
                <w:color w:val="000000"/>
                <w:spacing w:val="-2"/>
                <w:sz w:val="21"/>
                <w:szCs w:val="21"/>
                <w:lang w:eastAsia="zh-CN"/>
              </w:rPr>
              <w:t>）资格审查委员会构成：依法进行资格预审的招标项目，</w:t>
            </w:r>
          </w:p>
          <w:p w14:paraId="4278B769" w14:textId="77777777" w:rsidR="00FA11D7" w:rsidRDefault="00BB7131">
            <w:pPr>
              <w:pStyle w:val="Normal12"/>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其资格审查委员会由招标人的代表和有关技术、经济等方面的专家组成，成员人数为五人以上单数，其中技术、经济等方面</w:t>
            </w:r>
          </w:p>
          <w:p w14:paraId="2C2105E5" w14:textId="77777777" w:rsidR="00FA11D7" w:rsidRDefault="00BB7131">
            <w:pPr>
              <w:pStyle w:val="Normal10"/>
              <w:autoSpaceDE w:val="0"/>
              <w:autoSpaceDN w:val="0"/>
              <w:adjustRightInd w:val="0"/>
              <w:spacing w:before="196"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的专家不得少于成员总数的三分之二。</w:t>
            </w:r>
          </w:p>
          <w:p w14:paraId="09EBF85D" w14:textId="77777777" w:rsidR="00FA11D7" w:rsidRDefault="00BB7131">
            <w:pPr>
              <w:pStyle w:val="Normal12"/>
              <w:numPr>
                <w:ilvl w:val="0"/>
                <w:numId w:val="3"/>
              </w:numPr>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资格审查专家确定方式：从青海省综合评标专家库随</w:t>
            </w:r>
            <w:r>
              <w:rPr>
                <w:rFonts w:asciiTheme="minorEastAsia" w:eastAsiaTheme="minorEastAsia" w:hAnsiTheme="minorEastAsia" w:cstheme="minorEastAsia" w:hint="eastAsia"/>
                <w:color w:val="000000"/>
                <w:sz w:val="21"/>
                <w:szCs w:val="21"/>
                <w:lang w:eastAsia="zh-CN"/>
              </w:rPr>
              <w:t>机抽取。</w:t>
            </w:r>
          </w:p>
          <w:p w14:paraId="3CA3B6EA" w14:textId="77777777" w:rsidR="00FA11D7" w:rsidRDefault="00BB7131">
            <w:pPr>
              <w:pStyle w:val="Normal12"/>
              <w:numPr>
                <w:ilvl w:val="0"/>
                <w:numId w:val="3"/>
              </w:numPr>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有限数量制</w:t>
            </w:r>
          </w:p>
        </w:tc>
      </w:tr>
      <w:tr w:rsidR="00FA11D7" w14:paraId="101AC75A" w14:textId="77777777">
        <w:tc>
          <w:tcPr>
            <w:tcW w:w="1092" w:type="dxa"/>
          </w:tcPr>
          <w:p w14:paraId="5DAC0DD2"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6.1</w:t>
            </w:r>
          </w:p>
        </w:tc>
        <w:tc>
          <w:tcPr>
            <w:tcW w:w="1659" w:type="dxa"/>
          </w:tcPr>
          <w:p w14:paraId="2C9B103A" w14:textId="77777777" w:rsidR="00FA11D7" w:rsidRDefault="00BB7131">
            <w:pPr>
              <w:pStyle w:val="Normal11"/>
              <w:autoSpaceDE w:val="0"/>
              <w:autoSpaceDN w:val="0"/>
              <w:adjustRightInd w:val="0"/>
              <w:spacing w:before="196" w:after="0" w:line="360" w:lineRule="auto"/>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资格预审结果的通知时间</w:t>
            </w:r>
          </w:p>
        </w:tc>
        <w:tc>
          <w:tcPr>
            <w:tcW w:w="5771" w:type="dxa"/>
          </w:tcPr>
          <w:p w14:paraId="53CA39DD" w14:textId="77777777" w:rsidR="00FA11D7" w:rsidRDefault="00BB7131">
            <w:pPr>
              <w:pStyle w:val="Normal12"/>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资格预审结果通知时间：</w:t>
            </w:r>
            <w:r>
              <w:rPr>
                <w:rFonts w:asciiTheme="minorEastAsia" w:eastAsiaTheme="minorEastAsia" w:hAnsiTheme="minorEastAsia" w:cstheme="minorEastAsia" w:hint="eastAsia"/>
                <w:sz w:val="21"/>
                <w:szCs w:val="21"/>
                <w:lang w:eastAsia="zh-CN"/>
              </w:rPr>
              <w:t>2022-06-22</w:t>
            </w:r>
            <w:r>
              <w:rPr>
                <w:rFonts w:asciiTheme="minorEastAsia" w:eastAsiaTheme="minorEastAsia" w:hAnsiTheme="minorEastAsia" w:cstheme="minorEastAsia" w:hint="eastAsia"/>
                <w:spacing w:val="-4"/>
                <w:sz w:val="21"/>
                <w:szCs w:val="21"/>
                <w:lang w:eastAsia="zh-CN"/>
              </w:rPr>
              <w:t>起</w:t>
            </w:r>
            <w:r>
              <w:rPr>
                <w:rFonts w:asciiTheme="minorEastAsia" w:eastAsiaTheme="minorEastAsia" w:hAnsiTheme="minorEastAsia" w:cstheme="minorEastAsia" w:hint="eastAsia"/>
                <w:color w:val="000000"/>
                <w:spacing w:val="-4"/>
                <w:sz w:val="21"/>
                <w:szCs w:val="21"/>
                <w:lang w:eastAsia="zh-CN"/>
              </w:rPr>
              <w:t>。参加资格预审的申请</w:t>
            </w:r>
            <w:r>
              <w:rPr>
                <w:rFonts w:asciiTheme="minorEastAsia" w:eastAsiaTheme="minorEastAsia" w:hAnsiTheme="minorEastAsia" w:cstheme="minorEastAsia" w:hint="eastAsia"/>
                <w:color w:val="000000"/>
                <w:sz w:val="21"/>
                <w:szCs w:val="21"/>
                <w:lang w:eastAsia="zh-CN"/>
              </w:rPr>
              <w:t>人使用CA</w:t>
            </w:r>
            <w:r>
              <w:rPr>
                <w:rFonts w:asciiTheme="minorEastAsia" w:eastAsiaTheme="minorEastAsia" w:hAnsiTheme="minorEastAsia" w:cstheme="minorEastAsia" w:hint="eastAsia"/>
                <w:color w:val="000000"/>
                <w:spacing w:val="1"/>
                <w:sz w:val="21"/>
                <w:szCs w:val="21"/>
                <w:lang w:eastAsia="zh-CN"/>
              </w:rPr>
              <w:t>数字证书登陆</w:t>
            </w:r>
            <w:r>
              <w:rPr>
                <w:rFonts w:asciiTheme="minorEastAsia" w:eastAsiaTheme="minorEastAsia" w:hAnsiTheme="minorEastAsia" w:cstheme="minorEastAsia" w:hint="eastAsia"/>
                <w:color w:val="000000"/>
                <w:sz w:val="21"/>
                <w:szCs w:val="21"/>
                <w:lang w:eastAsia="zh-CN"/>
              </w:rPr>
              <w:t>“省电子交易平台”查询资审结果，</w:t>
            </w:r>
            <w:r>
              <w:rPr>
                <w:rFonts w:asciiTheme="minorEastAsia" w:eastAsiaTheme="minorEastAsia" w:hAnsiTheme="minorEastAsia" w:cstheme="minorEastAsia" w:hint="eastAsia"/>
                <w:color w:val="000000"/>
                <w:spacing w:val="-2"/>
                <w:sz w:val="21"/>
                <w:szCs w:val="21"/>
                <w:lang w:eastAsia="zh-CN"/>
              </w:rPr>
              <w:t>通过资格预审的申请人应在《资格预审通过通知书》规定的时</w:t>
            </w:r>
            <w:r>
              <w:rPr>
                <w:rFonts w:asciiTheme="minorEastAsia" w:eastAsiaTheme="minorEastAsia" w:hAnsiTheme="minorEastAsia" w:cstheme="minorEastAsia" w:hint="eastAsia"/>
                <w:color w:val="000000"/>
                <w:sz w:val="21"/>
                <w:szCs w:val="21"/>
                <w:lang w:eastAsia="zh-CN"/>
              </w:rPr>
              <w:t>间内下载招标文件。</w:t>
            </w:r>
          </w:p>
        </w:tc>
      </w:tr>
      <w:tr w:rsidR="00FA11D7" w14:paraId="45ACD8D8" w14:textId="77777777">
        <w:tc>
          <w:tcPr>
            <w:tcW w:w="1092" w:type="dxa"/>
          </w:tcPr>
          <w:p w14:paraId="6E5E8908" w14:textId="77777777" w:rsidR="00FA11D7" w:rsidRDefault="00BB7131">
            <w:pPr>
              <w:pStyle w:val="Normal6"/>
              <w:autoSpaceDE w:val="0"/>
              <w:autoSpaceDN w:val="0"/>
              <w:adjustRightInd w:val="0"/>
              <w:spacing w:before="0" w:after="0" w:line="360" w:lineRule="auto"/>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9</w:t>
            </w:r>
          </w:p>
        </w:tc>
        <w:tc>
          <w:tcPr>
            <w:tcW w:w="1659" w:type="dxa"/>
          </w:tcPr>
          <w:p w14:paraId="3BBBE0BB" w14:textId="77777777" w:rsidR="00FA11D7" w:rsidRDefault="00BB7131">
            <w:pPr>
              <w:pStyle w:val="Normal11"/>
              <w:autoSpaceDE w:val="0"/>
              <w:autoSpaceDN w:val="0"/>
              <w:adjustRightInd w:val="0"/>
              <w:spacing w:before="196" w:after="0" w:line="360" w:lineRule="auto"/>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需要补充地其他内容</w:t>
            </w:r>
          </w:p>
        </w:tc>
        <w:tc>
          <w:tcPr>
            <w:tcW w:w="5771" w:type="dxa"/>
          </w:tcPr>
          <w:p w14:paraId="31A94445" w14:textId="77777777" w:rsidR="00FA11D7" w:rsidRDefault="00FA11D7">
            <w:pPr>
              <w:pStyle w:val="Normal12"/>
              <w:autoSpaceDE w:val="0"/>
              <w:autoSpaceDN w:val="0"/>
              <w:adjustRightInd w:val="0"/>
              <w:spacing w:line="360" w:lineRule="auto"/>
              <w:rPr>
                <w:rFonts w:asciiTheme="minorEastAsia" w:eastAsiaTheme="minorEastAsia" w:hAnsiTheme="minorEastAsia" w:cstheme="minorEastAsia"/>
                <w:color w:val="000000"/>
                <w:sz w:val="21"/>
                <w:szCs w:val="21"/>
                <w:lang w:eastAsia="zh-CN"/>
              </w:rPr>
            </w:pPr>
          </w:p>
        </w:tc>
      </w:tr>
    </w:tbl>
    <w:p w14:paraId="13079EC7" w14:textId="77777777" w:rsidR="00FA11D7" w:rsidRDefault="00FA11D7">
      <w:pPr>
        <w:pStyle w:val="Normal6"/>
        <w:widowControl w:val="0"/>
        <w:autoSpaceDE w:val="0"/>
        <w:autoSpaceDN w:val="0"/>
        <w:adjustRightInd w:val="0"/>
        <w:spacing w:before="0" w:after="0" w:line="360" w:lineRule="auto"/>
        <w:jc w:val="left"/>
        <w:rPr>
          <w:rFonts w:ascii="DRODBN+ËÎÌå" w:hAnsi="DRODBN+ËÎÌå" w:cs="DRODBN+ËÎÌå"/>
          <w:color w:val="000000"/>
          <w:sz w:val="21"/>
          <w:lang w:eastAsia="zh-CN"/>
        </w:rPr>
      </w:pPr>
    </w:p>
    <w:p w14:paraId="2662F6A3" w14:textId="77777777" w:rsidR="00FA11D7" w:rsidRDefault="00FA11D7">
      <w:pPr>
        <w:pStyle w:val="Normal6"/>
        <w:widowControl w:val="0"/>
        <w:autoSpaceDE w:val="0"/>
        <w:autoSpaceDN w:val="0"/>
        <w:adjustRightInd w:val="0"/>
        <w:spacing w:before="0" w:after="0" w:line="256" w:lineRule="exact"/>
        <w:ind w:left="420"/>
        <w:jc w:val="left"/>
        <w:rPr>
          <w:rFonts w:ascii="DRODBN+ËÎÌå" w:hAnsi="DRODBN+ËÎÌå" w:cs="DRODBN+ËÎÌå"/>
          <w:color w:val="000000"/>
          <w:sz w:val="21"/>
          <w:lang w:eastAsia="zh-CN"/>
        </w:rPr>
      </w:pPr>
    </w:p>
    <w:p w14:paraId="3D9C837D" w14:textId="77777777" w:rsidR="00FA11D7" w:rsidRDefault="00BB7131">
      <w:pPr>
        <w:pStyle w:val="Normal6"/>
        <w:widowControl w:val="0"/>
        <w:autoSpaceDE w:val="0"/>
        <w:autoSpaceDN w:val="0"/>
        <w:adjustRightInd w:val="0"/>
        <w:spacing w:before="0" w:after="0" w:line="360" w:lineRule="auto"/>
        <w:jc w:val="center"/>
        <w:rPr>
          <w:rFonts w:ascii="HIHGRB+ºÚÌå" w:hAnsi="HIHGRB+ºÚÌå" w:cs="HIHGRB+ºÚÌå"/>
          <w:color w:val="000000"/>
          <w:spacing w:val="11"/>
          <w:sz w:val="32"/>
          <w:lang w:eastAsia="zh-CN"/>
        </w:rPr>
      </w:pPr>
      <w:r>
        <w:rPr>
          <w:rFonts w:ascii="HIHGRB+ºÚÌå" w:hAnsi="HIHGRB+ºÚÌå" w:cs="HIHGRB+ºÚÌå"/>
          <w:color w:val="000000"/>
          <w:spacing w:val="11"/>
          <w:sz w:val="32"/>
          <w:lang w:eastAsia="zh-CN"/>
        </w:rPr>
        <w:t>申请人须知</w:t>
      </w:r>
    </w:p>
    <w:p w14:paraId="386D15B2" w14:textId="77777777" w:rsidR="00FA11D7" w:rsidRDefault="00BB7131">
      <w:pPr>
        <w:pStyle w:val="Normal6"/>
        <w:widowControl w:val="0"/>
        <w:numPr>
          <w:ilvl w:val="0"/>
          <w:numId w:val="4"/>
        </w:numPr>
        <w:autoSpaceDE w:val="0"/>
        <w:autoSpaceDN w:val="0"/>
        <w:adjustRightInd w:val="0"/>
        <w:spacing w:before="0" w:after="0" w:line="360" w:lineRule="auto"/>
        <w:jc w:val="left"/>
        <w:rPr>
          <w:rFonts w:ascii="HIHGRB+ºÚÌå" w:hAnsi="HIHGRB+ºÚÌå" w:cs="HIHGRB+ºÚÌå"/>
          <w:color w:val="000000"/>
          <w:spacing w:val="11"/>
          <w:sz w:val="32"/>
          <w:lang w:eastAsia="zh-CN"/>
        </w:rPr>
      </w:pPr>
      <w:r>
        <w:rPr>
          <w:rFonts w:ascii="HIHGRB+ºÚÌå" w:hAnsi="HIHGRB+ºÚÌå" w:cs="HIHGRB+ºÚÌå"/>
          <w:color w:val="000000"/>
          <w:spacing w:val="11"/>
          <w:sz w:val="32"/>
          <w:lang w:eastAsia="zh-CN"/>
        </w:rPr>
        <w:t>总则</w:t>
      </w:r>
    </w:p>
    <w:p w14:paraId="4BE62BD9" w14:textId="77777777" w:rsidR="00FA11D7" w:rsidRDefault="00BB7131">
      <w:pPr>
        <w:pStyle w:val="Normal6"/>
        <w:widowControl w:val="0"/>
        <w:autoSpaceDE w:val="0"/>
        <w:autoSpaceDN w:val="0"/>
        <w:adjustRightInd w:val="0"/>
        <w:spacing w:before="0" w:after="0"/>
        <w:jc w:val="left"/>
        <w:rPr>
          <w:rFonts w:asciiTheme="minorEastAsia" w:eastAsiaTheme="minorEastAsia" w:hAnsiTheme="minorEastAsia" w:cstheme="minorEastAsia"/>
          <w:color w:val="000000"/>
          <w:spacing w:val="11"/>
          <w:sz w:val="21"/>
          <w:szCs w:val="21"/>
          <w:lang w:eastAsia="zh-CN"/>
        </w:rPr>
      </w:pPr>
      <w:r>
        <w:rPr>
          <w:rFonts w:asciiTheme="minorEastAsia" w:eastAsiaTheme="minorEastAsia" w:hAnsiTheme="minorEastAsia" w:cstheme="minorEastAsia" w:hint="eastAsia"/>
          <w:color w:val="000000"/>
          <w:spacing w:val="15"/>
          <w:sz w:val="21"/>
          <w:szCs w:val="21"/>
          <w:lang w:eastAsia="zh-CN"/>
        </w:rPr>
        <w:t>1.1</w:t>
      </w:r>
      <w:r>
        <w:rPr>
          <w:rFonts w:asciiTheme="minorEastAsia" w:eastAsiaTheme="minorEastAsia" w:hAnsiTheme="minorEastAsia" w:cstheme="minorEastAsia" w:hint="eastAsia"/>
          <w:color w:val="000000"/>
          <w:spacing w:val="16"/>
          <w:sz w:val="21"/>
          <w:szCs w:val="21"/>
          <w:lang w:eastAsia="zh-CN"/>
        </w:rPr>
        <w:t>项目概况</w:t>
      </w:r>
    </w:p>
    <w:p w14:paraId="582D0A08" w14:textId="77777777" w:rsidR="00FA11D7" w:rsidRDefault="00BB7131">
      <w:pPr>
        <w:pStyle w:val="Normal12"/>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1.1.1</w:t>
      </w:r>
      <w:r>
        <w:rPr>
          <w:rFonts w:asciiTheme="minorEastAsia" w:eastAsiaTheme="minorEastAsia" w:hAnsiTheme="minorEastAsia" w:cstheme="minorEastAsia" w:hint="eastAsia"/>
          <w:color w:val="000000"/>
          <w:spacing w:val="-6"/>
          <w:sz w:val="21"/>
          <w:szCs w:val="21"/>
          <w:lang w:eastAsia="zh-CN"/>
        </w:rPr>
        <w:t>根据《中华人民共和国招标投标法》《电子招标投标办法》（国家发改委</w:t>
      </w:r>
      <w:r>
        <w:rPr>
          <w:rFonts w:asciiTheme="minorEastAsia" w:eastAsiaTheme="minorEastAsia" w:hAnsiTheme="minorEastAsia" w:cstheme="minorEastAsia" w:hint="eastAsia"/>
          <w:color w:val="000000"/>
          <w:spacing w:val="-1"/>
          <w:sz w:val="21"/>
          <w:szCs w:val="21"/>
          <w:lang w:eastAsia="zh-CN"/>
        </w:rPr>
        <w:t>2013</w:t>
      </w:r>
      <w:r>
        <w:rPr>
          <w:rFonts w:asciiTheme="minorEastAsia" w:eastAsiaTheme="minorEastAsia" w:hAnsiTheme="minorEastAsia" w:cstheme="minorEastAsia" w:hint="eastAsia"/>
          <w:color w:val="000000"/>
          <w:sz w:val="21"/>
          <w:szCs w:val="21"/>
          <w:lang w:eastAsia="zh-CN"/>
        </w:rPr>
        <w:t>年第</w:t>
      </w:r>
      <w:r>
        <w:rPr>
          <w:rFonts w:asciiTheme="minorEastAsia" w:eastAsiaTheme="minorEastAsia" w:hAnsiTheme="minorEastAsia" w:cstheme="minorEastAsia" w:hint="eastAsia"/>
          <w:color w:val="000000"/>
          <w:spacing w:val="-1"/>
          <w:sz w:val="21"/>
          <w:szCs w:val="21"/>
          <w:lang w:eastAsia="zh-CN"/>
        </w:rPr>
        <w:t>20</w:t>
      </w:r>
      <w:r>
        <w:rPr>
          <w:rFonts w:asciiTheme="minorEastAsia" w:eastAsiaTheme="minorEastAsia" w:hAnsiTheme="minorEastAsia" w:cstheme="minorEastAsia" w:hint="eastAsia"/>
          <w:color w:val="000000"/>
          <w:sz w:val="21"/>
          <w:szCs w:val="21"/>
          <w:lang w:eastAsia="zh-CN"/>
        </w:rPr>
        <w:t>号</w:t>
      </w:r>
      <w:r>
        <w:rPr>
          <w:rFonts w:asciiTheme="minorEastAsia" w:eastAsiaTheme="minorEastAsia" w:hAnsiTheme="minorEastAsia" w:cstheme="minorEastAsia" w:hint="eastAsia"/>
          <w:color w:val="000000"/>
          <w:spacing w:val="2"/>
          <w:sz w:val="21"/>
          <w:szCs w:val="21"/>
          <w:lang w:eastAsia="zh-CN"/>
        </w:rPr>
        <w:t>令）等有关法律、法规和规章的规定，本招标项目已具备招标条件，现进行公开招标，特邀请有</w:t>
      </w:r>
      <w:r>
        <w:rPr>
          <w:rFonts w:asciiTheme="minorEastAsia" w:eastAsiaTheme="minorEastAsia" w:hAnsiTheme="minorEastAsia" w:cstheme="minorEastAsia" w:hint="eastAsia"/>
          <w:color w:val="000000"/>
          <w:sz w:val="21"/>
          <w:szCs w:val="21"/>
          <w:lang w:eastAsia="zh-CN"/>
        </w:rPr>
        <w:t>兴趣承担本标段的申请人提出资格预审申请。</w:t>
      </w:r>
    </w:p>
    <w:p w14:paraId="52E6CBD1" w14:textId="77777777" w:rsidR="00FA11D7" w:rsidRDefault="00FA11D7">
      <w:pPr>
        <w:pStyle w:val="Normal12"/>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p>
    <w:p w14:paraId="7B25F4E0" w14:textId="77777777" w:rsidR="00FA11D7" w:rsidRDefault="00BB7131">
      <w:pPr>
        <w:pStyle w:val="Normal12"/>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1.1.2</w:t>
      </w:r>
      <w:r>
        <w:rPr>
          <w:rFonts w:asciiTheme="minorEastAsia" w:eastAsiaTheme="minorEastAsia" w:hAnsiTheme="minorEastAsia" w:cstheme="minorEastAsia" w:hint="eastAsia"/>
          <w:color w:val="000000"/>
          <w:sz w:val="21"/>
          <w:szCs w:val="21"/>
          <w:lang w:eastAsia="zh-CN"/>
        </w:rPr>
        <w:t>本招标项目招标人：见申请人须知前附表。</w:t>
      </w:r>
    </w:p>
    <w:p w14:paraId="7A30416A" w14:textId="77777777" w:rsidR="00FA11D7" w:rsidRDefault="00BB7131">
      <w:pPr>
        <w:pStyle w:val="Normal12"/>
        <w:widowControl w:val="0"/>
        <w:autoSpaceDE w:val="0"/>
        <w:autoSpaceDN w:val="0"/>
        <w:adjustRightInd w:val="0"/>
        <w:spacing w:before="149"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lastRenderedPageBreak/>
        <w:t>1.1.3</w:t>
      </w:r>
      <w:r>
        <w:rPr>
          <w:rFonts w:asciiTheme="minorEastAsia" w:eastAsiaTheme="minorEastAsia" w:hAnsiTheme="minorEastAsia" w:cstheme="minorEastAsia" w:hint="eastAsia"/>
          <w:color w:val="000000"/>
          <w:sz w:val="21"/>
          <w:szCs w:val="21"/>
          <w:lang w:eastAsia="zh-CN"/>
        </w:rPr>
        <w:t>本标段招标代理机构：见申请人须知前附表。</w:t>
      </w:r>
    </w:p>
    <w:p w14:paraId="284A6C15" w14:textId="77777777" w:rsidR="00FA11D7" w:rsidRDefault="00BB7131">
      <w:pPr>
        <w:pStyle w:val="Normal12"/>
        <w:widowControl w:val="0"/>
        <w:autoSpaceDE w:val="0"/>
        <w:autoSpaceDN w:val="0"/>
        <w:adjustRightInd w:val="0"/>
        <w:spacing w:before="149"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1.1.4</w:t>
      </w:r>
      <w:r>
        <w:rPr>
          <w:rFonts w:asciiTheme="minorEastAsia" w:eastAsiaTheme="minorEastAsia" w:hAnsiTheme="minorEastAsia" w:cstheme="minorEastAsia" w:hint="eastAsia"/>
          <w:color w:val="000000"/>
          <w:sz w:val="21"/>
          <w:szCs w:val="21"/>
          <w:lang w:eastAsia="zh-CN"/>
        </w:rPr>
        <w:t>本招标项目名称：见申请人须知前附表。</w:t>
      </w:r>
    </w:p>
    <w:p w14:paraId="4A211CBF" w14:textId="77777777" w:rsidR="00FA11D7" w:rsidRDefault="00BB7131">
      <w:pPr>
        <w:pStyle w:val="Normal12"/>
        <w:widowControl w:val="0"/>
        <w:autoSpaceDE w:val="0"/>
        <w:autoSpaceDN w:val="0"/>
        <w:adjustRightInd w:val="0"/>
        <w:spacing w:before="134"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1.1.5</w:t>
      </w:r>
      <w:r>
        <w:rPr>
          <w:rFonts w:asciiTheme="minorEastAsia" w:eastAsiaTheme="minorEastAsia" w:hAnsiTheme="minorEastAsia" w:cstheme="minorEastAsia" w:hint="eastAsia"/>
          <w:color w:val="000000"/>
          <w:sz w:val="21"/>
          <w:szCs w:val="21"/>
          <w:lang w:eastAsia="zh-CN"/>
        </w:rPr>
        <w:t>本标段建设地点：见申请人须知前附表。</w:t>
      </w:r>
    </w:p>
    <w:p w14:paraId="7358B149" w14:textId="77777777" w:rsidR="00FA11D7" w:rsidRDefault="00BB7131">
      <w:pPr>
        <w:pStyle w:val="Normal12"/>
        <w:widowControl w:val="0"/>
        <w:autoSpaceDE w:val="0"/>
        <w:autoSpaceDN w:val="0"/>
        <w:adjustRightInd w:val="0"/>
        <w:spacing w:before="165" w:after="0"/>
        <w:jc w:val="left"/>
        <w:rPr>
          <w:rFonts w:asciiTheme="minorEastAsia" w:eastAsiaTheme="minorEastAsia" w:hAnsiTheme="minorEastAsia" w:cstheme="minorEastAsia"/>
          <w:color w:val="000000"/>
          <w:spacing w:val="8"/>
          <w:sz w:val="21"/>
          <w:szCs w:val="21"/>
          <w:lang w:eastAsia="zh-CN"/>
        </w:rPr>
      </w:pPr>
      <w:r>
        <w:rPr>
          <w:rFonts w:asciiTheme="minorEastAsia" w:eastAsiaTheme="minorEastAsia" w:hAnsiTheme="minorEastAsia" w:cstheme="minorEastAsia" w:hint="eastAsia"/>
          <w:color w:val="000000"/>
          <w:spacing w:val="15"/>
          <w:sz w:val="21"/>
          <w:szCs w:val="21"/>
          <w:lang w:eastAsia="zh-CN"/>
        </w:rPr>
        <w:t>1.2</w:t>
      </w:r>
      <w:r>
        <w:rPr>
          <w:rFonts w:asciiTheme="minorEastAsia" w:eastAsiaTheme="minorEastAsia" w:hAnsiTheme="minorEastAsia" w:cstheme="minorEastAsia" w:hint="eastAsia"/>
          <w:color w:val="000000"/>
          <w:spacing w:val="8"/>
          <w:sz w:val="21"/>
          <w:szCs w:val="21"/>
          <w:lang w:eastAsia="zh-CN"/>
        </w:rPr>
        <w:t>资金来源和落实情况</w:t>
      </w:r>
    </w:p>
    <w:p w14:paraId="2C963EEC" w14:textId="77777777" w:rsidR="00FA11D7" w:rsidRDefault="00BB7131">
      <w:pPr>
        <w:pStyle w:val="Normal12"/>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1.2.1</w:t>
      </w:r>
      <w:r>
        <w:rPr>
          <w:rFonts w:asciiTheme="minorEastAsia" w:eastAsiaTheme="minorEastAsia" w:hAnsiTheme="minorEastAsia" w:cstheme="minorEastAsia" w:hint="eastAsia"/>
          <w:color w:val="000000"/>
          <w:sz w:val="21"/>
          <w:szCs w:val="21"/>
          <w:lang w:eastAsia="zh-CN"/>
        </w:rPr>
        <w:t>本招标项目的资金来源：见申请人须知前附表。</w:t>
      </w:r>
    </w:p>
    <w:p w14:paraId="1AF8B1E3" w14:textId="77777777" w:rsidR="00FA11D7" w:rsidRDefault="00BB7131">
      <w:pPr>
        <w:pStyle w:val="Normal12"/>
        <w:widowControl w:val="0"/>
        <w:autoSpaceDE w:val="0"/>
        <w:autoSpaceDN w:val="0"/>
        <w:adjustRightInd w:val="0"/>
        <w:spacing w:before="134" w:after="0" w:line="256" w:lineRule="exact"/>
        <w:ind w:left="420"/>
        <w:jc w:val="left"/>
        <w:rPr>
          <w:rFonts w:ascii="DSOGUO+ËÎÌå"/>
          <w:color w:val="000000"/>
          <w:sz w:val="21"/>
          <w:lang w:eastAsia="zh-CN"/>
        </w:rPr>
      </w:pPr>
      <w:r>
        <w:rPr>
          <w:color w:val="000000"/>
          <w:spacing w:val="3"/>
          <w:sz w:val="21"/>
          <w:lang w:eastAsia="zh-CN"/>
        </w:rPr>
        <w:t>1.2.2</w:t>
      </w:r>
      <w:r>
        <w:rPr>
          <w:rFonts w:ascii="DSOGUO+ËÎÌå" w:hAnsi="DSOGUO+ËÎÌå" w:cs="DSOGUO+ËÎÌå"/>
          <w:color w:val="000000"/>
          <w:sz w:val="21"/>
          <w:lang w:eastAsia="zh-CN"/>
        </w:rPr>
        <w:t>本招标项目的出资比例：见申请人须知前附表。</w:t>
      </w:r>
    </w:p>
    <w:p w14:paraId="51CD1640" w14:textId="77777777" w:rsidR="00FA11D7" w:rsidRDefault="00BB7131">
      <w:pPr>
        <w:pStyle w:val="Normal12"/>
        <w:widowControl w:val="0"/>
        <w:autoSpaceDE w:val="0"/>
        <w:autoSpaceDN w:val="0"/>
        <w:adjustRightInd w:val="0"/>
        <w:spacing w:before="149" w:after="0" w:line="256" w:lineRule="exact"/>
        <w:ind w:left="420"/>
        <w:jc w:val="left"/>
        <w:rPr>
          <w:rFonts w:ascii="HIHGRB+ºÚÌå" w:hAnsi="HIHGRB+ºÚÌå" w:cs="HIHGRB+ºÚÌå"/>
          <w:color w:val="000000"/>
          <w:spacing w:val="8"/>
          <w:sz w:val="24"/>
          <w:lang w:eastAsia="zh-CN"/>
        </w:rPr>
      </w:pPr>
      <w:r>
        <w:rPr>
          <w:color w:val="000000"/>
          <w:spacing w:val="3"/>
          <w:sz w:val="21"/>
          <w:lang w:eastAsia="zh-CN"/>
        </w:rPr>
        <w:t>1.2.3</w:t>
      </w:r>
      <w:r>
        <w:rPr>
          <w:rFonts w:ascii="DSOGUO+ËÎÌå" w:hAnsi="DSOGUO+ËÎÌå" w:cs="DSOGUO+ËÎÌå"/>
          <w:color w:val="000000"/>
          <w:sz w:val="21"/>
          <w:lang w:eastAsia="zh-CN"/>
        </w:rPr>
        <w:t>本招标项目的资金落实情况：见申请人须知前附表。</w:t>
      </w:r>
    </w:p>
    <w:p w14:paraId="43DB6559" w14:textId="77777777" w:rsidR="00FA11D7" w:rsidRDefault="00BB7131">
      <w:pPr>
        <w:rPr>
          <w:rFonts w:ascii="HIHGRB+ºÚÌå" w:hAnsi="HIHGRB+ºÚÌå" w:cs="HIHGRB+ºÚÌå"/>
          <w:color w:val="000000"/>
          <w:spacing w:val="5"/>
          <w:szCs w:val="21"/>
        </w:rPr>
      </w:pPr>
      <w:r>
        <w:rPr>
          <w:rFonts w:ascii="HIWMMS+ºÚÌå"/>
          <w:color w:val="000000"/>
          <w:spacing w:val="15"/>
          <w:szCs w:val="21"/>
        </w:rPr>
        <w:t>1.3</w:t>
      </w:r>
      <w:r>
        <w:rPr>
          <w:rFonts w:ascii="HIHGRB+ºÚÌå" w:hAnsi="HIHGRB+ºÚÌå" w:cs="HIHGRB+ºÚÌå"/>
          <w:color w:val="000000"/>
          <w:spacing w:val="5"/>
          <w:szCs w:val="21"/>
        </w:rPr>
        <w:t>招标范围、计划工期和质量要求</w:t>
      </w:r>
    </w:p>
    <w:p w14:paraId="52CBE7D7" w14:textId="77777777" w:rsidR="00FA11D7" w:rsidRDefault="00BB7131">
      <w:pPr>
        <w:pStyle w:val="Normal12"/>
        <w:widowControl w:val="0"/>
        <w:autoSpaceDE w:val="0"/>
        <w:autoSpaceDN w:val="0"/>
        <w:adjustRightInd w:val="0"/>
        <w:spacing w:before="0" w:after="0"/>
        <w:ind w:firstLineChars="200" w:firstLine="432"/>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3"/>
          <w:sz w:val="21"/>
          <w:lang w:eastAsia="zh-CN"/>
        </w:rPr>
        <w:t>1.3.1</w:t>
      </w:r>
      <w:r>
        <w:rPr>
          <w:rFonts w:asciiTheme="minorEastAsia" w:eastAsiaTheme="minorEastAsia" w:hAnsiTheme="minorEastAsia" w:cstheme="minorEastAsia" w:hint="eastAsia"/>
          <w:color w:val="000000"/>
          <w:sz w:val="21"/>
          <w:lang w:eastAsia="zh-CN"/>
        </w:rPr>
        <w:t>本次招标范围：见申请人须知前附表。</w:t>
      </w:r>
    </w:p>
    <w:p w14:paraId="7389FB25" w14:textId="77777777" w:rsidR="00FA11D7" w:rsidRDefault="00BB7131">
      <w:pPr>
        <w:ind w:firstLineChars="200" w:firstLine="432"/>
        <w:rPr>
          <w:rFonts w:asciiTheme="minorEastAsia" w:hAnsiTheme="minorEastAsia" w:cstheme="minorEastAsia"/>
          <w:color w:val="000000"/>
          <w:spacing w:val="1"/>
        </w:rPr>
      </w:pPr>
      <w:r>
        <w:rPr>
          <w:rFonts w:asciiTheme="minorEastAsia" w:hAnsiTheme="minorEastAsia" w:cstheme="minorEastAsia" w:hint="eastAsia"/>
          <w:color w:val="000000"/>
          <w:spacing w:val="3"/>
        </w:rPr>
        <w:t>1.3.2</w:t>
      </w:r>
      <w:r>
        <w:rPr>
          <w:rFonts w:asciiTheme="minorEastAsia" w:hAnsiTheme="minorEastAsia" w:cstheme="minorEastAsia" w:hint="eastAsia"/>
          <w:color w:val="000000"/>
          <w:spacing w:val="1"/>
        </w:rPr>
        <w:t>本标段的计划工期：见申请人须知前附表。</w:t>
      </w:r>
    </w:p>
    <w:p w14:paraId="0F74A4B1" w14:textId="77777777" w:rsidR="00FA11D7" w:rsidRDefault="00BB7131">
      <w:pPr>
        <w:pStyle w:val="Normal13"/>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3"/>
          <w:sz w:val="21"/>
          <w:lang w:eastAsia="zh-CN"/>
        </w:rPr>
        <w:t>1.3.3</w:t>
      </w:r>
      <w:r>
        <w:rPr>
          <w:rFonts w:asciiTheme="minorEastAsia" w:eastAsiaTheme="minorEastAsia" w:hAnsiTheme="minorEastAsia" w:cstheme="minorEastAsia" w:hint="eastAsia"/>
          <w:color w:val="000000"/>
          <w:sz w:val="21"/>
          <w:lang w:eastAsia="zh-CN"/>
        </w:rPr>
        <w:t>本标段的质量要求：见申请人须知前附表。</w:t>
      </w:r>
    </w:p>
    <w:p w14:paraId="08DEE3A9" w14:textId="77777777" w:rsidR="00FA11D7" w:rsidRDefault="00BB7131">
      <w:pPr>
        <w:pStyle w:val="Normal13"/>
        <w:widowControl w:val="0"/>
        <w:autoSpaceDE w:val="0"/>
        <w:autoSpaceDN w:val="0"/>
        <w:adjustRightInd w:val="0"/>
        <w:spacing w:before="165"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1.4</w:t>
      </w:r>
      <w:r>
        <w:rPr>
          <w:rFonts w:asciiTheme="minorEastAsia" w:eastAsiaTheme="minorEastAsia" w:hAnsiTheme="minorEastAsia" w:cstheme="minorEastAsia" w:hint="eastAsia"/>
          <w:color w:val="000000"/>
          <w:spacing w:val="10"/>
          <w:sz w:val="21"/>
          <w:szCs w:val="21"/>
          <w:lang w:eastAsia="zh-CN"/>
        </w:rPr>
        <w:t>申请人资格要求</w:t>
      </w:r>
    </w:p>
    <w:p w14:paraId="69D07733"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1.4.1</w:t>
      </w:r>
      <w:r>
        <w:rPr>
          <w:rFonts w:asciiTheme="minorEastAsia" w:eastAsiaTheme="minorEastAsia" w:hAnsiTheme="minorEastAsia" w:cstheme="minorEastAsia" w:hint="eastAsia"/>
          <w:color w:val="000000"/>
          <w:sz w:val="21"/>
          <w:szCs w:val="21"/>
          <w:lang w:eastAsia="zh-CN"/>
        </w:rPr>
        <w:t>申请人应具备承担本标段施工的资质条件、能力和信誉。</w:t>
      </w:r>
    </w:p>
    <w:p w14:paraId="7D79D131" w14:textId="77777777" w:rsidR="00FA11D7" w:rsidRDefault="00BB7131">
      <w:pPr>
        <w:pStyle w:val="Normal13"/>
        <w:widowControl w:val="0"/>
        <w:autoSpaceDE w:val="0"/>
        <w:autoSpaceDN w:val="0"/>
        <w:adjustRightInd w:val="0"/>
        <w:spacing w:before="134"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1</w:t>
      </w:r>
      <w:r>
        <w:rPr>
          <w:rFonts w:asciiTheme="minorEastAsia" w:eastAsiaTheme="minorEastAsia" w:hAnsiTheme="minorEastAsia" w:cstheme="minorEastAsia" w:hint="eastAsia"/>
          <w:color w:val="000000"/>
          <w:spacing w:val="1"/>
          <w:sz w:val="21"/>
          <w:szCs w:val="21"/>
          <w:lang w:eastAsia="zh-CN"/>
        </w:rPr>
        <w:t>）资质条件：见申请人须知前附表；</w:t>
      </w:r>
    </w:p>
    <w:p w14:paraId="455B33B2"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2</w:t>
      </w:r>
      <w:r>
        <w:rPr>
          <w:rFonts w:asciiTheme="minorEastAsia" w:eastAsiaTheme="minorEastAsia" w:hAnsiTheme="minorEastAsia" w:cstheme="minorEastAsia" w:hint="eastAsia"/>
          <w:color w:val="000000"/>
          <w:spacing w:val="1"/>
          <w:sz w:val="21"/>
          <w:szCs w:val="21"/>
          <w:lang w:eastAsia="zh-CN"/>
        </w:rPr>
        <w:t>）财务要求：见申请人须知前附表；</w:t>
      </w:r>
    </w:p>
    <w:p w14:paraId="56DB06E9"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3</w:t>
      </w:r>
      <w:r>
        <w:rPr>
          <w:rFonts w:asciiTheme="minorEastAsia" w:eastAsiaTheme="minorEastAsia" w:hAnsiTheme="minorEastAsia" w:cstheme="minorEastAsia" w:hint="eastAsia"/>
          <w:color w:val="000000"/>
          <w:spacing w:val="1"/>
          <w:sz w:val="21"/>
          <w:szCs w:val="21"/>
          <w:lang w:eastAsia="zh-CN"/>
        </w:rPr>
        <w:t>）业绩要求：见申请人须知前附表；</w:t>
      </w:r>
    </w:p>
    <w:p w14:paraId="2BA4EAEB"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4</w:t>
      </w:r>
      <w:r>
        <w:rPr>
          <w:rFonts w:asciiTheme="minorEastAsia" w:eastAsiaTheme="minorEastAsia" w:hAnsiTheme="minorEastAsia" w:cstheme="minorEastAsia" w:hint="eastAsia"/>
          <w:color w:val="000000"/>
          <w:spacing w:val="1"/>
          <w:sz w:val="21"/>
          <w:szCs w:val="21"/>
          <w:lang w:eastAsia="zh-CN"/>
        </w:rPr>
        <w:t>）信誉要求：见申请人须知前附表；</w:t>
      </w:r>
    </w:p>
    <w:p w14:paraId="70D4FDC7" w14:textId="77777777" w:rsidR="00FA11D7" w:rsidRDefault="00BB7131">
      <w:pPr>
        <w:rPr>
          <w:rFonts w:asciiTheme="minorEastAsia" w:hAnsiTheme="minorEastAsia" w:cstheme="minorEastAsia"/>
          <w:color w:val="000000"/>
          <w:szCs w:val="21"/>
        </w:rPr>
      </w:pPr>
      <w:r>
        <w:rPr>
          <w:rFonts w:asciiTheme="minorEastAsia" w:hAnsiTheme="minorEastAsia" w:cstheme="minorEastAsia" w:hint="eastAsia"/>
          <w:color w:val="000000"/>
          <w:szCs w:val="21"/>
        </w:rPr>
        <w:t>（</w:t>
      </w:r>
      <w:r>
        <w:rPr>
          <w:rFonts w:asciiTheme="minorEastAsia" w:hAnsiTheme="minorEastAsia" w:cstheme="minorEastAsia" w:hint="eastAsia"/>
          <w:color w:val="000000"/>
          <w:spacing w:val="-1"/>
          <w:szCs w:val="21"/>
        </w:rPr>
        <w:t>5</w:t>
      </w:r>
      <w:r>
        <w:rPr>
          <w:rFonts w:asciiTheme="minorEastAsia" w:hAnsiTheme="minorEastAsia" w:cstheme="minorEastAsia" w:hint="eastAsia"/>
          <w:color w:val="000000"/>
          <w:szCs w:val="21"/>
        </w:rPr>
        <w:t>）项目经理资格：见申请人须知前附表；</w:t>
      </w:r>
    </w:p>
    <w:p w14:paraId="3618B547" w14:textId="77777777" w:rsidR="00FA11D7" w:rsidRDefault="00BB7131">
      <w:pPr>
        <w:rPr>
          <w:rFonts w:asciiTheme="minorEastAsia" w:hAnsiTheme="minorEastAsia" w:cstheme="minorEastAsia"/>
          <w:color w:val="000000"/>
          <w:spacing w:val="1"/>
          <w:szCs w:val="21"/>
        </w:rPr>
      </w:pPr>
      <w:r>
        <w:rPr>
          <w:rFonts w:asciiTheme="minorEastAsia" w:hAnsiTheme="minorEastAsia" w:cstheme="minorEastAsia" w:hint="eastAsia"/>
          <w:color w:val="000000"/>
          <w:szCs w:val="21"/>
        </w:rPr>
        <w:t>（</w:t>
      </w:r>
      <w:r>
        <w:rPr>
          <w:rFonts w:asciiTheme="minorEastAsia" w:hAnsiTheme="minorEastAsia" w:cstheme="minorEastAsia" w:hint="eastAsia"/>
          <w:color w:val="000000"/>
          <w:spacing w:val="-1"/>
          <w:szCs w:val="21"/>
        </w:rPr>
        <w:t>6</w:t>
      </w:r>
      <w:r>
        <w:rPr>
          <w:rFonts w:asciiTheme="minorEastAsia" w:hAnsiTheme="minorEastAsia" w:cstheme="minorEastAsia" w:hint="eastAsia"/>
          <w:color w:val="000000"/>
          <w:spacing w:val="1"/>
          <w:szCs w:val="21"/>
        </w:rPr>
        <w:t>）其他要求：见申请人须知前附表。</w:t>
      </w:r>
    </w:p>
    <w:p w14:paraId="6CEF338A"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1.4.2</w:t>
      </w:r>
      <w:r>
        <w:rPr>
          <w:rFonts w:asciiTheme="minorEastAsia" w:eastAsiaTheme="minorEastAsia" w:hAnsiTheme="minorEastAsia" w:cstheme="minorEastAsia" w:hint="eastAsia"/>
          <w:color w:val="000000"/>
          <w:spacing w:val="-1"/>
          <w:sz w:val="21"/>
          <w:szCs w:val="21"/>
          <w:lang w:eastAsia="zh-CN"/>
        </w:rPr>
        <w:t>申请人须知前附表规定接受联合体申请资格预审的，联合体申请人除应符合本章</w:t>
      </w:r>
      <w:r>
        <w:rPr>
          <w:rFonts w:asciiTheme="minorEastAsia" w:eastAsiaTheme="minorEastAsia" w:hAnsiTheme="minorEastAsia" w:cstheme="minorEastAsia" w:hint="eastAsia"/>
          <w:color w:val="000000"/>
          <w:spacing w:val="3"/>
          <w:sz w:val="21"/>
          <w:szCs w:val="21"/>
          <w:lang w:eastAsia="zh-CN"/>
        </w:rPr>
        <w:t>1.4.1</w:t>
      </w:r>
      <w:r>
        <w:rPr>
          <w:rFonts w:asciiTheme="minorEastAsia" w:eastAsiaTheme="minorEastAsia" w:hAnsiTheme="minorEastAsia" w:cstheme="minorEastAsia" w:hint="eastAsia"/>
          <w:color w:val="000000"/>
          <w:sz w:val="21"/>
          <w:szCs w:val="21"/>
          <w:lang w:eastAsia="zh-CN"/>
        </w:rPr>
        <w:t>项和申请人须知前附表的要求外，还应遵守以下规定：</w:t>
      </w:r>
    </w:p>
    <w:p w14:paraId="2F9931AA" w14:textId="77777777" w:rsidR="00FA11D7" w:rsidRDefault="00BB7131">
      <w:pPr>
        <w:pStyle w:val="Normal13"/>
        <w:widowControl w:val="0"/>
        <w:autoSpaceDE w:val="0"/>
        <w:autoSpaceDN w:val="0"/>
        <w:adjustRightInd w:val="0"/>
        <w:spacing w:before="149" w:after="0"/>
        <w:ind w:firstLineChars="100" w:firstLine="212"/>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w:t>
      </w:r>
      <w:r>
        <w:rPr>
          <w:rFonts w:asciiTheme="minorEastAsia" w:eastAsiaTheme="minorEastAsia" w:hAnsiTheme="minorEastAsia" w:cstheme="minorEastAsia" w:hint="eastAsia"/>
          <w:color w:val="000000"/>
          <w:spacing w:val="-1"/>
          <w:sz w:val="21"/>
          <w:szCs w:val="21"/>
          <w:lang w:eastAsia="zh-CN"/>
        </w:rPr>
        <w:t>1</w:t>
      </w:r>
      <w:r>
        <w:rPr>
          <w:rFonts w:asciiTheme="minorEastAsia" w:eastAsiaTheme="minorEastAsia" w:hAnsiTheme="minorEastAsia" w:cstheme="minorEastAsia" w:hint="eastAsia"/>
          <w:color w:val="000000"/>
          <w:sz w:val="21"/>
          <w:szCs w:val="21"/>
          <w:lang w:eastAsia="zh-CN"/>
        </w:rPr>
        <w:t>）联合体各方必须按资格预审文件提供的格式签订联合体协议书，明确联合体牵头人和各</w:t>
      </w:r>
      <w:r>
        <w:rPr>
          <w:rFonts w:asciiTheme="minorEastAsia" w:eastAsiaTheme="minorEastAsia" w:hAnsiTheme="minorEastAsia" w:cstheme="minorEastAsia" w:hint="eastAsia"/>
          <w:color w:val="000000"/>
          <w:spacing w:val="1"/>
          <w:sz w:val="21"/>
          <w:szCs w:val="21"/>
          <w:lang w:eastAsia="zh-CN"/>
        </w:rPr>
        <w:t>方的权利义务；</w:t>
      </w:r>
    </w:p>
    <w:p w14:paraId="23131C67" w14:textId="77777777" w:rsidR="00FA11D7" w:rsidRDefault="00BB7131">
      <w:pPr>
        <w:pStyle w:val="Normal13"/>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2</w:t>
      </w:r>
      <w:r>
        <w:rPr>
          <w:rFonts w:asciiTheme="minorEastAsia" w:eastAsiaTheme="minorEastAsia" w:hAnsiTheme="minorEastAsia" w:cstheme="minorEastAsia" w:hint="eastAsia"/>
          <w:color w:val="000000"/>
          <w:sz w:val="21"/>
          <w:szCs w:val="21"/>
          <w:lang w:eastAsia="zh-CN"/>
        </w:rPr>
        <w:t>）由同一专业的单位组成的联合体，按照资质等级较低的单位确定资质等级；</w:t>
      </w:r>
    </w:p>
    <w:p w14:paraId="2F35667F" w14:textId="77777777" w:rsidR="00FA11D7" w:rsidRDefault="00BB7131">
      <w:pPr>
        <w:pStyle w:val="Normal13"/>
        <w:widowControl w:val="0"/>
        <w:autoSpaceDE w:val="0"/>
        <w:autoSpaceDN w:val="0"/>
        <w:adjustRightInd w:val="0"/>
        <w:spacing w:before="149" w:after="0"/>
        <w:ind w:firstLineChars="100" w:firstLine="21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3</w:t>
      </w:r>
      <w:r>
        <w:rPr>
          <w:rFonts w:asciiTheme="minorEastAsia" w:eastAsiaTheme="minorEastAsia" w:hAnsiTheme="minorEastAsia" w:cstheme="minorEastAsia" w:hint="eastAsia"/>
          <w:color w:val="000000"/>
          <w:spacing w:val="2"/>
          <w:sz w:val="21"/>
          <w:szCs w:val="21"/>
          <w:lang w:eastAsia="zh-CN"/>
        </w:rPr>
        <w:t>）通过资格预审的联合体，其各方组成结构或职责，以及财务能力、信誉情况等资格条件</w:t>
      </w:r>
      <w:r>
        <w:rPr>
          <w:rFonts w:asciiTheme="minorEastAsia" w:eastAsiaTheme="minorEastAsia" w:hAnsiTheme="minorEastAsia" w:cstheme="minorEastAsia" w:hint="eastAsia"/>
          <w:color w:val="000000"/>
          <w:sz w:val="21"/>
          <w:szCs w:val="21"/>
          <w:lang w:eastAsia="zh-CN"/>
        </w:rPr>
        <w:t>不得改变；</w:t>
      </w:r>
    </w:p>
    <w:p w14:paraId="2EA9F021" w14:textId="77777777" w:rsidR="00FA11D7" w:rsidRDefault="00BB7131">
      <w:pPr>
        <w:pStyle w:val="Normal13"/>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4</w:t>
      </w:r>
      <w:r>
        <w:rPr>
          <w:rFonts w:asciiTheme="minorEastAsia" w:eastAsiaTheme="minorEastAsia" w:hAnsiTheme="minorEastAsia" w:cstheme="minorEastAsia" w:hint="eastAsia"/>
          <w:color w:val="000000"/>
          <w:sz w:val="21"/>
          <w:szCs w:val="21"/>
          <w:lang w:eastAsia="zh-CN"/>
        </w:rPr>
        <w:t>）联合体各方不得再以自己名义单独或加入其他联合体在同一标段中参加资格预审。</w:t>
      </w:r>
    </w:p>
    <w:p w14:paraId="486DDB3C" w14:textId="77777777" w:rsidR="00FA11D7" w:rsidRDefault="00BB7131">
      <w:pPr>
        <w:pStyle w:val="Normal13"/>
        <w:widowControl w:val="0"/>
        <w:autoSpaceDE w:val="0"/>
        <w:autoSpaceDN w:val="0"/>
        <w:adjustRightInd w:val="0"/>
        <w:spacing w:before="149"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1.4.3</w:t>
      </w:r>
      <w:r>
        <w:rPr>
          <w:rFonts w:asciiTheme="minorEastAsia" w:eastAsiaTheme="minorEastAsia" w:hAnsiTheme="minorEastAsia" w:cstheme="minorEastAsia" w:hint="eastAsia"/>
          <w:color w:val="000000"/>
          <w:spacing w:val="1"/>
          <w:sz w:val="21"/>
          <w:szCs w:val="21"/>
          <w:lang w:eastAsia="zh-CN"/>
        </w:rPr>
        <w:t>申请人不得存在下列情形之一：</w:t>
      </w:r>
    </w:p>
    <w:p w14:paraId="39805DF2"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1</w:t>
      </w:r>
      <w:r>
        <w:rPr>
          <w:rFonts w:asciiTheme="minorEastAsia" w:eastAsiaTheme="minorEastAsia" w:hAnsiTheme="minorEastAsia" w:cstheme="minorEastAsia" w:hint="eastAsia"/>
          <w:color w:val="000000"/>
          <w:spacing w:val="-4"/>
          <w:sz w:val="21"/>
          <w:szCs w:val="21"/>
          <w:lang w:eastAsia="zh-CN"/>
        </w:rPr>
        <w:t>）为招标人不具有独立法人资格的附属机构（单位）；</w:t>
      </w:r>
    </w:p>
    <w:p w14:paraId="0CA0DBE4" w14:textId="77777777" w:rsidR="00FA11D7" w:rsidRDefault="00BB7131">
      <w:pPr>
        <w:pStyle w:val="Normal13"/>
        <w:widowControl w:val="0"/>
        <w:autoSpaceDE w:val="0"/>
        <w:autoSpaceDN w:val="0"/>
        <w:adjustRightInd w:val="0"/>
        <w:spacing w:before="149"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2</w:t>
      </w:r>
      <w:r>
        <w:rPr>
          <w:rFonts w:asciiTheme="minorEastAsia" w:eastAsiaTheme="minorEastAsia" w:hAnsiTheme="minorEastAsia" w:cstheme="minorEastAsia" w:hint="eastAsia"/>
          <w:color w:val="000000"/>
          <w:sz w:val="21"/>
          <w:szCs w:val="21"/>
          <w:lang w:eastAsia="zh-CN"/>
        </w:rPr>
        <w:t>）为本标段前期准备提供设计或咨询服务的，但设计施工总承包的除外；</w:t>
      </w:r>
    </w:p>
    <w:p w14:paraId="12207E8A" w14:textId="77777777" w:rsidR="00FA11D7" w:rsidRDefault="00BB7131">
      <w:pPr>
        <w:rPr>
          <w:rFonts w:asciiTheme="minorEastAsia" w:hAnsiTheme="minorEastAsia" w:cstheme="minorEastAsia"/>
          <w:color w:val="000000"/>
          <w:spacing w:val="1"/>
          <w:szCs w:val="21"/>
        </w:rPr>
      </w:pPr>
      <w:r>
        <w:rPr>
          <w:rFonts w:asciiTheme="minorEastAsia" w:hAnsiTheme="minorEastAsia" w:cstheme="minorEastAsia" w:hint="eastAsia"/>
          <w:color w:val="000000"/>
          <w:szCs w:val="21"/>
        </w:rPr>
        <w:t>（</w:t>
      </w:r>
      <w:r>
        <w:rPr>
          <w:rFonts w:asciiTheme="minorEastAsia" w:hAnsiTheme="minorEastAsia" w:cstheme="minorEastAsia" w:hint="eastAsia"/>
          <w:color w:val="000000"/>
          <w:spacing w:val="-1"/>
          <w:szCs w:val="21"/>
        </w:rPr>
        <w:t>3</w:t>
      </w:r>
      <w:r>
        <w:rPr>
          <w:rFonts w:asciiTheme="minorEastAsia" w:hAnsiTheme="minorEastAsia" w:cstheme="minorEastAsia" w:hint="eastAsia"/>
          <w:color w:val="000000"/>
          <w:spacing w:val="1"/>
          <w:szCs w:val="21"/>
        </w:rPr>
        <w:t>）为本标段的监理人；</w:t>
      </w:r>
    </w:p>
    <w:p w14:paraId="03A33D44"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4</w:t>
      </w:r>
      <w:r>
        <w:rPr>
          <w:rFonts w:asciiTheme="minorEastAsia" w:eastAsiaTheme="minorEastAsia" w:hAnsiTheme="minorEastAsia" w:cstheme="minorEastAsia" w:hint="eastAsia"/>
          <w:color w:val="000000"/>
          <w:spacing w:val="1"/>
          <w:sz w:val="21"/>
          <w:szCs w:val="21"/>
          <w:lang w:eastAsia="zh-CN"/>
        </w:rPr>
        <w:t>）为本标段的代建人；</w:t>
      </w:r>
    </w:p>
    <w:p w14:paraId="287217F8" w14:textId="77777777" w:rsidR="00FA11D7" w:rsidRDefault="00BB7131">
      <w:pPr>
        <w:rPr>
          <w:rFonts w:asciiTheme="minorEastAsia" w:hAnsiTheme="minorEastAsia" w:cstheme="minorEastAsia"/>
          <w:color w:val="000000"/>
          <w:spacing w:val="1"/>
          <w:szCs w:val="21"/>
        </w:rPr>
      </w:pPr>
      <w:r>
        <w:rPr>
          <w:rFonts w:asciiTheme="minorEastAsia" w:hAnsiTheme="minorEastAsia" w:cstheme="minorEastAsia" w:hint="eastAsia"/>
          <w:color w:val="000000"/>
          <w:szCs w:val="21"/>
        </w:rPr>
        <w:t>（</w:t>
      </w:r>
      <w:r>
        <w:rPr>
          <w:rFonts w:asciiTheme="minorEastAsia" w:hAnsiTheme="minorEastAsia" w:cstheme="minorEastAsia" w:hint="eastAsia"/>
          <w:color w:val="000000"/>
          <w:spacing w:val="-1"/>
          <w:szCs w:val="21"/>
        </w:rPr>
        <w:t>5</w:t>
      </w:r>
      <w:r>
        <w:rPr>
          <w:rFonts w:asciiTheme="minorEastAsia" w:hAnsiTheme="minorEastAsia" w:cstheme="minorEastAsia" w:hint="eastAsia"/>
          <w:color w:val="000000"/>
          <w:spacing w:val="1"/>
          <w:szCs w:val="21"/>
        </w:rPr>
        <w:t>）为本标段提供招标代理服务的；</w:t>
      </w:r>
    </w:p>
    <w:p w14:paraId="3C0E5CC3"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6</w:t>
      </w:r>
      <w:r>
        <w:rPr>
          <w:rFonts w:asciiTheme="minorEastAsia" w:eastAsiaTheme="minorEastAsia" w:hAnsiTheme="minorEastAsia" w:cstheme="minorEastAsia" w:hint="eastAsia"/>
          <w:color w:val="000000"/>
          <w:sz w:val="21"/>
          <w:szCs w:val="21"/>
          <w:lang w:eastAsia="zh-CN"/>
        </w:rPr>
        <w:t>）与本标段的监理人或代建人或招标代理机构同为一个法定代表人的；</w:t>
      </w:r>
    </w:p>
    <w:p w14:paraId="0E096C40" w14:textId="77777777" w:rsidR="00FA11D7" w:rsidRDefault="00BB7131">
      <w:pPr>
        <w:pStyle w:val="Normal13"/>
        <w:widowControl w:val="0"/>
        <w:autoSpaceDE w:val="0"/>
        <w:autoSpaceDN w:val="0"/>
        <w:adjustRightInd w:val="0"/>
        <w:spacing w:before="134"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7</w:t>
      </w:r>
      <w:r>
        <w:rPr>
          <w:rFonts w:asciiTheme="minorEastAsia" w:eastAsiaTheme="minorEastAsia" w:hAnsiTheme="minorEastAsia" w:cstheme="minorEastAsia" w:hint="eastAsia"/>
          <w:color w:val="000000"/>
          <w:sz w:val="21"/>
          <w:szCs w:val="21"/>
          <w:lang w:eastAsia="zh-CN"/>
        </w:rPr>
        <w:t>）与本标段的监理人或代建人或招标代理机构相互控股或参股的；</w:t>
      </w:r>
    </w:p>
    <w:p w14:paraId="1A8A8AB3" w14:textId="77777777" w:rsidR="00FA11D7" w:rsidRDefault="00BB7131">
      <w:pPr>
        <w:pStyle w:val="Normal13"/>
        <w:widowControl w:val="0"/>
        <w:autoSpaceDE w:val="0"/>
        <w:autoSpaceDN w:val="0"/>
        <w:adjustRightInd w:val="0"/>
        <w:spacing w:before="149"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8</w:t>
      </w:r>
      <w:r>
        <w:rPr>
          <w:rFonts w:asciiTheme="minorEastAsia" w:eastAsiaTheme="minorEastAsia" w:hAnsiTheme="minorEastAsia" w:cstheme="minorEastAsia" w:hint="eastAsia"/>
          <w:color w:val="000000"/>
          <w:sz w:val="21"/>
          <w:szCs w:val="21"/>
          <w:lang w:eastAsia="zh-CN"/>
        </w:rPr>
        <w:t>）与本标段的监理人或代建人或招标代理机构相互任职或工作的；</w:t>
      </w:r>
    </w:p>
    <w:p w14:paraId="4FF7B863" w14:textId="77777777" w:rsidR="00FA11D7" w:rsidRDefault="00BB7131">
      <w:pPr>
        <w:pStyle w:val="Normal13"/>
        <w:widowControl w:val="0"/>
        <w:autoSpaceDE w:val="0"/>
        <w:autoSpaceDN w:val="0"/>
        <w:adjustRightInd w:val="0"/>
        <w:spacing w:before="149"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9</w:t>
      </w:r>
      <w:r>
        <w:rPr>
          <w:rFonts w:asciiTheme="minorEastAsia" w:eastAsiaTheme="minorEastAsia" w:hAnsiTheme="minorEastAsia" w:cstheme="minorEastAsia" w:hint="eastAsia"/>
          <w:color w:val="000000"/>
          <w:spacing w:val="1"/>
          <w:sz w:val="21"/>
          <w:szCs w:val="21"/>
          <w:lang w:eastAsia="zh-CN"/>
        </w:rPr>
        <w:t>）被责令停业的；</w:t>
      </w:r>
    </w:p>
    <w:p w14:paraId="6D69931E"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lastRenderedPageBreak/>
        <w:t>（</w:t>
      </w:r>
      <w:r>
        <w:rPr>
          <w:rFonts w:asciiTheme="minorEastAsia" w:eastAsiaTheme="minorEastAsia" w:hAnsiTheme="minorEastAsia" w:cstheme="minorEastAsia" w:hint="eastAsia"/>
          <w:color w:val="000000"/>
          <w:spacing w:val="-1"/>
          <w:sz w:val="21"/>
          <w:szCs w:val="21"/>
          <w:lang w:eastAsia="zh-CN"/>
        </w:rPr>
        <w:t>10</w:t>
      </w:r>
      <w:r>
        <w:rPr>
          <w:rFonts w:asciiTheme="minorEastAsia" w:eastAsiaTheme="minorEastAsia" w:hAnsiTheme="minorEastAsia" w:cstheme="minorEastAsia" w:hint="eastAsia"/>
          <w:color w:val="000000"/>
          <w:spacing w:val="1"/>
          <w:sz w:val="21"/>
          <w:szCs w:val="21"/>
          <w:lang w:eastAsia="zh-CN"/>
        </w:rPr>
        <w:t>）被暂停或取消投标资格的；</w:t>
      </w:r>
    </w:p>
    <w:p w14:paraId="063DC7FC"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11</w:t>
      </w:r>
      <w:r>
        <w:rPr>
          <w:rFonts w:asciiTheme="minorEastAsia" w:eastAsiaTheme="minorEastAsia" w:hAnsiTheme="minorEastAsia" w:cstheme="minorEastAsia" w:hint="eastAsia"/>
          <w:color w:val="000000"/>
          <w:spacing w:val="1"/>
          <w:sz w:val="21"/>
          <w:szCs w:val="21"/>
          <w:lang w:eastAsia="zh-CN"/>
        </w:rPr>
        <w:t>）财产被接管或冻结的；</w:t>
      </w:r>
    </w:p>
    <w:p w14:paraId="0B2DB92F" w14:textId="77777777" w:rsidR="00FA11D7" w:rsidRDefault="00BB7131">
      <w:pPr>
        <w:pStyle w:val="Normal13"/>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12</w:t>
      </w:r>
      <w:r>
        <w:rPr>
          <w:rFonts w:asciiTheme="minorEastAsia" w:eastAsiaTheme="minorEastAsia" w:hAnsiTheme="minorEastAsia" w:cstheme="minorEastAsia" w:hint="eastAsia"/>
          <w:color w:val="000000"/>
          <w:sz w:val="21"/>
          <w:szCs w:val="21"/>
          <w:lang w:eastAsia="zh-CN"/>
        </w:rPr>
        <w:t>）在最近三年内有骗取中标或严重违约或重大工程质量问题的。</w:t>
      </w:r>
    </w:p>
    <w:p w14:paraId="7426011C" w14:textId="77777777" w:rsidR="00FA11D7" w:rsidRDefault="00BB7131">
      <w:pPr>
        <w:pStyle w:val="Normal13"/>
        <w:widowControl w:val="0"/>
        <w:autoSpaceDE w:val="0"/>
        <w:autoSpaceDN w:val="0"/>
        <w:adjustRightInd w:val="0"/>
        <w:spacing w:before="150" w:after="0" w:line="240" w:lineRule="exact"/>
        <w:jc w:val="left"/>
        <w:rPr>
          <w:rFonts w:ascii="JIFNUS+ºÚÌå" w:hAnsi="JIFNUS+ºÚÌå" w:cs="JIFNUS+ºÚÌå"/>
          <w:color w:val="000000"/>
          <w:spacing w:val="16"/>
          <w:sz w:val="21"/>
          <w:szCs w:val="21"/>
          <w:lang w:eastAsia="zh-CN"/>
        </w:rPr>
      </w:pPr>
      <w:r>
        <w:rPr>
          <w:rFonts w:ascii="TNDVIN+ºÚÌå"/>
          <w:color w:val="000000"/>
          <w:spacing w:val="15"/>
          <w:sz w:val="21"/>
          <w:szCs w:val="21"/>
          <w:lang w:eastAsia="zh-CN"/>
        </w:rPr>
        <w:t>1.5</w:t>
      </w:r>
      <w:r>
        <w:rPr>
          <w:rFonts w:ascii="JIFNUS+ºÚÌå" w:hAnsi="JIFNUS+ºÚÌå" w:cs="JIFNUS+ºÚÌå"/>
          <w:color w:val="000000"/>
          <w:spacing w:val="16"/>
          <w:sz w:val="21"/>
          <w:szCs w:val="21"/>
          <w:lang w:eastAsia="zh-CN"/>
        </w:rPr>
        <w:t>语言文字</w:t>
      </w:r>
    </w:p>
    <w:p w14:paraId="7105827C" w14:textId="77777777" w:rsidR="00FA11D7" w:rsidRDefault="00BB7131">
      <w:pPr>
        <w:pStyle w:val="Normal13"/>
        <w:widowControl w:val="0"/>
        <w:autoSpaceDE w:val="0"/>
        <w:autoSpaceDN w:val="0"/>
        <w:adjustRightInd w:val="0"/>
        <w:spacing w:before="150" w:after="0" w:line="240" w:lineRule="exact"/>
        <w:jc w:val="left"/>
        <w:rPr>
          <w:rFonts w:ascii="QFVKTQ+ËÎÌå" w:hAnsi="QFVKTQ+ËÎÌå" w:cs="QFVKTQ+ËÎÌå"/>
          <w:color w:val="000000"/>
          <w:sz w:val="21"/>
          <w:lang w:eastAsia="zh-CN"/>
        </w:rPr>
      </w:pPr>
      <w:r>
        <w:rPr>
          <w:rFonts w:ascii="QFVKTQ+ËÎÌå" w:hAnsi="QFVKTQ+ËÎÌå" w:cs="QFVKTQ+ËÎÌå"/>
          <w:color w:val="000000"/>
          <w:sz w:val="21"/>
          <w:lang w:eastAsia="zh-CN"/>
        </w:rPr>
        <w:t>除专用术语外，来往文件均使用中文。必要时专用术语应附有中文注释。</w:t>
      </w:r>
    </w:p>
    <w:p w14:paraId="7B6BBDDD" w14:textId="77777777" w:rsidR="00FA11D7" w:rsidRDefault="00BB7131">
      <w:pPr>
        <w:pStyle w:val="Normal13"/>
        <w:widowControl w:val="0"/>
        <w:autoSpaceDE w:val="0"/>
        <w:autoSpaceDN w:val="0"/>
        <w:adjustRightInd w:val="0"/>
        <w:spacing w:before="15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1.6</w:t>
      </w:r>
      <w:r>
        <w:rPr>
          <w:rFonts w:asciiTheme="minorEastAsia" w:eastAsiaTheme="minorEastAsia" w:hAnsiTheme="minorEastAsia" w:cstheme="minorEastAsia" w:hint="eastAsia"/>
          <w:color w:val="000000"/>
          <w:spacing w:val="16"/>
          <w:sz w:val="21"/>
          <w:szCs w:val="21"/>
          <w:lang w:eastAsia="zh-CN"/>
        </w:rPr>
        <w:t>费用承担</w:t>
      </w:r>
    </w:p>
    <w:p w14:paraId="6F5FB9FF" w14:textId="77777777" w:rsidR="00FA11D7" w:rsidRDefault="00BB7131">
      <w:pPr>
        <w:pStyle w:val="Normal13"/>
        <w:widowControl w:val="0"/>
        <w:autoSpaceDE w:val="0"/>
        <w:autoSpaceDN w:val="0"/>
        <w:adjustRightInd w:val="0"/>
        <w:spacing w:before="15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申请人准备和参加资格预审发生的费用自理。</w:t>
      </w:r>
    </w:p>
    <w:p w14:paraId="466F6F6F" w14:textId="77777777" w:rsidR="00FA11D7" w:rsidRDefault="00BB7131">
      <w:pPr>
        <w:pStyle w:val="Normal14"/>
        <w:widowControl w:val="0"/>
        <w:autoSpaceDE w:val="0"/>
        <w:autoSpaceDN w:val="0"/>
        <w:adjustRightInd w:val="0"/>
        <w:spacing w:before="0" w:after="0"/>
        <w:jc w:val="left"/>
        <w:rPr>
          <w:rFonts w:ascii="OBSLAL+ºÚÌå"/>
          <w:color w:val="000000"/>
          <w:sz w:val="32"/>
          <w:lang w:eastAsia="zh-CN"/>
        </w:rPr>
      </w:pPr>
      <w:r>
        <w:rPr>
          <w:rFonts w:ascii="Times New Roman"/>
          <w:color w:val="000000"/>
          <w:spacing w:val="5"/>
          <w:sz w:val="32"/>
          <w:lang w:eastAsia="zh-CN"/>
        </w:rPr>
        <w:t>2.</w:t>
      </w:r>
      <w:r>
        <w:rPr>
          <w:rFonts w:ascii="OBSLAL+ºÚÌå" w:hAnsi="OBSLAL+ºÚÌå" w:cs="OBSLAL+ºÚÌå"/>
          <w:color w:val="000000"/>
          <w:spacing w:val="7"/>
          <w:sz w:val="32"/>
          <w:lang w:eastAsia="zh-CN"/>
        </w:rPr>
        <w:t>资格预审文件</w:t>
      </w:r>
    </w:p>
    <w:p w14:paraId="3C12E2A5"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pacing w:val="8"/>
          <w:sz w:val="21"/>
          <w:szCs w:val="21"/>
          <w:lang w:eastAsia="zh-CN"/>
        </w:rPr>
      </w:pPr>
      <w:r>
        <w:rPr>
          <w:rFonts w:asciiTheme="minorEastAsia" w:eastAsiaTheme="minorEastAsia" w:hAnsiTheme="minorEastAsia" w:cstheme="minorEastAsia" w:hint="eastAsia"/>
          <w:color w:val="000000"/>
          <w:spacing w:val="15"/>
          <w:sz w:val="21"/>
          <w:szCs w:val="21"/>
          <w:lang w:eastAsia="zh-CN"/>
        </w:rPr>
        <w:t>2.1</w:t>
      </w:r>
      <w:r>
        <w:rPr>
          <w:rFonts w:asciiTheme="minorEastAsia" w:eastAsiaTheme="minorEastAsia" w:hAnsiTheme="minorEastAsia" w:cstheme="minorEastAsia" w:hint="eastAsia"/>
          <w:color w:val="000000"/>
          <w:spacing w:val="8"/>
          <w:sz w:val="21"/>
          <w:szCs w:val="21"/>
          <w:lang w:eastAsia="zh-CN"/>
        </w:rPr>
        <w:t>资格预审文件的组成</w:t>
      </w:r>
    </w:p>
    <w:p w14:paraId="3B8DAE4E" w14:textId="77777777" w:rsidR="00FA11D7" w:rsidRDefault="00BB7131">
      <w:pPr>
        <w:pStyle w:val="Normal14"/>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2.1.1</w:t>
      </w:r>
      <w:r>
        <w:rPr>
          <w:rFonts w:asciiTheme="minorEastAsia" w:eastAsiaTheme="minorEastAsia" w:hAnsiTheme="minorEastAsia" w:cstheme="minorEastAsia" w:hint="eastAsia"/>
          <w:color w:val="000000"/>
          <w:spacing w:val="1"/>
          <w:sz w:val="21"/>
          <w:szCs w:val="21"/>
          <w:lang w:eastAsia="zh-CN"/>
        </w:rPr>
        <w:t>本次资格预审文件包括资格预审公告、申请人须知、资格审查办法、资格预审申请文件</w:t>
      </w:r>
      <w:r>
        <w:rPr>
          <w:rFonts w:asciiTheme="minorEastAsia" w:eastAsiaTheme="minorEastAsia" w:hAnsiTheme="minorEastAsia" w:cstheme="minorEastAsia" w:hint="eastAsia"/>
          <w:color w:val="000000"/>
          <w:spacing w:val="-1"/>
          <w:sz w:val="21"/>
          <w:szCs w:val="21"/>
          <w:lang w:eastAsia="zh-CN"/>
        </w:rPr>
        <w:t>格式、项目建设概况，以及根据本章第</w:t>
      </w:r>
      <w:r>
        <w:rPr>
          <w:rFonts w:asciiTheme="minorEastAsia" w:eastAsiaTheme="minorEastAsia" w:hAnsiTheme="minorEastAsia" w:cstheme="minorEastAsia" w:hint="eastAsia"/>
          <w:color w:val="000000"/>
          <w:spacing w:val="3"/>
          <w:sz w:val="21"/>
          <w:szCs w:val="21"/>
          <w:lang w:eastAsia="zh-CN"/>
        </w:rPr>
        <w:t>2.2</w:t>
      </w:r>
      <w:r>
        <w:rPr>
          <w:rFonts w:asciiTheme="minorEastAsia" w:eastAsiaTheme="minorEastAsia" w:hAnsiTheme="minorEastAsia" w:cstheme="minorEastAsia" w:hint="eastAsia"/>
          <w:color w:val="000000"/>
          <w:spacing w:val="-1"/>
          <w:sz w:val="21"/>
          <w:szCs w:val="21"/>
          <w:lang w:eastAsia="zh-CN"/>
        </w:rPr>
        <w:t>款对资格预审文件的澄清和第</w:t>
      </w:r>
      <w:r>
        <w:rPr>
          <w:rFonts w:asciiTheme="minorEastAsia" w:eastAsiaTheme="minorEastAsia" w:hAnsiTheme="minorEastAsia" w:cstheme="minorEastAsia" w:hint="eastAsia"/>
          <w:color w:val="000000"/>
          <w:spacing w:val="3"/>
          <w:sz w:val="21"/>
          <w:szCs w:val="21"/>
          <w:lang w:eastAsia="zh-CN"/>
        </w:rPr>
        <w:t>2.3</w:t>
      </w:r>
      <w:r>
        <w:rPr>
          <w:rFonts w:asciiTheme="minorEastAsia" w:eastAsiaTheme="minorEastAsia" w:hAnsiTheme="minorEastAsia" w:cstheme="minorEastAsia" w:hint="eastAsia"/>
          <w:color w:val="000000"/>
          <w:spacing w:val="1"/>
          <w:sz w:val="21"/>
          <w:szCs w:val="21"/>
          <w:lang w:eastAsia="zh-CN"/>
        </w:rPr>
        <w:t>款对资格预审文件的</w:t>
      </w:r>
      <w:r>
        <w:rPr>
          <w:rFonts w:asciiTheme="minorEastAsia" w:eastAsiaTheme="minorEastAsia" w:hAnsiTheme="minorEastAsia" w:cstheme="minorEastAsia" w:hint="eastAsia"/>
          <w:color w:val="000000"/>
          <w:sz w:val="21"/>
          <w:szCs w:val="21"/>
          <w:lang w:eastAsia="zh-CN"/>
        </w:rPr>
        <w:t>修改。</w:t>
      </w:r>
    </w:p>
    <w:p w14:paraId="4564C26C" w14:textId="77777777" w:rsidR="00FA11D7" w:rsidRDefault="00BB7131">
      <w:pPr>
        <w:pStyle w:val="Normal14"/>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t>2.1.2</w:t>
      </w:r>
      <w:r>
        <w:rPr>
          <w:rFonts w:asciiTheme="minorEastAsia" w:eastAsiaTheme="minorEastAsia" w:hAnsiTheme="minorEastAsia" w:cstheme="minorEastAsia" w:hint="eastAsia"/>
          <w:color w:val="000000"/>
          <w:spacing w:val="1"/>
          <w:sz w:val="21"/>
          <w:szCs w:val="21"/>
          <w:lang w:eastAsia="zh-CN"/>
        </w:rPr>
        <w:t>当资格预审文件、资格预审文件的澄清或修改等在同一内容的表述上不一致时，以在省平台最后发出的文件为准。</w:t>
      </w:r>
    </w:p>
    <w:p w14:paraId="45838C24"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pacing w:val="8"/>
          <w:sz w:val="21"/>
          <w:szCs w:val="21"/>
          <w:lang w:eastAsia="zh-CN"/>
        </w:rPr>
      </w:pPr>
      <w:r>
        <w:rPr>
          <w:rFonts w:asciiTheme="minorEastAsia" w:eastAsiaTheme="minorEastAsia" w:hAnsiTheme="minorEastAsia" w:cstheme="minorEastAsia" w:hint="eastAsia"/>
          <w:color w:val="000000"/>
          <w:spacing w:val="15"/>
          <w:sz w:val="21"/>
          <w:szCs w:val="21"/>
          <w:lang w:eastAsia="zh-CN"/>
        </w:rPr>
        <w:t>2.2</w:t>
      </w:r>
      <w:r>
        <w:rPr>
          <w:rFonts w:asciiTheme="minorEastAsia" w:eastAsiaTheme="minorEastAsia" w:hAnsiTheme="minorEastAsia" w:cstheme="minorEastAsia" w:hint="eastAsia"/>
          <w:color w:val="000000"/>
          <w:spacing w:val="8"/>
          <w:sz w:val="21"/>
          <w:szCs w:val="21"/>
          <w:lang w:eastAsia="zh-CN"/>
        </w:rPr>
        <w:t>资格预审文件的澄清</w:t>
      </w:r>
    </w:p>
    <w:p w14:paraId="62A411ED" w14:textId="77777777" w:rsidR="00FA11D7" w:rsidRDefault="00BB7131">
      <w:pPr>
        <w:pStyle w:val="Normal14"/>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t>2.2.1</w:t>
      </w:r>
      <w:r>
        <w:rPr>
          <w:rFonts w:asciiTheme="minorEastAsia" w:eastAsiaTheme="minorEastAsia" w:hAnsiTheme="minorEastAsia" w:cstheme="minorEastAsia" w:hint="eastAsia"/>
          <w:color w:val="000000"/>
          <w:sz w:val="21"/>
          <w:szCs w:val="21"/>
          <w:lang w:eastAsia="zh-CN"/>
        </w:rPr>
        <w:t>申请人应仔细阅读和检查资格预审文件的全部内容。如有疑问，应在申请人须知前附表</w:t>
      </w:r>
      <w:r>
        <w:rPr>
          <w:rFonts w:asciiTheme="minorEastAsia" w:eastAsiaTheme="minorEastAsia" w:hAnsiTheme="minorEastAsia" w:cstheme="minorEastAsia" w:hint="eastAsia"/>
          <w:color w:val="000000"/>
          <w:spacing w:val="1"/>
          <w:sz w:val="21"/>
          <w:szCs w:val="21"/>
          <w:lang w:eastAsia="zh-CN"/>
        </w:rPr>
        <w:t>规定的时间前，使用</w:t>
      </w:r>
      <w:r>
        <w:rPr>
          <w:rFonts w:asciiTheme="minorEastAsia" w:eastAsiaTheme="minorEastAsia" w:hAnsiTheme="minorEastAsia" w:cstheme="minorEastAsia" w:hint="eastAsia"/>
          <w:color w:val="000000"/>
          <w:spacing w:val="-7"/>
          <w:sz w:val="21"/>
          <w:szCs w:val="21"/>
          <w:lang w:eastAsia="zh-CN"/>
        </w:rPr>
        <w:t>CA</w:t>
      </w:r>
      <w:r>
        <w:rPr>
          <w:rFonts w:asciiTheme="minorEastAsia" w:eastAsiaTheme="minorEastAsia" w:hAnsiTheme="minorEastAsia" w:cstheme="minorEastAsia" w:hint="eastAsia"/>
          <w:color w:val="000000"/>
          <w:sz w:val="21"/>
          <w:szCs w:val="21"/>
          <w:lang w:eastAsia="zh-CN"/>
        </w:rPr>
        <w:t>数字证书登录</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z w:val="21"/>
          <w:szCs w:val="21"/>
          <w:lang w:eastAsia="zh-CN"/>
        </w:rPr>
        <w:t>省电子交易平台</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z w:val="21"/>
          <w:szCs w:val="21"/>
          <w:lang w:eastAsia="zh-CN"/>
        </w:rPr>
        <w:t>，在</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z w:val="21"/>
          <w:szCs w:val="21"/>
          <w:lang w:eastAsia="zh-CN"/>
        </w:rPr>
        <w:t>申请答疑</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pacing w:val="1"/>
          <w:sz w:val="21"/>
          <w:szCs w:val="21"/>
          <w:lang w:eastAsia="zh-CN"/>
        </w:rPr>
        <w:t>菜单以书面形式要求招标人对资格预审文件予以澄清。</w:t>
      </w:r>
    </w:p>
    <w:p w14:paraId="4B508A90" w14:textId="77777777" w:rsidR="00FA11D7" w:rsidRDefault="00BB7131">
      <w:pPr>
        <w:pStyle w:val="Normal14"/>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t>2.2.2</w:t>
      </w:r>
      <w:r>
        <w:rPr>
          <w:rFonts w:asciiTheme="minorEastAsia" w:eastAsiaTheme="minorEastAsia" w:hAnsiTheme="minorEastAsia" w:cstheme="minorEastAsia" w:hint="eastAsia"/>
          <w:color w:val="000000"/>
          <w:sz w:val="21"/>
          <w:szCs w:val="21"/>
          <w:lang w:eastAsia="zh-CN"/>
        </w:rPr>
        <w:t>招标人对资格预审文件的澄清通过</w:t>
      </w:r>
      <w:r>
        <w:rPr>
          <w:rFonts w:asciiTheme="minorEastAsia" w:eastAsiaTheme="minorEastAsia" w:hAnsiTheme="minorEastAsia" w:cstheme="minorEastAsia" w:hint="eastAsia"/>
          <w:color w:val="000000"/>
          <w:spacing w:val="3"/>
          <w:sz w:val="21"/>
          <w:szCs w:val="21"/>
          <w:lang w:eastAsia="zh-CN"/>
        </w:rPr>
        <w:t>“</w:t>
      </w:r>
      <w:r>
        <w:rPr>
          <w:rFonts w:asciiTheme="minorEastAsia" w:eastAsiaTheme="minorEastAsia" w:hAnsiTheme="minorEastAsia" w:cstheme="minorEastAsia" w:hint="eastAsia"/>
          <w:color w:val="000000"/>
          <w:sz w:val="21"/>
          <w:szCs w:val="21"/>
          <w:lang w:eastAsia="zh-CN"/>
        </w:rPr>
        <w:t>省电子交易平台</w:t>
      </w:r>
      <w:r>
        <w:rPr>
          <w:rFonts w:asciiTheme="minorEastAsia" w:eastAsiaTheme="minorEastAsia" w:hAnsiTheme="minorEastAsia" w:cstheme="minorEastAsia" w:hint="eastAsia"/>
          <w:color w:val="000000"/>
          <w:spacing w:val="3"/>
          <w:sz w:val="21"/>
          <w:szCs w:val="21"/>
          <w:lang w:eastAsia="zh-CN"/>
        </w:rPr>
        <w:t>”</w:t>
      </w:r>
      <w:r>
        <w:rPr>
          <w:rFonts w:asciiTheme="minorEastAsia" w:eastAsiaTheme="minorEastAsia" w:hAnsiTheme="minorEastAsia" w:cstheme="minorEastAsia" w:hint="eastAsia"/>
          <w:color w:val="000000"/>
          <w:spacing w:val="1"/>
          <w:sz w:val="21"/>
          <w:szCs w:val="21"/>
          <w:lang w:eastAsia="zh-CN"/>
        </w:rPr>
        <w:t>发出，澄清通知发出的时间距申请人须知前附表第</w:t>
      </w:r>
      <w:r>
        <w:rPr>
          <w:rFonts w:asciiTheme="minorEastAsia" w:eastAsiaTheme="minorEastAsia" w:hAnsiTheme="minorEastAsia" w:cstheme="minorEastAsia" w:hint="eastAsia"/>
          <w:color w:val="000000"/>
          <w:spacing w:val="-1"/>
          <w:sz w:val="21"/>
          <w:szCs w:val="21"/>
          <w:lang w:eastAsia="zh-CN"/>
        </w:rPr>
        <w:t>4.2.1</w:t>
      </w:r>
      <w:r>
        <w:rPr>
          <w:rFonts w:asciiTheme="minorEastAsia" w:eastAsiaTheme="minorEastAsia" w:hAnsiTheme="minorEastAsia" w:cstheme="minorEastAsia" w:hint="eastAsia"/>
          <w:color w:val="000000"/>
          <w:spacing w:val="1"/>
          <w:sz w:val="21"/>
          <w:szCs w:val="21"/>
          <w:lang w:eastAsia="zh-CN"/>
        </w:rPr>
        <w:t>项规定的申请截止时间不足</w:t>
      </w:r>
      <w:r>
        <w:rPr>
          <w:rFonts w:asciiTheme="minorEastAsia" w:eastAsiaTheme="minorEastAsia" w:hAnsiTheme="minorEastAsia" w:cstheme="minorEastAsia" w:hint="eastAsia"/>
          <w:color w:val="000000"/>
          <w:sz w:val="21"/>
          <w:szCs w:val="21"/>
          <w:lang w:eastAsia="zh-CN"/>
        </w:rPr>
        <w:t>3</w:t>
      </w:r>
      <w:r>
        <w:rPr>
          <w:rFonts w:asciiTheme="minorEastAsia" w:eastAsiaTheme="minorEastAsia" w:hAnsiTheme="minorEastAsia" w:cstheme="minorEastAsia" w:hint="eastAsia"/>
          <w:color w:val="000000"/>
          <w:spacing w:val="-1"/>
          <w:sz w:val="21"/>
          <w:szCs w:val="21"/>
          <w:lang w:eastAsia="zh-CN"/>
        </w:rPr>
        <w:t>日，并且澄清的内容影响资格预审申请文件编</w:t>
      </w:r>
      <w:r>
        <w:rPr>
          <w:rFonts w:asciiTheme="minorEastAsia" w:eastAsiaTheme="minorEastAsia" w:hAnsiTheme="minorEastAsia" w:cstheme="minorEastAsia" w:hint="eastAsia"/>
          <w:color w:val="000000"/>
          <w:spacing w:val="1"/>
          <w:sz w:val="21"/>
          <w:szCs w:val="21"/>
          <w:lang w:eastAsia="zh-CN"/>
        </w:rPr>
        <w:t>制的，相应延长申请截止时间。</w:t>
      </w:r>
    </w:p>
    <w:p w14:paraId="6BE08B81"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pacing w:val="8"/>
          <w:sz w:val="21"/>
          <w:szCs w:val="21"/>
          <w:lang w:eastAsia="zh-CN"/>
        </w:rPr>
      </w:pPr>
      <w:r>
        <w:rPr>
          <w:rFonts w:asciiTheme="minorEastAsia" w:eastAsiaTheme="minorEastAsia" w:hAnsiTheme="minorEastAsia" w:cstheme="minorEastAsia" w:hint="eastAsia"/>
          <w:color w:val="000000"/>
          <w:spacing w:val="15"/>
          <w:sz w:val="21"/>
          <w:szCs w:val="21"/>
          <w:lang w:eastAsia="zh-CN"/>
        </w:rPr>
        <w:t>2.3</w:t>
      </w:r>
      <w:r>
        <w:rPr>
          <w:rFonts w:asciiTheme="minorEastAsia" w:eastAsiaTheme="minorEastAsia" w:hAnsiTheme="minorEastAsia" w:cstheme="minorEastAsia" w:hint="eastAsia"/>
          <w:color w:val="000000"/>
          <w:spacing w:val="8"/>
          <w:sz w:val="21"/>
          <w:szCs w:val="21"/>
          <w:lang w:eastAsia="zh-CN"/>
        </w:rPr>
        <w:t>资格预审文件的修改</w:t>
      </w:r>
    </w:p>
    <w:p w14:paraId="2054C1DC" w14:textId="77777777" w:rsidR="00FA11D7" w:rsidRDefault="00BB7131">
      <w:pPr>
        <w:pStyle w:val="Normal14"/>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pacing w:val="8"/>
          <w:sz w:val="21"/>
          <w:szCs w:val="21"/>
          <w:lang w:eastAsia="zh-CN"/>
        </w:rPr>
      </w:pPr>
      <w:r>
        <w:rPr>
          <w:rFonts w:asciiTheme="minorEastAsia" w:eastAsiaTheme="minorEastAsia" w:hAnsiTheme="minorEastAsia" w:cstheme="minorEastAsia" w:hint="eastAsia"/>
          <w:color w:val="000000"/>
          <w:spacing w:val="3"/>
          <w:sz w:val="21"/>
          <w:szCs w:val="21"/>
          <w:lang w:eastAsia="zh-CN"/>
        </w:rPr>
        <w:t>2.3.1</w:t>
      </w:r>
      <w:r>
        <w:rPr>
          <w:rFonts w:asciiTheme="minorEastAsia" w:eastAsiaTheme="minorEastAsia" w:hAnsiTheme="minorEastAsia" w:cstheme="minorEastAsia" w:hint="eastAsia"/>
          <w:color w:val="000000"/>
          <w:sz w:val="21"/>
          <w:szCs w:val="21"/>
          <w:lang w:eastAsia="zh-CN"/>
        </w:rPr>
        <w:t>招标人可以通过《青海省电子招标招标公共服务平台》通知申请人修改资格预审文件。修改通知发出的时间距申请人须知前附表第</w:t>
      </w:r>
      <w:r>
        <w:rPr>
          <w:rFonts w:asciiTheme="minorEastAsia" w:eastAsiaTheme="minorEastAsia" w:hAnsiTheme="minorEastAsia" w:cstheme="minorEastAsia" w:hint="eastAsia"/>
          <w:color w:val="000000"/>
          <w:spacing w:val="3"/>
          <w:sz w:val="21"/>
          <w:szCs w:val="21"/>
          <w:lang w:eastAsia="zh-CN"/>
        </w:rPr>
        <w:t>4.2.1</w:t>
      </w:r>
      <w:r>
        <w:rPr>
          <w:rFonts w:asciiTheme="minorEastAsia" w:eastAsiaTheme="minorEastAsia" w:hAnsiTheme="minorEastAsia" w:cstheme="minorEastAsia" w:hint="eastAsia"/>
          <w:color w:val="000000"/>
          <w:spacing w:val="-1"/>
          <w:sz w:val="21"/>
          <w:szCs w:val="21"/>
          <w:lang w:eastAsia="zh-CN"/>
        </w:rPr>
        <w:t>项规定的申请截止时间不足</w:t>
      </w:r>
      <w:r>
        <w:rPr>
          <w:rFonts w:asciiTheme="minorEastAsia" w:eastAsiaTheme="minorEastAsia" w:hAnsiTheme="minorEastAsia" w:cstheme="minorEastAsia" w:hint="eastAsia"/>
          <w:color w:val="000000"/>
          <w:sz w:val="21"/>
          <w:szCs w:val="21"/>
          <w:lang w:eastAsia="zh-CN"/>
        </w:rPr>
        <w:t>3</w:t>
      </w:r>
      <w:r>
        <w:rPr>
          <w:rFonts w:asciiTheme="minorEastAsia" w:eastAsiaTheme="minorEastAsia" w:hAnsiTheme="minorEastAsia" w:cstheme="minorEastAsia" w:hint="eastAsia"/>
          <w:color w:val="000000"/>
          <w:spacing w:val="-3"/>
          <w:sz w:val="21"/>
          <w:szCs w:val="21"/>
          <w:lang w:eastAsia="zh-CN"/>
        </w:rPr>
        <w:t>日，并且修改的内</w:t>
      </w:r>
      <w:r>
        <w:rPr>
          <w:rFonts w:asciiTheme="minorEastAsia" w:eastAsiaTheme="minorEastAsia" w:hAnsiTheme="minorEastAsia" w:cstheme="minorEastAsia" w:hint="eastAsia"/>
          <w:color w:val="000000"/>
          <w:sz w:val="21"/>
          <w:szCs w:val="21"/>
          <w:lang w:eastAsia="zh-CN"/>
        </w:rPr>
        <w:t>容影响资格预审申请文件编制的，相应延长申请截止时间。</w:t>
      </w:r>
    </w:p>
    <w:p w14:paraId="6E9DE145" w14:textId="77777777" w:rsidR="00FA11D7" w:rsidRDefault="00BB7131">
      <w:pPr>
        <w:pStyle w:val="Normal14"/>
        <w:widowControl w:val="0"/>
        <w:autoSpaceDE w:val="0"/>
        <w:autoSpaceDN w:val="0"/>
        <w:adjustRightInd w:val="0"/>
        <w:spacing w:before="134"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2.3.2</w:t>
      </w:r>
      <w:r>
        <w:rPr>
          <w:rFonts w:asciiTheme="minorEastAsia" w:eastAsiaTheme="minorEastAsia" w:hAnsiTheme="minorEastAsia" w:cstheme="minorEastAsia" w:hint="eastAsia"/>
          <w:color w:val="000000"/>
          <w:sz w:val="21"/>
          <w:szCs w:val="21"/>
          <w:lang w:eastAsia="zh-CN"/>
        </w:rPr>
        <w:t>详见申请人须知前附表</w:t>
      </w:r>
    </w:p>
    <w:p w14:paraId="39D817CB" w14:textId="77777777" w:rsidR="00FA11D7" w:rsidRDefault="00BB7131">
      <w:pPr>
        <w:pStyle w:val="Normal14"/>
        <w:widowControl w:val="0"/>
        <w:autoSpaceDE w:val="0"/>
        <w:autoSpaceDN w:val="0"/>
        <w:adjustRightInd w:val="0"/>
        <w:spacing w:before="0" w:after="0" w:line="360" w:lineRule="auto"/>
        <w:jc w:val="left"/>
        <w:rPr>
          <w:rFonts w:ascii="OBSLAL+ºÚÌå" w:hAnsi="OBSLAL+ºÚÌå" w:cs="OBSLAL+ºÚÌå"/>
          <w:color w:val="000000"/>
          <w:spacing w:val="4"/>
          <w:sz w:val="32"/>
          <w:lang w:eastAsia="zh-CN"/>
        </w:rPr>
      </w:pPr>
      <w:r>
        <w:rPr>
          <w:rFonts w:ascii="OBSLAL+ºÚÌå" w:hAnsi="OBSLAL+ºÚÌå" w:cs="OBSLAL+ºÚÌå" w:hint="eastAsia"/>
          <w:color w:val="000000"/>
          <w:spacing w:val="4"/>
          <w:sz w:val="32"/>
          <w:lang w:eastAsia="zh-CN"/>
        </w:rPr>
        <w:t>3.</w:t>
      </w:r>
      <w:r>
        <w:rPr>
          <w:rFonts w:ascii="OBSLAL+ºÚÌå" w:hAnsi="OBSLAL+ºÚÌå" w:cs="OBSLAL+ºÚÌå"/>
          <w:color w:val="000000"/>
          <w:spacing w:val="4"/>
          <w:sz w:val="32"/>
          <w:lang w:eastAsia="zh-CN"/>
        </w:rPr>
        <w:t>资格预审申请文件的编制</w:t>
      </w:r>
    </w:p>
    <w:p w14:paraId="321586D0" w14:textId="77777777" w:rsidR="00FA11D7" w:rsidRDefault="00BB7131">
      <w:pPr>
        <w:pStyle w:val="Normal14"/>
        <w:widowControl w:val="0"/>
        <w:autoSpaceDE w:val="0"/>
        <w:autoSpaceDN w:val="0"/>
        <w:adjustRightInd w:val="0"/>
        <w:spacing w:before="15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3.1</w:t>
      </w:r>
      <w:r>
        <w:rPr>
          <w:rFonts w:asciiTheme="minorEastAsia" w:eastAsiaTheme="minorEastAsia" w:hAnsiTheme="minorEastAsia" w:cstheme="minorEastAsia" w:hint="eastAsia"/>
          <w:color w:val="000000"/>
          <w:spacing w:val="6"/>
          <w:sz w:val="21"/>
          <w:szCs w:val="21"/>
          <w:lang w:eastAsia="zh-CN"/>
        </w:rPr>
        <w:t>资格预审申请文件的组成</w:t>
      </w:r>
    </w:p>
    <w:p w14:paraId="7EE198A6" w14:textId="77777777" w:rsidR="00FA11D7" w:rsidRDefault="00BB7131">
      <w:pPr>
        <w:pStyle w:val="Normal14"/>
        <w:widowControl w:val="0"/>
        <w:autoSpaceDE w:val="0"/>
        <w:autoSpaceDN w:val="0"/>
        <w:adjustRightInd w:val="0"/>
        <w:spacing w:before="149"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3.1.1</w:t>
      </w:r>
      <w:r>
        <w:rPr>
          <w:rFonts w:asciiTheme="minorEastAsia" w:eastAsiaTheme="minorEastAsia" w:hAnsiTheme="minorEastAsia" w:cstheme="minorEastAsia" w:hint="eastAsia"/>
          <w:color w:val="000000"/>
          <w:sz w:val="21"/>
          <w:szCs w:val="21"/>
          <w:lang w:eastAsia="zh-CN"/>
        </w:rPr>
        <w:t>资格预审申请文件应包括下列内容：</w:t>
      </w:r>
    </w:p>
    <w:p w14:paraId="2FAA1643" w14:textId="77777777" w:rsidR="00FA11D7" w:rsidRDefault="00BB7131">
      <w:pPr>
        <w:pStyle w:val="Normal14"/>
        <w:widowControl w:val="0"/>
        <w:autoSpaceDE w:val="0"/>
        <w:autoSpaceDN w:val="0"/>
        <w:adjustRightInd w:val="0"/>
        <w:spacing w:before="134"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1</w:t>
      </w:r>
      <w:r>
        <w:rPr>
          <w:rFonts w:asciiTheme="minorEastAsia" w:eastAsiaTheme="minorEastAsia" w:hAnsiTheme="minorEastAsia" w:cstheme="minorEastAsia" w:hint="eastAsia"/>
          <w:color w:val="000000"/>
          <w:spacing w:val="1"/>
          <w:sz w:val="21"/>
          <w:szCs w:val="21"/>
          <w:lang w:eastAsia="zh-CN"/>
        </w:rPr>
        <w:t>）资格预审申请函；</w:t>
      </w:r>
    </w:p>
    <w:p w14:paraId="2B24C8DB"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2</w:t>
      </w:r>
      <w:r>
        <w:rPr>
          <w:rFonts w:asciiTheme="minorEastAsia" w:eastAsiaTheme="minorEastAsia" w:hAnsiTheme="minorEastAsia" w:cstheme="minorEastAsia" w:hint="eastAsia"/>
          <w:color w:val="000000"/>
          <w:sz w:val="21"/>
          <w:szCs w:val="21"/>
          <w:lang w:eastAsia="zh-CN"/>
        </w:rPr>
        <w:t>）法定代表人身份证明或附有法定代表人身份证明的授权委托书；</w:t>
      </w:r>
    </w:p>
    <w:p w14:paraId="3D3A3C18" w14:textId="77777777" w:rsidR="00FA11D7" w:rsidRDefault="00BB7131">
      <w:pPr>
        <w:pStyle w:val="Normal14"/>
        <w:widowControl w:val="0"/>
        <w:autoSpaceDE w:val="0"/>
        <w:autoSpaceDN w:val="0"/>
        <w:adjustRightInd w:val="0"/>
        <w:spacing w:before="149"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3</w:t>
      </w:r>
      <w:r>
        <w:rPr>
          <w:rFonts w:asciiTheme="minorEastAsia" w:eastAsiaTheme="minorEastAsia" w:hAnsiTheme="minorEastAsia" w:cstheme="minorEastAsia" w:hint="eastAsia"/>
          <w:color w:val="000000"/>
          <w:spacing w:val="1"/>
          <w:sz w:val="21"/>
          <w:szCs w:val="21"/>
          <w:lang w:eastAsia="zh-CN"/>
        </w:rPr>
        <w:t>）联合体协议书；</w:t>
      </w:r>
    </w:p>
    <w:p w14:paraId="7E2049F2"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4</w:t>
      </w:r>
      <w:r>
        <w:rPr>
          <w:rFonts w:asciiTheme="minorEastAsia" w:eastAsiaTheme="minorEastAsia" w:hAnsiTheme="minorEastAsia" w:cstheme="minorEastAsia" w:hint="eastAsia"/>
          <w:color w:val="000000"/>
          <w:spacing w:val="1"/>
          <w:sz w:val="21"/>
          <w:szCs w:val="21"/>
          <w:lang w:eastAsia="zh-CN"/>
        </w:rPr>
        <w:t>）申请人基本情况表；</w:t>
      </w:r>
    </w:p>
    <w:p w14:paraId="37C1B1F7"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5</w:t>
      </w:r>
      <w:r>
        <w:rPr>
          <w:rFonts w:asciiTheme="minorEastAsia" w:eastAsiaTheme="minorEastAsia" w:hAnsiTheme="minorEastAsia" w:cstheme="minorEastAsia" w:hint="eastAsia"/>
          <w:color w:val="000000"/>
          <w:spacing w:val="1"/>
          <w:sz w:val="21"/>
          <w:szCs w:val="21"/>
          <w:lang w:eastAsia="zh-CN"/>
        </w:rPr>
        <w:t>）近年财务状况表；</w:t>
      </w:r>
    </w:p>
    <w:p w14:paraId="1CD51DAF"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6</w:t>
      </w:r>
      <w:r>
        <w:rPr>
          <w:rFonts w:asciiTheme="minorEastAsia" w:eastAsiaTheme="minorEastAsia" w:hAnsiTheme="minorEastAsia" w:cstheme="minorEastAsia" w:hint="eastAsia"/>
          <w:color w:val="000000"/>
          <w:spacing w:val="1"/>
          <w:sz w:val="21"/>
          <w:szCs w:val="21"/>
          <w:lang w:eastAsia="zh-CN"/>
        </w:rPr>
        <w:t>）近年完成的类似项目情况表；</w:t>
      </w:r>
    </w:p>
    <w:p w14:paraId="36E08AF5" w14:textId="77777777" w:rsidR="00FA11D7" w:rsidRDefault="00BB7131">
      <w:pPr>
        <w:pStyle w:val="Normal15"/>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7</w:t>
      </w:r>
      <w:r>
        <w:rPr>
          <w:rFonts w:asciiTheme="minorEastAsia" w:eastAsiaTheme="minorEastAsia" w:hAnsiTheme="minorEastAsia" w:cstheme="minorEastAsia" w:hint="eastAsia"/>
          <w:color w:val="000000"/>
          <w:sz w:val="21"/>
          <w:szCs w:val="21"/>
          <w:lang w:eastAsia="zh-CN"/>
        </w:rPr>
        <w:t>）正在施工和新承接的项目情况表；</w:t>
      </w:r>
    </w:p>
    <w:p w14:paraId="5F3F9E50" w14:textId="77777777" w:rsidR="00FA11D7" w:rsidRDefault="00BB7131">
      <w:pPr>
        <w:pStyle w:val="Normal15"/>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8</w:t>
      </w:r>
      <w:r>
        <w:rPr>
          <w:rFonts w:asciiTheme="minorEastAsia" w:eastAsiaTheme="minorEastAsia" w:hAnsiTheme="minorEastAsia" w:cstheme="minorEastAsia" w:hint="eastAsia"/>
          <w:color w:val="000000"/>
          <w:spacing w:val="1"/>
          <w:sz w:val="21"/>
          <w:szCs w:val="21"/>
          <w:lang w:eastAsia="zh-CN"/>
        </w:rPr>
        <w:t>）近年发生的诉讼及仲裁情况；</w:t>
      </w:r>
    </w:p>
    <w:p w14:paraId="26A93D94"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9</w:t>
      </w:r>
      <w:r>
        <w:rPr>
          <w:rFonts w:asciiTheme="minorEastAsia" w:eastAsiaTheme="minorEastAsia" w:hAnsiTheme="minorEastAsia" w:cstheme="minorEastAsia" w:hint="eastAsia"/>
          <w:color w:val="000000"/>
          <w:spacing w:val="1"/>
          <w:sz w:val="21"/>
          <w:szCs w:val="21"/>
          <w:lang w:eastAsia="zh-CN"/>
        </w:rPr>
        <w:t>）其他材料：见申请人须知前附表。</w:t>
      </w:r>
    </w:p>
    <w:p w14:paraId="45AC1A6D" w14:textId="77777777" w:rsidR="00FA11D7" w:rsidRDefault="00BB7131">
      <w:pPr>
        <w:pStyle w:val="Normal15"/>
        <w:widowControl w:val="0"/>
        <w:autoSpaceDE w:val="0"/>
        <w:autoSpaceDN w:val="0"/>
        <w:adjustRightInd w:val="0"/>
        <w:spacing w:before="149"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lastRenderedPageBreak/>
        <w:t>3.1.2</w:t>
      </w:r>
      <w:r>
        <w:rPr>
          <w:rFonts w:asciiTheme="minorEastAsia" w:eastAsiaTheme="minorEastAsia" w:hAnsiTheme="minorEastAsia" w:cstheme="minorEastAsia" w:hint="eastAsia"/>
          <w:color w:val="000000"/>
          <w:sz w:val="21"/>
          <w:szCs w:val="21"/>
          <w:lang w:eastAsia="zh-CN"/>
        </w:rPr>
        <w:t>申请人须知前附表规定不接受联合体资格预审申请的或申请人没有组成联合体的，资格</w:t>
      </w:r>
      <w:r>
        <w:rPr>
          <w:rFonts w:asciiTheme="minorEastAsia" w:eastAsiaTheme="minorEastAsia" w:hAnsiTheme="minorEastAsia" w:cstheme="minorEastAsia" w:hint="eastAsia"/>
          <w:color w:val="000000"/>
          <w:spacing w:val="1"/>
          <w:sz w:val="21"/>
          <w:szCs w:val="21"/>
          <w:lang w:eastAsia="zh-CN"/>
        </w:rPr>
        <w:t>预审申请文件不包括本章第</w:t>
      </w:r>
      <w:r>
        <w:rPr>
          <w:rFonts w:asciiTheme="minorEastAsia" w:eastAsiaTheme="minorEastAsia" w:hAnsiTheme="minorEastAsia" w:cstheme="minorEastAsia" w:hint="eastAsia"/>
          <w:color w:val="000000"/>
          <w:spacing w:val="2"/>
          <w:sz w:val="21"/>
          <w:szCs w:val="21"/>
          <w:lang w:eastAsia="zh-CN"/>
        </w:rPr>
        <w:t>3.1.1</w:t>
      </w: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3</w:t>
      </w:r>
      <w:r>
        <w:rPr>
          <w:rFonts w:asciiTheme="minorEastAsia" w:eastAsiaTheme="minorEastAsia" w:hAnsiTheme="minorEastAsia" w:cstheme="minorEastAsia" w:hint="eastAsia"/>
          <w:color w:val="000000"/>
          <w:spacing w:val="1"/>
          <w:sz w:val="21"/>
          <w:szCs w:val="21"/>
          <w:lang w:eastAsia="zh-CN"/>
        </w:rPr>
        <w:t>）目所指的联合体协议书。</w:t>
      </w:r>
    </w:p>
    <w:p w14:paraId="767EA242" w14:textId="77777777" w:rsidR="00FA11D7" w:rsidRDefault="00BB7131">
      <w:pPr>
        <w:pStyle w:val="Normal14"/>
        <w:widowControl w:val="0"/>
        <w:autoSpaceDE w:val="0"/>
        <w:autoSpaceDN w:val="0"/>
        <w:adjustRightInd w:val="0"/>
        <w:spacing w:before="0" w:after="0"/>
        <w:jc w:val="left"/>
        <w:rPr>
          <w:rFonts w:asciiTheme="minorEastAsia" w:eastAsiaTheme="minorEastAsia" w:hAnsiTheme="minorEastAsia" w:cstheme="minorEastAsia"/>
          <w:color w:val="000000"/>
          <w:spacing w:val="5"/>
          <w:sz w:val="21"/>
          <w:szCs w:val="21"/>
          <w:lang w:eastAsia="zh-CN"/>
        </w:rPr>
      </w:pPr>
      <w:r>
        <w:rPr>
          <w:rFonts w:asciiTheme="minorEastAsia" w:eastAsiaTheme="minorEastAsia" w:hAnsiTheme="minorEastAsia" w:cstheme="minorEastAsia" w:hint="eastAsia"/>
          <w:color w:val="000000"/>
          <w:spacing w:val="15"/>
          <w:sz w:val="21"/>
          <w:szCs w:val="21"/>
          <w:lang w:eastAsia="zh-CN"/>
        </w:rPr>
        <w:t>3.2</w:t>
      </w:r>
      <w:r>
        <w:rPr>
          <w:rFonts w:asciiTheme="minorEastAsia" w:eastAsiaTheme="minorEastAsia" w:hAnsiTheme="minorEastAsia" w:cstheme="minorEastAsia" w:hint="eastAsia"/>
          <w:color w:val="000000"/>
          <w:spacing w:val="5"/>
          <w:sz w:val="21"/>
          <w:szCs w:val="21"/>
          <w:lang w:eastAsia="zh-CN"/>
        </w:rPr>
        <w:t>资格预审申请文件的编制要求</w:t>
      </w:r>
    </w:p>
    <w:p w14:paraId="7323B5EF" w14:textId="77777777" w:rsidR="00FA11D7" w:rsidRDefault="00BB7131">
      <w:pPr>
        <w:pStyle w:val="Normal15"/>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t>3.2.1</w:t>
      </w:r>
      <w:r>
        <w:rPr>
          <w:rFonts w:asciiTheme="minorEastAsia" w:eastAsiaTheme="minorEastAsia" w:hAnsiTheme="minorEastAsia" w:cstheme="minorEastAsia" w:hint="eastAsia"/>
          <w:color w:val="000000"/>
          <w:spacing w:val="-1"/>
          <w:sz w:val="21"/>
          <w:szCs w:val="21"/>
          <w:lang w:eastAsia="zh-CN"/>
        </w:rPr>
        <w:t>资格预审申请文件应按第四章“资格预审申请文件格式”进行编写。申请人须知前附表</w:t>
      </w:r>
      <w:r>
        <w:rPr>
          <w:rFonts w:asciiTheme="minorEastAsia" w:eastAsiaTheme="minorEastAsia" w:hAnsiTheme="minorEastAsia" w:cstheme="minorEastAsia" w:hint="eastAsia"/>
          <w:color w:val="000000"/>
          <w:sz w:val="21"/>
          <w:szCs w:val="21"/>
          <w:lang w:eastAsia="zh-CN"/>
        </w:rPr>
        <w:t>规定接受联合体资格预审申请的，本章第</w:t>
      </w:r>
      <w:r>
        <w:rPr>
          <w:rFonts w:asciiTheme="minorEastAsia" w:eastAsiaTheme="minorEastAsia" w:hAnsiTheme="minorEastAsia" w:cstheme="minorEastAsia" w:hint="eastAsia"/>
          <w:color w:val="000000"/>
          <w:spacing w:val="3"/>
          <w:sz w:val="21"/>
          <w:szCs w:val="21"/>
          <w:lang w:eastAsia="zh-CN"/>
        </w:rPr>
        <w:t>3.2.3</w:t>
      </w:r>
      <w:r>
        <w:rPr>
          <w:rFonts w:asciiTheme="minorEastAsia" w:eastAsiaTheme="minorEastAsia" w:hAnsiTheme="minorEastAsia" w:cstheme="minorEastAsia" w:hint="eastAsia"/>
          <w:color w:val="000000"/>
          <w:spacing w:val="-7"/>
          <w:sz w:val="21"/>
          <w:szCs w:val="21"/>
          <w:lang w:eastAsia="zh-CN"/>
        </w:rPr>
        <w:t>项至第</w:t>
      </w:r>
      <w:r>
        <w:rPr>
          <w:rFonts w:asciiTheme="minorEastAsia" w:eastAsiaTheme="minorEastAsia" w:hAnsiTheme="minorEastAsia" w:cstheme="minorEastAsia" w:hint="eastAsia"/>
          <w:color w:val="000000"/>
          <w:spacing w:val="3"/>
          <w:sz w:val="21"/>
          <w:szCs w:val="21"/>
          <w:lang w:eastAsia="zh-CN"/>
        </w:rPr>
        <w:t>3.2.7</w:t>
      </w:r>
      <w:r>
        <w:rPr>
          <w:rFonts w:asciiTheme="minorEastAsia" w:eastAsiaTheme="minorEastAsia" w:hAnsiTheme="minorEastAsia" w:cstheme="minorEastAsia" w:hint="eastAsia"/>
          <w:color w:val="000000"/>
          <w:spacing w:val="1"/>
          <w:sz w:val="21"/>
          <w:szCs w:val="21"/>
          <w:lang w:eastAsia="zh-CN"/>
        </w:rPr>
        <w:t>项规定的表格和资料应包括联合体各方相关情况。</w:t>
      </w:r>
    </w:p>
    <w:p w14:paraId="3C078AAF" w14:textId="77777777" w:rsidR="00FA11D7" w:rsidRDefault="00BB7131">
      <w:pPr>
        <w:pStyle w:val="Normal15"/>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3.2.2</w:t>
      </w:r>
      <w:r>
        <w:rPr>
          <w:rFonts w:asciiTheme="minorEastAsia" w:eastAsiaTheme="minorEastAsia" w:hAnsiTheme="minorEastAsia" w:cstheme="minorEastAsia" w:hint="eastAsia"/>
          <w:color w:val="000000"/>
          <w:sz w:val="21"/>
          <w:szCs w:val="21"/>
          <w:lang w:eastAsia="zh-CN"/>
        </w:rPr>
        <w:t>法定代表人授权委托书必须由法定代表人签署。</w:t>
      </w:r>
    </w:p>
    <w:p w14:paraId="086034F8" w14:textId="77777777" w:rsidR="00FA11D7" w:rsidRDefault="00BB7131">
      <w:pPr>
        <w:pStyle w:val="Normal15"/>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t>3.2.3</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z w:val="21"/>
          <w:szCs w:val="21"/>
          <w:lang w:eastAsia="zh-CN"/>
        </w:rPr>
        <w:t>申请人基本情况表</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pacing w:val="-3"/>
          <w:sz w:val="21"/>
          <w:szCs w:val="21"/>
          <w:lang w:eastAsia="zh-CN"/>
        </w:rPr>
        <w:t>应附申请人营业执照并年检合格、资质证书和安全生产许可证等材</w:t>
      </w:r>
      <w:r>
        <w:rPr>
          <w:rFonts w:asciiTheme="minorEastAsia" w:eastAsiaTheme="minorEastAsia" w:hAnsiTheme="minorEastAsia" w:cstheme="minorEastAsia" w:hint="eastAsia"/>
          <w:color w:val="000000"/>
          <w:spacing w:val="1"/>
          <w:sz w:val="21"/>
          <w:szCs w:val="21"/>
          <w:lang w:eastAsia="zh-CN"/>
        </w:rPr>
        <w:t>料。</w:t>
      </w:r>
    </w:p>
    <w:p w14:paraId="6DDCB5F4" w14:textId="77777777" w:rsidR="00FA11D7" w:rsidRDefault="00BB7131">
      <w:pPr>
        <w:pStyle w:val="Normal15"/>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3.2.4</w:t>
      </w:r>
      <w:r>
        <w:rPr>
          <w:rFonts w:asciiTheme="minorEastAsia" w:eastAsiaTheme="minorEastAsia" w:hAnsiTheme="minorEastAsia" w:cstheme="minorEastAsia" w:hint="eastAsia"/>
          <w:color w:val="000000"/>
          <w:spacing w:val="2"/>
          <w:sz w:val="21"/>
          <w:szCs w:val="21"/>
          <w:lang w:eastAsia="zh-CN"/>
        </w:rPr>
        <w:t>“近年财务状况表”应附经会计师事务所或审计机构审计的财务会计报表，包括资产</w:t>
      </w:r>
      <w:r>
        <w:rPr>
          <w:rFonts w:asciiTheme="minorEastAsia" w:eastAsiaTheme="minorEastAsia" w:hAnsiTheme="minorEastAsia" w:cstheme="minorEastAsia" w:hint="eastAsia"/>
          <w:color w:val="000000"/>
          <w:sz w:val="21"/>
          <w:szCs w:val="21"/>
          <w:lang w:eastAsia="zh-CN"/>
        </w:rPr>
        <w:t>负债表、现金流量表、利润表和财务情况说明书的复印件，具体年份要求见申请人须知前附表。</w:t>
      </w:r>
    </w:p>
    <w:p w14:paraId="473D43C2" w14:textId="77777777" w:rsidR="00FA11D7" w:rsidRDefault="00BB7131">
      <w:pPr>
        <w:pStyle w:val="Normal15"/>
        <w:widowControl w:val="0"/>
        <w:autoSpaceDE w:val="0"/>
        <w:autoSpaceDN w:val="0"/>
        <w:adjustRightInd w:val="0"/>
        <w:spacing w:before="134"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t>3.2.5</w:t>
      </w:r>
      <w:r>
        <w:rPr>
          <w:rFonts w:asciiTheme="minorEastAsia" w:eastAsiaTheme="minorEastAsia" w:hAnsiTheme="minorEastAsia" w:cstheme="minorEastAsia" w:hint="eastAsia"/>
          <w:color w:val="000000"/>
          <w:spacing w:val="2"/>
          <w:sz w:val="21"/>
          <w:szCs w:val="21"/>
          <w:lang w:eastAsia="zh-CN"/>
        </w:rPr>
        <w:t>“近年完成的类似项目情况表”应附中标通知书和（或）合同协议书、工程接收证书</w:t>
      </w:r>
      <w:r>
        <w:rPr>
          <w:rFonts w:asciiTheme="minorEastAsia" w:eastAsiaTheme="minorEastAsia" w:hAnsiTheme="minorEastAsia" w:cstheme="minorEastAsia" w:hint="eastAsia"/>
          <w:color w:val="000000"/>
          <w:spacing w:val="-3"/>
          <w:sz w:val="21"/>
          <w:szCs w:val="21"/>
          <w:lang w:eastAsia="zh-CN"/>
        </w:rPr>
        <w:t>（工程竣工验收证书），具体年份要求见申请人须知前附表。每张表格只填写一个项目，并标明序</w:t>
      </w:r>
      <w:r>
        <w:rPr>
          <w:rFonts w:asciiTheme="minorEastAsia" w:eastAsiaTheme="minorEastAsia" w:hAnsiTheme="minorEastAsia" w:cstheme="minorEastAsia" w:hint="eastAsia"/>
          <w:color w:val="000000"/>
          <w:spacing w:val="1"/>
          <w:sz w:val="21"/>
          <w:szCs w:val="21"/>
          <w:lang w:eastAsia="zh-CN"/>
        </w:rPr>
        <w:t>号。</w:t>
      </w:r>
    </w:p>
    <w:p w14:paraId="145D3588" w14:textId="77777777" w:rsidR="00FA11D7" w:rsidRDefault="00BB7131">
      <w:pPr>
        <w:pStyle w:val="Normal15"/>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3.2.6</w:t>
      </w:r>
      <w:r>
        <w:rPr>
          <w:rFonts w:asciiTheme="minorEastAsia" w:eastAsiaTheme="minorEastAsia" w:hAnsiTheme="minorEastAsia" w:cstheme="minorEastAsia" w:hint="eastAsia"/>
          <w:color w:val="000000"/>
          <w:spacing w:val="2"/>
          <w:sz w:val="21"/>
          <w:szCs w:val="21"/>
          <w:lang w:eastAsia="zh-CN"/>
        </w:rPr>
        <w:t>“正在施工和新承接的项目情况表”应附中标通知书和（或）合同协议书。每张表格</w:t>
      </w:r>
      <w:r>
        <w:rPr>
          <w:rFonts w:asciiTheme="minorEastAsia" w:eastAsiaTheme="minorEastAsia" w:hAnsiTheme="minorEastAsia" w:cstheme="minorEastAsia" w:hint="eastAsia"/>
          <w:color w:val="000000"/>
          <w:spacing w:val="1"/>
          <w:sz w:val="21"/>
          <w:szCs w:val="21"/>
          <w:lang w:eastAsia="zh-CN"/>
        </w:rPr>
        <w:t>只填写一个项目，并标明序号。</w:t>
      </w:r>
    </w:p>
    <w:p w14:paraId="56DB63E4" w14:textId="77777777" w:rsidR="00FA11D7" w:rsidRDefault="00BB7131">
      <w:pPr>
        <w:pStyle w:val="Normal15"/>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3.2.7</w:t>
      </w:r>
      <w:r>
        <w:rPr>
          <w:rFonts w:asciiTheme="minorEastAsia" w:eastAsiaTheme="minorEastAsia" w:hAnsiTheme="minorEastAsia" w:cstheme="minorEastAsia" w:hint="eastAsia"/>
          <w:color w:val="000000"/>
          <w:spacing w:val="2"/>
          <w:sz w:val="21"/>
          <w:szCs w:val="21"/>
          <w:lang w:eastAsia="zh-CN"/>
        </w:rPr>
        <w:t>“近年发生的诉讼及仲裁情况”应说明相关情况，并附法院或仲裁机构作出的判决、</w:t>
      </w:r>
      <w:r>
        <w:rPr>
          <w:rFonts w:asciiTheme="minorEastAsia" w:eastAsiaTheme="minorEastAsia" w:hAnsiTheme="minorEastAsia" w:cstheme="minorEastAsia" w:hint="eastAsia"/>
          <w:color w:val="000000"/>
          <w:sz w:val="21"/>
          <w:szCs w:val="21"/>
          <w:lang w:eastAsia="zh-CN"/>
        </w:rPr>
        <w:t>裁决等有关法律文书复印件，具体年份要求见申请人须知前附表。</w:t>
      </w:r>
    </w:p>
    <w:p w14:paraId="39941897" w14:textId="77777777" w:rsidR="00FA11D7" w:rsidRDefault="00BB7131">
      <w:pPr>
        <w:pStyle w:val="Normal15"/>
        <w:widowControl w:val="0"/>
        <w:autoSpaceDE w:val="0"/>
        <w:autoSpaceDN w:val="0"/>
        <w:adjustRightInd w:val="0"/>
        <w:spacing w:before="0" w:after="0"/>
        <w:jc w:val="left"/>
        <w:rPr>
          <w:rFonts w:asciiTheme="minorEastAsia" w:eastAsiaTheme="minorEastAsia" w:hAnsiTheme="minorEastAsia" w:cstheme="minorEastAsia"/>
          <w:color w:val="000000"/>
          <w:spacing w:val="6"/>
          <w:sz w:val="21"/>
          <w:szCs w:val="21"/>
          <w:lang w:eastAsia="zh-CN"/>
        </w:rPr>
      </w:pPr>
      <w:r>
        <w:rPr>
          <w:rFonts w:asciiTheme="minorEastAsia" w:eastAsiaTheme="minorEastAsia" w:hAnsiTheme="minorEastAsia" w:cstheme="minorEastAsia" w:hint="eastAsia"/>
          <w:color w:val="000000"/>
          <w:spacing w:val="15"/>
          <w:sz w:val="21"/>
          <w:szCs w:val="21"/>
          <w:lang w:eastAsia="zh-CN"/>
        </w:rPr>
        <w:t>3.3</w:t>
      </w:r>
      <w:r>
        <w:rPr>
          <w:rFonts w:asciiTheme="minorEastAsia" w:eastAsiaTheme="minorEastAsia" w:hAnsiTheme="minorEastAsia" w:cstheme="minorEastAsia" w:hint="eastAsia"/>
          <w:color w:val="000000"/>
          <w:spacing w:val="6"/>
          <w:sz w:val="21"/>
          <w:szCs w:val="21"/>
          <w:lang w:eastAsia="zh-CN"/>
        </w:rPr>
        <w:t>资格预审申请文件的制作</w:t>
      </w:r>
    </w:p>
    <w:p w14:paraId="01802EE1" w14:textId="77777777" w:rsidR="00FA11D7" w:rsidRDefault="00BB7131">
      <w:pPr>
        <w:pStyle w:val="Normal15"/>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见申请人须知前附表。</w:t>
      </w:r>
    </w:p>
    <w:p w14:paraId="2D930EEF" w14:textId="77777777" w:rsidR="00FA11D7" w:rsidRDefault="00FA11D7">
      <w:pPr>
        <w:pStyle w:val="Normal15"/>
        <w:widowControl w:val="0"/>
        <w:autoSpaceDE w:val="0"/>
        <w:autoSpaceDN w:val="0"/>
        <w:adjustRightInd w:val="0"/>
        <w:spacing w:before="0" w:after="0" w:line="210" w:lineRule="exact"/>
        <w:ind w:firstLineChars="200" w:firstLine="420"/>
        <w:jc w:val="left"/>
        <w:rPr>
          <w:rFonts w:ascii="KEMNJO+ËÎÌå" w:hAnsi="KEMNJO+ËÎÌå" w:cs="KEMNJO+ËÎÌå"/>
          <w:color w:val="000000"/>
          <w:sz w:val="21"/>
          <w:lang w:eastAsia="zh-CN"/>
        </w:rPr>
      </w:pPr>
    </w:p>
    <w:p w14:paraId="7DB0AC35" w14:textId="77777777" w:rsidR="00FA11D7" w:rsidRDefault="00BB7131">
      <w:pPr>
        <w:pStyle w:val="Normal15"/>
        <w:widowControl w:val="0"/>
        <w:autoSpaceDE w:val="0"/>
        <w:autoSpaceDN w:val="0"/>
        <w:adjustRightInd w:val="0"/>
        <w:spacing w:before="0" w:after="0"/>
        <w:jc w:val="left"/>
        <w:rPr>
          <w:rFonts w:ascii="OUIDEJ+ºÚÌå" w:hAnsi="OUIDEJ+ºÚÌå" w:cs="OUIDEJ+ºÚÌå"/>
          <w:color w:val="000000"/>
          <w:spacing w:val="4"/>
          <w:sz w:val="32"/>
          <w:lang w:eastAsia="zh-CN"/>
        </w:rPr>
      </w:pPr>
      <w:r>
        <w:rPr>
          <w:rFonts w:ascii="OUIDEJ+ºÚÌå" w:hAnsi="OUIDEJ+ºÚÌå" w:cs="OUIDEJ+ºÚÌå" w:hint="eastAsia"/>
          <w:color w:val="000000"/>
          <w:spacing w:val="4"/>
          <w:sz w:val="32"/>
          <w:lang w:eastAsia="zh-CN"/>
        </w:rPr>
        <w:t>4</w:t>
      </w:r>
      <w:r>
        <w:rPr>
          <w:rFonts w:ascii="OUIDEJ+ºÚÌå" w:hAnsi="OUIDEJ+ºÚÌå" w:cs="OUIDEJ+ºÚÌå" w:hint="eastAsia"/>
          <w:color w:val="000000"/>
          <w:spacing w:val="4"/>
          <w:sz w:val="32"/>
          <w:lang w:eastAsia="zh-CN"/>
        </w:rPr>
        <w:t>、</w:t>
      </w:r>
      <w:r>
        <w:rPr>
          <w:rFonts w:ascii="OUIDEJ+ºÚÌå" w:hAnsi="OUIDEJ+ºÚÌå" w:cs="OUIDEJ+ºÚÌå"/>
          <w:color w:val="000000"/>
          <w:spacing w:val="4"/>
          <w:sz w:val="32"/>
          <w:lang w:eastAsia="zh-CN"/>
        </w:rPr>
        <w:t>资格预审申请文件的递交</w:t>
      </w:r>
    </w:p>
    <w:p w14:paraId="7DCB5A3C" w14:textId="77777777" w:rsidR="00FA11D7" w:rsidRDefault="00BB7131">
      <w:pPr>
        <w:pStyle w:val="Normal15"/>
        <w:widowControl w:val="0"/>
        <w:autoSpaceDE w:val="0"/>
        <w:autoSpaceDN w:val="0"/>
        <w:adjustRightInd w:val="0"/>
        <w:spacing w:before="0" w:after="0"/>
        <w:jc w:val="left"/>
        <w:rPr>
          <w:rFonts w:asciiTheme="minorEastAsia" w:eastAsiaTheme="minorEastAsia" w:hAnsiTheme="minorEastAsia" w:cstheme="minorEastAsia"/>
          <w:color w:val="000000"/>
          <w:spacing w:val="4"/>
          <w:sz w:val="21"/>
          <w:szCs w:val="21"/>
          <w:lang w:eastAsia="zh-CN"/>
        </w:rPr>
      </w:pPr>
      <w:r>
        <w:rPr>
          <w:rFonts w:asciiTheme="minorEastAsia" w:eastAsiaTheme="minorEastAsia" w:hAnsiTheme="minorEastAsia" w:cstheme="minorEastAsia" w:hint="eastAsia"/>
          <w:color w:val="000000"/>
          <w:spacing w:val="15"/>
          <w:sz w:val="21"/>
          <w:szCs w:val="21"/>
          <w:lang w:eastAsia="zh-CN"/>
        </w:rPr>
        <w:t>4.1</w:t>
      </w:r>
      <w:r>
        <w:rPr>
          <w:rFonts w:asciiTheme="minorEastAsia" w:eastAsiaTheme="minorEastAsia" w:hAnsiTheme="minorEastAsia" w:cstheme="minorEastAsia" w:hint="eastAsia"/>
          <w:color w:val="000000"/>
          <w:spacing w:val="4"/>
          <w:sz w:val="21"/>
          <w:szCs w:val="21"/>
          <w:lang w:eastAsia="zh-CN"/>
        </w:rPr>
        <w:t>资格预审申请文件的密封、标识和递交</w:t>
      </w:r>
    </w:p>
    <w:p w14:paraId="7D51A475" w14:textId="77777777" w:rsidR="00FA11D7" w:rsidRDefault="00BB7131">
      <w:pPr>
        <w:pStyle w:val="Normal15"/>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见申请人须知前附表第</w:t>
      </w:r>
      <w:r>
        <w:rPr>
          <w:rFonts w:asciiTheme="minorEastAsia" w:eastAsiaTheme="minorEastAsia" w:hAnsiTheme="minorEastAsia" w:cstheme="minorEastAsia" w:hint="eastAsia"/>
          <w:color w:val="000000"/>
          <w:spacing w:val="3"/>
          <w:sz w:val="21"/>
          <w:szCs w:val="21"/>
          <w:lang w:eastAsia="zh-CN"/>
        </w:rPr>
        <w:t>4.1</w:t>
      </w:r>
      <w:r>
        <w:rPr>
          <w:rFonts w:asciiTheme="minorEastAsia" w:eastAsiaTheme="minorEastAsia" w:hAnsiTheme="minorEastAsia" w:cstheme="minorEastAsia" w:hint="eastAsia"/>
          <w:color w:val="000000"/>
          <w:sz w:val="21"/>
          <w:szCs w:val="21"/>
          <w:lang w:eastAsia="zh-CN"/>
        </w:rPr>
        <w:t>项规定。</w:t>
      </w:r>
    </w:p>
    <w:p w14:paraId="401F15AA" w14:textId="77777777" w:rsidR="00FA11D7" w:rsidRDefault="00BB7131">
      <w:pPr>
        <w:pStyle w:val="Normal15"/>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4.2</w:t>
      </w:r>
      <w:r>
        <w:rPr>
          <w:rFonts w:asciiTheme="minorEastAsia" w:eastAsiaTheme="minorEastAsia" w:hAnsiTheme="minorEastAsia" w:cstheme="minorEastAsia" w:hint="eastAsia"/>
          <w:color w:val="000000"/>
          <w:spacing w:val="4"/>
          <w:sz w:val="21"/>
          <w:szCs w:val="21"/>
          <w:lang w:eastAsia="zh-CN"/>
        </w:rPr>
        <w:t>资格预审申请文件的递交时间和地点</w:t>
      </w:r>
    </w:p>
    <w:p w14:paraId="038EE9A9" w14:textId="77777777" w:rsidR="00FA11D7" w:rsidRDefault="00BB7131">
      <w:pPr>
        <w:pStyle w:val="Normal15"/>
        <w:widowControl w:val="0"/>
        <w:autoSpaceDE w:val="0"/>
        <w:autoSpaceDN w:val="0"/>
        <w:adjustRightInd w:val="0"/>
        <w:spacing w:before="134"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见申请人须知前附表第</w:t>
      </w:r>
      <w:r>
        <w:rPr>
          <w:rFonts w:asciiTheme="minorEastAsia" w:eastAsiaTheme="minorEastAsia" w:hAnsiTheme="minorEastAsia" w:cstheme="minorEastAsia" w:hint="eastAsia"/>
          <w:color w:val="000000"/>
          <w:spacing w:val="3"/>
          <w:sz w:val="21"/>
          <w:szCs w:val="21"/>
          <w:lang w:eastAsia="zh-CN"/>
        </w:rPr>
        <w:t>4.2</w:t>
      </w:r>
      <w:r>
        <w:rPr>
          <w:rFonts w:asciiTheme="minorEastAsia" w:eastAsiaTheme="minorEastAsia" w:hAnsiTheme="minorEastAsia" w:cstheme="minorEastAsia" w:hint="eastAsia"/>
          <w:color w:val="000000"/>
          <w:sz w:val="21"/>
          <w:szCs w:val="21"/>
          <w:lang w:eastAsia="zh-CN"/>
        </w:rPr>
        <w:t>项规定。</w:t>
      </w:r>
    </w:p>
    <w:p w14:paraId="1CA6B623" w14:textId="77777777" w:rsidR="00FA11D7" w:rsidRDefault="00BB7131">
      <w:pPr>
        <w:pStyle w:val="Normal15"/>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4.3</w:t>
      </w:r>
      <w:r>
        <w:rPr>
          <w:rFonts w:asciiTheme="minorEastAsia" w:eastAsiaTheme="minorEastAsia" w:hAnsiTheme="minorEastAsia" w:cstheme="minorEastAsia" w:hint="eastAsia"/>
          <w:color w:val="000000"/>
          <w:spacing w:val="5"/>
          <w:sz w:val="21"/>
          <w:szCs w:val="21"/>
          <w:lang w:eastAsia="zh-CN"/>
        </w:rPr>
        <w:t>加密电子资格预审申请文件的解密</w:t>
      </w:r>
    </w:p>
    <w:p w14:paraId="42A629F7" w14:textId="77777777" w:rsidR="00FA11D7" w:rsidRDefault="00BB7131">
      <w:pPr>
        <w:pStyle w:val="Normal15"/>
        <w:widowControl w:val="0"/>
        <w:autoSpaceDE w:val="0"/>
        <w:autoSpaceDN w:val="0"/>
        <w:adjustRightInd w:val="0"/>
        <w:spacing w:before="149"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见申请人须知前附表第</w:t>
      </w:r>
      <w:r>
        <w:rPr>
          <w:rFonts w:asciiTheme="minorEastAsia" w:eastAsiaTheme="minorEastAsia" w:hAnsiTheme="minorEastAsia" w:cstheme="minorEastAsia" w:hint="eastAsia"/>
          <w:color w:val="000000"/>
          <w:spacing w:val="3"/>
          <w:sz w:val="21"/>
          <w:szCs w:val="21"/>
          <w:lang w:eastAsia="zh-CN"/>
        </w:rPr>
        <w:t>4.3</w:t>
      </w:r>
      <w:r>
        <w:rPr>
          <w:rFonts w:asciiTheme="minorEastAsia" w:eastAsiaTheme="minorEastAsia" w:hAnsiTheme="minorEastAsia" w:cstheme="minorEastAsia" w:hint="eastAsia"/>
          <w:color w:val="000000"/>
          <w:sz w:val="21"/>
          <w:szCs w:val="21"/>
          <w:lang w:eastAsia="zh-CN"/>
        </w:rPr>
        <w:t>项规定。</w:t>
      </w:r>
    </w:p>
    <w:p w14:paraId="7BA4CCFB" w14:textId="77777777" w:rsidR="00FA11D7" w:rsidRDefault="00BB7131">
      <w:pPr>
        <w:pStyle w:val="Normal15"/>
        <w:widowControl w:val="0"/>
        <w:autoSpaceDE w:val="0"/>
        <w:autoSpaceDN w:val="0"/>
        <w:adjustRightInd w:val="0"/>
        <w:spacing w:before="0" w:after="0"/>
        <w:ind w:left="420"/>
        <w:jc w:val="left"/>
        <w:rPr>
          <w:rFonts w:ascii="MWIEFE+ºÚÌå" w:hAnsi="MWIEFE+ºÚÌå" w:cs="MWIEFE+ºÚÌå"/>
          <w:color w:val="000000"/>
          <w:spacing w:val="4"/>
          <w:sz w:val="32"/>
          <w:lang w:eastAsia="zh-CN"/>
        </w:rPr>
      </w:pPr>
      <w:r>
        <w:rPr>
          <w:rFonts w:ascii="MWIEFE+ºÚÌå" w:hAnsi="MWIEFE+ºÚÌå" w:cs="MWIEFE+ºÚÌå" w:hint="eastAsia"/>
          <w:color w:val="000000"/>
          <w:spacing w:val="4"/>
          <w:sz w:val="32"/>
          <w:lang w:eastAsia="zh-CN"/>
        </w:rPr>
        <w:t>5</w:t>
      </w:r>
      <w:r>
        <w:rPr>
          <w:rFonts w:ascii="MWIEFE+ºÚÌå" w:hAnsi="MWIEFE+ºÚÌå" w:cs="MWIEFE+ºÚÌå" w:hint="eastAsia"/>
          <w:color w:val="000000"/>
          <w:spacing w:val="4"/>
          <w:sz w:val="32"/>
          <w:lang w:eastAsia="zh-CN"/>
        </w:rPr>
        <w:t>、</w:t>
      </w:r>
      <w:r>
        <w:rPr>
          <w:rFonts w:ascii="MWIEFE+ºÚÌå" w:hAnsi="MWIEFE+ºÚÌå" w:cs="MWIEFE+ºÚÌå"/>
          <w:color w:val="000000"/>
          <w:spacing w:val="4"/>
          <w:sz w:val="32"/>
          <w:lang w:eastAsia="zh-CN"/>
        </w:rPr>
        <w:t>资格预审申请文件的审查</w:t>
      </w:r>
    </w:p>
    <w:p w14:paraId="7C58BABB" w14:textId="77777777" w:rsidR="00FA11D7" w:rsidRDefault="00BB7131">
      <w:pPr>
        <w:pStyle w:val="Normal15"/>
        <w:widowControl w:val="0"/>
        <w:autoSpaceDE w:val="0"/>
        <w:autoSpaceDN w:val="0"/>
        <w:adjustRightInd w:val="0"/>
        <w:spacing w:before="0" w:after="0"/>
        <w:jc w:val="left"/>
        <w:rPr>
          <w:rFonts w:asciiTheme="minorEastAsia" w:eastAsiaTheme="minorEastAsia" w:hAnsiTheme="minorEastAsia" w:cstheme="minorEastAsia"/>
          <w:color w:val="000000"/>
          <w:spacing w:val="4"/>
          <w:sz w:val="21"/>
          <w:szCs w:val="21"/>
          <w:lang w:eastAsia="zh-CN"/>
        </w:rPr>
      </w:pPr>
      <w:r>
        <w:rPr>
          <w:rFonts w:asciiTheme="minorEastAsia" w:eastAsiaTheme="minorEastAsia" w:hAnsiTheme="minorEastAsia" w:cstheme="minorEastAsia" w:hint="eastAsia"/>
          <w:color w:val="000000"/>
          <w:spacing w:val="15"/>
          <w:sz w:val="21"/>
          <w:szCs w:val="21"/>
          <w:lang w:eastAsia="zh-CN"/>
        </w:rPr>
        <w:t>5.1审查委员会</w:t>
      </w:r>
    </w:p>
    <w:p w14:paraId="73009A62" w14:textId="77777777" w:rsidR="00FA11D7" w:rsidRDefault="00BB7131">
      <w:pPr>
        <w:pStyle w:val="Normal16"/>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5.1.1</w:t>
      </w:r>
      <w:r>
        <w:rPr>
          <w:rFonts w:asciiTheme="minorEastAsia" w:eastAsiaTheme="minorEastAsia" w:hAnsiTheme="minorEastAsia" w:cstheme="minorEastAsia" w:hint="eastAsia"/>
          <w:color w:val="000000"/>
          <w:sz w:val="21"/>
          <w:szCs w:val="21"/>
          <w:lang w:eastAsia="zh-CN"/>
        </w:rPr>
        <w:t>资格预审申请文件由招标人组建的审查委员会负责审查。审查委员会参照《中华人民共和国招标投标法》第三十七条规定组建。</w:t>
      </w:r>
    </w:p>
    <w:p w14:paraId="792F8494" w14:textId="77777777" w:rsidR="00FA11D7" w:rsidRDefault="00BB7131">
      <w:pPr>
        <w:pStyle w:val="Normal16"/>
        <w:widowControl w:val="0"/>
        <w:autoSpaceDE w:val="0"/>
        <w:autoSpaceDN w:val="0"/>
        <w:adjustRightInd w:val="0"/>
        <w:spacing w:before="0" w:after="0"/>
        <w:ind w:firstLineChars="200" w:firstLine="432"/>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5.1.2</w:t>
      </w:r>
      <w:r>
        <w:rPr>
          <w:rFonts w:asciiTheme="minorEastAsia" w:eastAsiaTheme="minorEastAsia" w:hAnsiTheme="minorEastAsia" w:cstheme="minorEastAsia" w:hint="eastAsia"/>
          <w:color w:val="000000"/>
          <w:sz w:val="21"/>
          <w:szCs w:val="21"/>
          <w:lang w:eastAsia="zh-CN"/>
        </w:rPr>
        <w:t>审查委员会人数：见申请人须知前附表。</w:t>
      </w:r>
    </w:p>
    <w:p w14:paraId="2EFE2005" w14:textId="77777777" w:rsidR="00FA11D7" w:rsidRDefault="00BB7131">
      <w:pPr>
        <w:pStyle w:val="Normal15"/>
        <w:widowControl w:val="0"/>
        <w:autoSpaceDE w:val="0"/>
        <w:autoSpaceDN w:val="0"/>
        <w:adjustRightInd w:val="0"/>
        <w:spacing w:before="134"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5.2</w:t>
      </w:r>
      <w:r>
        <w:rPr>
          <w:rFonts w:asciiTheme="minorEastAsia" w:eastAsiaTheme="minorEastAsia" w:hAnsiTheme="minorEastAsia" w:cstheme="minorEastAsia" w:hint="eastAsia"/>
          <w:color w:val="000000"/>
          <w:spacing w:val="16"/>
          <w:sz w:val="21"/>
          <w:szCs w:val="21"/>
          <w:lang w:eastAsia="zh-CN"/>
        </w:rPr>
        <w:t>资格审查</w:t>
      </w:r>
    </w:p>
    <w:p w14:paraId="661F3C33" w14:textId="77777777" w:rsidR="00FA11D7" w:rsidRDefault="00BB7131">
      <w:pPr>
        <w:pStyle w:val="Normal16"/>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5.2.1</w:t>
      </w:r>
      <w:r>
        <w:rPr>
          <w:rFonts w:asciiTheme="minorEastAsia" w:eastAsiaTheme="minorEastAsia" w:hAnsiTheme="minorEastAsia" w:cstheme="minorEastAsia" w:hint="eastAsia"/>
          <w:color w:val="000000"/>
          <w:sz w:val="21"/>
          <w:szCs w:val="21"/>
          <w:lang w:eastAsia="zh-CN"/>
        </w:rPr>
        <w:t>审查委员会根据申请人须知前附表规定的方法和第三章</w:t>
      </w:r>
      <w:r>
        <w:rPr>
          <w:rFonts w:asciiTheme="minorEastAsia" w:eastAsiaTheme="minorEastAsia" w:hAnsiTheme="minorEastAsia" w:cstheme="minorEastAsia" w:hint="eastAsia"/>
          <w:color w:val="000000"/>
          <w:spacing w:val="3"/>
          <w:sz w:val="21"/>
          <w:szCs w:val="21"/>
          <w:lang w:eastAsia="zh-CN"/>
        </w:rPr>
        <w:t>“</w:t>
      </w:r>
      <w:r>
        <w:rPr>
          <w:rFonts w:asciiTheme="minorEastAsia" w:eastAsiaTheme="minorEastAsia" w:hAnsiTheme="minorEastAsia" w:cstheme="minorEastAsia" w:hint="eastAsia"/>
          <w:color w:val="000000"/>
          <w:sz w:val="21"/>
          <w:szCs w:val="21"/>
          <w:lang w:eastAsia="zh-CN"/>
        </w:rPr>
        <w:t>资格审查办法</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z w:val="21"/>
          <w:szCs w:val="21"/>
          <w:lang w:eastAsia="zh-CN"/>
        </w:rPr>
        <w:t>中规定的审查标准，对所有已受理的资格预审申请文件进行审查。没有规定的方法和标准不得作为审查依据。</w:t>
      </w:r>
    </w:p>
    <w:p w14:paraId="57556F4E" w14:textId="77777777" w:rsidR="00FA11D7" w:rsidRDefault="00BB7131">
      <w:pPr>
        <w:pStyle w:val="Normal16"/>
        <w:widowControl w:val="0"/>
        <w:autoSpaceDE w:val="0"/>
        <w:autoSpaceDN w:val="0"/>
        <w:adjustRightInd w:val="0"/>
        <w:spacing w:before="149"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5.2.2</w:t>
      </w:r>
      <w:r>
        <w:rPr>
          <w:rFonts w:asciiTheme="minorEastAsia" w:eastAsiaTheme="minorEastAsia" w:hAnsiTheme="minorEastAsia" w:cstheme="minorEastAsia" w:hint="eastAsia"/>
          <w:color w:val="000000"/>
          <w:spacing w:val="1"/>
          <w:sz w:val="21"/>
          <w:szCs w:val="21"/>
          <w:lang w:eastAsia="zh-CN"/>
        </w:rPr>
        <w:t>电子资格审查及应急措施：本项目采用电子资格预审申请文件进行资格审查的，审查时</w:t>
      </w:r>
      <w:r>
        <w:rPr>
          <w:rFonts w:asciiTheme="minorEastAsia" w:eastAsiaTheme="minorEastAsia" w:hAnsiTheme="minorEastAsia" w:cstheme="minorEastAsia" w:hint="eastAsia"/>
          <w:color w:val="000000"/>
          <w:sz w:val="21"/>
          <w:szCs w:val="21"/>
          <w:lang w:eastAsia="zh-CN"/>
        </w:rPr>
        <w:t>按照本章第</w:t>
      </w:r>
      <w:r>
        <w:rPr>
          <w:rFonts w:asciiTheme="minorEastAsia" w:eastAsiaTheme="minorEastAsia" w:hAnsiTheme="minorEastAsia" w:cstheme="minorEastAsia" w:hint="eastAsia"/>
          <w:color w:val="000000"/>
          <w:spacing w:val="-1"/>
          <w:sz w:val="21"/>
          <w:szCs w:val="21"/>
          <w:lang w:eastAsia="zh-CN"/>
        </w:rPr>
        <w:t>5.2.1</w:t>
      </w:r>
      <w:r>
        <w:rPr>
          <w:rFonts w:asciiTheme="minorEastAsia" w:eastAsiaTheme="minorEastAsia" w:hAnsiTheme="minorEastAsia" w:cstheme="minorEastAsia" w:hint="eastAsia"/>
          <w:color w:val="000000"/>
          <w:sz w:val="21"/>
          <w:szCs w:val="21"/>
          <w:lang w:eastAsia="zh-CN"/>
        </w:rPr>
        <w:t>项的规定用电子资格预审申请文件在电子评标系统上进行</w:t>
      </w:r>
      <w:r>
        <w:rPr>
          <w:rFonts w:asciiTheme="minorEastAsia" w:eastAsiaTheme="minorEastAsia" w:hAnsiTheme="minorEastAsia" w:cstheme="minorEastAsia" w:hint="eastAsia"/>
          <w:color w:val="000000"/>
          <w:sz w:val="21"/>
          <w:szCs w:val="21"/>
          <w:lang w:eastAsia="zh-CN"/>
        </w:rPr>
        <w:lastRenderedPageBreak/>
        <w:t>评审。如果电子评审过</w:t>
      </w:r>
      <w:r>
        <w:rPr>
          <w:rFonts w:asciiTheme="minorEastAsia" w:eastAsiaTheme="minorEastAsia" w:hAnsiTheme="minorEastAsia" w:cstheme="minorEastAsia" w:hint="eastAsia"/>
          <w:color w:val="000000"/>
          <w:spacing w:val="2"/>
          <w:sz w:val="21"/>
          <w:szCs w:val="21"/>
          <w:lang w:eastAsia="zh-CN"/>
        </w:rPr>
        <w:t>程中出现异常情况，导致无法继续评审工作的，可暂停评审，应当对原有资料及信息作出妥善保</w:t>
      </w:r>
      <w:r>
        <w:rPr>
          <w:rFonts w:asciiTheme="minorEastAsia" w:eastAsiaTheme="minorEastAsia" w:hAnsiTheme="minorEastAsia" w:cstheme="minorEastAsia" w:hint="eastAsia"/>
          <w:color w:val="000000"/>
          <w:sz w:val="21"/>
          <w:szCs w:val="21"/>
          <w:lang w:eastAsia="zh-CN"/>
        </w:rPr>
        <w:t>密处理，电子评标系统恢复正常之后，重新组织评审。</w:t>
      </w:r>
    </w:p>
    <w:p w14:paraId="039BEA11" w14:textId="77777777" w:rsidR="00FA11D7" w:rsidRDefault="00BB7131">
      <w:pPr>
        <w:pStyle w:val="Normal16"/>
        <w:widowControl w:val="0"/>
        <w:autoSpaceDE w:val="0"/>
        <w:autoSpaceDN w:val="0"/>
        <w:adjustRightInd w:val="0"/>
        <w:spacing w:before="0" w:after="0"/>
        <w:ind w:firstLineChars="200" w:firstLine="432"/>
        <w:jc w:val="left"/>
        <w:rPr>
          <w:rFonts w:ascii="VFFVWJ+ËÎÌå" w:hAnsi="VFFVWJ+ËÎÌå" w:cs="VFFVWJ+ËÎÌå"/>
          <w:color w:val="000000"/>
          <w:sz w:val="21"/>
          <w:lang w:eastAsia="zh-CN"/>
        </w:rPr>
      </w:pPr>
      <w:r>
        <w:rPr>
          <w:rFonts w:asciiTheme="minorEastAsia" w:eastAsiaTheme="minorEastAsia" w:hAnsiTheme="minorEastAsia" w:cstheme="minorEastAsia" w:hint="eastAsia"/>
          <w:color w:val="000000"/>
          <w:spacing w:val="3"/>
          <w:sz w:val="21"/>
          <w:szCs w:val="21"/>
          <w:lang w:eastAsia="zh-CN"/>
        </w:rPr>
        <w:t>5.2.3</w:t>
      </w:r>
      <w:r>
        <w:rPr>
          <w:rFonts w:asciiTheme="minorEastAsia" w:eastAsiaTheme="minorEastAsia" w:hAnsiTheme="minorEastAsia" w:cstheme="minorEastAsia" w:hint="eastAsia"/>
          <w:color w:val="000000"/>
          <w:sz w:val="21"/>
          <w:szCs w:val="21"/>
          <w:lang w:eastAsia="zh-CN"/>
        </w:rPr>
        <w:t>电子资格预审申请文件进行资格审查，以被审查的电子资格预审申请文件为准。</w:t>
      </w:r>
    </w:p>
    <w:p w14:paraId="0F6F42C7" w14:textId="77777777" w:rsidR="00FA11D7" w:rsidRDefault="00BB7131">
      <w:pPr>
        <w:pStyle w:val="Normal16"/>
        <w:widowControl w:val="0"/>
        <w:autoSpaceDE w:val="0"/>
        <w:autoSpaceDN w:val="0"/>
        <w:adjustRightInd w:val="0"/>
        <w:spacing w:before="0" w:after="0"/>
        <w:ind w:left="420"/>
        <w:jc w:val="left"/>
        <w:rPr>
          <w:rFonts w:ascii="MWIEFE+ºÚÌå" w:hAnsi="MWIEFE+ºÚÌå" w:cs="MWIEFE+ºÚÌå"/>
          <w:color w:val="000000"/>
          <w:spacing w:val="11"/>
          <w:sz w:val="32"/>
          <w:lang w:eastAsia="zh-CN"/>
        </w:rPr>
      </w:pPr>
      <w:r>
        <w:rPr>
          <w:rFonts w:ascii="MWIEFE+ºÚÌå" w:hAnsi="MWIEFE+ºÚÌå" w:cs="MWIEFE+ºÚÌå" w:hint="eastAsia"/>
          <w:color w:val="000000"/>
          <w:spacing w:val="11"/>
          <w:sz w:val="32"/>
          <w:lang w:eastAsia="zh-CN"/>
        </w:rPr>
        <w:t>6</w:t>
      </w:r>
      <w:r>
        <w:rPr>
          <w:rFonts w:ascii="MWIEFE+ºÚÌå" w:hAnsi="MWIEFE+ºÚÌå" w:cs="MWIEFE+ºÚÌå" w:hint="eastAsia"/>
          <w:color w:val="000000"/>
          <w:spacing w:val="11"/>
          <w:sz w:val="32"/>
          <w:lang w:eastAsia="zh-CN"/>
        </w:rPr>
        <w:t>、</w:t>
      </w:r>
      <w:r>
        <w:rPr>
          <w:rFonts w:ascii="MWIEFE+ºÚÌå" w:hAnsi="MWIEFE+ºÚÌå" w:cs="MWIEFE+ºÚÌå"/>
          <w:color w:val="000000"/>
          <w:spacing w:val="11"/>
          <w:sz w:val="32"/>
          <w:lang w:eastAsia="zh-CN"/>
        </w:rPr>
        <w:t>通知和确认</w:t>
      </w:r>
    </w:p>
    <w:p w14:paraId="3A619367" w14:textId="77777777" w:rsidR="00FA11D7" w:rsidRDefault="00BB7131">
      <w:pPr>
        <w:pStyle w:val="Normal16"/>
        <w:widowControl w:val="0"/>
        <w:autoSpaceDE w:val="0"/>
        <w:autoSpaceDN w:val="0"/>
        <w:adjustRightInd w:val="0"/>
        <w:spacing w:before="0" w:after="0"/>
        <w:ind w:left="42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6.1</w:t>
      </w:r>
      <w:r>
        <w:rPr>
          <w:rFonts w:asciiTheme="minorEastAsia" w:eastAsiaTheme="minorEastAsia" w:hAnsiTheme="minorEastAsia" w:cstheme="minorEastAsia" w:hint="eastAsia"/>
          <w:color w:val="000000"/>
          <w:spacing w:val="16"/>
          <w:sz w:val="21"/>
          <w:szCs w:val="21"/>
          <w:lang w:eastAsia="zh-CN"/>
        </w:rPr>
        <w:t>通知</w:t>
      </w:r>
    </w:p>
    <w:p w14:paraId="4C60985B" w14:textId="77777777" w:rsidR="00FA11D7" w:rsidRDefault="00BB7131">
      <w:pPr>
        <w:pStyle w:val="Normal16"/>
        <w:widowControl w:val="0"/>
        <w:autoSpaceDE w:val="0"/>
        <w:autoSpaceDN w:val="0"/>
        <w:adjustRightInd w:val="0"/>
        <w:spacing w:before="0" w:after="0"/>
        <w:ind w:left="420" w:firstLineChars="200" w:firstLine="428"/>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招标人完成资格审查报告后，在申请人须知前附表规定的时间内通过“</w:t>
      </w:r>
      <w:r>
        <w:rPr>
          <w:rFonts w:asciiTheme="minorEastAsia" w:eastAsiaTheme="minorEastAsia" w:hAnsiTheme="minorEastAsia" w:cstheme="minorEastAsia" w:hint="eastAsia"/>
          <w:color w:val="000000"/>
          <w:sz w:val="21"/>
          <w:szCs w:val="21"/>
          <w:lang w:eastAsia="zh-CN"/>
        </w:rPr>
        <w:t>省电子交易平台”对通</w:t>
      </w:r>
      <w:r>
        <w:rPr>
          <w:rFonts w:asciiTheme="minorEastAsia" w:eastAsiaTheme="minorEastAsia" w:hAnsiTheme="minorEastAsia" w:cstheme="minorEastAsia" w:hint="eastAsia"/>
          <w:color w:val="000000"/>
          <w:spacing w:val="-3"/>
          <w:sz w:val="21"/>
          <w:szCs w:val="21"/>
          <w:lang w:eastAsia="zh-CN"/>
        </w:rPr>
        <w:t>过资格预审的申请人发出投标邀请书（代资格预审通过通知书），对未通过资格预审的申请人发出</w:t>
      </w:r>
      <w:r>
        <w:rPr>
          <w:rFonts w:asciiTheme="minorEastAsia" w:eastAsiaTheme="minorEastAsia" w:hAnsiTheme="minorEastAsia" w:cstheme="minorEastAsia" w:hint="eastAsia"/>
          <w:color w:val="000000"/>
          <w:sz w:val="21"/>
          <w:szCs w:val="21"/>
          <w:lang w:eastAsia="zh-CN"/>
        </w:rPr>
        <w:t>资格预审结果通知书，已递交资格预审申请文件的申请人登陆平台查询自己是否通过资格预审。</w:t>
      </w:r>
    </w:p>
    <w:p w14:paraId="30C1AEE8" w14:textId="77777777" w:rsidR="00FA11D7" w:rsidRDefault="00BB7131">
      <w:pPr>
        <w:pStyle w:val="Normal16"/>
        <w:widowControl w:val="0"/>
        <w:autoSpaceDE w:val="0"/>
        <w:autoSpaceDN w:val="0"/>
        <w:adjustRightInd w:val="0"/>
        <w:spacing w:before="0" w:after="0"/>
        <w:ind w:left="42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6.2</w:t>
      </w:r>
      <w:r>
        <w:rPr>
          <w:rFonts w:asciiTheme="minorEastAsia" w:eastAsiaTheme="minorEastAsia" w:hAnsiTheme="minorEastAsia" w:cstheme="minorEastAsia" w:hint="eastAsia"/>
          <w:color w:val="000000"/>
          <w:spacing w:val="16"/>
          <w:sz w:val="21"/>
          <w:szCs w:val="21"/>
          <w:lang w:eastAsia="zh-CN"/>
        </w:rPr>
        <w:t>解释</w:t>
      </w:r>
    </w:p>
    <w:p w14:paraId="115FB793" w14:textId="77777777" w:rsidR="00FA11D7" w:rsidRDefault="00BB7131">
      <w:pPr>
        <w:pStyle w:val="Normal16"/>
        <w:widowControl w:val="0"/>
        <w:autoSpaceDE w:val="0"/>
        <w:autoSpaceDN w:val="0"/>
        <w:adjustRightInd w:val="0"/>
        <w:spacing w:before="0" w:after="0"/>
        <w:ind w:left="420" w:firstLineChars="200" w:firstLine="428"/>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2"/>
          <w:sz w:val="21"/>
          <w:szCs w:val="21"/>
          <w:lang w:eastAsia="zh-CN"/>
        </w:rPr>
        <w:t>应申请人书面要求，招标人应对资格预审结果作出解释，但不保证申请人对解释内容满意。</w:t>
      </w:r>
      <w:r>
        <w:rPr>
          <w:rFonts w:asciiTheme="minorEastAsia" w:eastAsiaTheme="minorEastAsia" w:hAnsiTheme="minorEastAsia" w:cstheme="minorEastAsia" w:hint="eastAsia"/>
          <w:color w:val="000000"/>
          <w:sz w:val="21"/>
          <w:szCs w:val="21"/>
          <w:lang w:eastAsia="zh-CN"/>
        </w:rPr>
        <w:t>申请解释与作出解释应通过</w:t>
      </w:r>
      <w:r>
        <w:rPr>
          <w:rFonts w:asciiTheme="minorEastAsia" w:eastAsiaTheme="minorEastAsia" w:hAnsiTheme="minorEastAsia" w:cstheme="minorEastAsia" w:hint="eastAsia"/>
          <w:color w:val="000000"/>
          <w:spacing w:val="3"/>
          <w:sz w:val="21"/>
          <w:szCs w:val="21"/>
          <w:lang w:eastAsia="zh-CN"/>
        </w:rPr>
        <w:t>“</w:t>
      </w:r>
      <w:r>
        <w:rPr>
          <w:rFonts w:asciiTheme="minorEastAsia" w:eastAsiaTheme="minorEastAsia" w:hAnsiTheme="minorEastAsia" w:cstheme="minorEastAsia" w:hint="eastAsia"/>
          <w:color w:val="000000"/>
          <w:sz w:val="21"/>
          <w:szCs w:val="21"/>
          <w:lang w:eastAsia="zh-CN"/>
        </w:rPr>
        <w:t>省电子交易平台</w:t>
      </w:r>
      <w:r>
        <w:rPr>
          <w:rFonts w:asciiTheme="minorEastAsia" w:eastAsiaTheme="minorEastAsia" w:hAnsiTheme="minorEastAsia" w:cstheme="minorEastAsia" w:hint="eastAsia"/>
          <w:color w:val="000000"/>
          <w:spacing w:val="3"/>
          <w:sz w:val="21"/>
          <w:szCs w:val="21"/>
          <w:lang w:eastAsia="zh-CN"/>
        </w:rPr>
        <w:t>”</w:t>
      </w:r>
      <w:r>
        <w:rPr>
          <w:rFonts w:asciiTheme="minorEastAsia" w:eastAsiaTheme="minorEastAsia" w:hAnsiTheme="minorEastAsia" w:cstheme="minorEastAsia" w:hint="eastAsia"/>
          <w:color w:val="000000"/>
          <w:sz w:val="21"/>
          <w:szCs w:val="21"/>
          <w:lang w:eastAsia="zh-CN"/>
        </w:rPr>
        <w:t>在</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z w:val="21"/>
          <w:szCs w:val="21"/>
          <w:lang w:eastAsia="zh-CN"/>
        </w:rPr>
        <w:t>异议与答复</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pacing w:val="1"/>
          <w:sz w:val="21"/>
          <w:szCs w:val="21"/>
          <w:lang w:eastAsia="zh-CN"/>
        </w:rPr>
        <w:t>菜单以书面形式完成。</w:t>
      </w:r>
    </w:p>
    <w:p w14:paraId="20124C36" w14:textId="77777777" w:rsidR="00FA11D7" w:rsidRDefault="00BB7131">
      <w:pPr>
        <w:pStyle w:val="Normal16"/>
        <w:widowControl w:val="0"/>
        <w:autoSpaceDE w:val="0"/>
        <w:autoSpaceDN w:val="0"/>
        <w:adjustRightInd w:val="0"/>
        <w:spacing w:before="0" w:after="0"/>
        <w:ind w:firstLineChars="200" w:firstLine="48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6.3</w:t>
      </w:r>
      <w:r>
        <w:rPr>
          <w:rFonts w:asciiTheme="minorEastAsia" w:eastAsiaTheme="minorEastAsia" w:hAnsiTheme="minorEastAsia" w:cstheme="minorEastAsia" w:hint="eastAsia"/>
          <w:color w:val="000000"/>
          <w:spacing w:val="16"/>
          <w:sz w:val="21"/>
          <w:szCs w:val="21"/>
          <w:lang w:eastAsia="zh-CN"/>
        </w:rPr>
        <w:t>确认</w:t>
      </w:r>
    </w:p>
    <w:p w14:paraId="790263DE" w14:textId="77777777" w:rsidR="00FA11D7" w:rsidRDefault="00BB7131">
      <w:pPr>
        <w:pStyle w:val="Normal16"/>
        <w:widowControl w:val="0"/>
        <w:autoSpaceDE w:val="0"/>
        <w:autoSpaceDN w:val="0"/>
        <w:adjustRightInd w:val="0"/>
        <w:spacing w:before="0" w:after="0"/>
        <w:ind w:left="420" w:firstLineChars="200" w:firstLine="428"/>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通过资格预审的申请人收到投标邀请书后，应在申请人须知前附表规定的时间内，通过互联</w:t>
      </w:r>
      <w:r>
        <w:rPr>
          <w:rFonts w:asciiTheme="minorEastAsia" w:eastAsiaTheme="minorEastAsia" w:hAnsiTheme="minorEastAsia" w:cstheme="minorEastAsia" w:hint="eastAsia"/>
          <w:color w:val="000000"/>
          <w:sz w:val="21"/>
          <w:szCs w:val="21"/>
          <w:lang w:eastAsia="zh-CN"/>
        </w:rPr>
        <w:t>网使用</w:t>
      </w:r>
      <w:r>
        <w:rPr>
          <w:rFonts w:asciiTheme="minorEastAsia" w:eastAsiaTheme="minorEastAsia" w:hAnsiTheme="minorEastAsia" w:cstheme="minorEastAsia" w:hint="eastAsia"/>
          <w:color w:val="000000"/>
          <w:spacing w:val="-7"/>
          <w:sz w:val="21"/>
          <w:szCs w:val="21"/>
          <w:lang w:eastAsia="zh-CN"/>
        </w:rPr>
        <w:t>CA</w:t>
      </w:r>
      <w:r>
        <w:rPr>
          <w:rFonts w:asciiTheme="minorEastAsia" w:eastAsiaTheme="minorEastAsia" w:hAnsiTheme="minorEastAsia" w:cstheme="minorEastAsia" w:hint="eastAsia"/>
          <w:color w:val="000000"/>
          <w:spacing w:val="1"/>
          <w:sz w:val="21"/>
          <w:szCs w:val="21"/>
          <w:lang w:eastAsia="zh-CN"/>
        </w:rPr>
        <w:t>数字证书登陆</w:t>
      </w:r>
      <w:r>
        <w:rPr>
          <w:rFonts w:asciiTheme="minorEastAsia" w:eastAsiaTheme="minorEastAsia" w:hAnsiTheme="minorEastAsia" w:cstheme="minorEastAsia" w:hint="eastAsia"/>
          <w:color w:val="000000"/>
          <w:spacing w:val="2"/>
          <w:sz w:val="21"/>
          <w:szCs w:val="21"/>
          <w:lang w:eastAsia="zh-CN"/>
        </w:rPr>
        <w:t>“</w:t>
      </w:r>
      <w:r>
        <w:rPr>
          <w:rFonts w:asciiTheme="minorEastAsia" w:eastAsiaTheme="minorEastAsia" w:hAnsiTheme="minorEastAsia" w:cstheme="minorEastAsia" w:hint="eastAsia"/>
          <w:color w:val="000000"/>
          <w:sz w:val="21"/>
          <w:szCs w:val="21"/>
          <w:lang w:eastAsia="zh-CN"/>
        </w:rPr>
        <w:t>省电子交易平台”下载招标文件。</w:t>
      </w:r>
    </w:p>
    <w:p w14:paraId="6BBE3AF3" w14:textId="77777777" w:rsidR="00FA11D7" w:rsidRDefault="00BB7131">
      <w:pPr>
        <w:pStyle w:val="Normal16"/>
        <w:widowControl w:val="0"/>
        <w:autoSpaceDE w:val="0"/>
        <w:autoSpaceDN w:val="0"/>
        <w:adjustRightInd w:val="0"/>
        <w:spacing w:before="59" w:after="0"/>
        <w:ind w:left="420" w:firstLineChars="200" w:firstLine="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通过资格审查而未下载招标文件或不参加投标，因此造成潜在投标人数量不足3</w:t>
      </w:r>
      <w:r>
        <w:rPr>
          <w:rFonts w:asciiTheme="minorEastAsia" w:eastAsiaTheme="minorEastAsia" w:hAnsiTheme="minorEastAsia" w:cstheme="minorEastAsia" w:hint="eastAsia"/>
          <w:color w:val="000000"/>
          <w:spacing w:val="1"/>
          <w:sz w:val="21"/>
          <w:szCs w:val="21"/>
          <w:lang w:eastAsia="zh-CN"/>
        </w:rPr>
        <w:t>个的，招标</w:t>
      </w:r>
      <w:r>
        <w:rPr>
          <w:rFonts w:asciiTheme="minorEastAsia" w:eastAsiaTheme="minorEastAsia" w:hAnsiTheme="minorEastAsia" w:cstheme="minorEastAsia" w:hint="eastAsia"/>
          <w:color w:val="000000"/>
          <w:sz w:val="21"/>
          <w:szCs w:val="21"/>
          <w:lang w:eastAsia="zh-CN"/>
        </w:rPr>
        <w:t>人重新组织资格预审或采用资格后审方式直接招标。</w:t>
      </w:r>
    </w:p>
    <w:p w14:paraId="7BE86D7E" w14:textId="77777777" w:rsidR="00FA11D7" w:rsidRDefault="00BB7131">
      <w:pPr>
        <w:pStyle w:val="Normal17"/>
        <w:widowControl w:val="0"/>
        <w:autoSpaceDE w:val="0"/>
        <w:autoSpaceDN w:val="0"/>
        <w:adjustRightInd w:val="0"/>
        <w:spacing w:before="0" w:after="0"/>
        <w:jc w:val="left"/>
        <w:rPr>
          <w:rFonts w:ascii="RBVKTE+ºÚÌå"/>
          <w:color w:val="000000"/>
          <w:sz w:val="32"/>
          <w:lang w:eastAsia="zh-CN"/>
        </w:rPr>
      </w:pPr>
      <w:r>
        <w:rPr>
          <w:rFonts w:ascii="Times New Roman"/>
          <w:color w:val="000000"/>
          <w:spacing w:val="5"/>
          <w:sz w:val="32"/>
          <w:lang w:eastAsia="zh-CN"/>
        </w:rPr>
        <w:t>7.</w:t>
      </w:r>
      <w:r>
        <w:rPr>
          <w:rFonts w:ascii="RBVKTE+ºÚÌå" w:hAnsi="RBVKTE+ºÚÌå" w:cs="RBVKTE+ºÚÌå"/>
          <w:color w:val="000000"/>
          <w:spacing w:val="6"/>
          <w:sz w:val="32"/>
          <w:lang w:eastAsia="zh-CN"/>
        </w:rPr>
        <w:t>申请人的资格改变</w:t>
      </w:r>
    </w:p>
    <w:p w14:paraId="1EBD664C" w14:textId="77777777" w:rsidR="00FA11D7" w:rsidRDefault="00BB7131">
      <w:pPr>
        <w:pStyle w:val="Normal17"/>
        <w:widowControl w:val="0"/>
        <w:autoSpaceDE w:val="0"/>
        <w:autoSpaceDN w:val="0"/>
        <w:adjustRightInd w:val="0"/>
        <w:spacing w:before="0" w:after="0"/>
        <w:ind w:left="420"/>
        <w:jc w:val="left"/>
        <w:rPr>
          <w:rFonts w:ascii="VFFVWJ+ËÎÌå" w:hAnsi="VFFVWJ+ËÎÌå" w:cs="VFFVWJ+ËÎÌå"/>
          <w:color w:val="000000"/>
          <w:sz w:val="21"/>
          <w:lang w:eastAsia="zh-CN"/>
        </w:rPr>
      </w:pPr>
      <w:r>
        <w:rPr>
          <w:rFonts w:asciiTheme="minorEastAsia" w:eastAsiaTheme="minorEastAsia" w:hAnsiTheme="minorEastAsia" w:cstheme="minorEastAsia" w:hint="eastAsia"/>
          <w:color w:val="000000"/>
          <w:spacing w:val="2"/>
          <w:sz w:val="21"/>
          <w:lang w:eastAsia="zh-CN"/>
        </w:rPr>
        <w:t>通过资格预审的申请人资质条件、组织机构、财务能力、信誉情况等资格条件发生变化，使</w:t>
      </w:r>
      <w:r>
        <w:rPr>
          <w:rFonts w:asciiTheme="minorEastAsia" w:eastAsiaTheme="minorEastAsia" w:hAnsiTheme="minorEastAsia" w:cstheme="minorEastAsia" w:hint="eastAsia"/>
          <w:color w:val="000000"/>
          <w:sz w:val="21"/>
          <w:lang w:eastAsia="zh-CN"/>
        </w:rPr>
        <w:t>其不再实质上满足第三章“资格审查办法”规定标准的，其投标不被接受。</w:t>
      </w:r>
    </w:p>
    <w:p w14:paraId="630A3E42" w14:textId="77777777" w:rsidR="00FA11D7" w:rsidRDefault="00BB7131">
      <w:pPr>
        <w:pStyle w:val="Normal16"/>
        <w:widowControl w:val="0"/>
        <w:autoSpaceDE w:val="0"/>
        <w:autoSpaceDN w:val="0"/>
        <w:adjustRightInd w:val="0"/>
        <w:spacing w:before="0" w:after="0"/>
        <w:jc w:val="left"/>
        <w:rPr>
          <w:rFonts w:ascii="VFFVWJ+ËÎÌå" w:hAnsi="VFFVWJ+ËÎÌå" w:cs="VFFVWJ+ËÎÌå"/>
          <w:color w:val="000000"/>
          <w:sz w:val="21"/>
          <w:lang w:eastAsia="zh-CN"/>
        </w:rPr>
      </w:pPr>
      <w:r>
        <w:rPr>
          <w:rFonts w:ascii="Times New Roman"/>
          <w:color w:val="000000"/>
          <w:spacing w:val="5"/>
          <w:sz w:val="32"/>
          <w:lang w:eastAsia="zh-CN"/>
        </w:rPr>
        <w:t>8.</w:t>
      </w:r>
      <w:r>
        <w:rPr>
          <w:rFonts w:ascii="RBVKTE+ºÚÌå" w:hAnsi="RBVKTE+ºÚÌå" w:cs="RBVKTE+ºÚÌå"/>
          <w:color w:val="000000"/>
          <w:spacing w:val="11"/>
          <w:sz w:val="32"/>
          <w:lang w:eastAsia="zh-CN"/>
        </w:rPr>
        <w:t>纪律与监督</w:t>
      </w:r>
    </w:p>
    <w:p w14:paraId="1B036337" w14:textId="77777777" w:rsidR="00FA11D7" w:rsidRDefault="00BB7131">
      <w:pPr>
        <w:pStyle w:val="Normal17"/>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8.1</w:t>
      </w:r>
      <w:r>
        <w:rPr>
          <w:rFonts w:asciiTheme="minorEastAsia" w:eastAsiaTheme="minorEastAsia" w:hAnsiTheme="minorEastAsia" w:cstheme="minorEastAsia" w:hint="eastAsia"/>
          <w:color w:val="000000"/>
          <w:spacing w:val="16"/>
          <w:sz w:val="21"/>
          <w:szCs w:val="21"/>
          <w:lang w:eastAsia="zh-CN"/>
        </w:rPr>
        <w:t>严禁贿赂</w:t>
      </w:r>
    </w:p>
    <w:p w14:paraId="6C01E468" w14:textId="77777777" w:rsidR="00FA11D7" w:rsidRDefault="00BB7131">
      <w:pPr>
        <w:pStyle w:val="Normal17"/>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严禁申请人向招标人、审查委员会成员和与审查活动有关的其他工作人员行贿。在资格预审期间，不得邀请招标人、审查委员会成员以及与审查活动有关的其他工作人员到申请人单位参观</w:t>
      </w:r>
      <w:r>
        <w:rPr>
          <w:rFonts w:asciiTheme="minorEastAsia" w:eastAsiaTheme="minorEastAsia" w:hAnsiTheme="minorEastAsia" w:cstheme="minorEastAsia" w:hint="eastAsia"/>
          <w:color w:val="000000"/>
          <w:sz w:val="21"/>
          <w:szCs w:val="21"/>
          <w:lang w:eastAsia="zh-CN"/>
        </w:rPr>
        <w:t>考察，或出席申请人主办、赞助的任何活动。</w:t>
      </w:r>
    </w:p>
    <w:p w14:paraId="1FA46929" w14:textId="77777777" w:rsidR="00FA11D7" w:rsidRDefault="00BB7131">
      <w:pPr>
        <w:pStyle w:val="Normal17"/>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8.2</w:t>
      </w:r>
      <w:r>
        <w:rPr>
          <w:rFonts w:asciiTheme="minorEastAsia" w:eastAsiaTheme="minorEastAsia" w:hAnsiTheme="minorEastAsia" w:cstheme="minorEastAsia" w:hint="eastAsia"/>
          <w:color w:val="000000"/>
          <w:spacing w:val="7"/>
          <w:sz w:val="21"/>
          <w:szCs w:val="21"/>
          <w:lang w:eastAsia="zh-CN"/>
        </w:rPr>
        <w:t>不得干扰资格审查工作</w:t>
      </w:r>
    </w:p>
    <w:p w14:paraId="01631BA5" w14:textId="77777777" w:rsidR="00FA11D7" w:rsidRDefault="00BB7131">
      <w:pPr>
        <w:pStyle w:val="Normal17"/>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申请人不得以任何方式干扰、影响资格预审的审查工作，否则将导致其不能通过资格预审。</w:t>
      </w:r>
    </w:p>
    <w:p w14:paraId="522842EF" w14:textId="77777777" w:rsidR="00FA11D7" w:rsidRDefault="00BB7131">
      <w:pPr>
        <w:pStyle w:val="Normal17"/>
        <w:widowControl w:val="0"/>
        <w:autoSpaceDE w:val="0"/>
        <w:autoSpaceDN w:val="0"/>
        <w:adjustRightInd w:val="0"/>
        <w:spacing w:before="0" w:after="0"/>
        <w:ind w:left="42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8.3</w:t>
      </w:r>
      <w:r>
        <w:rPr>
          <w:rFonts w:asciiTheme="minorEastAsia" w:eastAsiaTheme="minorEastAsia" w:hAnsiTheme="minorEastAsia" w:cstheme="minorEastAsia" w:hint="eastAsia"/>
          <w:color w:val="000000"/>
          <w:spacing w:val="16"/>
          <w:sz w:val="21"/>
          <w:szCs w:val="21"/>
          <w:lang w:eastAsia="zh-CN"/>
        </w:rPr>
        <w:t>保密</w:t>
      </w:r>
    </w:p>
    <w:p w14:paraId="6D9CBB4A" w14:textId="77777777" w:rsidR="00FA11D7" w:rsidRDefault="00BB7131">
      <w:pPr>
        <w:pStyle w:val="Normal17"/>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招标人、审查委员会成员，以及与审查活动有关的其他工作人员应对资格预审申请文件的审查、比较进行保密，不得在资格预审结果公布前透露资格预审结果，不得向他人透露可能影响公</w:t>
      </w:r>
      <w:r>
        <w:rPr>
          <w:rFonts w:asciiTheme="minorEastAsia" w:eastAsiaTheme="minorEastAsia" w:hAnsiTheme="minorEastAsia" w:cstheme="minorEastAsia" w:hint="eastAsia"/>
          <w:color w:val="000000"/>
          <w:spacing w:val="1"/>
          <w:sz w:val="21"/>
          <w:szCs w:val="21"/>
          <w:lang w:eastAsia="zh-CN"/>
        </w:rPr>
        <w:t>平竞争的有关情况。</w:t>
      </w:r>
    </w:p>
    <w:p w14:paraId="30CA03D7" w14:textId="77777777" w:rsidR="00FA11D7" w:rsidRDefault="00BB7131">
      <w:pPr>
        <w:pStyle w:val="Normal17"/>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8.4</w:t>
      </w:r>
      <w:r>
        <w:rPr>
          <w:rFonts w:asciiTheme="minorEastAsia" w:eastAsiaTheme="minorEastAsia" w:hAnsiTheme="minorEastAsia" w:cstheme="minorEastAsia" w:hint="eastAsia"/>
          <w:color w:val="000000"/>
          <w:spacing w:val="16"/>
          <w:sz w:val="21"/>
          <w:szCs w:val="21"/>
          <w:lang w:eastAsia="zh-CN"/>
        </w:rPr>
        <w:t>投诉</w:t>
      </w:r>
    </w:p>
    <w:p w14:paraId="51020F9E" w14:textId="77777777" w:rsidR="00FA11D7" w:rsidRDefault="00BB7131">
      <w:pPr>
        <w:pStyle w:val="Normal17"/>
        <w:widowControl w:val="0"/>
        <w:autoSpaceDE w:val="0"/>
        <w:autoSpaceDN w:val="0"/>
        <w:adjustRightInd w:val="0"/>
        <w:spacing w:before="0" w:after="0"/>
        <w:ind w:left="420"/>
        <w:jc w:val="left"/>
        <w:rPr>
          <w:rFonts w:ascii="PJKDNI+ËÎÌå" w:hAnsi="PJKDNI+ËÎÌå" w:cs="PJKDNI+ËÎÌå"/>
          <w:color w:val="000000"/>
          <w:spacing w:val="1"/>
          <w:sz w:val="21"/>
          <w:lang w:eastAsia="zh-CN"/>
        </w:rPr>
      </w:pPr>
      <w:r>
        <w:rPr>
          <w:rFonts w:asciiTheme="minorEastAsia" w:eastAsiaTheme="minorEastAsia" w:hAnsiTheme="minorEastAsia" w:cstheme="minorEastAsia" w:hint="eastAsia"/>
          <w:color w:val="000000"/>
          <w:spacing w:val="2"/>
          <w:sz w:val="21"/>
          <w:szCs w:val="21"/>
          <w:lang w:eastAsia="zh-CN"/>
        </w:rPr>
        <w:t>申请人和其他利害关系人认为本次资格预审活动违反法律、法规和规章规定的，有权向有关</w:t>
      </w:r>
      <w:r>
        <w:rPr>
          <w:rFonts w:asciiTheme="minorEastAsia" w:eastAsiaTheme="minorEastAsia" w:hAnsiTheme="minorEastAsia" w:cstheme="minorEastAsia" w:hint="eastAsia"/>
          <w:color w:val="000000"/>
          <w:spacing w:val="1"/>
          <w:sz w:val="21"/>
          <w:szCs w:val="21"/>
          <w:lang w:eastAsia="zh-CN"/>
        </w:rPr>
        <w:t>行政监督部门投诉。</w:t>
      </w:r>
    </w:p>
    <w:p w14:paraId="571E094C" w14:textId="77777777" w:rsidR="00FA11D7" w:rsidRDefault="00BB7131">
      <w:pPr>
        <w:pStyle w:val="Normal17"/>
        <w:widowControl w:val="0"/>
        <w:autoSpaceDE w:val="0"/>
        <w:autoSpaceDN w:val="0"/>
        <w:adjustRightInd w:val="0"/>
        <w:spacing w:before="0" w:after="0"/>
        <w:ind w:left="420"/>
        <w:jc w:val="left"/>
        <w:rPr>
          <w:rFonts w:ascii="PJKDNI+ËÎÌå" w:hAnsi="PJKDNI+ËÎÌå" w:cs="PJKDNI+ËÎÌå"/>
          <w:color w:val="000000"/>
          <w:spacing w:val="1"/>
          <w:sz w:val="21"/>
          <w:lang w:eastAsia="zh-CN"/>
        </w:rPr>
      </w:pPr>
      <w:r>
        <w:rPr>
          <w:rFonts w:ascii="Times New Roman"/>
          <w:color w:val="000000"/>
          <w:spacing w:val="5"/>
          <w:sz w:val="32"/>
          <w:lang w:eastAsia="zh-CN"/>
        </w:rPr>
        <w:t>9.</w:t>
      </w:r>
      <w:r>
        <w:rPr>
          <w:rFonts w:ascii="RBVKTE+ºÚÌå" w:hAnsi="RBVKTE+ºÚÌå" w:cs="RBVKTE+ºÚÌå"/>
          <w:color w:val="000000"/>
          <w:spacing w:val="5"/>
          <w:sz w:val="32"/>
          <w:lang w:eastAsia="zh-CN"/>
        </w:rPr>
        <w:t>需要补充的其他内容</w:t>
      </w:r>
    </w:p>
    <w:p w14:paraId="36578DD7" w14:textId="77777777" w:rsidR="00FA11D7" w:rsidRDefault="00BB7131">
      <w:pPr>
        <w:pStyle w:val="Normal17"/>
        <w:widowControl w:val="0"/>
        <w:autoSpaceDE w:val="0"/>
        <w:autoSpaceDN w:val="0"/>
        <w:adjustRightInd w:val="0"/>
        <w:spacing w:before="0" w:after="0"/>
        <w:ind w:firstLineChars="200" w:firstLine="420"/>
        <w:jc w:val="left"/>
        <w:rPr>
          <w:rFonts w:ascii="PJKDNI+ËÎÌå" w:hAnsi="PJKDNI+ËÎÌå" w:cs="PJKDNI+ËÎÌå"/>
          <w:color w:val="000000"/>
          <w:sz w:val="21"/>
          <w:lang w:eastAsia="zh-CN"/>
        </w:rPr>
      </w:pPr>
      <w:r>
        <w:rPr>
          <w:rFonts w:ascii="PJKDNI+ËÎÌå" w:hAnsi="PJKDNI+ËÎÌå" w:cs="PJKDNI+ËÎÌå"/>
          <w:color w:val="000000"/>
          <w:sz w:val="21"/>
          <w:lang w:eastAsia="zh-CN"/>
        </w:rPr>
        <w:t>需要补充的其他内容：见申请人须知前附表。</w:t>
      </w:r>
    </w:p>
    <w:p w14:paraId="57E933CA" w14:textId="77777777" w:rsidR="00FA11D7" w:rsidRDefault="00BB7131">
      <w:pPr>
        <w:rPr>
          <w:rFonts w:ascii="PJKDNI+ËÎÌå" w:hAnsi="PJKDNI+ËÎÌå" w:cs="PJKDNI+ËÎÌå"/>
          <w:color w:val="000000"/>
        </w:rPr>
      </w:pPr>
      <w:r>
        <w:rPr>
          <w:rFonts w:ascii="PJKDNI+ËÎÌå" w:hAnsi="PJKDNI+ËÎÌå" w:cs="PJKDNI+ËÎÌå"/>
          <w:color w:val="000000"/>
        </w:rPr>
        <w:lastRenderedPageBreak/>
        <w:br w:type="page"/>
      </w:r>
    </w:p>
    <w:p w14:paraId="2874BF8D" w14:textId="77777777" w:rsidR="00FA11D7" w:rsidRDefault="00BB7131">
      <w:pPr>
        <w:pStyle w:val="Normal17"/>
        <w:widowControl w:val="0"/>
        <w:autoSpaceDE w:val="0"/>
        <w:autoSpaceDN w:val="0"/>
        <w:adjustRightInd w:val="0"/>
        <w:spacing w:before="0" w:after="0"/>
        <w:ind w:firstLineChars="200" w:firstLine="484"/>
        <w:jc w:val="left"/>
        <w:rPr>
          <w:rFonts w:ascii="IKRSNN+ºÚÌå" w:hAnsi="IKRSNN+ºÚÌå" w:cs="IKRSNN+ºÚÌå"/>
          <w:color w:val="000000"/>
          <w:spacing w:val="1"/>
          <w:sz w:val="24"/>
          <w:lang w:eastAsia="zh-CN"/>
        </w:rPr>
      </w:pPr>
      <w:r>
        <w:rPr>
          <w:rFonts w:ascii="IKRSNN+ºÚÌå" w:hAnsi="IKRSNN+ºÚÌå" w:cs="IKRSNN+ºÚÌå"/>
          <w:color w:val="000000"/>
          <w:spacing w:val="1"/>
          <w:sz w:val="24"/>
          <w:lang w:eastAsia="zh-CN"/>
        </w:rPr>
        <w:lastRenderedPageBreak/>
        <w:t>附表一：问题澄清通知</w:t>
      </w:r>
    </w:p>
    <w:p w14:paraId="21E53EAB" w14:textId="77777777" w:rsidR="00FA11D7" w:rsidRDefault="00BB7131">
      <w:pPr>
        <w:pStyle w:val="Normal17"/>
        <w:widowControl w:val="0"/>
        <w:autoSpaceDE w:val="0"/>
        <w:autoSpaceDN w:val="0"/>
        <w:adjustRightInd w:val="0"/>
        <w:spacing w:before="0" w:after="0"/>
        <w:ind w:firstLineChars="200" w:firstLine="644"/>
        <w:jc w:val="center"/>
        <w:rPr>
          <w:rFonts w:ascii="IKRSNN+ºÚÌå" w:hAnsi="IKRSNN+ºÚÌå" w:cs="IKRSNN+ºÚÌå"/>
          <w:color w:val="000000"/>
          <w:spacing w:val="21"/>
          <w:sz w:val="28"/>
          <w:lang w:eastAsia="zh-CN"/>
        </w:rPr>
      </w:pPr>
      <w:r>
        <w:rPr>
          <w:rFonts w:ascii="IKRSNN+ºÚÌå" w:hAnsi="IKRSNN+ºÚÌå" w:cs="IKRSNN+ºÚÌå"/>
          <w:color w:val="000000"/>
          <w:spacing w:val="21"/>
          <w:sz w:val="28"/>
          <w:lang w:eastAsia="zh-CN"/>
        </w:rPr>
        <w:t>问题澄清通知</w:t>
      </w:r>
    </w:p>
    <w:p w14:paraId="72A1F3AB" w14:textId="77777777" w:rsidR="00FA11D7" w:rsidRDefault="00BB7131">
      <w:pPr>
        <w:pStyle w:val="Normal18"/>
        <w:widowControl w:val="0"/>
        <w:autoSpaceDE w:val="0"/>
        <w:autoSpaceDN w:val="0"/>
        <w:adjustRightInd w:val="0"/>
        <w:spacing w:before="0" w:after="0"/>
        <w:ind w:firstLineChars="3000" w:firstLine="630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编号：</w:t>
      </w:r>
      <w:r>
        <w:rPr>
          <w:rFonts w:asciiTheme="minorEastAsia" w:eastAsiaTheme="minorEastAsia" w:hAnsiTheme="minorEastAsia" w:cstheme="minorEastAsia" w:hint="eastAsia"/>
          <w:color w:val="000000"/>
          <w:sz w:val="21"/>
          <w:u w:val="single"/>
          <w:lang w:eastAsia="zh-CN"/>
        </w:rPr>
        <w:t xml:space="preserve">           </w:t>
      </w:r>
    </w:p>
    <w:p w14:paraId="4A0DE740" w14:textId="77777777" w:rsidR="00FA11D7" w:rsidRDefault="00BB7131">
      <w:pPr>
        <w:pStyle w:val="Normal18"/>
        <w:widowControl w:val="0"/>
        <w:autoSpaceDE w:val="0"/>
        <w:autoSpaceDN w:val="0"/>
        <w:adjustRightInd w:val="0"/>
        <w:spacing w:before="0" w:after="0" w:line="360" w:lineRule="auto"/>
        <w:jc w:val="left"/>
        <w:rPr>
          <w:rFonts w:asciiTheme="minorEastAsia" w:eastAsiaTheme="minorEastAsia" w:hAnsiTheme="minorEastAsia" w:cstheme="minorEastAsia"/>
          <w:color w:val="000000"/>
          <w:spacing w:val="-13"/>
          <w:sz w:val="21"/>
          <w:lang w:eastAsia="zh-CN"/>
        </w:rPr>
      </w:pPr>
      <w:r>
        <w:rPr>
          <w:rFonts w:asciiTheme="minorEastAsia" w:eastAsiaTheme="minorEastAsia" w:hAnsiTheme="minorEastAsia" w:cstheme="minorEastAsia" w:hint="eastAsia"/>
          <w:color w:val="000000"/>
          <w:spacing w:val="-13"/>
          <w:sz w:val="21"/>
          <w:u w:val="single"/>
          <w:lang w:eastAsia="zh-CN"/>
        </w:rPr>
        <w:t xml:space="preserve">                                </w:t>
      </w:r>
      <w:r>
        <w:rPr>
          <w:rFonts w:asciiTheme="minorEastAsia" w:eastAsiaTheme="minorEastAsia" w:hAnsiTheme="minorEastAsia" w:cstheme="minorEastAsia" w:hint="eastAsia"/>
          <w:color w:val="000000"/>
          <w:spacing w:val="-13"/>
          <w:sz w:val="21"/>
          <w:lang w:eastAsia="zh-CN"/>
        </w:rPr>
        <w:t>（申请人名称）：</w:t>
      </w:r>
    </w:p>
    <w:p w14:paraId="126D4D1B" w14:textId="77777777" w:rsidR="00FA11D7" w:rsidRDefault="00BB7131">
      <w:pPr>
        <w:pStyle w:val="Normal18"/>
        <w:widowControl w:val="0"/>
        <w:autoSpaceDE w:val="0"/>
        <w:autoSpaceDN w:val="0"/>
        <w:adjustRightInd w:val="0"/>
        <w:spacing w:before="0" w:after="0" w:line="360" w:lineRule="auto"/>
        <w:ind w:firstLineChars="200" w:firstLine="424"/>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（项目名称）</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z w:val="21"/>
          <w:lang w:eastAsia="zh-CN"/>
        </w:rPr>
        <w:t>标段施工招标资格审查委员会,对你方资格预审申请文件进行了仔细地审查</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z w:val="21"/>
          <w:lang w:eastAsia="zh-CN"/>
        </w:rPr>
        <w:t>现需你方对下列问题以书面形式予以澄清、说明或者补正：</w:t>
      </w:r>
    </w:p>
    <w:p w14:paraId="0633C9E5" w14:textId="77777777" w:rsidR="00FA11D7" w:rsidRDefault="00BB7131">
      <w:pPr>
        <w:pStyle w:val="Normal18"/>
        <w:widowControl w:val="0"/>
        <w:autoSpaceDE w:val="0"/>
        <w:autoSpaceDN w:val="0"/>
        <w:adjustRightInd w:val="0"/>
        <w:spacing w:before="0" w:after="0" w:line="360" w:lineRule="auto"/>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1、</w:t>
      </w:r>
    </w:p>
    <w:p w14:paraId="0BD51BCE" w14:textId="77777777" w:rsidR="00FA11D7" w:rsidRDefault="00BB7131">
      <w:pPr>
        <w:pStyle w:val="Normal18"/>
        <w:widowControl w:val="0"/>
        <w:autoSpaceDE w:val="0"/>
        <w:autoSpaceDN w:val="0"/>
        <w:adjustRightInd w:val="0"/>
        <w:spacing w:before="0" w:after="0" w:line="360" w:lineRule="auto"/>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2、</w:t>
      </w:r>
    </w:p>
    <w:p w14:paraId="09985780" w14:textId="77777777" w:rsidR="00FA11D7" w:rsidRDefault="00BB7131">
      <w:pPr>
        <w:pStyle w:val="Normal18"/>
        <w:widowControl w:val="0"/>
        <w:autoSpaceDE w:val="0"/>
        <w:autoSpaceDN w:val="0"/>
        <w:adjustRightInd w:val="0"/>
        <w:spacing w:before="0" w:after="0" w:line="360" w:lineRule="auto"/>
        <w:ind w:firstLineChars="100" w:firstLine="212"/>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1"/>
          <w:sz w:val="21"/>
          <w:lang w:eastAsia="zh-CN"/>
        </w:rPr>
        <w:t>……</w:t>
      </w:r>
    </w:p>
    <w:p w14:paraId="34617CAD" w14:textId="77777777" w:rsidR="00FA11D7" w:rsidRDefault="00BB7131">
      <w:pPr>
        <w:pStyle w:val="Normal18"/>
        <w:widowControl w:val="0"/>
        <w:autoSpaceDE w:val="0"/>
        <w:autoSpaceDN w:val="0"/>
        <w:adjustRightInd w:val="0"/>
        <w:spacing w:before="0" w:after="0" w:line="360" w:lineRule="auto"/>
        <w:ind w:firstLineChars="200" w:firstLine="424"/>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1"/>
          <w:sz w:val="21"/>
          <w:lang w:eastAsia="zh-CN"/>
        </w:rPr>
        <w:t>请将上述问题地澄清、说明或者补正于</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年</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月</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日</w:t>
      </w:r>
      <w:r>
        <w:rPr>
          <w:rFonts w:asciiTheme="minorEastAsia" w:eastAsiaTheme="minorEastAsia" w:hAnsiTheme="minorEastAsia" w:cstheme="minorEastAsia" w:hint="eastAsia"/>
          <w:color w:val="000000"/>
          <w:spacing w:val="3"/>
          <w:sz w:val="21"/>
          <w:lang w:eastAsia="zh-CN"/>
        </w:rPr>
        <w:t>时前密封递交至</w:t>
      </w:r>
      <w:r>
        <w:rPr>
          <w:rFonts w:asciiTheme="minorEastAsia" w:eastAsiaTheme="minorEastAsia" w:hAnsiTheme="minorEastAsia" w:cstheme="minorEastAsia" w:hint="eastAsia"/>
          <w:color w:val="000000"/>
          <w:spacing w:val="1"/>
          <w:sz w:val="21"/>
          <w:lang w:eastAsia="zh-CN"/>
        </w:rPr>
        <w:t>（详细地址）或传真至</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z w:val="21"/>
          <w:lang w:eastAsia="zh-CN"/>
        </w:rPr>
        <w:t>（传真号码）.</w:t>
      </w:r>
      <w:r>
        <w:rPr>
          <w:rFonts w:asciiTheme="minorEastAsia" w:eastAsiaTheme="minorEastAsia" w:hAnsiTheme="minorEastAsia" w:cstheme="minorEastAsia" w:hint="eastAsia"/>
          <w:color w:val="000000"/>
          <w:spacing w:val="2"/>
          <w:sz w:val="21"/>
          <w:lang w:eastAsia="zh-CN"/>
        </w:rPr>
        <w:t>采用传真方式应在</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年</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月</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日时前将原件递交至</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z w:val="21"/>
          <w:lang w:eastAsia="zh-CN"/>
        </w:rPr>
        <w:t>（详细地址）。</w:t>
      </w:r>
    </w:p>
    <w:p w14:paraId="1AF8D503" w14:textId="77777777" w:rsidR="00FA11D7" w:rsidRDefault="00FA11D7">
      <w:pPr>
        <w:pStyle w:val="Normal18"/>
        <w:widowControl w:val="0"/>
        <w:autoSpaceDE w:val="0"/>
        <w:autoSpaceDN w:val="0"/>
        <w:adjustRightInd w:val="0"/>
        <w:spacing w:before="0" w:after="0" w:line="360" w:lineRule="auto"/>
        <w:ind w:left="661"/>
        <w:jc w:val="left"/>
        <w:rPr>
          <w:rFonts w:asciiTheme="minorEastAsia" w:eastAsiaTheme="minorEastAsia" w:hAnsiTheme="minorEastAsia" w:cstheme="minorEastAsia"/>
          <w:color w:val="000000"/>
          <w:sz w:val="21"/>
          <w:lang w:eastAsia="zh-CN"/>
        </w:rPr>
      </w:pPr>
    </w:p>
    <w:p w14:paraId="57109799" w14:textId="77777777" w:rsidR="00FA11D7" w:rsidRDefault="00BB7131">
      <w:pPr>
        <w:pStyle w:val="Normal18"/>
        <w:widowControl w:val="0"/>
        <w:autoSpaceDE w:val="0"/>
        <w:autoSpaceDN w:val="0"/>
        <w:adjustRightInd w:val="0"/>
        <w:spacing w:before="0" w:after="0" w:line="360" w:lineRule="auto"/>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 xml:space="preserve">                         </w:t>
      </w:r>
    </w:p>
    <w:p w14:paraId="3294BBAC" w14:textId="77777777" w:rsidR="00FA11D7" w:rsidRDefault="00BB7131">
      <w:pPr>
        <w:pStyle w:val="Normal18"/>
        <w:widowControl w:val="0"/>
        <w:autoSpaceDE w:val="0"/>
        <w:autoSpaceDN w:val="0"/>
        <w:adjustRightInd w:val="0"/>
        <w:spacing w:before="0" w:after="0" w:line="360" w:lineRule="auto"/>
        <w:ind w:firstLineChars="1100" w:firstLine="23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 xml:space="preserve"> </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pacing w:val="1"/>
          <w:sz w:val="21"/>
          <w:lang w:eastAsia="zh-CN"/>
        </w:rPr>
        <w:t>（项目名称）</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标段施工招标资格审查委员会</w:t>
      </w:r>
    </w:p>
    <w:p w14:paraId="0EF08F54" w14:textId="77777777" w:rsidR="00FA11D7" w:rsidRDefault="00BB7131">
      <w:pPr>
        <w:pStyle w:val="Normal18"/>
        <w:widowControl w:val="0"/>
        <w:autoSpaceDE w:val="0"/>
        <w:autoSpaceDN w:val="0"/>
        <w:adjustRightInd w:val="0"/>
        <w:spacing w:before="0" w:after="0" w:line="360" w:lineRule="auto"/>
        <w:ind w:firstLineChars="1100" w:firstLine="23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（经资格审查委员会授权地招标人代表签字或加盖招标人单位章）</w:t>
      </w:r>
    </w:p>
    <w:p w14:paraId="3DB734D3" w14:textId="77777777" w:rsidR="00FA11D7" w:rsidRDefault="00BB7131">
      <w:pPr>
        <w:pStyle w:val="Normal18"/>
        <w:widowControl w:val="0"/>
        <w:autoSpaceDE w:val="0"/>
        <w:autoSpaceDN w:val="0"/>
        <w:adjustRightInd w:val="0"/>
        <w:spacing w:before="0" w:after="0" w:line="360" w:lineRule="auto"/>
        <w:ind w:firstLineChars="2200" w:firstLine="46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 xml:space="preserve"> </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年</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月</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日</w:t>
      </w:r>
    </w:p>
    <w:p w14:paraId="38725C0B" w14:textId="77777777" w:rsidR="00FA11D7" w:rsidRDefault="00BB7131">
      <w:pPr>
        <w:rPr>
          <w:rFonts w:asciiTheme="minorEastAsia" w:hAnsiTheme="minorEastAsia" w:cstheme="minorEastAsia"/>
          <w:color w:val="000000"/>
        </w:rPr>
      </w:pPr>
      <w:r>
        <w:rPr>
          <w:rFonts w:asciiTheme="minorEastAsia" w:hAnsiTheme="minorEastAsia" w:cstheme="minorEastAsia" w:hint="eastAsia"/>
          <w:color w:val="000000"/>
        </w:rPr>
        <w:br w:type="page"/>
      </w:r>
    </w:p>
    <w:p w14:paraId="1641E039" w14:textId="77777777" w:rsidR="00FA11D7" w:rsidRDefault="00BB7131">
      <w:pPr>
        <w:pStyle w:val="Normal18"/>
        <w:widowControl w:val="0"/>
        <w:autoSpaceDE w:val="0"/>
        <w:autoSpaceDN w:val="0"/>
        <w:adjustRightInd w:val="0"/>
        <w:spacing w:before="0" w:after="0" w:line="360" w:lineRule="auto"/>
        <w:jc w:val="left"/>
        <w:rPr>
          <w:rFonts w:ascii="SGFUHS+ºÚÌå" w:hAnsi="SGFUHS+ºÚÌå" w:cs="SGFUHS+ºÚÌå"/>
          <w:color w:val="000000"/>
          <w:sz w:val="24"/>
          <w:lang w:eastAsia="zh-CN"/>
        </w:rPr>
      </w:pPr>
      <w:r>
        <w:rPr>
          <w:rFonts w:ascii="SGFUHS+ºÚÌå" w:hAnsi="SGFUHS+ºÚÌå" w:cs="SGFUHS+ºÚÌå"/>
          <w:color w:val="000000"/>
          <w:sz w:val="24"/>
          <w:lang w:eastAsia="zh-CN"/>
        </w:rPr>
        <w:lastRenderedPageBreak/>
        <w:t>附表二：问题澄清</w:t>
      </w:r>
    </w:p>
    <w:p w14:paraId="7843B675" w14:textId="77777777" w:rsidR="00FA11D7" w:rsidRDefault="00BB7131">
      <w:pPr>
        <w:pStyle w:val="Normal18"/>
        <w:widowControl w:val="0"/>
        <w:autoSpaceDE w:val="0"/>
        <w:autoSpaceDN w:val="0"/>
        <w:adjustRightInd w:val="0"/>
        <w:spacing w:before="0" w:after="0" w:line="360" w:lineRule="auto"/>
        <w:jc w:val="center"/>
        <w:rPr>
          <w:rFonts w:ascii="SGFUHS+ºÚÌå" w:hAnsi="SGFUHS+ºÚÌå" w:cs="SGFUHS+ºÚÌå"/>
          <w:color w:val="000000"/>
          <w:sz w:val="24"/>
          <w:lang w:eastAsia="zh-CN"/>
        </w:rPr>
      </w:pPr>
      <w:r>
        <w:rPr>
          <w:rFonts w:ascii="SGFUHS+ºÚÌå" w:hAnsi="SGFUHS+ºÚÌå" w:cs="SGFUHS+ºÚÌå"/>
          <w:color w:val="000000"/>
          <w:spacing w:val="20"/>
          <w:sz w:val="28"/>
          <w:lang w:eastAsia="zh-CN"/>
        </w:rPr>
        <w:t>问题澄清、说明或补正</w:t>
      </w:r>
    </w:p>
    <w:p w14:paraId="58BB98D8" w14:textId="77777777" w:rsidR="00FA11D7" w:rsidRDefault="00BB7131">
      <w:pPr>
        <w:pStyle w:val="Normal18"/>
        <w:widowControl w:val="0"/>
        <w:autoSpaceDE w:val="0"/>
        <w:autoSpaceDN w:val="0"/>
        <w:adjustRightInd w:val="0"/>
        <w:spacing w:before="0" w:after="0" w:line="360" w:lineRule="auto"/>
        <w:ind w:firstLineChars="3000" w:firstLine="6300"/>
        <w:jc w:val="left"/>
        <w:rPr>
          <w:rFonts w:asciiTheme="minorEastAsia" w:eastAsiaTheme="minorEastAsia" w:hAnsiTheme="minorEastAsia" w:cstheme="minorEastAsia"/>
          <w:color w:val="000000"/>
          <w:sz w:val="21"/>
          <w:u w:val="single"/>
          <w:lang w:eastAsia="zh-CN"/>
        </w:rPr>
      </w:pPr>
      <w:r>
        <w:rPr>
          <w:rFonts w:asciiTheme="minorEastAsia" w:eastAsiaTheme="minorEastAsia" w:hAnsiTheme="minorEastAsia" w:cstheme="minorEastAsia" w:hint="eastAsia"/>
          <w:color w:val="000000"/>
          <w:sz w:val="21"/>
          <w:lang w:eastAsia="zh-CN"/>
        </w:rPr>
        <w:t>编号：</w:t>
      </w:r>
      <w:r>
        <w:rPr>
          <w:rFonts w:asciiTheme="minorEastAsia" w:eastAsiaTheme="minorEastAsia" w:hAnsiTheme="minorEastAsia" w:cstheme="minorEastAsia" w:hint="eastAsia"/>
          <w:color w:val="000000"/>
          <w:sz w:val="21"/>
          <w:u w:val="single"/>
          <w:lang w:eastAsia="zh-CN"/>
        </w:rPr>
        <w:t xml:space="preserve">           </w:t>
      </w:r>
    </w:p>
    <w:p w14:paraId="2FE37781" w14:textId="77777777" w:rsidR="00FA11D7" w:rsidRDefault="00BB7131">
      <w:pPr>
        <w:pStyle w:val="Normal18"/>
        <w:widowControl w:val="0"/>
        <w:autoSpaceDE w:val="0"/>
        <w:autoSpaceDN w:val="0"/>
        <w:adjustRightInd w:val="0"/>
        <w:spacing w:before="0" w:after="0" w:line="360" w:lineRule="auto"/>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 xml:space="preserve"> </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pacing w:val="1"/>
          <w:sz w:val="21"/>
          <w:lang w:eastAsia="zh-CN"/>
        </w:rPr>
        <w:t>（项目名称）</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标段施工招标资格审查委员会：</w:t>
      </w:r>
    </w:p>
    <w:p w14:paraId="446C4BF5" w14:textId="77777777" w:rsidR="00FA11D7" w:rsidRDefault="00BB7131">
      <w:pPr>
        <w:pStyle w:val="Normal19"/>
        <w:widowControl w:val="0"/>
        <w:autoSpaceDE w:val="0"/>
        <w:autoSpaceDN w:val="0"/>
        <w:adjustRightInd w:val="0"/>
        <w:spacing w:before="0" w:after="0" w:line="360" w:lineRule="auto"/>
        <w:ind w:firstLineChars="200" w:firstLine="42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问题澄清通知（编号：</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）已收悉,</w:t>
      </w:r>
      <w:r>
        <w:rPr>
          <w:rFonts w:asciiTheme="minorEastAsia" w:eastAsiaTheme="minorEastAsia" w:hAnsiTheme="minorEastAsia" w:cstheme="minorEastAsia" w:hint="eastAsia"/>
          <w:color w:val="000000"/>
          <w:spacing w:val="1"/>
          <w:sz w:val="21"/>
          <w:lang w:eastAsia="zh-CN"/>
        </w:rPr>
        <w:t>现澄清、说明或者补正如下：</w:t>
      </w:r>
    </w:p>
    <w:p w14:paraId="09AAC369" w14:textId="77777777" w:rsidR="00FA11D7" w:rsidRDefault="00BB7131">
      <w:pPr>
        <w:pStyle w:val="Normal18"/>
        <w:widowControl w:val="0"/>
        <w:autoSpaceDE w:val="0"/>
        <w:autoSpaceDN w:val="0"/>
        <w:adjustRightInd w:val="0"/>
        <w:spacing w:before="0" w:after="0" w:line="360" w:lineRule="auto"/>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1、</w:t>
      </w:r>
    </w:p>
    <w:p w14:paraId="7717389B" w14:textId="77777777" w:rsidR="00FA11D7" w:rsidRDefault="00BB7131">
      <w:pPr>
        <w:pStyle w:val="Normal18"/>
        <w:widowControl w:val="0"/>
        <w:autoSpaceDE w:val="0"/>
        <w:autoSpaceDN w:val="0"/>
        <w:adjustRightInd w:val="0"/>
        <w:spacing w:before="0" w:after="0" w:line="360" w:lineRule="auto"/>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2、</w:t>
      </w:r>
    </w:p>
    <w:p w14:paraId="50E38B9E" w14:textId="77777777" w:rsidR="00FA11D7" w:rsidRDefault="00BB7131">
      <w:pPr>
        <w:pStyle w:val="Normal18"/>
        <w:widowControl w:val="0"/>
        <w:autoSpaceDE w:val="0"/>
        <w:autoSpaceDN w:val="0"/>
        <w:adjustRightInd w:val="0"/>
        <w:spacing w:before="0" w:after="0" w:line="360" w:lineRule="auto"/>
        <w:ind w:firstLineChars="100" w:firstLine="212"/>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1"/>
          <w:sz w:val="21"/>
          <w:lang w:eastAsia="zh-CN"/>
        </w:rPr>
        <w:t>……</w:t>
      </w:r>
    </w:p>
    <w:p w14:paraId="4470093C" w14:textId="77777777" w:rsidR="00FA11D7" w:rsidRDefault="00FA11D7">
      <w:pPr>
        <w:pStyle w:val="Normal18"/>
        <w:widowControl w:val="0"/>
        <w:autoSpaceDE w:val="0"/>
        <w:autoSpaceDN w:val="0"/>
        <w:adjustRightInd w:val="0"/>
        <w:spacing w:before="0" w:after="0" w:line="360" w:lineRule="auto"/>
        <w:jc w:val="left"/>
        <w:rPr>
          <w:rFonts w:asciiTheme="minorEastAsia" w:eastAsiaTheme="minorEastAsia" w:hAnsiTheme="minorEastAsia" w:cstheme="minorEastAsia"/>
          <w:color w:val="000000"/>
          <w:sz w:val="21"/>
          <w:lang w:eastAsia="zh-CN"/>
        </w:rPr>
      </w:pPr>
    </w:p>
    <w:p w14:paraId="191F1EA9" w14:textId="77777777" w:rsidR="00FA11D7" w:rsidRDefault="00FA11D7">
      <w:pPr>
        <w:pStyle w:val="Normal18"/>
        <w:widowControl w:val="0"/>
        <w:autoSpaceDE w:val="0"/>
        <w:autoSpaceDN w:val="0"/>
        <w:adjustRightInd w:val="0"/>
        <w:spacing w:before="0" w:after="0" w:line="360" w:lineRule="auto"/>
        <w:jc w:val="left"/>
        <w:rPr>
          <w:rFonts w:asciiTheme="minorEastAsia" w:eastAsiaTheme="minorEastAsia" w:hAnsiTheme="minorEastAsia" w:cstheme="minorEastAsia"/>
          <w:color w:val="000000"/>
          <w:sz w:val="21"/>
          <w:lang w:eastAsia="zh-CN"/>
        </w:rPr>
      </w:pPr>
    </w:p>
    <w:p w14:paraId="59E80765" w14:textId="77777777" w:rsidR="00FA11D7" w:rsidRDefault="00BB7131">
      <w:pPr>
        <w:pStyle w:val="Normal19"/>
        <w:widowControl w:val="0"/>
        <w:autoSpaceDE w:val="0"/>
        <w:autoSpaceDN w:val="0"/>
        <w:adjustRightInd w:val="0"/>
        <w:spacing w:before="0" w:after="0" w:line="360" w:lineRule="auto"/>
        <w:ind w:firstLineChars="1900" w:firstLine="4028"/>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pacing w:val="1"/>
          <w:sz w:val="21"/>
          <w:lang w:eastAsia="zh-CN"/>
        </w:rPr>
        <w:t>申请人：</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（盖章单位）</w:t>
      </w:r>
    </w:p>
    <w:p w14:paraId="35708AE7" w14:textId="77777777" w:rsidR="00FA11D7" w:rsidRDefault="00BB7131">
      <w:pPr>
        <w:pStyle w:val="Normal19"/>
        <w:widowControl w:val="0"/>
        <w:autoSpaceDE w:val="0"/>
        <w:autoSpaceDN w:val="0"/>
        <w:adjustRightInd w:val="0"/>
        <w:spacing w:before="0" w:after="0" w:line="360" w:lineRule="auto"/>
        <w:ind w:firstLineChars="1600" w:firstLine="3392"/>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pacing w:val="1"/>
          <w:sz w:val="21"/>
          <w:lang w:eastAsia="zh-CN"/>
        </w:rPr>
        <w:t>法定代表人或其委托代理人：</w:t>
      </w:r>
      <w:r>
        <w:rPr>
          <w:rFonts w:asciiTheme="minorEastAsia" w:eastAsiaTheme="minorEastAsia" w:hAnsiTheme="minorEastAsia" w:cstheme="minorEastAsia" w:hint="eastAsia"/>
          <w:color w:val="000000"/>
          <w:spacing w:val="1"/>
          <w:sz w:val="21"/>
          <w:u w:val="single"/>
          <w:lang w:eastAsia="zh-CN"/>
        </w:rPr>
        <w:t xml:space="preserve">            </w:t>
      </w:r>
      <w:r>
        <w:rPr>
          <w:rFonts w:asciiTheme="minorEastAsia" w:eastAsiaTheme="minorEastAsia" w:hAnsiTheme="minorEastAsia" w:cstheme="minorEastAsia" w:hint="eastAsia"/>
          <w:color w:val="000000"/>
          <w:spacing w:val="1"/>
          <w:sz w:val="21"/>
          <w:lang w:eastAsia="zh-CN"/>
        </w:rPr>
        <w:t>（签字）</w:t>
      </w:r>
    </w:p>
    <w:p w14:paraId="398D9842" w14:textId="77777777" w:rsidR="00FA11D7" w:rsidRDefault="00BB7131">
      <w:pPr>
        <w:pStyle w:val="Normal18"/>
        <w:widowControl w:val="0"/>
        <w:autoSpaceDE w:val="0"/>
        <w:autoSpaceDN w:val="0"/>
        <w:adjustRightInd w:val="0"/>
        <w:spacing w:before="0" w:after="0" w:line="360" w:lineRule="auto"/>
        <w:ind w:firstLineChars="2300" w:firstLine="483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年</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月</w:t>
      </w:r>
      <w:r>
        <w:rPr>
          <w:rFonts w:asciiTheme="minorEastAsia" w:eastAsiaTheme="minorEastAsia" w:hAnsiTheme="minorEastAsia" w:cstheme="minorEastAsia" w:hint="eastAsia"/>
          <w:color w:val="000000"/>
          <w:sz w:val="21"/>
          <w:u w:val="single"/>
          <w:lang w:eastAsia="zh-CN"/>
        </w:rPr>
        <w:t xml:space="preserve">    </w:t>
      </w:r>
      <w:r>
        <w:rPr>
          <w:rFonts w:asciiTheme="minorEastAsia" w:eastAsiaTheme="minorEastAsia" w:hAnsiTheme="minorEastAsia" w:cstheme="minorEastAsia" w:hint="eastAsia"/>
          <w:color w:val="000000"/>
          <w:sz w:val="21"/>
          <w:lang w:eastAsia="zh-CN"/>
        </w:rPr>
        <w:t>日</w:t>
      </w:r>
    </w:p>
    <w:p w14:paraId="0816FBBD" w14:textId="77777777" w:rsidR="00FA11D7" w:rsidRDefault="00FA11D7">
      <w:pPr>
        <w:pStyle w:val="Normal19"/>
        <w:widowControl w:val="0"/>
        <w:autoSpaceDE w:val="0"/>
        <w:autoSpaceDN w:val="0"/>
        <w:adjustRightInd w:val="0"/>
        <w:spacing w:before="0" w:after="0" w:line="360" w:lineRule="auto"/>
        <w:jc w:val="left"/>
        <w:rPr>
          <w:rFonts w:asciiTheme="minorEastAsia" w:eastAsiaTheme="minorEastAsia" w:hAnsiTheme="minorEastAsia" w:cstheme="minorEastAsia"/>
          <w:color w:val="000000"/>
          <w:spacing w:val="1"/>
          <w:sz w:val="21"/>
          <w:lang w:eastAsia="zh-CN"/>
        </w:rPr>
      </w:pPr>
    </w:p>
    <w:p w14:paraId="74C43A61" w14:textId="77777777" w:rsidR="00FA11D7" w:rsidRDefault="00FA11D7">
      <w:pPr>
        <w:pStyle w:val="Normal18"/>
        <w:widowControl w:val="0"/>
        <w:autoSpaceDE w:val="0"/>
        <w:autoSpaceDN w:val="0"/>
        <w:adjustRightInd w:val="0"/>
        <w:spacing w:before="0" w:after="0"/>
        <w:jc w:val="left"/>
        <w:rPr>
          <w:rFonts w:asciiTheme="minorEastAsia" w:eastAsiaTheme="minorEastAsia" w:hAnsiTheme="minorEastAsia" w:cstheme="minorEastAsia"/>
          <w:color w:val="000000"/>
          <w:sz w:val="21"/>
          <w:lang w:eastAsia="zh-CN"/>
        </w:rPr>
      </w:pPr>
    </w:p>
    <w:p w14:paraId="27008856" w14:textId="77777777" w:rsidR="00FA11D7" w:rsidRDefault="00FA11D7">
      <w:pPr>
        <w:pStyle w:val="Normal18"/>
        <w:widowControl w:val="0"/>
        <w:autoSpaceDE w:val="0"/>
        <w:autoSpaceDN w:val="0"/>
        <w:adjustRightInd w:val="0"/>
        <w:spacing w:before="0" w:after="0" w:line="210" w:lineRule="exact"/>
        <w:ind w:firstLineChars="100" w:firstLine="210"/>
        <w:jc w:val="left"/>
        <w:rPr>
          <w:rFonts w:ascii="IKSLWV+ËÎÌå"/>
          <w:color w:val="000000"/>
          <w:sz w:val="21"/>
          <w:u w:val="single"/>
          <w:lang w:eastAsia="zh-CN"/>
        </w:rPr>
      </w:pPr>
    </w:p>
    <w:p w14:paraId="5A7B10B3" w14:textId="77777777" w:rsidR="00FA11D7" w:rsidRDefault="00FA11D7">
      <w:pPr>
        <w:pStyle w:val="Normal18"/>
        <w:widowControl w:val="0"/>
        <w:autoSpaceDE w:val="0"/>
        <w:autoSpaceDN w:val="0"/>
        <w:adjustRightInd w:val="0"/>
        <w:spacing w:before="0" w:after="0" w:line="210" w:lineRule="exact"/>
        <w:ind w:firstLineChars="300" w:firstLine="552"/>
        <w:jc w:val="left"/>
        <w:rPr>
          <w:rFonts w:ascii="IKSLWV+ËÎÌå" w:hAnsi="IKSLWV+ËÎÌå" w:cs="IKSLWV+ËÎÌå"/>
          <w:color w:val="000000"/>
          <w:spacing w:val="-13"/>
          <w:sz w:val="21"/>
          <w:lang w:eastAsia="zh-CN"/>
        </w:rPr>
      </w:pPr>
    </w:p>
    <w:p w14:paraId="3E3C8B7A" w14:textId="77777777" w:rsidR="00FA11D7" w:rsidRDefault="00FA11D7">
      <w:pPr>
        <w:pStyle w:val="Normal17"/>
        <w:widowControl w:val="0"/>
        <w:autoSpaceDE w:val="0"/>
        <w:autoSpaceDN w:val="0"/>
        <w:adjustRightInd w:val="0"/>
        <w:spacing w:before="0" w:after="0"/>
        <w:ind w:firstLineChars="200" w:firstLine="644"/>
        <w:jc w:val="center"/>
        <w:rPr>
          <w:rFonts w:ascii="IKRSNN+ºÚÌå" w:hAnsi="IKRSNN+ºÚÌå" w:cs="IKRSNN+ºÚÌå"/>
          <w:color w:val="000000"/>
          <w:spacing w:val="21"/>
          <w:sz w:val="28"/>
          <w:lang w:eastAsia="zh-CN"/>
        </w:rPr>
      </w:pPr>
    </w:p>
    <w:p w14:paraId="33BFA91A" w14:textId="77777777" w:rsidR="00FA11D7" w:rsidRDefault="00FA11D7">
      <w:pPr>
        <w:pStyle w:val="Normal17"/>
        <w:widowControl w:val="0"/>
        <w:autoSpaceDE w:val="0"/>
        <w:autoSpaceDN w:val="0"/>
        <w:adjustRightInd w:val="0"/>
        <w:spacing w:before="0" w:after="0"/>
        <w:ind w:left="420"/>
        <w:jc w:val="left"/>
        <w:rPr>
          <w:rFonts w:ascii="RBVKTE+ºÚÌå" w:hAnsi="RBVKTE+ºÚÌå" w:cs="RBVKTE+ºÚÌå"/>
          <w:color w:val="000000"/>
          <w:spacing w:val="16"/>
          <w:sz w:val="24"/>
          <w:lang w:eastAsia="zh-CN"/>
        </w:rPr>
      </w:pPr>
    </w:p>
    <w:p w14:paraId="5AC725DB" w14:textId="77777777" w:rsidR="00FA11D7" w:rsidRDefault="00FA11D7">
      <w:pPr>
        <w:pStyle w:val="Normal17"/>
        <w:widowControl w:val="0"/>
        <w:autoSpaceDE w:val="0"/>
        <w:autoSpaceDN w:val="0"/>
        <w:adjustRightInd w:val="0"/>
        <w:spacing w:before="0" w:after="0" w:line="210" w:lineRule="exact"/>
        <w:ind w:left="420"/>
        <w:jc w:val="left"/>
        <w:rPr>
          <w:rFonts w:ascii="RBVKTE+ºÚÌå" w:hAnsi="RBVKTE+ºÚÌå" w:cs="RBVKTE+ºÚÌå"/>
          <w:color w:val="000000"/>
          <w:spacing w:val="16"/>
          <w:sz w:val="24"/>
          <w:lang w:eastAsia="zh-CN"/>
        </w:rPr>
      </w:pPr>
    </w:p>
    <w:p w14:paraId="2504337A" w14:textId="77777777" w:rsidR="00FA11D7" w:rsidRDefault="00BB7131">
      <w:pPr>
        <w:rPr>
          <w:rFonts w:ascii="NFUAKD+ºÚÌå" w:hAnsi="NFUAKD+ºÚÌå" w:cs="NFUAKD+ºÚÌå"/>
          <w:color w:val="000000"/>
          <w:spacing w:val="11"/>
          <w:sz w:val="32"/>
        </w:rPr>
      </w:pPr>
      <w:r>
        <w:rPr>
          <w:rFonts w:ascii="NFUAKD+ºÚÌå" w:hAnsi="NFUAKD+ºÚÌå" w:cs="NFUAKD+ºÚÌå"/>
          <w:color w:val="000000"/>
          <w:spacing w:val="11"/>
          <w:sz w:val="32"/>
        </w:rPr>
        <w:br w:type="page"/>
      </w:r>
    </w:p>
    <w:p w14:paraId="2D379EE5" w14:textId="77777777" w:rsidR="00FA11D7" w:rsidRDefault="00BB7131">
      <w:pPr>
        <w:pStyle w:val="Normal20"/>
        <w:widowControl w:val="0"/>
        <w:autoSpaceDE w:val="0"/>
        <w:autoSpaceDN w:val="0"/>
        <w:adjustRightInd w:val="0"/>
        <w:spacing w:before="0" w:after="0" w:line="315" w:lineRule="exact"/>
        <w:jc w:val="center"/>
        <w:rPr>
          <w:rFonts w:ascii="NFUAKD+ºÚÌå"/>
          <w:color w:val="000000"/>
          <w:sz w:val="32"/>
          <w:lang w:eastAsia="zh-CN"/>
        </w:rPr>
      </w:pPr>
      <w:r>
        <w:rPr>
          <w:rFonts w:ascii="NFUAKD+ºÚÌå" w:hAnsi="NFUAKD+ºÚÌå" w:cs="NFUAKD+ºÚÌå"/>
          <w:color w:val="000000"/>
          <w:spacing w:val="11"/>
          <w:sz w:val="32"/>
          <w:lang w:eastAsia="zh-CN"/>
        </w:rPr>
        <w:lastRenderedPageBreak/>
        <w:t>第三章</w:t>
      </w:r>
      <w:r>
        <w:rPr>
          <w:rFonts w:ascii="NFUAKD+ºÚÌå" w:hAnsi="NFUAKD+ºÚÌå" w:cs="NFUAKD+ºÚÌå"/>
          <w:color w:val="000000"/>
          <w:spacing w:val="10"/>
          <w:sz w:val="32"/>
          <w:lang w:eastAsia="zh-CN"/>
        </w:rPr>
        <w:t>资格审查办法（有限数量制）</w:t>
      </w:r>
    </w:p>
    <w:p w14:paraId="49D78D49" w14:textId="77777777" w:rsidR="00FA11D7" w:rsidRDefault="00FA11D7">
      <w:pPr>
        <w:pStyle w:val="Normal17"/>
        <w:widowControl w:val="0"/>
        <w:autoSpaceDE w:val="0"/>
        <w:autoSpaceDN w:val="0"/>
        <w:adjustRightInd w:val="0"/>
        <w:spacing w:before="0" w:after="0" w:line="210" w:lineRule="exact"/>
        <w:ind w:left="420"/>
        <w:jc w:val="left"/>
        <w:rPr>
          <w:rFonts w:ascii="RBVKTE+ºÚÌå" w:hAnsi="RBVKTE+ºÚÌå" w:cs="RBVKTE+ºÚÌå"/>
          <w:color w:val="000000"/>
          <w:spacing w:val="16"/>
          <w:sz w:val="24"/>
          <w:lang w:eastAsia="zh-CN"/>
        </w:rPr>
      </w:pPr>
    </w:p>
    <w:p w14:paraId="6D53F80B" w14:textId="77777777" w:rsidR="00FA11D7" w:rsidRDefault="00FA11D7">
      <w:pPr>
        <w:pStyle w:val="Normal16"/>
        <w:widowControl w:val="0"/>
        <w:autoSpaceDE w:val="0"/>
        <w:autoSpaceDN w:val="0"/>
        <w:adjustRightInd w:val="0"/>
        <w:spacing w:before="0" w:after="0" w:line="240" w:lineRule="exact"/>
        <w:ind w:firstLineChars="200" w:firstLine="544"/>
        <w:jc w:val="left"/>
        <w:rPr>
          <w:rFonts w:ascii="MWIEFE+ºÚÌå" w:hAnsi="MWIEFE+ºÚÌå" w:cs="MWIEFE+ºÚÌå"/>
          <w:color w:val="000000"/>
          <w:spacing w:val="16"/>
          <w:sz w:val="24"/>
          <w:lang w:eastAsia="zh-CN"/>
        </w:rPr>
      </w:pPr>
    </w:p>
    <w:p w14:paraId="495FA59F" w14:textId="77777777" w:rsidR="00FA11D7" w:rsidRDefault="00BB7131">
      <w:pPr>
        <w:pStyle w:val="Normal16"/>
        <w:widowControl w:val="0"/>
        <w:autoSpaceDE w:val="0"/>
        <w:autoSpaceDN w:val="0"/>
        <w:adjustRightInd w:val="0"/>
        <w:spacing w:before="0" w:after="0"/>
        <w:ind w:left="420"/>
        <w:jc w:val="center"/>
        <w:rPr>
          <w:rFonts w:ascii="NFUAKD+ºÚÌå" w:hAnsi="NFUAKD+ºÚÌå" w:cs="NFUAKD+ºÚÌå"/>
          <w:color w:val="000000"/>
          <w:spacing w:val="8"/>
          <w:sz w:val="24"/>
          <w:lang w:eastAsia="zh-CN"/>
        </w:rPr>
      </w:pPr>
      <w:r>
        <w:rPr>
          <w:rFonts w:ascii="NFUAKD+ºÚÌå" w:hAnsi="NFUAKD+ºÚÌå" w:cs="NFUAKD+ºÚÌå"/>
          <w:color w:val="000000"/>
          <w:spacing w:val="8"/>
          <w:sz w:val="24"/>
          <w:lang w:eastAsia="zh-CN"/>
        </w:rPr>
        <w:t>资格审查办法前附表</w:t>
      </w:r>
    </w:p>
    <w:tbl>
      <w:tblPr>
        <w:tblStyle w:val="a7"/>
        <w:tblW w:w="0" w:type="auto"/>
        <w:tblLook w:val="04A0" w:firstRow="1" w:lastRow="0" w:firstColumn="1" w:lastColumn="0" w:noHBand="0" w:noVBand="1"/>
      </w:tblPr>
      <w:tblGrid>
        <w:gridCol w:w="2763"/>
        <w:gridCol w:w="2765"/>
        <w:gridCol w:w="2768"/>
      </w:tblGrid>
      <w:tr w:rsidR="00FA11D7" w14:paraId="31A37B9E" w14:textId="77777777">
        <w:tc>
          <w:tcPr>
            <w:tcW w:w="2840" w:type="dxa"/>
            <w:vAlign w:val="center"/>
          </w:tcPr>
          <w:p w14:paraId="7561A6B1" w14:textId="77777777" w:rsidR="00FA11D7" w:rsidRDefault="00BB7131">
            <w:pPr>
              <w:pStyle w:val="Normal20"/>
              <w:autoSpaceDE w:val="0"/>
              <w:autoSpaceDN w:val="0"/>
              <w:adjustRightInd w:val="0"/>
              <w:spacing w:before="0" w:after="0"/>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条款号</w:t>
            </w:r>
          </w:p>
          <w:p w14:paraId="3E44BDA7" w14:textId="77777777" w:rsidR="00FA11D7" w:rsidRDefault="00FA11D7">
            <w:pPr>
              <w:pStyle w:val="Normal16"/>
              <w:autoSpaceDE w:val="0"/>
              <w:autoSpaceDN w:val="0"/>
              <w:adjustRightInd w:val="0"/>
              <w:spacing w:before="0" w:after="0"/>
              <w:jc w:val="center"/>
              <w:rPr>
                <w:rFonts w:asciiTheme="minorEastAsia" w:eastAsiaTheme="minorEastAsia" w:hAnsiTheme="minorEastAsia" w:cstheme="minorEastAsia"/>
                <w:color w:val="000000"/>
                <w:spacing w:val="8"/>
                <w:sz w:val="21"/>
                <w:szCs w:val="21"/>
                <w:lang w:eastAsia="zh-CN"/>
              </w:rPr>
            </w:pPr>
          </w:p>
        </w:tc>
        <w:tc>
          <w:tcPr>
            <w:tcW w:w="2841" w:type="dxa"/>
            <w:vAlign w:val="center"/>
          </w:tcPr>
          <w:p w14:paraId="6E2C7220"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color w:val="000000"/>
                <w:spacing w:val="8"/>
                <w:sz w:val="21"/>
                <w:szCs w:val="21"/>
                <w:lang w:eastAsia="zh-CN"/>
              </w:rPr>
            </w:pPr>
            <w:r>
              <w:rPr>
                <w:rFonts w:asciiTheme="minorEastAsia" w:eastAsiaTheme="minorEastAsia" w:hAnsiTheme="minorEastAsia" w:cstheme="minorEastAsia" w:hint="eastAsia"/>
                <w:color w:val="000000"/>
                <w:sz w:val="21"/>
                <w:szCs w:val="21"/>
                <w:lang w:eastAsia="zh-CN"/>
              </w:rPr>
              <w:t>条款名称</w:t>
            </w:r>
          </w:p>
        </w:tc>
        <w:tc>
          <w:tcPr>
            <w:tcW w:w="2841" w:type="dxa"/>
            <w:vAlign w:val="center"/>
          </w:tcPr>
          <w:p w14:paraId="3A233A40" w14:textId="77777777" w:rsidR="00FA11D7" w:rsidRDefault="00BB7131">
            <w:pPr>
              <w:pStyle w:val="Normal20"/>
              <w:autoSpaceDE w:val="0"/>
              <w:autoSpaceDN w:val="0"/>
              <w:adjustRightInd w:val="0"/>
              <w:spacing w:before="0" w:after="0"/>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编列内容</w:t>
            </w:r>
          </w:p>
          <w:p w14:paraId="747E7034" w14:textId="77777777" w:rsidR="00FA11D7" w:rsidRDefault="00FA11D7">
            <w:pPr>
              <w:pStyle w:val="Normal16"/>
              <w:autoSpaceDE w:val="0"/>
              <w:autoSpaceDN w:val="0"/>
              <w:adjustRightInd w:val="0"/>
              <w:spacing w:before="0" w:after="0"/>
              <w:jc w:val="center"/>
              <w:rPr>
                <w:rFonts w:asciiTheme="minorEastAsia" w:eastAsiaTheme="minorEastAsia" w:hAnsiTheme="minorEastAsia" w:cstheme="minorEastAsia"/>
                <w:color w:val="000000"/>
                <w:spacing w:val="8"/>
                <w:sz w:val="21"/>
                <w:szCs w:val="21"/>
                <w:lang w:eastAsia="zh-CN"/>
              </w:rPr>
            </w:pPr>
          </w:p>
        </w:tc>
      </w:tr>
      <w:tr w:rsidR="00FA11D7" w14:paraId="2A780D4F" w14:textId="77777777">
        <w:tc>
          <w:tcPr>
            <w:tcW w:w="2840" w:type="dxa"/>
            <w:vAlign w:val="center"/>
          </w:tcPr>
          <w:p w14:paraId="67CA38A2" w14:textId="77777777" w:rsidR="00FA11D7" w:rsidRDefault="00BB7131">
            <w:pPr>
              <w:pStyle w:val="Normal16"/>
              <w:autoSpaceDE w:val="0"/>
              <w:autoSpaceDN w:val="0"/>
              <w:adjustRightInd w:val="0"/>
              <w:spacing w:before="0" w:after="0" w:line="210" w:lineRule="exact"/>
              <w:jc w:val="center"/>
              <w:rPr>
                <w:rFonts w:asciiTheme="minorEastAsia" w:eastAsiaTheme="minorEastAsia" w:hAnsiTheme="minorEastAsia" w:cstheme="minorEastAsia"/>
                <w:color w:val="000000"/>
                <w:spacing w:val="8"/>
                <w:sz w:val="21"/>
                <w:szCs w:val="21"/>
                <w:lang w:eastAsia="zh-CN"/>
              </w:rPr>
            </w:pPr>
            <w:r>
              <w:rPr>
                <w:rFonts w:asciiTheme="minorEastAsia" w:eastAsiaTheme="minorEastAsia" w:hAnsiTheme="minorEastAsia" w:cstheme="minorEastAsia" w:hint="eastAsia"/>
                <w:color w:val="000000"/>
                <w:spacing w:val="8"/>
                <w:sz w:val="21"/>
                <w:szCs w:val="21"/>
                <w:lang w:eastAsia="zh-CN"/>
              </w:rPr>
              <w:t>1</w:t>
            </w:r>
          </w:p>
        </w:tc>
        <w:tc>
          <w:tcPr>
            <w:tcW w:w="2841" w:type="dxa"/>
            <w:vAlign w:val="center"/>
          </w:tcPr>
          <w:p w14:paraId="53EB8FB1" w14:textId="77777777" w:rsidR="00FA11D7" w:rsidRDefault="00BB7131">
            <w:pPr>
              <w:pStyle w:val="Normal16"/>
              <w:autoSpaceDE w:val="0"/>
              <w:autoSpaceDN w:val="0"/>
              <w:adjustRightInd w:val="0"/>
              <w:spacing w:before="0" w:after="0" w:line="210" w:lineRule="exact"/>
              <w:jc w:val="center"/>
              <w:rPr>
                <w:rFonts w:asciiTheme="minorEastAsia" w:eastAsiaTheme="minorEastAsia" w:hAnsiTheme="minorEastAsia" w:cstheme="minorEastAsia"/>
                <w:color w:val="000000"/>
                <w:spacing w:val="8"/>
                <w:sz w:val="21"/>
                <w:szCs w:val="21"/>
                <w:lang w:eastAsia="zh-CN"/>
              </w:rPr>
            </w:pPr>
            <w:r>
              <w:rPr>
                <w:rFonts w:asciiTheme="minorEastAsia" w:eastAsiaTheme="minorEastAsia" w:hAnsiTheme="minorEastAsia" w:cstheme="minorEastAsia" w:hint="eastAsia"/>
                <w:color w:val="000000"/>
                <w:spacing w:val="1"/>
                <w:sz w:val="21"/>
                <w:szCs w:val="21"/>
                <w:lang w:eastAsia="zh-CN"/>
              </w:rPr>
              <w:t>通过资格预审地人数</w:t>
            </w:r>
          </w:p>
        </w:tc>
        <w:tc>
          <w:tcPr>
            <w:tcW w:w="2841" w:type="dxa"/>
            <w:vAlign w:val="center"/>
          </w:tcPr>
          <w:p w14:paraId="0EF46846" w14:textId="77777777" w:rsidR="00FA11D7" w:rsidRDefault="00BB7131">
            <w:pPr>
              <w:pStyle w:val="Normal20"/>
              <w:autoSpaceDE w:val="0"/>
              <w:autoSpaceDN w:val="0"/>
              <w:adjustRightInd w:val="0"/>
              <w:spacing w:before="0" w:after="0" w:line="256" w:lineRule="exact"/>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当通过详细审查地申请人多于</w:t>
            </w:r>
            <w:r>
              <w:rPr>
                <w:rFonts w:asciiTheme="minorEastAsia" w:eastAsiaTheme="minorEastAsia" w:hAnsiTheme="minorEastAsia" w:cstheme="minorEastAsia"/>
                <w:color w:val="0000FF"/>
                <w:sz w:val="21"/>
                <w:szCs w:val="21"/>
                <w:lang w:eastAsia="zh-CN"/>
              </w:rPr>
              <w:t>7</w:t>
            </w:r>
            <w:r>
              <w:rPr>
                <w:rFonts w:asciiTheme="minorEastAsia" w:eastAsiaTheme="minorEastAsia" w:hAnsiTheme="minorEastAsia" w:cstheme="minorEastAsia" w:hint="eastAsia"/>
                <w:color w:val="000000"/>
                <w:sz w:val="21"/>
                <w:szCs w:val="21"/>
                <w:lang w:eastAsia="zh-CN"/>
              </w:rPr>
              <w:t>家时</w:t>
            </w:r>
            <w:r>
              <w:rPr>
                <w:rFonts w:asciiTheme="minorEastAsia" w:eastAsiaTheme="minorEastAsia" w:hAnsiTheme="minorEastAsia" w:cstheme="minorEastAsia" w:hint="eastAsia"/>
                <w:color w:val="000000"/>
                <w:spacing w:val="8"/>
                <w:sz w:val="21"/>
                <w:szCs w:val="21"/>
                <w:lang w:eastAsia="zh-CN"/>
              </w:rPr>
              <w:t>,</w:t>
            </w:r>
            <w:r>
              <w:rPr>
                <w:rFonts w:asciiTheme="minorEastAsia" w:eastAsiaTheme="minorEastAsia" w:hAnsiTheme="minorEastAsia" w:cstheme="minorEastAsia" w:hint="eastAsia"/>
                <w:color w:val="000000"/>
                <w:spacing w:val="1"/>
                <w:sz w:val="21"/>
                <w:szCs w:val="21"/>
                <w:lang w:eastAsia="zh-CN"/>
              </w:rPr>
              <w:t>通过资格预审</w:t>
            </w:r>
            <w:r>
              <w:rPr>
                <w:rFonts w:asciiTheme="minorEastAsia" w:eastAsiaTheme="minorEastAsia" w:hAnsiTheme="minorEastAsia" w:cstheme="minorEastAsia" w:hint="eastAsia"/>
                <w:color w:val="000000"/>
                <w:sz w:val="21"/>
                <w:szCs w:val="21"/>
                <w:lang w:eastAsia="zh-CN"/>
              </w:rPr>
              <w:t>地申请人限定为</w:t>
            </w:r>
            <w:r>
              <w:rPr>
                <w:rFonts w:asciiTheme="minorEastAsia" w:eastAsiaTheme="minorEastAsia" w:hAnsiTheme="minorEastAsia" w:cstheme="minorEastAsia"/>
                <w:color w:val="0000FF"/>
                <w:sz w:val="21"/>
                <w:szCs w:val="21"/>
                <w:lang w:eastAsia="zh-CN"/>
              </w:rPr>
              <w:t>7</w:t>
            </w:r>
            <w:r>
              <w:rPr>
                <w:rFonts w:asciiTheme="minorEastAsia" w:eastAsiaTheme="minorEastAsia" w:hAnsiTheme="minorEastAsia" w:cstheme="minorEastAsia" w:hint="eastAsia"/>
                <w:color w:val="000000"/>
                <w:sz w:val="21"/>
                <w:szCs w:val="21"/>
                <w:lang w:eastAsia="zh-CN"/>
              </w:rPr>
              <w:t>家.</w:t>
            </w:r>
          </w:p>
          <w:p w14:paraId="5150F948" w14:textId="77777777" w:rsidR="00FA11D7" w:rsidRDefault="00FA11D7">
            <w:pPr>
              <w:pStyle w:val="Normal16"/>
              <w:autoSpaceDE w:val="0"/>
              <w:autoSpaceDN w:val="0"/>
              <w:adjustRightInd w:val="0"/>
              <w:spacing w:before="0" w:after="0" w:line="210" w:lineRule="exact"/>
              <w:jc w:val="center"/>
              <w:rPr>
                <w:rFonts w:asciiTheme="minorEastAsia" w:eastAsiaTheme="minorEastAsia" w:hAnsiTheme="minorEastAsia" w:cstheme="minorEastAsia"/>
                <w:color w:val="000000"/>
                <w:spacing w:val="8"/>
                <w:sz w:val="21"/>
                <w:szCs w:val="21"/>
                <w:lang w:eastAsia="zh-CN"/>
              </w:rPr>
            </w:pPr>
          </w:p>
        </w:tc>
      </w:tr>
    </w:tbl>
    <w:p w14:paraId="5AA3547B" w14:textId="77777777" w:rsidR="00FA11D7" w:rsidRDefault="00FA11D7">
      <w:pPr>
        <w:pStyle w:val="Normal16"/>
        <w:widowControl w:val="0"/>
        <w:autoSpaceDE w:val="0"/>
        <w:autoSpaceDN w:val="0"/>
        <w:adjustRightInd w:val="0"/>
        <w:spacing w:before="0" w:after="0" w:line="210" w:lineRule="exact"/>
        <w:ind w:left="420"/>
        <w:jc w:val="center"/>
        <w:rPr>
          <w:rFonts w:ascii="NFUAKD+ºÚÌå" w:hAnsi="NFUAKD+ºÚÌå" w:cs="NFUAKD+ºÚÌå"/>
          <w:color w:val="000000"/>
          <w:spacing w:val="8"/>
          <w:sz w:val="24"/>
          <w:lang w:eastAsia="zh-CN"/>
        </w:rPr>
      </w:pPr>
    </w:p>
    <w:tbl>
      <w:tblPr>
        <w:tblStyle w:val="a7"/>
        <w:tblW w:w="0" w:type="auto"/>
        <w:jc w:val="center"/>
        <w:tblLook w:val="04A0" w:firstRow="1" w:lastRow="0" w:firstColumn="1" w:lastColumn="0" w:noHBand="0" w:noVBand="1"/>
      </w:tblPr>
      <w:tblGrid>
        <w:gridCol w:w="747"/>
        <w:gridCol w:w="793"/>
        <w:gridCol w:w="2263"/>
        <w:gridCol w:w="4493"/>
      </w:tblGrid>
      <w:tr w:rsidR="00FA11D7" w14:paraId="7E738B64" w14:textId="77777777">
        <w:trPr>
          <w:jc w:val="center"/>
        </w:trPr>
        <w:tc>
          <w:tcPr>
            <w:tcW w:w="1561" w:type="dxa"/>
            <w:gridSpan w:val="2"/>
            <w:vAlign w:val="center"/>
          </w:tcPr>
          <w:p w14:paraId="46ECE925"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6"/>
                <w:sz w:val="21"/>
                <w:szCs w:val="21"/>
                <w:lang w:eastAsia="zh-CN"/>
              </w:rPr>
              <w:t>条款号</w:t>
            </w:r>
          </w:p>
        </w:tc>
        <w:tc>
          <w:tcPr>
            <w:tcW w:w="2324" w:type="dxa"/>
            <w:vAlign w:val="center"/>
          </w:tcPr>
          <w:p w14:paraId="09B910F4" w14:textId="77777777" w:rsidR="00FA11D7" w:rsidRDefault="00BB7131">
            <w:pPr>
              <w:pStyle w:val="Normal20"/>
              <w:autoSpaceDE w:val="0"/>
              <w:autoSpaceDN w:val="0"/>
              <w:adjustRightInd w:val="0"/>
              <w:spacing w:before="0" w:after="0"/>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审查因素</w:t>
            </w:r>
          </w:p>
          <w:p w14:paraId="1BCC1252" w14:textId="77777777" w:rsidR="00FA11D7" w:rsidRDefault="00FA11D7">
            <w:pPr>
              <w:pStyle w:val="Normal16"/>
              <w:autoSpaceDE w:val="0"/>
              <w:autoSpaceDN w:val="0"/>
              <w:adjustRightInd w:val="0"/>
              <w:spacing w:before="0" w:after="0"/>
              <w:jc w:val="center"/>
              <w:rPr>
                <w:rFonts w:asciiTheme="minorEastAsia" w:eastAsiaTheme="minorEastAsia" w:hAnsiTheme="minorEastAsia" w:cstheme="minorEastAsia"/>
                <w:color w:val="000000"/>
                <w:spacing w:val="16"/>
                <w:sz w:val="21"/>
                <w:szCs w:val="21"/>
                <w:lang w:eastAsia="zh-CN"/>
              </w:rPr>
            </w:pPr>
          </w:p>
        </w:tc>
        <w:tc>
          <w:tcPr>
            <w:tcW w:w="4637" w:type="dxa"/>
            <w:vAlign w:val="center"/>
          </w:tcPr>
          <w:p w14:paraId="7EE797AC" w14:textId="77777777" w:rsidR="00FA11D7" w:rsidRDefault="00BB7131">
            <w:pPr>
              <w:pStyle w:val="Normal20"/>
              <w:autoSpaceDE w:val="0"/>
              <w:autoSpaceDN w:val="0"/>
              <w:adjustRightInd w:val="0"/>
              <w:spacing w:before="0" w:after="0"/>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编列内容</w:t>
            </w:r>
          </w:p>
          <w:p w14:paraId="15B2910E" w14:textId="77777777" w:rsidR="00FA11D7" w:rsidRDefault="00FA11D7">
            <w:pPr>
              <w:pStyle w:val="Normal16"/>
              <w:autoSpaceDE w:val="0"/>
              <w:autoSpaceDN w:val="0"/>
              <w:adjustRightInd w:val="0"/>
              <w:spacing w:before="0" w:after="0"/>
              <w:jc w:val="center"/>
              <w:rPr>
                <w:rFonts w:asciiTheme="minorEastAsia" w:eastAsiaTheme="minorEastAsia" w:hAnsiTheme="minorEastAsia" w:cstheme="minorEastAsia"/>
                <w:color w:val="000000"/>
                <w:spacing w:val="16"/>
                <w:sz w:val="21"/>
                <w:szCs w:val="21"/>
                <w:lang w:eastAsia="zh-CN"/>
              </w:rPr>
            </w:pPr>
          </w:p>
        </w:tc>
      </w:tr>
      <w:tr w:rsidR="00FA11D7" w14:paraId="3A7B730D" w14:textId="77777777">
        <w:trPr>
          <w:jc w:val="center"/>
        </w:trPr>
        <w:tc>
          <w:tcPr>
            <w:tcW w:w="1561" w:type="dxa"/>
            <w:gridSpan w:val="2"/>
            <w:vAlign w:val="center"/>
          </w:tcPr>
          <w:p w14:paraId="31B77C35"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6"/>
                <w:sz w:val="21"/>
                <w:szCs w:val="21"/>
                <w:lang w:eastAsia="zh-CN"/>
              </w:rPr>
              <w:t>2</w:t>
            </w:r>
          </w:p>
        </w:tc>
        <w:tc>
          <w:tcPr>
            <w:tcW w:w="2324" w:type="dxa"/>
            <w:vAlign w:val="center"/>
          </w:tcPr>
          <w:p w14:paraId="6724C0E9" w14:textId="77777777" w:rsidR="00FA11D7" w:rsidRDefault="00BB7131">
            <w:pPr>
              <w:pStyle w:val="Normal20"/>
              <w:autoSpaceDE w:val="0"/>
              <w:autoSpaceDN w:val="0"/>
              <w:adjustRightInd w:val="0"/>
              <w:spacing w:before="0" w:after="0"/>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审查因素</w:t>
            </w:r>
          </w:p>
          <w:p w14:paraId="0809ABAD" w14:textId="77777777" w:rsidR="00FA11D7" w:rsidRDefault="00FA11D7">
            <w:pPr>
              <w:pStyle w:val="Normal16"/>
              <w:autoSpaceDE w:val="0"/>
              <w:autoSpaceDN w:val="0"/>
              <w:adjustRightInd w:val="0"/>
              <w:spacing w:before="0" w:after="0"/>
              <w:jc w:val="center"/>
              <w:rPr>
                <w:rFonts w:asciiTheme="minorEastAsia" w:eastAsiaTheme="minorEastAsia" w:hAnsiTheme="minorEastAsia" w:cstheme="minorEastAsia"/>
                <w:color w:val="000000"/>
                <w:spacing w:val="16"/>
                <w:sz w:val="21"/>
                <w:szCs w:val="21"/>
                <w:lang w:eastAsia="zh-CN"/>
              </w:rPr>
            </w:pPr>
          </w:p>
        </w:tc>
        <w:tc>
          <w:tcPr>
            <w:tcW w:w="4637" w:type="dxa"/>
            <w:vAlign w:val="center"/>
          </w:tcPr>
          <w:p w14:paraId="760BB714"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审查标准</w:t>
            </w:r>
          </w:p>
        </w:tc>
      </w:tr>
      <w:tr w:rsidR="00FA11D7" w14:paraId="3118B211" w14:textId="77777777">
        <w:trPr>
          <w:jc w:val="center"/>
        </w:trPr>
        <w:tc>
          <w:tcPr>
            <w:tcW w:w="754" w:type="dxa"/>
            <w:vMerge w:val="restart"/>
          </w:tcPr>
          <w:p w14:paraId="2CF98C12"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6"/>
                <w:sz w:val="21"/>
                <w:szCs w:val="21"/>
                <w:lang w:eastAsia="zh-CN"/>
              </w:rPr>
              <w:t>2.1</w:t>
            </w:r>
          </w:p>
        </w:tc>
        <w:tc>
          <w:tcPr>
            <w:tcW w:w="807" w:type="dxa"/>
            <w:vMerge w:val="restart"/>
          </w:tcPr>
          <w:p w14:paraId="7C7F59EA" w14:textId="77777777" w:rsidR="00FA11D7" w:rsidRDefault="00BB7131">
            <w:pPr>
              <w:pStyle w:val="Normal2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初步</w:t>
            </w:r>
          </w:p>
          <w:p w14:paraId="3CA95BDF" w14:textId="77777777" w:rsidR="00FA11D7" w:rsidRDefault="00BB7131">
            <w:pPr>
              <w:pStyle w:val="Normal20"/>
              <w:autoSpaceDE w:val="0"/>
              <w:autoSpaceDN w:val="0"/>
              <w:adjustRightInd w:val="0"/>
              <w:spacing w:before="9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审查</w:t>
            </w:r>
          </w:p>
          <w:p w14:paraId="48364936"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标准</w:t>
            </w:r>
          </w:p>
        </w:tc>
        <w:tc>
          <w:tcPr>
            <w:tcW w:w="2324" w:type="dxa"/>
          </w:tcPr>
          <w:p w14:paraId="65A3763B"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申请人名称</w:t>
            </w:r>
          </w:p>
        </w:tc>
        <w:tc>
          <w:tcPr>
            <w:tcW w:w="4637" w:type="dxa"/>
          </w:tcPr>
          <w:p w14:paraId="4AFB9890" w14:textId="77777777" w:rsidR="00FA11D7" w:rsidRDefault="00BB7131">
            <w:pPr>
              <w:pStyle w:val="Normal20"/>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与统一社会信用代码证书、资质证书、安全生产许可证一致</w:t>
            </w:r>
          </w:p>
        </w:tc>
      </w:tr>
      <w:tr w:rsidR="00FA11D7" w14:paraId="56614A9D" w14:textId="77777777">
        <w:trPr>
          <w:jc w:val="center"/>
        </w:trPr>
        <w:tc>
          <w:tcPr>
            <w:tcW w:w="754" w:type="dxa"/>
            <w:vMerge/>
          </w:tcPr>
          <w:p w14:paraId="1B740348"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4CAE911C"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6001C29A" w14:textId="77777777" w:rsidR="00FA11D7" w:rsidRDefault="00BB7131">
            <w:pPr>
              <w:pStyle w:val="Normal2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申请函签字盖章</w:t>
            </w:r>
          </w:p>
          <w:p w14:paraId="3E936935"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4637" w:type="dxa"/>
          </w:tcPr>
          <w:p w14:paraId="3837F93C"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有法定代表人或其委找代理人签字并加盖单位章</w:t>
            </w:r>
          </w:p>
        </w:tc>
      </w:tr>
      <w:tr w:rsidR="00FA11D7" w14:paraId="7D45615C" w14:textId="77777777">
        <w:trPr>
          <w:jc w:val="center"/>
        </w:trPr>
        <w:tc>
          <w:tcPr>
            <w:tcW w:w="754" w:type="dxa"/>
            <w:vMerge/>
          </w:tcPr>
          <w:p w14:paraId="6D783E60"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38FDE4CF"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7F3F9D75"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申请文件格式</w:t>
            </w:r>
          </w:p>
        </w:tc>
        <w:tc>
          <w:tcPr>
            <w:tcW w:w="4637" w:type="dxa"/>
          </w:tcPr>
          <w:p w14:paraId="46887D8D"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符合第四章“资格预审申请文件格式”规定</w:t>
            </w:r>
          </w:p>
        </w:tc>
      </w:tr>
      <w:tr w:rsidR="00FA11D7" w14:paraId="372C8F97" w14:textId="77777777">
        <w:trPr>
          <w:jc w:val="center"/>
        </w:trPr>
        <w:tc>
          <w:tcPr>
            <w:tcW w:w="754" w:type="dxa"/>
            <w:vMerge/>
          </w:tcPr>
          <w:p w14:paraId="69B51023"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62390985"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412F285B"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联合体申请人（如有）</w:t>
            </w:r>
          </w:p>
        </w:tc>
        <w:tc>
          <w:tcPr>
            <w:tcW w:w="4637" w:type="dxa"/>
          </w:tcPr>
          <w:p w14:paraId="492BFA42"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提交联合体协议书,</w:t>
            </w:r>
            <w:r>
              <w:rPr>
                <w:rFonts w:asciiTheme="minorEastAsia" w:eastAsiaTheme="minorEastAsia" w:hAnsiTheme="minorEastAsia" w:cstheme="minorEastAsia" w:hint="eastAsia"/>
                <w:color w:val="000000"/>
                <w:spacing w:val="1"/>
                <w:sz w:val="21"/>
                <w:szCs w:val="21"/>
                <w:lang w:eastAsia="zh-CN"/>
              </w:rPr>
              <w:t>并明确联合体牵头人</w:t>
            </w:r>
          </w:p>
        </w:tc>
      </w:tr>
      <w:tr w:rsidR="00FA11D7" w14:paraId="214A802B" w14:textId="77777777">
        <w:trPr>
          <w:jc w:val="center"/>
        </w:trPr>
        <w:tc>
          <w:tcPr>
            <w:tcW w:w="754" w:type="dxa"/>
            <w:vMerge w:val="restart"/>
          </w:tcPr>
          <w:p w14:paraId="438D76FC"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6"/>
                <w:sz w:val="21"/>
                <w:szCs w:val="21"/>
                <w:lang w:eastAsia="zh-CN"/>
              </w:rPr>
              <w:t>2.2</w:t>
            </w:r>
          </w:p>
        </w:tc>
        <w:tc>
          <w:tcPr>
            <w:tcW w:w="807" w:type="dxa"/>
            <w:vMerge w:val="restart"/>
          </w:tcPr>
          <w:p w14:paraId="251A874D" w14:textId="77777777" w:rsidR="00FA11D7" w:rsidRDefault="00BB7131">
            <w:pPr>
              <w:pStyle w:val="Normal2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详细</w:t>
            </w:r>
          </w:p>
          <w:p w14:paraId="05C56214" w14:textId="77777777" w:rsidR="00FA11D7" w:rsidRDefault="00BB7131">
            <w:pPr>
              <w:pStyle w:val="Normal20"/>
              <w:autoSpaceDE w:val="0"/>
              <w:autoSpaceDN w:val="0"/>
              <w:adjustRightInd w:val="0"/>
              <w:spacing w:before="106"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审查</w:t>
            </w:r>
          </w:p>
          <w:p w14:paraId="00504939"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标准</w:t>
            </w:r>
          </w:p>
        </w:tc>
        <w:tc>
          <w:tcPr>
            <w:tcW w:w="2324" w:type="dxa"/>
          </w:tcPr>
          <w:p w14:paraId="2315CCC7"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 xml:space="preserve">统一社会信用代码证书    </w:t>
            </w:r>
          </w:p>
        </w:tc>
        <w:tc>
          <w:tcPr>
            <w:tcW w:w="4637" w:type="dxa"/>
          </w:tcPr>
          <w:p w14:paraId="165DA332"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具备有效的统一社会信用代码证书</w:t>
            </w:r>
          </w:p>
        </w:tc>
      </w:tr>
      <w:tr w:rsidR="00FA11D7" w14:paraId="65031532" w14:textId="77777777">
        <w:trPr>
          <w:jc w:val="center"/>
        </w:trPr>
        <w:tc>
          <w:tcPr>
            <w:tcW w:w="754" w:type="dxa"/>
            <w:vMerge/>
          </w:tcPr>
          <w:p w14:paraId="4223C4A4"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713BAB4E"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1927C67A"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安全生产许可证</w:t>
            </w:r>
          </w:p>
        </w:tc>
        <w:tc>
          <w:tcPr>
            <w:tcW w:w="4637" w:type="dxa"/>
          </w:tcPr>
          <w:p w14:paraId="25F5E29B"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具备有效的安全生产许可证</w:t>
            </w:r>
          </w:p>
        </w:tc>
      </w:tr>
      <w:tr w:rsidR="00FA11D7" w14:paraId="0E008E58" w14:textId="77777777">
        <w:trPr>
          <w:jc w:val="center"/>
        </w:trPr>
        <w:tc>
          <w:tcPr>
            <w:tcW w:w="754" w:type="dxa"/>
            <w:vMerge/>
          </w:tcPr>
          <w:p w14:paraId="4251048B"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3928191F"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52587ED2"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资质等级</w:t>
            </w:r>
          </w:p>
        </w:tc>
        <w:tc>
          <w:tcPr>
            <w:tcW w:w="4637" w:type="dxa"/>
          </w:tcPr>
          <w:p w14:paraId="28061FD9" w14:textId="77777777" w:rsidR="00FA11D7" w:rsidRDefault="00BB7131">
            <w:pPr>
              <w:pStyle w:val="Normal20"/>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符合第二章“申请人须知”第1.4.1项规定</w:t>
            </w:r>
          </w:p>
        </w:tc>
      </w:tr>
      <w:tr w:rsidR="00FA11D7" w14:paraId="62848360" w14:textId="77777777">
        <w:trPr>
          <w:jc w:val="center"/>
        </w:trPr>
        <w:tc>
          <w:tcPr>
            <w:tcW w:w="754" w:type="dxa"/>
            <w:vMerge/>
          </w:tcPr>
          <w:p w14:paraId="46617686"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240CC122"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1859EFA6"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财务状况</w:t>
            </w:r>
          </w:p>
        </w:tc>
        <w:tc>
          <w:tcPr>
            <w:tcW w:w="4637" w:type="dxa"/>
            <w:vAlign w:val="center"/>
          </w:tcPr>
          <w:p w14:paraId="4D4B72EB"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符合第二章“申请人须知”第1.4.1项规定</w:t>
            </w:r>
          </w:p>
        </w:tc>
      </w:tr>
      <w:tr w:rsidR="00FA11D7" w14:paraId="24BF0AAC" w14:textId="77777777">
        <w:trPr>
          <w:jc w:val="center"/>
        </w:trPr>
        <w:tc>
          <w:tcPr>
            <w:tcW w:w="754" w:type="dxa"/>
            <w:vMerge/>
          </w:tcPr>
          <w:p w14:paraId="10B0EA32"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6E153E5A"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4005F9C2"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类似项目业绩</w:t>
            </w:r>
          </w:p>
        </w:tc>
        <w:tc>
          <w:tcPr>
            <w:tcW w:w="4637" w:type="dxa"/>
          </w:tcPr>
          <w:p w14:paraId="404B5314"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符合第二章“申请人须知”第1.4.1项规定</w:t>
            </w:r>
          </w:p>
        </w:tc>
      </w:tr>
      <w:tr w:rsidR="00FA11D7" w14:paraId="73EFBBCE" w14:textId="77777777">
        <w:trPr>
          <w:jc w:val="center"/>
        </w:trPr>
        <w:tc>
          <w:tcPr>
            <w:tcW w:w="754" w:type="dxa"/>
            <w:vMerge/>
          </w:tcPr>
          <w:p w14:paraId="50092B3F"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0ACCE3A9"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714680B7"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信誉</w:t>
            </w:r>
          </w:p>
        </w:tc>
        <w:tc>
          <w:tcPr>
            <w:tcW w:w="4637" w:type="dxa"/>
          </w:tcPr>
          <w:p w14:paraId="38C4E0C5"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符合第二章“申请人须知”第1.4.1项规定</w:t>
            </w:r>
          </w:p>
        </w:tc>
      </w:tr>
      <w:tr w:rsidR="00FA11D7" w14:paraId="36FC9D42" w14:textId="77777777">
        <w:trPr>
          <w:jc w:val="center"/>
        </w:trPr>
        <w:tc>
          <w:tcPr>
            <w:tcW w:w="754" w:type="dxa"/>
            <w:vMerge/>
          </w:tcPr>
          <w:p w14:paraId="4F04D0A9"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06C5C2EF"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6BD3EEA3"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项目经理资格</w:t>
            </w:r>
          </w:p>
        </w:tc>
        <w:tc>
          <w:tcPr>
            <w:tcW w:w="4637" w:type="dxa"/>
          </w:tcPr>
          <w:p w14:paraId="3C76DCAD"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
                <w:sz w:val="21"/>
                <w:szCs w:val="21"/>
                <w:lang w:eastAsia="zh-CN"/>
              </w:rPr>
              <w:t>符合第二章“申请人须知”第1.4.1项规定</w:t>
            </w:r>
          </w:p>
        </w:tc>
      </w:tr>
      <w:tr w:rsidR="00FA11D7" w14:paraId="19E7E2B4" w14:textId="77777777">
        <w:trPr>
          <w:jc w:val="center"/>
        </w:trPr>
        <w:tc>
          <w:tcPr>
            <w:tcW w:w="754" w:type="dxa"/>
            <w:vMerge/>
          </w:tcPr>
          <w:p w14:paraId="1429C099"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20CE7C55"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2C849F0C"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9"/>
                <w:sz w:val="21"/>
                <w:szCs w:val="21"/>
                <w:lang w:eastAsia="zh-CN"/>
              </w:rPr>
              <w:t>其他要求（</w:t>
            </w:r>
            <w:r>
              <w:rPr>
                <w:rFonts w:asciiTheme="minorEastAsia" w:eastAsiaTheme="minorEastAsia" w:hAnsiTheme="minorEastAsia" w:cstheme="minorEastAsia" w:hint="eastAsia"/>
                <w:color w:val="000000"/>
                <w:sz w:val="21"/>
                <w:szCs w:val="21"/>
                <w:lang w:eastAsia="zh-CN"/>
              </w:rPr>
              <w:t>1</w:t>
            </w:r>
            <w:r>
              <w:rPr>
                <w:rFonts w:asciiTheme="minorEastAsia" w:eastAsiaTheme="minorEastAsia" w:hAnsiTheme="minorEastAsia" w:cstheme="minorEastAsia" w:hint="eastAsia"/>
                <w:color w:val="000000"/>
                <w:spacing w:val="-9"/>
                <w:sz w:val="21"/>
                <w:szCs w:val="21"/>
                <w:lang w:eastAsia="zh-CN"/>
              </w:rPr>
              <w:t>）拟投入主</w:t>
            </w:r>
            <w:r>
              <w:rPr>
                <w:rFonts w:asciiTheme="minorEastAsia" w:eastAsiaTheme="minorEastAsia" w:hAnsiTheme="minorEastAsia" w:cstheme="minorEastAsia" w:hint="eastAsia"/>
                <w:color w:val="000000"/>
                <w:spacing w:val="-5"/>
                <w:sz w:val="21"/>
                <w:szCs w:val="21"/>
                <w:lang w:eastAsia="zh-CN"/>
              </w:rPr>
              <w:t>要施工机械设备（</w:t>
            </w:r>
            <w:r>
              <w:rPr>
                <w:rFonts w:asciiTheme="minorEastAsia" w:eastAsiaTheme="minorEastAsia" w:hAnsiTheme="minorEastAsia" w:cstheme="minorEastAsia" w:hint="eastAsia"/>
                <w:color w:val="000000"/>
                <w:sz w:val="21"/>
                <w:szCs w:val="21"/>
                <w:lang w:eastAsia="zh-CN"/>
              </w:rPr>
              <w:t>2</w:t>
            </w:r>
            <w:r>
              <w:rPr>
                <w:rFonts w:asciiTheme="minorEastAsia" w:eastAsiaTheme="minorEastAsia" w:hAnsiTheme="minorEastAsia" w:cstheme="minorEastAsia" w:hint="eastAsia"/>
                <w:color w:val="000000"/>
                <w:spacing w:val="-45"/>
                <w:sz w:val="21"/>
                <w:szCs w:val="21"/>
                <w:lang w:eastAsia="zh-CN"/>
              </w:rPr>
              <w:t>）拟</w:t>
            </w:r>
            <w:r>
              <w:rPr>
                <w:rFonts w:asciiTheme="minorEastAsia" w:eastAsiaTheme="minorEastAsia" w:hAnsiTheme="minorEastAsia" w:cstheme="minorEastAsia" w:hint="eastAsia"/>
                <w:color w:val="000000"/>
                <w:spacing w:val="1"/>
                <w:sz w:val="21"/>
                <w:szCs w:val="21"/>
                <w:lang w:eastAsia="zh-CN"/>
              </w:rPr>
              <w:t>设入项目管理人员</w:t>
            </w:r>
          </w:p>
        </w:tc>
        <w:tc>
          <w:tcPr>
            <w:tcW w:w="4637" w:type="dxa"/>
          </w:tcPr>
          <w:p w14:paraId="76D664D9"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符合第二章“申请人须知”第1.4.1项规定</w:t>
            </w:r>
          </w:p>
        </w:tc>
      </w:tr>
      <w:tr w:rsidR="00FA11D7" w14:paraId="41950933" w14:textId="77777777">
        <w:trPr>
          <w:jc w:val="center"/>
        </w:trPr>
        <w:tc>
          <w:tcPr>
            <w:tcW w:w="754" w:type="dxa"/>
            <w:vMerge/>
          </w:tcPr>
          <w:p w14:paraId="6FF0CF41"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807" w:type="dxa"/>
            <w:vMerge/>
          </w:tcPr>
          <w:p w14:paraId="044BF5D7"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p>
        </w:tc>
        <w:tc>
          <w:tcPr>
            <w:tcW w:w="2324" w:type="dxa"/>
          </w:tcPr>
          <w:p w14:paraId="7122EB14"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
                <w:sz w:val="21"/>
                <w:szCs w:val="21"/>
                <w:lang w:eastAsia="zh-CN"/>
              </w:rPr>
              <w:t>联合体申请人（如有）</w:t>
            </w:r>
          </w:p>
        </w:tc>
        <w:tc>
          <w:tcPr>
            <w:tcW w:w="4637" w:type="dxa"/>
          </w:tcPr>
          <w:p w14:paraId="63A16463"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z w:val="21"/>
                <w:szCs w:val="21"/>
                <w:lang w:eastAsia="zh-CN"/>
              </w:rPr>
              <w:t>符合第二章“申请人须知”第1.4.2项规定</w:t>
            </w:r>
          </w:p>
        </w:tc>
      </w:tr>
      <w:tr w:rsidR="00FA11D7" w14:paraId="6653D27B" w14:textId="77777777">
        <w:trPr>
          <w:jc w:val="center"/>
        </w:trPr>
        <w:tc>
          <w:tcPr>
            <w:tcW w:w="754" w:type="dxa"/>
            <w:vAlign w:val="center"/>
          </w:tcPr>
          <w:p w14:paraId="0D8EBE33"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6"/>
                <w:sz w:val="21"/>
                <w:szCs w:val="21"/>
                <w:lang w:eastAsia="zh-CN"/>
              </w:rPr>
              <w:t>2.3</w:t>
            </w:r>
          </w:p>
        </w:tc>
        <w:tc>
          <w:tcPr>
            <w:tcW w:w="807" w:type="dxa"/>
            <w:vAlign w:val="center"/>
          </w:tcPr>
          <w:p w14:paraId="382367BF" w14:textId="77777777" w:rsidR="00FA11D7" w:rsidRDefault="00BB7131">
            <w:pPr>
              <w:pStyle w:val="Normal20"/>
              <w:autoSpaceDE w:val="0"/>
              <w:autoSpaceDN w:val="0"/>
              <w:adjustRightInd w:val="0"/>
              <w:spacing w:before="0" w:after="0"/>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评分</w:t>
            </w:r>
          </w:p>
          <w:p w14:paraId="414FCD39" w14:textId="77777777" w:rsidR="00FA11D7" w:rsidRDefault="00FA11D7">
            <w:pPr>
              <w:pStyle w:val="Normal16"/>
              <w:autoSpaceDE w:val="0"/>
              <w:autoSpaceDN w:val="0"/>
              <w:adjustRightInd w:val="0"/>
              <w:spacing w:before="0" w:after="0"/>
              <w:jc w:val="center"/>
              <w:rPr>
                <w:rFonts w:asciiTheme="minorEastAsia" w:eastAsiaTheme="minorEastAsia" w:hAnsiTheme="minorEastAsia" w:cstheme="minorEastAsia"/>
                <w:color w:val="000000"/>
                <w:spacing w:val="16"/>
                <w:sz w:val="21"/>
                <w:szCs w:val="21"/>
                <w:lang w:eastAsia="zh-CN"/>
              </w:rPr>
            </w:pPr>
          </w:p>
        </w:tc>
        <w:tc>
          <w:tcPr>
            <w:tcW w:w="2324" w:type="dxa"/>
            <w:vAlign w:val="center"/>
          </w:tcPr>
          <w:p w14:paraId="2D80DE72"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15"/>
                <w:sz w:val="21"/>
                <w:szCs w:val="21"/>
                <w:lang w:eastAsia="zh-CN"/>
              </w:rPr>
              <w:t>评分因素</w:t>
            </w:r>
          </w:p>
        </w:tc>
        <w:tc>
          <w:tcPr>
            <w:tcW w:w="4637" w:type="dxa"/>
            <w:vAlign w:val="center"/>
          </w:tcPr>
          <w:p w14:paraId="43E293FB"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评分标准</w:t>
            </w:r>
          </w:p>
        </w:tc>
      </w:tr>
      <w:tr w:rsidR="00FA11D7" w14:paraId="109CA8F8" w14:textId="77777777">
        <w:trPr>
          <w:jc w:val="center"/>
        </w:trPr>
        <w:tc>
          <w:tcPr>
            <w:tcW w:w="754" w:type="dxa"/>
          </w:tcPr>
          <w:p w14:paraId="38BEB1C5"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tcPr>
          <w:p w14:paraId="06B69A6D"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264F027E"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评分因素</w:t>
            </w:r>
          </w:p>
        </w:tc>
        <w:tc>
          <w:tcPr>
            <w:tcW w:w="4637" w:type="dxa"/>
          </w:tcPr>
          <w:p w14:paraId="401F6CC5" w14:textId="77777777" w:rsidR="00FA11D7" w:rsidRDefault="00BB7131">
            <w:pPr>
              <w:pStyle w:val="Normal16"/>
              <w:autoSpaceDE w:val="0"/>
              <w:autoSpaceDN w:val="0"/>
              <w:adjustRightInd w:val="0"/>
              <w:spacing w:before="0" w:after="0"/>
              <w:jc w:val="center"/>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评分标准</w:t>
            </w:r>
          </w:p>
        </w:tc>
      </w:tr>
      <w:tr w:rsidR="00FA11D7" w14:paraId="1A5CFB40" w14:textId="77777777">
        <w:trPr>
          <w:jc w:val="center"/>
        </w:trPr>
        <w:tc>
          <w:tcPr>
            <w:tcW w:w="754" w:type="dxa"/>
            <w:vMerge w:val="restart"/>
          </w:tcPr>
          <w:p w14:paraId="650AFF0B" w14:textId="77777777" w:rsidR="00FA11D7" w:rsidRDefault="00BB7131">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r>
              <w:rPr>
                <w:rFonts w:asciiTheme="minorEastAsia" w:eastAsiaTheme="minorEastAsia" w:hAnsiTheme="minorEastAsia" w:cstheme="minorEastAsia" w:hint="eastAsia"/>
                <w:spacing w:val="16"/>
                <w:sz w:val="21"/>
                <w:szCs w:val="21"/>
                <w:lang w:eastAsia="zh-CN"/>
              </w:rPr>
              <w:t>2.3</w:t>
            </w:r>
          </w:p>
        </w:tc>
        <w:tc>
          <w:tcPr>
            <w:tcW w:w="807" w:type="dxa"/>
            <w:vMerge w:val="restart"/>
          </w:tcPr>
          <w:p w14:paraId="71E737BD" w14:textId="77777777" w:rsidR="00FA11D7" w:rsidRDefault="00BB7131">
            <w:pPr>
              <w:pStyle w:val="Normal21"/>
              <w:spacing w:before="0" w:after="0"/>
              <w:rPr>
                <w:rFonts w:asciiTheme="minorEastAsia" w:eastAsiaTheme="minorEastAsia" w:hAnsiTheme="minorEastAsia" w:cstheme="minorEastAsia"/>
                <w:spacing w:val="16"/>
                <w:sz w:val="21"/>
                <w:szCs w:val="21"/>
                <w:lang w:eastAsia="zh-CN"/>
              </w:rPr>
            </w:pPr>
            <w:r>
              <w:rPr>
                <w:rFonts w:asciiTheme="minorEastAsia" w:eastAsiaTheme="minorEastAsia" w:hAnsiTheme="minorEastAsia" w:cstheme="minorEastAsia" w:hint="eastAsia"/>
                <w:sz w:val="21"/>
                <w:szCs w:val="21"/>
                <w:lang w:eastAsia="zh-CN"/>
              </w:rPr>
              <w:t>评分标准</w:t>
            </w:r>
          </w:p>
        </w:tc>
        <w:tc>
          <w:tcPr>
            <w:tcW w:w="2324" w:type="dxa"/>
          </w:tcPr>
          <w:p w14:paraId="4E523955" w14:textId="77777777" w:rsidR="00FA11D7" w:rsidRDefault="00FA11D7">
            <w:pPr>
              <w:pStyle w:val="Normal21"/>
              <w:spacing w:before="0" w:after="0"/>
              <w:rPr>
                <w:rFonts w:asciiTheme="minorEastAsia" w:eastAsiaTheme="minorEastAsia" w:hAnsiTheme="minorEastAsia" w:cstheme="minorEastAsia"/>
                <w:sz w:val="21"/>
                <w:szCs w:val="21"/>
                <w:lang w:eastAsia="zh-CN"/>
              </w:rPr>
            </w:pPr>
          </w:p>
          <w:p w14:paraId="436E4C78"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项目经理业绩</w:t>
            </w:r>
          </w:p>
        </w:tc>
        <w:tc>
          <w:tcPr>
            <w:tcW w:w="4637" w:type="dxa"/>
          </w:tcPr>
          <w:p w14:paraId="79786238"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项目经理近三年（2019 年 01 月 01 日-申请截止日）每完成一个类似工程项目得 1.5 分，满分 3 分。业绩以中标通知书、合同和竣工验收资料（工程验收备案表或项目的单位（子单位）工程表为准。</w:t>
            </w:r>
          </w:p>
        </w:tc>
      </w:tr>
      <w:tr w:rsidR="00FA11D7" w14:paraId="43E3806F" w14:textId="77777777">
        <w:trPr>
          <w:jc w:val="center"/>
        </w:trPr>
        <w:tc>
          <w:tcPr>
            <w:tcW w:w="754" w:type="dxa"/>
            <w:vMerge/>
          </w:tcPr>
          <w:p w14:paraId="7C1F984B"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6322717A"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3B683574" w14:textId="77777777" w:rsidR="00FA11D7" w:rsidRDefault="00FA11D7">
            <w:pPr>
              <w:pStyle w:val="Normal21"/>
              <w:spacing w:before="0" w:after="0"/>
              <w:rPr>
                <w:rFonts w:asciiTheme="minorEastAsia" w:eastAsiaTheme="minorEastAsia" w:hAnsiTheme="minorEastAsia" w:cstheme="minorEastAsia"/>
                <w:sz w:val="21"/>
                <w:szCs w:val="21"/>
                <w:lang w:eastAsia="zh-CN"/>
              </w:rPr>
            </w:pPr>
          </w:p>
          <w:p w14:paraId="27D77EB4"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lastRenderedPageBreak/>
              <w:t>类似项目业绩</w:t>
            </w:r>
          </w:p>
        </w:tc>
        <w:tc>
          <w:tcPr>
            <w:tcW w:w="4637" w:type="dxa"/>
          </w:tcPr>
          <w:p w14:paraId="112497E2"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lastRenderedPageBreak/>
              <w:t>投标人近三年（2019 年 01 月 01 日-申请截</w:t>
            </w:r>
            <w:r>
              <w:rPr>
                <w:rFonts w:asciiTheme="minorEastAsia" w:eastAsiaTheme="minorEastAsia" w:hAnsiTheme="minorEastAsia" w:cstheme="minorEastAsia" w:hint="eastAsia"/>
                <w:sz w:val="21"/>
                <w:szCs w:val="21"/>
                <w:lang w:eastAsia="zh-CN"/>
              </w:rPr>
              <w:lastRenderedPageBreak/>
              <w:t>止日）每完成一个类似工程项目得 2 分，业绩最高得分不超过 8分。业绩以中标通知书、合同和竣工验收资料（工程验收备案表或项目的单位（子单位）工程表为准。</w:t>
            </w:r>
          </w:p>
        </w:tc>
      </w:tr>
      <w:tr w:rsidR="00FA11D7" w14:paraId="0D176C3B" w14:textId="77777777">
        <w:trPr>
          <w:jc w:val="center"/>
        </w:trPr>
        <w:tc>
          <w:tcPr>
            <w:tcW w:w="754" w:type="dxa"/>
            <w:vMerge/>
          </w:tcPr>
          <w:p w14:paraId="09C2F92B"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17DDAE1B"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2E6D003A"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拟投入机械设备情况</w:t>
            </w:r>
          </w:p>
        </w:tc>
        <w:tc>
          <w:tcPr>
            <w:tcW w:w="4637" w:type="dxa"/>
          </w:tcPr>
          <w:p w14:paraId="26AE7050"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拟投入本项目的机械设备配置合理、中小型机械齐全，能完成满足工程需要得15-10分，机械设备配置基本能满足工程需要得 9-5 分，差的得 4-1 分，未提供不得分。</w:t>
            </w:r>
          </w:p>
        </w:tc>
      </w:tr>
      <w:tr w:rsidR="00FA11D7" w14:paraId="6D02722A" w14:textId="77777777">
        <w:trPr>
          <w:jc w:val="center"/>
        </w:trPr>
        <w:tc>
          <w:tcPr>
            <w:tcW w:w="754" w:type="dxa"/>
            <w:vMerge/>
          </w:tcPr>
          <w:p w14:paraId="569FCBA1"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4B53C22B"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674CCDED"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环境保护管理体系与措施</w:t>
            </w:r>
          </w:p>
        </w:tc>
        <w:tc>
          <w:tcPr>
            <w:tcW w:w="4637" w:type="dxa"/>
          </w:tcPr>
          <w:p w14:paraId="0884E2EE"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环境保护管理体系健全，管理人员岗位责任明确，环境管理方案切实可行、能有效运行。污物处理与排放符合国家及地方有关环境保护标准。优秀的得 10-7分，良好 6-3 分，一般 2-1 分，未提供不得分。</w:t>
            </w:r>
          </w:p>
        </w:tc>
      </w:tr>
      <w:tr w:rsidR="00FA11D7" w14:paraId="4A636E9A" w14:textId="77777777">
        <w:trPr>
          <w:jc w:val="center"/>
        </w:trPr>
        <w:tc>
          <w:tcPr>
            <w:tcW w:w="754" w:type="dxa"/>
            <w:vMerge/>
          </w:tcPr>
          <w:p w14:paraId="11E2ADD2"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40330ECE"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01CBD38D"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施工总体安排</w:t>
            </w:r>
          </w:p>
        </w:tc>
        <w:tc>
          <w:tcPr>
            <w:tcW w:w="4637" w:type="dxa"/>
          </w:tcPr>
          <w:p w14:paraId="037F6C1E"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对项目总体安排，表述清晰、完整、严谨、先进合理，措施先进、具体、有效、成熟，符合规范要求的得 14-10 分，一般的得 9-5 分，差的得 4-1 分，未提供不得分。</w:t>
            </w:r>
          </w:p>
        </w:tc>
      </w:tr>
      <w:tr w:rsidR="00FA11D7" w14:paraId="096E333D" w14:textId="77777777">
        <w:trPr>
          <w:trHeight w:val="1122"/>
          <w:jc w:val="center"/>
        </w:trPr>
        <w:tc>
          <w:tcPr>
            <w:tcW w:w="754" w:type="dxa"/>
            <w:vMerge/>
          </w:tcPr>
          <w:p w14:paraId="6396E127"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2E487035"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2C056F55" w14:textId="77777777" w:rsidR="00FA11D7" w:rsidRDefault="00FA11D7">
            <w:pPr>
              <w:pStyle w:val="Normal21"/>
              <w:spacing w:before="0" w:after="0"/>
              <w:rPr>
                <w:rFonts w:asciiTheme="minorEastAsia" w:eastAsiaTheme="minorEastAsia" w:hAnsiTheme="minorEastAsia" w:cstheme="minorEastAsia"/>
                <w:sz w:val="21"/>
                <w:szCs w:val="21"/>
                <w:lang w:eastAsia="zh-CN"/>
              </w:rPr>
            </w:pPr>
          </w:p>
          <w:p w14:paraId="678CCDB1"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技术保障措施</w:t>
            </w:r>
          </w:p>
        </w:tc>
        <w:tc>
          <w:tcPr>
            <w:tcW w:w="4637" w:type="dxa"/>
          </w:tcPr>
          <w:p w14:paraId="1FBBF9E3"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针对工程特点有切实可行的技术保障措施，好的得10-7分，一般的得6-4分，差的得3-1分，未提供不得分。</w:t>
            </w:r>
          </w:p>
        </w:tc>
      </w:tr>
      <w:tr w:rsidR="00FA11D7" w14:paraId="65D656E9" w14:textId="77777777">
        <w:trPr>
          <w:trHeight w:val="1133"/>
          <w:jc w:val="center"/>
        </w:trPr>
        <w:tc>
          <w:tcPr>
            <w:tcW w:w="754" w:type="dxa"/>
            <w:vMerge/>
          </w:tcPr>
          <w:p w14:paraId="63B0605B"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006D81EB"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041DB558" w14:textId="77777777" w:rsidR="00FA11D7" w:rsidRDefault="00FA11D7">
            <w:pPr>
              <w:pStyle w:val="Normal21"/>
              <w:spacing w:before="0" w:after="0"/>
              <w:rPr>
                <w:rFonts w:asciiTheme="minorEastAsia" w:eastAsiaTheme="minorEastAsia" w:hAnsiTheme="minorEastAsia" w:cstheme="minorEastAsia"/>
                <w:sz w:val="21"/>
                <w:szCs w:val="21"/>
                <w:lang w:eastAsia="zh-CN"/>
              </w:rPr>
            </w:pPr>
          </w:p>
          <w:p w14:paraId="02C2A174"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质量保障措施</w:t>
            </w:r>
          </w:p>
        </w:tc>
        <w:tc>
          <w:tcPr>
            <w:tcW w:w="4637" w:type="dxa"/>
          </w:tcPr>
          <w:p w14:paraId="7FB88BC1"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针对工程特点有切实可行的质量保障措施，好的得10-7分，一般的得6-4分，差的得3-1分，未提供不得分。</w:t>
            </w:r>
          </w:p>
        </w:tc>
      </w:tr>
      <w:tr w:rsidR="00FA11D7" w14:paraId="735CFA59" w14:textId="77777777">
        <w:trPr>
          <w:jc w:val="center"/>
        </w:trPr>
        <w:tc>
          <w:tcPr>
            <w:tcW w:w="754" w:type="dxa"/>
            <w:vMerge/>
          </w:tcPr>
          <w:p w14:paraId="6AD12865"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75079F47"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407658E9" w14:textId="77777777" w:rsidR="00FA11D7" w:rsidRDefault="00FA11D7">
            <w:pPr>
              <w:pStyle w:val="Normal21"/>
              <w:spacing w:before="0" w:after="0"/>
              <w:rPr>
                <w:rFonts w:asciiTheme="minorEastAsia" w:eastAsiaTheme="minorEastAsia" w:hAnsiTheme="minorEastAsia" w:cstheme="minorEastAsia"/>
                <w:sz w:val="21"/>
                <w:szCs w:val="21"/>
                <w:lang w:eastAsia="zh-CN"/>
              </w:rPr>
            </w:pPr>
          </w:p>
          <w:p w14:paraId="173DAEB3"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安全保障措施</w:t>
            </w:r>
          </w:p>
        </w:tc>
        <w:tc>
          <w:tcPr>
            <w:tcW w:w="4637" w:type="dxa"/>
          </w:tcPr>
          <w:p w14:paraId="3463CA84"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针对工程特点有切实可行的安全保障措施，好的得10-8分，一般的得7-5分，差的得4-1分，未提供不得分。</w:t>
            </w:r>
          </w:p>
        </w:tc>
      </w:tr>
      <w:tr w:rsidR="00FA11D7" w14:paraId="2B3DC39C" w14:textId="77777777">
        <w:trPr>
          <w:jc w:val="center"/>
        </w:trPr>
        <w:tc>
          <w:tcPr>
            <w:tcW w:w="754" w:type="dxa"/>
            <w:vMerge/>
          </w:tcPr>
          <w:p w14:paraId="50FD24B6"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1A76480A"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46B66D04" w14:textId="77777777" w:rsidR="00FA11D7" w:rsidRDefault="00FA11D7">
            <w:pPr>
              <w:pStyle w:val="Normal21"/>
              <w:spacing w:before="0" w:after="0"/>
              <w:rPr>
                <w:rFonts w:asciiTheme="minorEastAsia" w:eastAsiaTheme="minorEastAsia" w:hAnsiTheme="minorEastAsia" w:cstheme="minorEastAsia"/>
                <w:sz w:val="21"/>
                <w:szCs w:val="21"/>
                <w:lang w:eastAsia="zh-CN"/>
              </w:rPr>
            </w:pPr>
          </w:p>
          <w:p w14:paraId="5F8113EF"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合理化建议</w:t>
            </w:r>
          </w:p>
        </w:tc>
        <w:tc>
          <w:tcPr>
            <w:tcW w:w="4637" w:type="dxa"/>
          </w:tcPr>
          <w:p w14:paraId="75E69DB9"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t>针对本工程特点，对施工工期、质量管理、安全生产、环保等方面提出合理化建议；全面、具体的得10-7分，良好的得6-3分，一般的得2-1分，未提供和差的不得分。</w:t>
            </w:r>
          </w:p>
        </w:tc>
      </w:tr>
      <w:tr w:rsidR="00FA11D7" w14:paraId="763DE5DD" w14:textId="77777777">
        <w:trPr>
          <w:jc w:val="center"/>
        </w:trPr>
        <w:tc>
          <w:tcPr>
            <w:tcW w:w="754" w:type="dxa"/>
            <w:vMerge/>
          </w:tcPr>
          <w:p w14:paraId="7B8605D2"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5F9A346F"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39DA7CF0" w14:textId="77777777" w:rsidR="00FA11D7" w:rsidRDefault="00BB7131">
            <w:pPr>
              <w:pStyle w:val="Normal21"/>
              <w:spacing w:before="0" w:after="0"/>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疫情防控措施</w:t>
            </w:r>
          </w:p>
        </w:tc>
        <w:tc>
          <w:tcPr>
            <w:tcW w:w="4637" w:type="dxa"/>
          </w:tcPr>
          <w:p w14:paraId="0DF7CB46" w14:textId="77777777" w:rsidR="00FA11D7" w:rsidRDefault="00BB7131">
            <w:pPr>
              <w:pStyle w:val="Normal21"/>
              <w:rPr>
                <w:rFonts w:asciiTheme="minorEastAsia" w:eastAsiaTheme="minorEastAsia" w:hAnsiTheme="minorEastAsia" w:cstheme="minorEastAsia"/>
                <w:sz w:val="21"/>
                <w:szCs w:val="21"/>
                <w:lang w:eastAsia="zh-CN"/>
              </w:rPr>
            </w:pPr>
            <w:r>
              <w:rPr>
                <w:rFonts w:asciiTheme="minorEastAsia" w:eastAsiaTheme="minorEastAsia" w:hAnsiTheme="minorEastAsia" w:cstheme="minorEastAsia" w:hint="eastAsia"/>
                <w:sz w:val="21"/>
                <w:szCs w:val="21"/>
                <w:lang w:eastAsia="zh-CN"/>
              </w:rPr>
              <w:t xml:space="preserve">针对当前疫情情况有切实可行的保障措施，全面、具体得 </w:t>
            </w:r>
            <w:r>
              <w:rPr>
                <w:rFonts w:asciiTheme="minorEastAsia" w:eastAsiaTheme="minorEastAsia" w:hAnsiTheme="minorEastAsia" w:cstheme="minorEastAsia"/>
                <w:sz w:val="21"/>
                <w:szCs w:val="21"/>
                <w:lang w:eastAsia="zh-CN"/>
              </w:rPr>
              <w:t>5</w:t>
            </w:r>
            <w:r>
              <w:rPr>
                <w:rFonts w:asciiTheme="minorEastAsia" w:eastAsiaTheme="minorEastAsia" w:hAnsiTheme="minorEastAsia" w:cstheme="minorEastAsia" w:hint="eastAsia"/>
                <w:sz w:val="21"/>
                <w:szCs w:val="21"/>
                <w:lang w:eastAsia="zh-CN"/>
              </w:rPr>
              <w:t>分，一般的得 3 分，差的得</w:t>
            </w:r>
            <w:r>
              <w:rPr>
                <w:rFonts w:asciiTheme="minorEastAsia" w:eastAsiaTheme="minorEastAsia" w:hAnsiTheme="minorEastAsia" w:cstheme="minorEastAsia"/>
                <w:sz w:val="21"/>
                <w:szCs w:val="21"/>
                <w:lang w:eastAsia="zh-CN"/>
              </w:rPr>
              <w:t>1</w:t>
            </w:r>
            <w:r>
              <w:rPr>
                <w:rFonts w:asciiTheme="minorEastAsia" w:eastAsiaTheme="minorEastAsia" w:hAnsiTheme="minorEastAsia" w:cstheme="minorEastAsia" w:hint="eastAsia"/>
                <w:sz w:val="21"/>
                <w:szCs w:val="21"/>
                <w:lang w:eastAsia="zh-CN"/>
              </w:rPr>
              <w:t>分，未提供的不得分。</w:t>
            </w:r>
          </w:p>
        </w:tc>
      </w:tr>
      <w:tr w:rsidR="00FA11D7" w14:paraId="217A4114" w14:textId="77777777">
        <w:trPr>
          <w:jc w:val="center"/>
        </w:trPr>
        <w:tc>
          <w:tcPr>
            <w:tcW w:w="754" w:type="dxa"/>
            <w:vMerge/>
          </w:tcPr>
          <w:p w14:paraId="3FA83A48"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807" w:type="dxa"/>
            <w:vMerge/>
          </w:tcPr>
          <w:p w14:paraId="33D0C4AF" w14:textId="77777777" w:rsidR="00FA11D7" w:rsidRDefault="00FA11D7">
            <w:pPr>
              <w:pStyle w:val="Normal16"/>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p>
        </w:tc>
        <w:tc>
          <w:tcPr>
            <w:tcW w:w="2324" w:type="dxa"/>
          </w:tcPr>
          <w:p w14:paraId="6B162FF5" w14:textId="77777777" w:rsidR="00FA11D7" w:rsidRDefault="00FA11D7">
            <w:pPr>
              <w:pStyle w:val="Normal21"/>
              <w:spacing w:before="0" w:after="0"/>
              <w:rPr>
                <w:rFonts w:asciiTheme="minorEastAsia" w:eastAsiaTheme="minorEastAsia" w:hAnsiTheme="minorEastAsia" w:cstheme="minorEastAsia"/>
                <w:sz w:val="21"/>
                <w:szCs w:val="21"/>
                <w:lang w:eastAsia="zh-CN"/>
              </w:rPr>
            </w:pPr>
          </w:p>
          <w:p w14:paraId="4D3AC7A8" w14:textId="77777777" w:rsidR="00FA11D7" w:rsidRDefault="00BB7131">
            <w:pPr>
              <w:pStyle w:val="Normal21"/>
              <w:spacing w:before="0" w:after="0"/>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lastRenderedPageBreak/>
              <w:t>项目管理机构</w:t>
            </w:r>
          </w:p>
        </w:tc>
        <w:tc>
          <w:tcPr>
            <w:tcW w:w="4637" w:type="dxa"/>
          </w:tcPr>
          <w:p w14:paraId="630A6965" w14:textId="77777777" w:rsidR="00FA11D7" w:rsidRDefault="00BB7131">
            <w:pPr>
              <w:pStyle w:val="Normal21"/>
              <w:rPr>
                <w:rFonts w:asciiTheme="minorEastAsia" w:eastAsiaTheme="minorEastAsia" w:hAnsiTheme="minorEastAsia" w:cstheme="minorEastAsia"/>
                <w:spacing w:val="15"/>
                <w:sz w:val="21"/>
                <w:szCs w:val="21"/>
                <w:lang w:eastAsia="zh-CN"/>
              </w:rPr>
            </w:pPr>
            <w:r>
              <w:rPr>
                <w:rFonts w:asciiTheme="minorEastAsia" w:eastAsiaTheme="minorEastAsia" w:hAnsiTheme="minorEastAsia" w:cstheme="minorEastAsia" w:hint="eastAsia"/>
                <w:sz w:val="21"/>
                <w:szCs w:val="21"/>
                <w:lang w:eastAsia="zh-CN"/>
              </w:rPr>
              <w:lastRenderedPageBreak/>
              <w:t>项目管理机构成员依据《青海省建筑工程施工</w:t>
            </w:r>
            <w:r>
              <w:rPr>
                <w:rFonts w:asciiTheme="minorEastAsia" w:eastAsiaTheme="minorEastAsia" w:hAnsiTheme="minorEastAsia" w:cstheme="minorEastAsia" w:hint="eastAsia"/>
                <w:sz w:val="21"/>
                <w:szCs w:val="21"/>
                <w:lang w:eastAsia="zh-CN"/>
              </w:rPr>
              <w:lastRenderedPageBreak/>
              <w:t xml:space="preserve">现场主要管理人员配备办法》要求，配备施工项目部主要管理人员（附施工项目部主要管理人员配备标准）。项目管理班子成员配备齐全，得 </w:t>
            </w:r>
            <w:r>
              <w:rPr>
                <w:rFonts w:asciiTheme="minorEastAsia" w:eastAsiaTheme="minorEastAsia" w:hAnsiTheme="minorEastAsia" w:cstheme="minorEastAsia"/>
                <w:sz w:val="21"/>
                <w:szCs w:val="21"/>
                <w:lang w:eastAsia="zh-CN"/>
              </w:rPr>
              <w:t>5</w:t>
            </w:r>
            <w:r>
              <w:rPr>
                <w:rFonts w:asciiTheme="minorEastAsia" w:eastAsiaTheme="minorEastAsia" w:hAnsiTheme="minorEastAsia" w:cstheme="minorEastAsia" w:hint="eastAsia"/>
                <w:sz w:val="21"/>
                <w:szCs w:val="21"/>
                <w:lang w:eastAsia="zh-CN"/>
              </w:rPr>
              <w:t xml:space="preserve">分，本项目每缺少一人扣 </w:t>
            </w:r>
            <w:r>
              <w:rPr>
                <w:rFonts w:asciiTheme="minorEastAsia" w:eastAsiaTheme="minorEastAsia" w:hAnsiTheme="minorEastAsia" w:cstheme="minorEastAsia"/>
                <w:sz w:val="21"/>
                <w:szCs w:val="21"/>
                <w:lang w:eastAsia="zh-CN"/>
              </w:rPr>
              <w:t>1</w:t>
            </w:r>
            <w:r>
              <w:rPr>
                <w:rFonts w:asciiTheme="minorEastAsia" w:eastAsiaTheme="minorEastAsia" w:hAnsiTheme="minorEastAsia" w:cstheme="minorEastAsia" w:hint="eastAsia"/>
                <w:sz w:val="21"/>
                <w:szCs w:val="21"/>
                <w:lang w:eastAsia="zh-CN"/>
              </w:rPr>
              <w:t xml:space="preserve"> 分，扣完为止。项目管理机构成员需提供岗位资格证书和社保证明。</w:t>
            </w:r>
          </w:p>
        </w:tc>
      </w:tr>
    </w:tbl>
    <w:p w14:paraId="6A1F59A1" w14:textId="77777777" w:rsidR="00FA11D7" w:rsidRDefault="00BB7131">
      <w:pPr>
        <w:pStyle w:val="Normal16"/>
        <w:widowControl w:val="0"/>
        <w:autoSpaceDE w:val="0"/>
        <w:autoSpaceDN w:val="0"/>
        <w:adjustRightInd w:val="0"/>
        <w:spacing w:before="0" w:after="0"/>
        <w:jc w:val="left"/>
        <w:rPr>
          <w:rFonts w:asciiTheme="minorEastAsia" w:eastAsiaTheme="minorEastAsia" w:hAnsiTheme="minorEastAsia" w:cstheme="minorEastAsia"/>
          <w:spacing w:val="16"/>
          <w:sz w:val="21"/>
          <w:szCs w:val="21"/>
          <w:lang w:eastAsia="zh-CN"/>
        </w:rPr>
      </w:pPr>
      <w:r>
        <w:rPr>
          <w:rFonts w:asciiTheme="minorEastAsia" w:eastAsiaTheme="minorEastAsia" w:hAnsiTheme="minorEastAsia" w:cstheme="minorEastAsia" w:hint="eastAsia"/>
          <w:color w:val="000000"/>
          <w:spacing w:val="10"/>
          <w:sz w:val="28"/>
          <w:szCs w:val="28"/>
          <w:lang w:eastAsia="zh-CN"/>
        </w:rPr>
        <w:lastRenderedPageBreak/>
        <w:t>1.审查方法</w:t>
      </w:r>
    </w:p>
    <w:p w14:paraId="4FBE6CA0" w14:textId="77777777" w:rsidR="00FA11D7" w:rsidRDefault="00BB7131">
      <w:pPr>
        <w:pStyle w:val="Normal21"/>
        <w:widowControl w:val="0"/>
        <w:autoSpaceDE w:val="0"/>
        <w:autoSpaceDN w:val="0"/>
        <w:adjustRightInd w:val="0"/>
        <w:spacing w:before="0" w:after="0"/>
        <w:ind w:firstLineChars="200" w:firstLine="428"/>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本次资格预审采用有限数量制。审查委员会依据本章规定的审查标准和程序，对通过初步审查和详细审查的资格预审申请文件进行量化打分，按得分由高到低的顺序确定通过资格预审的申</w:t>
      </w:r>
      <w:r>
        <w:rPr>
          <w:rFonts w:asciiTheme="minorEastAsia" w:eastAsiaTheme="minorEastAsia" w:hAnsiTheme="minorEastAsia" w:cstheme="minorEastAsia" w:hint="eastAsia"/>
          <w:color w:val="000000"/>
          <w:sz w:val="21"/>
          <w:szCs w:val="21"/>
          <w:lang w:eastAsia="zh-CN"/>
        </w:rPr>
        <w:t>请人。通过资格预审的申请人不超过资格审查办法前附表规定的数量。</w:t>
      </w:r>
    </w:p>
    <w:p w14:paraId="575A089F" w14:textId="77777777" w:rsidR="00FA11D7" w:rsidRDefault="00BB7131">
      <w:pPr>
        <w:pStyle w:val="Normal15"/>
        <w:widowControl w:val="0"/>
        <w:autoSpaceDE w:val="0"/>
        <w:autoSpaceDN w:val="0"/>
        <w:adjustRightInd w:val="0"/>
        <w:spacing w:before="134"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2.审查标准</w:t>
      </w:r>
    </w:p>
    <w:p w14:paraId="34099514" w14:textId="77777777" w:rsidR="00FA11D7" w:rsidRDefault="00BB7131">
      <w:pPr>
        <w:pStyle w:val="Normal15"/>
        <w:widowControl w:val="0"/>
        <w:autoSpaceDE w:val="0"/>
        <w:autoSpaceDN w:val="0"/>
        <w:adjustRightInd w:val="0"/>
        <w:spacing w:before="134" w:after="0"/>
        <w:jc w:val="left"/>
        <w:rPr>
          <w:rFonts w:asciiTheme="minorEastAsia" w:eastAsiaTheme="minorEastAsia" w:hAnsiTheme="minorEastAsia" w:cstheme="minorEastAsia"/>
          <w:color w:val="000000"/>
          <w:spacing w:val="12"/>
          <w:sz w:val="21"/>
          <w:szCs w:val="21"/>
          <w:lang w:eastAsia="zh-CN"/>
        </w:rPr>
      </w:pPr>
      <w:r>
        <w:rPr>
          <w:rFonts w:asciiTheme="minorEastAsia" w:eastAsiaTheme="minorEastAsia" w:hAnsiTheme="minorEastAsia" w:cstheme="minorEastAsia" w:hint="eastAsia"/>
          <w:color w:val="000000"/>
          <w:spacing w:val="15"/>
          <w:sz w:val="21"/>
          <w:szCs w:val="21"/>
          <w:lang w:eastAsia="zh-CN"/>
        </w:rPr>
        <w:t>2.1</w:t>
      </w:r>
      <w:r>
        <w:rPr>
          <w:rFonts w:asciiTheme="minorEastAsia" w:eastAsiaTheme="minorEastAsia" w:hAnsiTheme="minorEastAsia" w:cstheme="minorEastAsia" w:hint="eastAsia"/>
          <w:color w:val="000000"/>
          <w:spacing w:val="12"/>
          <w:sz w:val="21"/>
          <w:szCs w:val="21"/>
          <w:lang w:eastAsia="zh-CN"/>
        </w:rPr>
        <w:t>初步审查标准</w:t>
      </w:r>
    </w:p>
    <w:p w14:paraId="6EA8E785" w14:textId="77777777" w:rsidR="00FA11D7" w:rsidRDefault="00BB7131">
      <w:pPr>
        <w:pStyle w:val="Normal22"/>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初步审查标准：见资格审查办法前附表。</w:t>
      </w:r>
    </w:p>
    <w:p w14:paraId="60C6CF8D" w14:textId="77777777" w:rsidR="00FA11D7" w:rsidRDefault="00BB7131">
      <w:pPr>
        <w:pStyle w:val="Normal15"/>
        <w:widowControl w:val="0"/>
        <w:autoSpaceDE w:val="0"/>
        <w:autoSpaceDN w:val="0"/>
        <w:adjustRightInd w:val="0"/>
        <w:spacing w:before="134" w:after="0"/>
        <w:jc w:val="left"/>
        <w:rPr>
          <w:rFonts w:asciiTheme="minorEastAsia" w:eastAsiaTheme="minorEastAsia" w:hAnsiTheme="minorEastAsia" w:cstheme="minorEastAsia"/>
          <w:color w:val="000000"/>
          <w:spacing w:val="12"/>
          <w:sz w:val="21"/>
          <w:szCs w:val="21"/>
          <w:lang w:eastAsia="zh-CN"/>
        </w:rPr>
      </w:pPr>
      <w:r>
        <w:rPr>
          <w:rFonts w:asciiTheme="minorEastAsia" w:eastAsiaTheme="minorEastAsia" w:hAnsiTheme="minorEastAsia" w:cstheme="minorEastAsia" w:hint="eastAsia"/>
          <w:color w:val="000000"/>
          <w:spacing w:val="15"/>
          <w:sz w:val="21"/>
          <w:szCs w:val="21"/>
          <w:lang w:eastAsia="zh-CN"/>
        </w:rPr>
        <w:t>2.2</w:t>
      </w:r>
      <w:r>
        <w:rPr>
          <w:rFonts w:asciiTheme="minorEastAsia" w:eastAsiaTheme="minorEastAsia" w:hAnsiTheme="minorEastAsia" w:cstheme="minorEastAsia" w:hint="eastAsia"/>
          <w:color w:val="000000"/>
          <w:spacing w:val="12"/>
          <w:sz w:val="21"/>
          <w:szCs w:val="21"/>
          <w:lang w:eastAsia="zh-CN"/>
        </w:rPr>
        <w:t>详细审查标准</w:t>
      </w:r>
    </w:p>
    <w:p w14:paraId="46154657" w14:textId="77777777" w:rsidR="00FA11D7" w:rsidRDefault="00BB7131">
      <w:pPr>
        <w:pStyle w:val="Normal22"/>
        <w:widowControl w:val="0"/>
        <w:autoSpaceDE w:val="0"/>
        <w:autoSpaceDN w:val="0"/>
        <w:adjustRightInd w:val="0"/>
        <w:spacing w:before="0" w:after="0"/>
        <w:ind w:left="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详细审查标准：见资格审查办法前附表。</w:t>
      </w:r>
    </w:p>
    <w:p w14:paraId="39384395" w14:textId="77777777" w:rsidR="00FA11D7" w:rsidRDefault="00BB7131">
      <w:pPr>
        <w:pStyle w:val="Normal22"/>
        <w:widowControl w:val="0"/>
        <w:autoSpaceDE w:val="0"/>
        <w:autoSpaceDN w:val="0"/>
        <w:adjustRightInd w:val="0"/>
        <w:spacing w:before="165"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2.3</w:t>
      </w:r>
      <w:r>
        <w:rPr>
          <w:rFonts w:asciiTheme="minorEastAsia" w:eastAsiaTheme="minorEastAsia" w:hAnsiTheme="minorEastAsia" w:cstheme="minorEastAsia" w:hint="eastAsia"/>
          <w:color w:val="000000"/>
          <w:spacing w:val="16"/>
          <w:sz w:val="21"/>
          <w:szCs w:val="21"/>
          <w:lang w:eastAsia="zh-CN"/>
        </w:rPr>
        <w:t>评分标准</w:t>
      </w:r>
    </w:p>
    <w:p w14:paraId="3E858C03" w14:textId="77777777" w:rsidR="00FA11D7" w:rsidRDefault="00BB7131">
      <w:pPr>
        <w:pStyle w:val="Normal22"/>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评分标准：见资格审查办法前附表。</w:t>
      </w:r>
    </w:p>
    <w:p w14:paraId="2459239C" w14:textId="77777777" w:rsidR="00FA11D7" w:rsidRDefault="00BB7131">
      <w:pPr>
        <w:pStyle w:val="Normal22"/>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0"/>
          <w:sz w:val="28"/>
          <w:szCs w:val="28"/>
          <w:lang w:eastAsia="zh-CN"/>
        </w:rPr>
        <w:t>3.审查程序</w:t>
      </w:r>
    </w:p>
    <w:p w14:paraId="0AB7ED52" w14:textId="77777777" w:rsidR="00FA11D7" w:rsidRDefault="00BB7131">
      <w:pPr>
        <w:pStyle w:val="Normal15"/>
        <w:widowControl w:val="0"/>
        <w:autoSpaceDE w:val="0"/>
        <w:autoSpaceDN w:val="0"/>
        <w:adjustRightInd w:val="0"/>
        <w:spacing w:before="134"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3.1</w:t>
      </w:r>
      <w:r>
        <w:rPr>
          <w:rFonts w:asciiTheme="minorEastAsia" w:eastAsiaTheme="minorEastAsia" w:hAnsiTheme="minorEastAsia" w:cstheme="minorEastAsia" w:hint="eastAsia"/>
          <w:color w:val="000000"/>
          <w:spacing w:val="16"/>
          <w:sz w:val="21"/>
          <w:szCs w:val="21"/>
          <w:lang w:eastAsia="zh-CN"/>
        </w:rPr>
        <w:t>初步审查</w:t>
      </w:r>
    </w:p>
    <w:p w14:paraId="4D180781" w14:textId="77777777" w:rsidR="00FA11D7" w:rsidRDefault="00BB7131">
      <w:pPr>
        <w:pStyle w:val="Normal22"/>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3.1.1</w:t>
      </w:r>
      <w:r>
        <w:rPr>
          <w:rFonts w:asciiTheme="minorEastAsia" w:eastAsiaTheme="minorEastAsia" w:hAnsiTheme="minorEastAsia" w:cstheme="minorEastAsia" w:hint="eastAsia"/>
          <w:color w:val="000000"/>
          <w:sz w:val="21"/>
          <w:szCs w:val="21"/>
          <w:lang w:eastAsia="zh-CN"/>
        </w:rPr>
        <w:t>审查委员会依据本章第</w:t>
      </w:r>
      <w:r>
        <w:rPr>
          <w:rFonts w:asciiTheme="minorEastAsia" w:eastAsiaTheme="minorEastAsia" w:hAnsiTheme="minorEastAsia" w:cstheme="minorEastAsia" w:hint="eastAsia"/>
          <w:color w:val="000000"/>
          <w:spacing w:val="3"/>
          <w:sz w:val="21"/>
          <w:szCs w:val="21"/>
          <w:lang w:eastAsia="zh-CN"/>
        </w:rPr>
        <w:t>2.1</w:t>
      </w:r>
      <w:r>
        <w:rPr>
          <w:rFonts w:asciiTheme="minorEastAsia" w:eastAsiaTheme="minorEastAsia" w:hAnsiTheme="minorEastAsia" w:cstheme="minorEastAsia" w:hint="eastAsia"/>
          <w:color w:val="000000"/>
          <w:sz w:val="21"/>
          <w:szCs w:val="21"/>
          <w:lang w:eastAsia="zh-CN"/>
        </w:rPr>
        <w:t>款规定的标准，对资格预审申请文件进行初步审查。有一项因素不符合审查标准的，不能通过资格预审。</w:t>
      </w:r>
    </w:p>
    <w:p w14:paraId="2DE4B9DB" w14:textId="77777777" w:rsidR="00FA11D7" w:rsidRDefault="00BB7131">
      <w:pPr>
        <w:pStyle w:val="Normal22"/>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t>3.1.2</w:t>
      </w:r>
      <w:r>
        <w:rPr>
          <w:rFonts w:asciiTheme="minorEastAsia" w:eastAsiaTheme="minorEastAsia" w:hAnsiTheme="minorEastAsia" w:cstheme="minorEastAsia" w:hint="eastAsia"/>
          <w:color w:val="000000"/>
          <w:spacing w:val="-1"/>
          <w:sz w:val="21"/>
          <w:szCs w:val="21"/>
          <w:lang w:eastAsia="zh-CN"/>
        </w:rPr>
        <w:t>审查委员会可以要求申请人提交第二章“申请人须知”第3.2.3</w:t>
      </w:r>
      <w:r>
        <w:rPr>
          <w:rFonts w:asciiTheme="minorEastAsia" w:eastAsiaTheme="minorEastAsia" w:hAnsiTheme="minorEastAsia" w:cstheme="minorEastAsia" w:hint="eastAsia"/>
          <w:color w:val="000000"/>
          <w:sz w:val="21"/>
          <w:szCs w:val="21"/>
          <w:lang w:eastAsia="zh-CN"/>
        </w:rPr>
        <w:t>项至第</w:t>
      </w:r>
      <w:r>
        <w:rPr>
          <w:rFonts w:asciiTheme="minorEastAsia" w:eastAsiaTheme="minorEastAsia" w:hAnsiTheme="minorEastAsia" w:cstheme="minorEastAsia" w:hint="eastAsia"/>
          <w:color w:val="000000"/>
          <w:spacing w:val="-1"/>
          <w:sz w:val="21"/>
          <w:szCs w:val="21"/>
          <w:lang w:eastAsia="zh-CN"/>
        </w:rPr>
        <w:t>3.2.7</w:t>
      </w:r>
      <w:r>
        <w:rPr>
          <w:rFonts w:asciiTheme="minorEastAsia" w:eastAsiaTheme="minorEastAsia" w:hAnsiTheme="minorEastAsia" w:cstheme="minorEastAsia" w:hint="eastAsia"/>
          <w:color w:val="000000"/>
          <w:spacing w:val="1"/>
          <w:sz w:val="21"/>
          <w:szCs w:val="21"/>
          <w:lang w:eastAsia="zh-CN"/>
        </w:rPr>
        <w:t>项规定的有关证明和证件的原件，以便核验。</w:t>
      </w:r>
    </w:p>
    <w:p w14:paraId="3ABABFCE" w14:textId="77777777" w:rsidR="00FA11D7" w:rsidRDefault="00BB7131">
      <w:pPr>
        <w:pStyle w:val="Normal22"/>
        <w:widowControl w:val="0"/>
        <w:autoSpaceDE w:val="0"/>
        <w:autoSpaceDN w:val="0"/>
        <w:adjustRightInd w:val="0"/>
        <w:spacing w:before="0" w:after="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3.2</w:t>
      </w:r>
      <w:r>
        <w:rPr>
          <w:rFonts w:asciiTheme="minorEastAsia" w:eastAsiaTheme="minorEastAsia" w:hAnsiTheme="minorEastAsia" w:cstheme="minorEastAsia" w:hint="eastAsia"/>
          <w:color w:val="000000"/>
          <w:spacing w:val="16"/>
          <w:sz w:val="21"/>
          <w:szCs w:val="21"/>
          <w:lang w:eastAsia="zh-CN"/>
        </w:rPr>
        <w:t>详细审查</w:t>
      </w:r>
    </w:p>
    <w:p w14:paraId="295D12FC" w14:textId="77777777" w:rsidR="00FA11D7" w:rsidRDefault="00BB7131">
      <w:pPr>
        <w:pStyle w:val="Normal22"/>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3.2.1</w:t>
      </w:r>
      <w:r>
        <w:rPr>
          <w:rFonts w:asciiTheme="minorEastAsia" w:eastAsiaTheme="minorEastAsia" w:hAnsiTheme="minorEastAsia" w:cstheme="minorEastAsia" w:hint="eastAsia"/>
          <w:color w:val="000000"/>
          <w:spacing w:val="1"/>
          <w:sz w:val="21"/>
          <w:szCs w:val="21"/>
          <w:lang w:eastAsia="zh-CN"/>
        </w:rPr>
        <w:t>审查委员会依据本章第</w:t>
      </w:r>
      <w:r>
        <w:rPr>
          <w:rFonts w:asciiTheme="minorEastAsia" w:eastAsiaTheme="minorEastAsia" w:hAnsiTheme="minorEastAsia" w:cstheme="minorEastAsia" w:hint="eastAsia"/>
          <w:color w:val="000000"/>
          <w:spacing w:val="3"/>
          <w:sz w:val="21"/>
          <w:szCs w:val="21"/>
          <w:lang w:eastAsia="zh-CN"/>
        </w:rPr>
        <w:t>2.2</w:t>
      </w:r>
      <w:r>
        <w:rPr>
          <w:rFonts w:asciiTheme="minorEastAsia" w:eastAsiaTheme="minorEastAsia" w:hAnsiTheme="minorEastAsia" w:cstheme="minorEastAsia" w:hint="eastAsia"/>
          <w:color w:val="000000"/>
          <w:sz w:val="21"/>
          <w:szCs w:val="21"/>
          <w:lang w:eastAsia="zh-CN"/>
        </w:rPr>
        <w:t>款规定的标准，对通过初步审查的资格预审申请文件进行详细审查。有一项因素不符合审查标准的，不能通过资格预审。</w:t>
      </w:r>
    </w:p>
    <w:p w14:paraId="72AE1C85" w14:textId="77777777" w:rsidR="00FA11D7" w:rsidRDefault="00BB7131">
      <w:pPr>
        <w:pStyle w:val="Normal22"/>
        <w:widowControl w:val="0"/>
        <w:autoSpaceDE w:val="0"/>
        <w:autoSpaceDN w:val="0"/>
        <w:adjustRightInd w:val="0"/>
        <w:spacing w:before="149"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t>3.2.2</w:t>
      </w:r>
      <w:r>
        <w:rPr>
          <w:rFonts w:asciiTheme="minorEastAsia" w:eastAsiaTheme="minorEastAsia" w:hAnsiTheme="minorEastAsia" w:cstheme="minorEastAsia" w:hint="eastAsia"/>
          <w:color w:val="000000"/>
          <w:sz w:val="21"/>
          <w:szCs w:val="21"/>
          <w:lang w:eastAsia="zh-CN"/>
        </w:rPr>
        <w:t>通过详细审查的申请人，除应满足本章第</w:t>
      </w:r>
      <w:r>
        <w:rPr>
          <w:rFonts w:asciiTheme="minorEastAsia" w:eastAsiaTheme="minorEastAsia" w:hAnsiTheme="minorEastAsia" w:cstheme="minorEastAsia" w:hint="eastAsia"/>
          <w:color w:val="000000"/>
          <w:spacing w:val="-5"/>
          <w:sz w:val="21"/>
          <w:szCs w:val="21"/>
          <w:lang w:eastAsia="zh-CN"/>
        </w:rPr>
        <w:t>2.1</w:t>
      </w:r>
      <w:r>
        <w:rPr>
          <w:rFonts w:asciiTheme="minorEastAsia" w:eastAsiaTheme="minorEastAsia" w:hAnsiTheme="minorEastAsia" w:cstheme="minorEastAsia" w:hint="eastAsia"/>
          <w:color w:val="000000"/>
          <w:sz w:val="21"/>
          <w:szCs w:val="21"/>
          <w:lang w:eastAsia="zh-CN"/>
        </w:rPr>
        <w:t>款、第</w:t>
      </w:r>
      <w:r>
        <w:rPr>
          <w:rFonts w:asciiTheme="minorEastAsia" w:eastAsiaTheme="minorEastAsia" w:hAnsiTheme="minorEastAsia" w:cstheme="minorEastAsia" w:hint="eastAsia"/>
          <w:color w:val="000000"/>
          <w:spacing w:val="3"/>
          <w:sz w:val="21"/>
          <w:szCs w:val="21"/>
          <w:lang w:eastAsia="zh-CN"/>
        </w:rPr>
        <w:t>2.2</w:t>
      </w:r>
      <w:r>
        <w:rPr>
          <w:rFonts w:asciiTheme="minorEastAsia" w:eastAsiaTheme="minorEastAsia" w:hAnsiTheme="minorEastAsia" w:cstheme="minorEastAsia" w:hint="eastAsia"/>
          <w:color w:val="000000"/>
          <w:sz w:val="21"/>
          <w:szCs w:val="21"/>
          <w:lang w:eastAsia="zh-CN"/>
        </w:rPr>
        <w:t>款规定的审查标准外，还不得</w:t>
      </w:r>
      <w:r>
        <w:rPr>
          <w:rFonts w:asciiTheme="minorEastAsia" w:eastAsiaTheme="minorEastAsia" w:hAnsiTheme="minorEastAsia" w:cstheme="minorEastAsia" w:hint="eastAsia"/>
          <w:color w:val="000000"/>
          <w:spacing w:val="1"/>
          <w:sz w:val="21"/>
          <w:szCs w:val="21"/>
          <w:lang w:eastAsia="zh-CN"/>
        </w:rPr>
        <w:t>存在下列任何一种情形：</w:t>
      </w:r>
    </w:p>
    <w:p w14:paraId="1C890564" w14:textId="77777777" w:rsidR="00FA11D7" w:rsidRDefault="00BB7131">
      <w:pPr>
        <w:pStyle w:val="Normal22"/>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1</w:t>
      </w:r>
      <w:r>
        <w:rPr>
          <w:rFonts w:asciiTheme="minorEastAsia" w:eastAsiaTheme="minorEastAsia" w:hAnsiTheme="minorEastAsia" w:cstheme="minorEastAsia" w:hint="eastAsia"/>
          <w:color w:val="000000"/>
          <w:sz w:val="21"/>
          <w:szCs w:val="21"/>
          <w:lang w:eastAsia="zh-CN"/>
        </w:rPr>
        <w:t>）不按审查委员会要求澄清或说明的；</w:t>
      </w:r>
    </w:p>
    <w:p w14:paraId="4FA09688" w14:textId="77777777" w:rsidR="00FA11D7" w:rsidRDefault="00BB7131">
      <w:pPr>
        <w:pStyle w:val="Normal22"/>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2</w:t>
      </w:r>
      <w:r>
        <w:rPr>
          <w:rFonts w:asciiTheme="minorEastAsia" w:eastAsiaTheme="minorEastAsia" w:hAnsiTheme="minorEastAsia" w:cstheme="minorEastAsia" w:hint="eastAsia"/>
          <w:color w:val="000000"/>
          <w:spacing w:val="1"/>
          <w:sz w:val="21"/>
          <w:szCs w:val="21"/>
          <w:lang w:eastAsia="zh-CN"/>
        </w:rPr>
        <w:t>）有第二章“申请人须知”第</w:t>
      </w:r>
      <w:r>
        <w:rPr>
          <w:rFonts w:asciiTheme="minorEastAsia" w:eastAsiaTheme="minorEastAsia" w:hAnsiTheme="minorEastAsia" w:cstheme="minorEastAsia" w:hint="eastAsia"/>
          <w:color w:val="000000"/>
          <w:spacing w:val="3"/>
          <w:sz w:val="21"/>
          <w:szCs w:val="21"/>
          <w:lang w:eastAsia="zh-CN"/>
        </w:rPr>
        <w:t>1.4.3</w:t>
      </w:r>
      <w:r>
        <w:rPr>
          <w:rFonts w:asciiTheme="minorEastAsia" w:eastAsiaTheme="minorEastAsia" w:hAnsiTheme="minorEastAsia" w:cstheme="minorEastAsia" w:hint="eastAsia"/>
          <w:color w:val="000000"/>
          <w:spacing w:val="1"/>
          <w:sz w:val="21"/>
          <w:szCs w:val="21"/>
          <w:lang w:eastAsia="zh-CN"/>
        </w:rPr>
        <w:t>项规定的任何一种情形的；</w:t>
      </w:r>
    </w:p>
    <w:p w14:paraId="5EBBCB00" w14:textId="77777777" w:rsidR="00FA11D7" w:rsidRDefault="00BB7131">
      <w:pPr>
        <w:pStyle w:val="Normal22"/>
        <w:widowControl w:val="0"/>
        <w:autoSpaceDE w:val="0"/>
        <w:autoSpaceDN w:val="0"/>
        <w:adjustRightInd w:val="0"/>
        <w:spacing w:before="134" w:after="0"/>
        <w:ind w:firstLineChars="200" w:firstLine="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w:t>
      </w:r>
      <w:r>
        <w:rPr>
          <w:rFonts w:asciiTheme="minorEastAsia" w:eastAsiaTheme="minorEastAsia" w:hAnsiTheme="minorEastAsia" w:cstheme="minorEastAsia" w:hint="eastAsia"/>
          <w:color w:val="000000"/>
          <w:spacing w:val="-1"/>
          <w:sz w:val="21"/>
          <w:szCs w:val="21"/>
          <w:lang w:eastAsia="zh-CN"/>
        </w:rPr>
        <w:t>3</w:t>
      </w:r>
      <w:r>
        <w:rPr>
          <w:rFonts w:asciiTheme="minorEastAsia" w:eastAsiaTheme="minorEastAsia" w:hAnsiTheme="minorEastAsia" w:cstheme="minorEastAsia" w:hint="eastAsia"/>
          <w:color w:val="000000"/>
          <w:sz w:val="21"/>
          <w:szCs w:val="21"/>
          <w:lang w:eastAsia="zh-CN"/>
        </w:rPr>
        <w:t>）在资格预审过程中弄虚作假、行贿或有其他违法违规行为的。</w:t>
      </w:r>
    </w:p>
    <w:p w14:paraId="6567B8E8" w14:textId="77777777" w:rsidR="00FA11D7" w:rsidRDefault="00BB7131">
      <w:pPr>
        <w:pStyle w:val="Normal22"/>
        <w:widowControl w:val="0"/>
        <w:autoSpaceDE w:val="0"/>
        <w:autoSpaceDN w:val="0"/>
        <w:adjustRightInd w:val="0"/>
        <w:spacing w:before="149" w:after="0"/>
        <w:jc w:val="left"/>
        <w:rPr>
          <w:rFonts w:asciiTheme="minorEastAsia" w:eastAsiaTheme="minorEastAsia" w:hAnsiTheme="minorEastAsia" w:cstheme="minorEastAsia"/>
          <w:color w:val="000000"/>
          <w:spacing w:val="6"/>
          <w:sz w:val="21"/>
          <w:szCs w:val="21"/>
          <w:lang w:eastAsia="zh-CN"/>
        </w:rPr>
      </w:pPr>
      <w:r>
        <w:rPr>
          <w:rFonts w:asciiTheme="minorEastAsia" w:eastAsiaTheme="minorEastAsia" w:hAnsiTheme="minorEastAsia" w:cstheme="minorEastAsia" w:hint="eastAsia"/>
          <w:color w:val="000000"/>
          <w:spacing w:val="15"/>
          <w:sz w:val="21"/>
          <w:szCs w:val="21"/>
          <w:lang w:eastAsia="zh-CN"/>
        </w:rPr>
        <w:t>3.3</w:t>
      </w:r>
      <w:r>
        <w:rPr>
          <w:rFonts w:asciiTheme="minorEastAsia" w:eastAsiaTheme="minorEastAsia" w:hAnsiTheme="minorEastAsia" w:cstheme="minorEastAsia" w:hint="eastAsia"/>
          <w:color w:val="000000"/>
          <w:spacing w:val="6"/>
          <w:sz w:val="21"/>
          <w:szCs w:val="21"/>
          <w:lang w:eastAsia="zh-CN"/>
        </w:rPr>
        <w:t>资格预审申请文件的澄清</w:t>
      </w:r>
    </w:p>
    <w:p w14:paraId="572D8A6D" w14:textId="77777777" w:rsidR="00FA11D7" w:rsidRDefault="00BB7131">
      <w:pPr>
        <w:pStyle w:val="Normal22"/>
        <w:widowControl w:val="0"/>
        <w:autoSpaceDE w:val="0"/>
        <w:autoSpaceDN w:val="0"/>
        <w:adjustRightInd w:val="0"/>
        <w:spacing w:before="0" w:after="0"/>
        <w:ind w:firstLineChars="200" w:firstLine="428"/>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2"/>
          <w:sz w:val="21"/>
          <w:szCs w:val="21"/>
          <w:lang w:eastAsia="zh-CN"/>
        </w:rPr>
        <w:t>在审查过程中，审查委员会可以书面形式，要求申请人对所提交的资格预审申请文件中不明确的内容进行必要的澄清或说明。申请人的澄清或说明采用书面形式，并不得改变资格预审申请文件的实质性内容。申请人的澄清和说明内容属于资格预审申请文件的组成部分。招标人和审查</w:t>
      </w:r>
      <w:r>
        <w:rPr>
          <w:rFonts w:asciiTheme="minorEastAsia" w:eastAsiaTheme="minorEastAsia" w:hAnsiTheme="minorEastAsia" w:cstheme="minorEastAsia" w:hint="eastAsia"/>
          <w:color w:val="000000"/>
          <w:sz w:val="21"/>
          <w:szCs w:val="21"/>
          <w:lang w:eastAsia="zh-CN"/>
        </w:rPr>
        <w:t>委员会不接受申请人主动提出的澄清或说明。</w:t>
      </w:r>
    </w:p>
    <w:p w14:paraId="092451E4" w14:textId="77777777" w:rsidR="00FA11D7" w:rsidRDefault="00BB7131">
      <w:pPr>
        <w:pStyle w:val="Normal22"/>
        <w:widowControl w:val="0"/>
        <w:autoSpaceDE w:val="0"/>
        <w:autoSpaceDN w:val="0"/>
        <w:adjustRightInd w:val="0"/>
        <w:spacing w:before="0" w:after="0"/>
        <w:jc w:val="left"/>
        <w:rPr>
          <w:rFonts w:asciiTheme="minorEastAsia" w:eastAsiaTheme="minorEastAsia" w:hAnsiTheme="minorEastAsia" w:cstheme="minorEastAsia"/>
          <w:color w:val="000000"/>
          <w:spacing w:val="16"/>
          <w:sz w:val="21"/>
          <w:szCs w:val="21"/>
          <w:lang w:eastAsia="zh-CN"/>
        </w:rPr>
      </w:pPr>
      <w:r>
        <w:rPr>
          <w:rFonts w:asciiTheme="minorEastAsia" w:eastAsiaTheme="minorEastAsia" w:hAnsiTheme="minorEastAsia" w:cstheme="minorEastAsia" w:hint="eastAsia"/>
          <w:color w:val="000000"/>
          <w:spacing w:val="15"/>
          <w:sz w:val="21"/>
          <w:szCs w:val="21"/>
          <w:lang w:eastAsia="zh-CN"/>
        </w:rPr>
        <w:t>3.4</w:t>
      </w:r>
      <w:r>
        <w:rPr>
          <w:rFonts w:asciiTheme="minorEastAsia" w:eastAsiaTheme="minorEastAsia" w:hAnsiTheme="minorEastAsia" w:cstheme="minorEastAsia" w:hint="eastAsia"/>
          <w:color w:val="000000"/>
          <w:spacing w:val="16"/>
          <w:sz w:val="21"/>
          <w:szCs w:val="21"/>
          <w:lang w:eastAsia="zh-CN"/>
        </w:rPr>
        <w:t>评分</w:t>
      </w:r>
    </w:p>
    <w:p w14:paraId="51664695" w14:textId="77777777" w:rsidR="00FA11D7" w:rsidRDefault="00BB7131">
      <w:pPr>
        <w:pStyle w:val="Normal22"/>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pacing w:val="1"/>
          <w:sz w:val="21"/>
          <w:szCs w:val="21"/>
          <w:lang w:eastAsia="zh-CN"/>
        </w:rPr>
      </w:pPr>
      <w:r>
        <w:rPr>
          <w:rFonts w:asciiTheme="minorEastAsia" w:eastAsiaTheme="minorEastAsia" w:hAnsiTheme="minorEastAsia" w:cstheme="minorEastAsia" w:hint="eastAsia"/>
          <w:color w:val="000000"/>
          <w:spacing w:val="3"/>
          <w:sz w:val="21"/>
          <w:szCs w:val="21"/>
          <w:lang w:eastAsia="zh-CN"/>
        </w:rPr>
        <w:lastRenderedPageBreak/>
        <w:t>3.4.1</w:t>
      </w:r>
      <w:r>
        <w:rPr>
          <w:rFonts w:asciiTheme="minorEastAsia" w:eastAsiaTheme="minorEastAsia" w:hAnsiTheme="minorEastAsia" w:cstheme="minorEastAsia" w:hint="eastAsia"/>
          <w:color w:val="000000"/>
          <w:spacing w:val="-1"/>
          <w:sz w:val="21"/>
          <w:szCs w:val="21"/>
          <w:lang w:eastAsia="zh-CN"/>
        </w:rPr>
        <w:t>通过详细审查的申请人不少于</w:t>
      </w:r>
      <w:r>
        <w:rPr>
          <w:rFonts w:asciiTheme="minorEastAsia" w:eastAsiaTheme="minorEastAsia" w:hAnsiTheme="minorEastAsia" w:cstheme="minorEastAsia" w:hint="eastAsia"/>
          <w:color w:val="000000"/>
          <w:sz w:val="21"/>
          <w:szCs w:val="21"/>
          <w:lang w:eastAsia="zh-CN"/>
        </w:rPr>
        <w:t>3</w:t>
      </w:r>
      <w:r>
        <w:rPr>
          <w:rFonts w:asciiTheme="minorEastAsia" w:eastAsiaTheme="minorEastAsia" w:hAnsiTheme="minorEastAsia" w:cstheme="minorEastAsia" w:hint="eastAsia"/>
          <w:color w:val="000000"/>
          <w:spacing w:val="1"/>
          <w:sz w:val="21"/>
          <w:szCs w:val="21"/>
          <w:lang w:eastAsia="zh-CN"/>
        </w:rPr>
        <w:t>个且没有超过本章第</w:t>
      </w:r>
      <w:r>
        <w:rPr>
          <w:rFonts w:asciiTheme="minorEastAsia" w:eastAsiaTheme="minorEastAsia" w:hAnsiTheme="minorEastAsia" w:cstheme="minorEastAsia" w:hint="eastAsia"/>
          <w:color w:val="000000"/>
          <w:sz w:val="21"/>
          <w:szCs w:val="21"/>
          <w:lang w:eastAsia="zh-CN"/>
        </w:rPr>
        <w:t>1</w:t>
      </w:r>
      <w:r>
        <w:rPr>
          <w:rFonts w:asciiTheme="minorEastAsia" w:eastAsiaTheme="minorEastAsia" w:hAnsiTheme="minorEastAsia" w:cstheme="minorEastAsia" w:hint="eastAsia"/>
          <w:color w:val="000000"/>
          <w:spacing w:val="-6"/>
          <w:sz w:val="21"/>
          <w:szCs w:val="21"/>
          <w:lang w:eastAsia="zh-CN"/>
        </w:rPr>
        <w:t>条规定数量的，均通过资格预审，</w:t>
      </w:r>
      <w:r>
        <w:rPr>
          <w:rFonts w:asciiTheme="minorEastAsia" w:eastAsiaTheme="minorEastAsia" w:hAnsiTheme="minorEastAsia" w:cstheme="minorEastAsia" w:hint="eastAsia"/>
          <w:color w:val="000000"/>
          <w:spacing w:val="1"/>
          <w:sz w:val="21"/>
          <w:szCs w:val="21"/>
          <w:lang w:eastAsia="zh-CN"/>
        </w:rPr>
        <w:t>不再进行评分。</w:t>
      </w:r>
    </w:p>
    <w:p w14:paraId="5BAEA927" w14:textId="77777777" w:rsidR="00FA11D7" w:rsidRDefault="00BB7131">
      <w:pPr>
        <w:pStyle w:val="Normal22"/>
        <w:widowControl w:val="0"/>
        <w:autoSpaceDE w:val="0"/>
        <w:autoSpaceDN w:val="0"/>
        <w:adjustRightInd w:val="0"/>
        <w:spacing w:before="0" w:after="0"/>
        <w:ind w:firstLineChars="100" w:firstLine="216"/>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3"/>
          <w:sz w:val="21"/>
          <w:szCs w:val="21"/>
          <w:lang w:eastAsia="zh-CN"/>
        </w:rPr>
        <w:t>3.4.2</w:t>
      </w:r>
      <w:r>
        <w:rPr>
          <w:rFonts w:asciiTheme="minorEastAsia" w:eastAsiaTheme="minorEastAsia" w:hAnsiTheme="minorEastAsia" w:cstheme="minorEastAsia" w:hint="eastAsia"/>
          <w:color w:val="000000"/>
          <w:sz w:val="21"/>
          <w:szCs w:val="21"/>
          <w:lang w:eastAsia="zh-CN"/>
        </w:rPr>
        <w:t>通过详细审查的申请人数量超过本章第1条规定数量的，审查委员会依据本章第</w:t>
      </w:r>
      <w:r>
        <w:rPr>
          <w:rFonts w:asciiTheme="minorEastAsia" w:eastAsiaTheme="minorEastAsia" w:hAnsiTheme="minorEastAsia" w:cstheme="minorEastAsia" w:hint="eastAsia"/>
          <w:color w:val="000000"/>
          <w:spacing w:val="3"/>
          <w:sz w:val="21"/>
          <w:szCs w:val="21"/>
          <w:lang w:eastAsia="zh-CN"/>
        </w:rPr>
        <w:t>2.3</w:t>
      </w:r>
      <w:r>
        <w:rPr>
          <w:rFonts w:asciiTheme="minorEastAsia" w:eastAsiaTheme="minorEastAsia" w:hAnsiTheme="minorEastAsia" w:cstheme="minorEastAsia" w:hint="eastAsia"/>
          <w:color w:val="000000"/>
          <w:sz w:val="21"/>
          <w:szCs w:val="21"/>
          <w:lang w:eastAsia="zh-CN"/>
        </w:rPr>
        <w:t>款评分标准进行评分，按得分由高到低的顺序进行排序。</w:t>
      </w:r>
    </w:p>
    <w:p w14:paraId="569C3401" w14:textId="77777777" w:rsidR="00FA11D7" w:rsidRDefault="00BB7131">
      <w:pPr>
        <w:pStyle w:val="Normal22"/>
        <w:widowControl w:val="0"/>
        <w:autoSpaceDE w:val="0"/>
        <w:autoSpaceDN w:val="0"/>
        <w:adjustRightInd w:val="0"/>
        <w:spacing w:before="0" w:after="0"/>
        <w:jc w:val="left"/>
        <w:rPr>
          <w:rFonts w:asciiTheme="minorEastAsia" w:eastAsiaTheme="minorEastAsia" w:hAnsiTheme="minorEastAsia" w:cstheme="minorEastAsia"/>
          <w:color w:val="000000"/>
          <w:spacing w:val="10"/>
          <w:sz w:val="21"/>
          <w:szCs w:val="21"/>
          <w:lang w:eastAsia="zh-CN"/>
        </w:rPr>
      </w:pPr>
      <w:r>
        <w:rPr>
          <w:rFonts w:asciiTheme="minorEastAsia" w:eastAsiaTheme="minorEastAsia" w:hAnsiTheme="minorEastAsia" w:cstheme="minorEastAsia" w:hint="eastAsia"/>
          <w:color w:val="000000"/>
          <w:spacing w:val="10"/>
          <w:sz w:val="28"/>
          <w:szCs w:val="28"/>
          <w:lang w:eastAsia="zh-CN"/>
        </w:rPr>
        <w:t>4.审查结果</w:t>
      </w:r>
    </w:p>
    <w:p w14:paraId="4183E759" w14:textId="77777777" w:rsidR="00FA11D7" w:rsidRDefault="00FA11D7">
      <w:pPr>
        <w:pStyle w:val="Normal22"/>
        <w:widowControl w:val="0"/>
        <w:autoSpaceDE w:val="0"/>
        <w:autoSpaceDN w:val="0"/>
        <w:adjustRightInd w:val="0"/>
        <w:spacing w:before="0" w:after="0"/>
        <w:jc w:val="left"/>
        <w:rPr>
          <w:rFonts w:asciiTheme="minorEastAsia" w:eastAsiaTheme="minorEastAsia" w:hAnsiTheme="minorEastAsia" w:cstheme="minorEastAsia"/>
          <w:color w:val="000000"/>
          <w:spacing w:val="10"/>
          <w:sz w:val="21"/>
          <w:szCs w:val="21"/>
          <w:lang w:eastAsia="zh-CN"/>
        </w:rPr>
      </w:pPr>
    </w:p>
    <w:p w14:paraId="7C4F2B21" w14:textId="77777777" w:rsidR="00FA11D7" w:rsidRDefault="00BB7131">
      <w:pPr>
        <w:pStyle w:val="Normal22"/>
        <w:widowControl w:val="0"/>
        <w:autoSpaceDE w:val="0"/>
        <w:autoSpaceDN w:val="0"/>
        <w:adjustRightInd w:val="0"/>
        <w:spacing w:before="0" w:after="0"/>
        <w:ind w:left="420"/>
        <w:jc w:val="left"/>
        <w:rPr>
          <w:rFonts w:asciiTheme="minorEastAsia" w:eastAsiaTheme="minorEastAsia" w:hAnsiTheme="minorEastAsia" w:cstheme="minorEastAsia"/>
          <w:color w:val="000000"/>
          <w:spacing w:val="12"/>
          <w:sz w:val="21"/>
          <w:szCs w:val="21"/>
          <w:lang w:eastAsia="zh-CN"/>
        </w:rPr>
      </w:pPr>
      <w:r>
        <w:rPr>
          <w:rFonts w:asciiTheme="minorEastAsia" w:eastAsiaTheme="minorEastAsia" w:hAnsiTheme="minorEastAsia" w:cstheme="minorEastAsia" w:hint="eastAsia"/>
          <w:color w:val="000000"/>
          <w:spacing w:val="15"/>
          <w:sz w:val="21"/>
          <w:szCs w:val="21"/>
          <w:lang w:eastAsia="zh-CN"/>
        </w:rPr>
        <w:t>4.1</w:t>
      </w:r>
      <w:r>
        <w:rPr>
          <w:rFonts w:asciiTheme="minorEastAsia" w:eastAsiaTheme="minorEastAsia" w:hAnsiTheme="minorEastAsia" w:cstheme="minorEastAsia" w:hint="eastAsia"/>
          <w:color w:val="000000"/>
          <w:spacing w:val="12"/>
          <w:sz w:val="21"/>
          <w:szCs w:val="21"/>
          <w:lang w:eastAsia="zh-CN"/>
        </w:rPr>
        <w:t>提交审查报告</w:t>
      </w:r>
    </w:p>
    <w:p w14:paraId="04367D1D" w14:textId="77777777" w:rsidR="00FA11D7" w:rsidRDefault="00BB7131">
      <w:pPr>
        <w:pStyle w:val="Normal23"/>
        <w:widowControl w:val="0"/>
        <w:autoSpaceDE w:val="0"/>
        <w:autoSpaceDN w:val="0"/>
        <w:adjustRightInd w:val="0"/>
        <w:spacing w:before="181" w:after="0"/>
        <w:ind w:firstLineChars="200" w:firstLine="42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z w:val="21"/>
          <w:szCs w:val="21"/>
          <w:lang w:eastAsia="zh-CN"/>
        </w:rPr>
        <w:t>审查委员会按照本章第3条规定的程序对资格预审申请文件完成审查后，确定通过资格预审的申请人名单，并向招标人提交书面审查报告。</w:t>
      </w:r>
    </w:p>
    <w:p w14:paraId="396A7935" w14:textId="77777777" w:rsidR="00FA11D7" w:rsidRDefault="00BB7131">
      <w:pPr>
        <w:pStyle w:val="Normal23"/>
        <w:widowControl w:val="0"/>
        <w:autoSpaceDE w:val="0"/>
        <w:autoSpaceDN w:val="0"/>
        <w:adjustRightInd w:val="0"/>
        <w:spacing w:before="0" w:after="0"/>
        <w:ind w:firstLineChars="200" w:firstLine="480"/>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5"/>
          <w:sz w:val="21"/>
          <w:szCs w:val="21"/>
          <w:lang w:eastAsia="zh-CN"/>
        </w:rPr>
        <w:t>4.2</w:t>
      </w:r>
      <w:r>
        <w:rPr>
          <w:rFonts w:asciiTheme="minorEastAsia" w:eastAsiaTheme="minorEastAsia" w:hAnsiTheme="minorEastAsia" w:cstheme="minorEastAsia" w:hint="eastAsia"/>
          <w:color w:val="000000"/>
          <w:spacing w:val="6"/>
          <w:sz w:val="21"/>
          <w:szCs w:val="21"/>
          <w:lang w:eastAsia="zh-CN"/>
        </w:rPr>
        <w:t>重新进行资格预审或招标</w:t>
      </w:r>
    </w:p>
    <w:p w14:paraId="44B8BE85" w14:textId="77777777" w:rsidR="00FA11D7" w:rsidRDefault="00BB7131">
      <w:pPr>
        <w:pStyle w:val="Normal23"/>
        <w:widowControl w:val="0"/>
        <w:autoSpaceDE w:val="0"/>
        <w:autoSpaceDN w:val="0"/>
        <w:adjustRightInd w:val="0"/>
        <w:spacing w:before="0" w:after="0"/>
        <w:ind w:firstLineChars="200" w:firstLine="424"/>
        <w:jc w:val="left"/>
        <w:rPr>
          <w:rFonts w:asciiTheme="minorEastAsia" w:eastAsiaTheme="minorEastAsia" w:hAnsiTheme="minorEastAsia" w:cstheme="minorEastAsia"/>
          <w:color w:val="000000"/>
          <w:sz w:val="21"/>
          <w:szCs w:val="21"/>
          <w:lang w:eastAsia="zh-CN"/>
        </w:rPr>
      </w:pPr>
      <w:r>
        <w:rPr>
          <w:rFonts w:asciiTheme="minorEastAsia" w:eastAsiaTheme="minorEastAsia" w:hAnsiTheme="minorEastAsia" w:cstheme="minorEastAsia" w:hint="eastAsia"/>
          <w:color w:val="000000"/>
          <w:spacing w:val="1"/>
          <w:sz w:val="21"/>
          <w:szCs w:val="21"/>
          <w:lang w:eastAsia="zh-CN"/>
        </w:rPr>
        <w:t>通过详细审查申请人的数量不足</w:t>
      </w:r>
      <w:r>
        <w:rPr>
          <w:rFonts w:asciiTheme="minorEastAsia" w:eastAsiaTheme="minorEastAsia" w:hAnsiTheme="minorEastAsia" w:cstheme="minorEastAsia" w:hint="eastAsia"/>
          <w:color w:val="000000"/>
          <w:sz w:val="21"/>
          <w:szCs w:val="21"/>
          <w:lang w:eastAsia="zh-CN"/>
        </w:rPr>
        <w:t>3个的，招标人重新组织资格预审或不再组织资格预审而直接招标。</w:t>
      </w:r>
    </w:p>
    <w:p w14:paraId="7E71CD1A" w14:textId="77777777" w:rsidR="00FA11D7" w:rsidRDefault="00FA11D7">
      <w:pPr>
        <w:pStyle w:val="Normal23"/>
        <w:widowControl w:val="0"/>
        <w:autoSpaceDE w:val="0"/>
        <w:autoSpaceDN w:val="0"/>
        <w:adjustRightInd w:val="0"/>
        <w:spacing w:before="0" w:after="0" w:line="256" w:lineRule="exact"/>
        <w:ind w:left="420"/>
        <w:jc w:val="left"/>
        <w:rPr>
          <w:rFonts w:ascii="ISKUGH+ºÚÌå" w:hAnsi="ISKUGH+ºÚÌå" w:cs="ISKUGH+ºÚÌå"/>
          <w:color w:val="000000"/>
          <w:spacing w:val="1"/>
          <w:sz w:val="24"/>
          <w:lang w:eastAsia="zh-CN"/>
        </w:rPr>
      </w:pPr>
    </w:p>
    <w:p w14:paraId="6ED66803" w14:textId="77777777" w:rsidR="00FA11D7" w:rsidRDefault="00FA11D7">
      <w:pPr>
        <w:pStyle w:val="Normal23"/>
        <w:widowControl w:val="0"/>
        <w:autoSpaceDE w:val="0"/>
        <w:autoSpaceDN w:val="0"/>
        <w:adjustRightInd w:val="0"/>
        <w:spacing w:before="0" w:after="0" w:line="256" w:lineRule="exact"/>
        <w:ind w:left="420"/>
        <w:jc w:val="left"/>
        <w:rPr>
          <w:rFonts w:ascii="ISKUGH+ºÚÌå" w:hAnsi="ISKUGH+ºÚÌå" w:cs="ISKUGH+ºÚÌå"/>
          <w:color w:val="000000"/>
          <w:spacing w:val="1"/>
          <w:sz w:val="24"/>
          <w:lang w:eastAsia="zh-CN"/>
        </w:rPr>
      </w:pPr>
    </w:p>
    <w:p w14:paraId="326127D0" w14:textId="77777777" w:rsidR="00FA11D7" w:rsidRDefault="00BB7131">
      <w:pPr>
        <w:pStyle w:val="Normal23"/>
        <w:widowControl w:val="0"/>
        <w:autoSpaceDE w:val="0"/>
        <w:autoSpaceDN w:val="0"/>
        <w:adjustRightInd w:val="0"/>
        <w:spacing w:before="0" w:after="0" w:line="240" w:lineRule="exact"/>
        <w:jc w:val="left"/>
        <w:rPr>
          <w:rFonts w:ascii="ISKUGH+ºÚÌå"/>
          <w:color w:val="000000"/>
          <w:sz w:val="24"/>
          <w:lang w:eastAsia="zh-CN"/>
        </w:rPr>
      </w:pPr>
      <w:r>
        <w:rPr>
          <w:rFonts w:ascii="ISKUGH+ºÚÌå" w:hAnsi="ISKUGH+ºÚÌå" w:cs="ISKUGH+ºÚÌå"/>
          <w:color w:val="000000"/>
          <w:spacing w:val="1"/>
          <w:sz w:val="24"/>
          <w:lang w:eastAsia="zh-CN"/>
        </w:rPr>
        <w:t>附件</w:t>
      </w:r>
      <w:r>
        <w:rPr>
          <w:rFonts w:ascii="APGLUN+ºÚÌå"/>
          <w:color w:val="000000"/>
          <w:spacing w:val="1"/>
          <w:sz w:val="24"/>
          <w:lang w:eastAsia="zh-CN"/>
        </w:rPr>
        <w:t>A</w:t>
      </w:r>
      <w:r>
        <w:rPr>
          <w:rFonts w:ascii="ISKUGH+ºÚÌå" w:hAnsi="ISKUGH+ºÚÌå" w:cs="ISKUGH+ºÚÌå"/>
          <w:color w:val="000000"/>
          <w:spacing w:val="1"/>
          <w:sz w:val="24"/>
          <w:lang w:eastAsia="zh-CN"/>
        </w:rPr>
        <w:t>：资格审查详细程序</w:t>
      </w:r>
    </w:p>
    <w:p w14:paraId="54411F9E" w14:textId="77777777" w:rsidR="00FA11D7" w:rsidRDefault="00FA11D7">
      <w:pPr>
        <w:pStyle w:val="Normal23"/>
        <w:widowControl w:val="0"/>
        <w:autoSpaceDE w:val="0"/>
        <w:autoSpaceDN w:val="0"/>
        <w:adjustRightInd w:val="0"/>
        <w:spacing w:before="0" w:after="0" w:line="285" w:lineRule="exact"/>
        <w:jc w:val="center"/>
        <w:rPr>
          <w:rFonts w:ascii="ISKUGH+ºÚÌå" w:hAnsi="ISKUGH+ºÚÌå" w:cs="ISKUGH+ºÚÌå"/>
          <w:color w:val="000000"/>
          <w:spacing w:val="21"/>
          <w:sz w:val="28"/>
          <w:lang w:eastAsia="zh-CN"/>
        </w:rPr>
      </w:pPr>
    </w:p>
    <w:p w14:paraId="6166CE0F" w14:textId="77777777" w:rsidR="00FA11D7" w:rsidRDefault="00FA11D7">
      <w:pPr>
        <w:pStyle w:val="Normal23"/>
        <w:widowControl w:val="0"/>
        <w:autoSpaceDE w:val="0"/>
        <w:autoSpaceDN w:val="0"/>
        <w:adjustRightInd w:val="0"/>
        <w:spacing w:before="0" w:after="0" w:line="285" w:lineRule="exact"/>
        <w:jc w:val="center"/>
        <w:rPr>
          <w:rFonts w:ascii="ISKUGH+ºÚÌå" w:hAnsi="ISKUGH+ºÚÌå" w:cs="ISKUGH+ºÚÌå"/>
          <w:color w:val="000000"/>
          <w:spacing w:val="21"/>
          <w:sz w:val="28"/>
          <w:lang w:eastAsia="zh-CN"/>
        </w:rPr>
      </w:pPr>
    </w:p>
    <w:p w14:paraId="3FFBF13D" w14:textId="77777777" w:rsidR="00FA11D7" w:rsidRDefault="00BB7131">
      <w:pPr>
        <w:pStyle w:val="Normal23"/>
        <w:widowControl w:val="0"/>
        <w:autoSpaceDE w:val="0"/>
        <w:autoSpaceDN w:val="0"/>
        <w:adjustRightInd w:val="0"/>
        <w:spacing w:before="0" w:after="0" w:line="285" w:lineRule="exact"/>
        <w:jc w:val="center"/>
        <w:rPr>
          <w:rFonts w:ascii="ISKUGH+ºÚÌå" w:hAnsi="ISKUGH+ºÚÌå" w:cs="ISKUGH+ºÚÌå"/>
          <w:color w:val="000000"/>
          <w:spacing w:val="21"/>
          <w:sz w:val="28"/>
          <w:lang w:eastAsia="zh-CN"/>
        </w:rPr>
      </w:pPr>
      <w:r>
        <w:rPr>
          <w:rFonts w:ascii="ISKUGH+ºÚÌå" w:hAnsi="ISKUGH+ºÚÌå" w:cs="ISKUGH+ºÚÌå"/>
          <w:color w:val="000000"/>
          <w:spacing w:val="21"/>
          <w:sz w:val="28"/>
          <w:lang w:eastAsia="zh-CN"/>
        </w:rPr>
        <w:t>资格审查详细程序</w:t>
      </w:r>
    </w:p>
    <w:p w14:paraId="3F627831" w14:textId="77777777" w:rsidR="00FA11D7" w:rsidRDefault="00BB7131">
      <w:pPr>
        <w:pStyle w:val="Normal23"/>
        <w:widowControl w:val="0"/>
        <w:autoSpaceDE w:val="0"/>
        <w:autoSpaceDN w:val="0"/>
        <w:adjustRightInd w:val="0"/>
        <w:spacing w:before="0" w:after="0"/>
        <w:jc w:val="left"/>
        <w:rPr>
          <w:rFonts w:ascii="ISKUGH+ºÚÌå" w:hAnsi="ISKUGH+ºÚÌå" w:cs="ISKUGH+ºÚÌå"/>
          <w:color w:val="000000"/>
          <w:spacing w:val="21"/>
          <w:sz w:val="28"/>
          <w:lang w:eastAsia="zh-CN"/>
        </w:rPr>
      </w:pPr>
      <w:r>
        <w:rPr>
          <w:rFonts w:asciiTheme="minorEastAsia" w:eastAsiaTheme="minorEastAsia" w:hAnsiTheme="minorEastAsia" w:cstheme="minorEastAsia" w:hint="eastAsia"/>
          <w:color w:val="000000"/>
          <w:spacing w:val="-10"/>
          <w:sz w:val="28"/>
          <w:szCs w:val="28"/>
          <w:lang w:eastAsia="zh-CN"/>
        </w:rPr>
        <w:t>A0</w:t>
      </w:r>
      <w:r>
        <w:rPr>
          <w:rFonts w:asciiTheme="minorEastAsia" w:eastAsiaTheme="minorEastAsia" w:hAnsiTheme="minorEastAsia" w:cstheme="minorEastAsia" w:hint="eastAsia"/>
          <w:color w:val="000000"/>
          <w:spacing w:val="11"/>
          <w:sz w:val="28"/>
          <w:szCs w:val="28"/>
          <w:lang w:eastAsia="zh-CN"/>
        </w:rPr>
        <w:t>．总</w:t>
      </w:r>
      <w:r>
        <w:rPr>
          <w:rFonts w:asciiTheme="minorEastAsia" w:eastAsiaTheme="minorEastAsia" w:hAnsiTheme="minorEastAsia" w:cstheme="minorEastAsia" w:hint="eastAsia"/>
          <w:color w:val="000000"/>
          <w:sz w:val="28"/>
          <w:szCs w:val="28"/>
          <w:lang w:eastAsia="zh-CN"/>
        </w:rPr>
        <w:t>则</w:t>
      </w:r>
    </w:p>
    <w:p w14:paraId="3FA9D122" w14:textId="77777777" w:rsidR="00FA11D7" w:rsidRDefault="00FA11D7">
      <w:pPr>
        <w:pStyle w:val="Normal23"/>
        <w:widowControl w:val="0"/>
        <w:autoSpaceDE w:val="0"/>
        <w:autoSpaceDN w:val="0"/>
        <w:adjustRightInd w:val="0"/>
        <w:spacing w:before="0" w:after="0" w:line="256" w:lineRule="exact"/>
        <w:ind w:left="420"/>
        <w:jc w:val="left"/>
        <w:rPr>
          <w:rFonts w:ascii="VFOROA+ËÎÌå"/>
          <w:color w:val="000000"/>
          <w:sz w:val="21"/>
          <w:lang w:eastAsia="zh-CN"/>
        </w:rPr>
      </w:pPr>
    </w:p>
    <w:p w14:paraId="70C8DD51"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6"/>
          <w:sz w:val="21"/>
          <w:lang w:eastAsia="zh-CN"/>
        </w:rPr>
        <w:t>本附件是本章“资格审查办法”地组成部分</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1"/>
          <w:sz w:val="21"/>
          <w:lang w:eastAsia="zh-CN"/>
        </w:rPr>
        <w:t>是对本章第</w:t>
      </w:r>
      <w:r>
        <w:rPr>
          <w:rFonts w:asciiTheme="minorEastAsia" w:eastAsiaTheme="minorEastAsia" w:hAnsiTheme="minorEastAsia" w:cstheme="minorEastAsia" w:hint="eastAsia"/>
          <w:color w:val="000000"/>
          <w:spacing w:val="60"/>
          <w:sz w:val="21"/>
          <w:lang w:eastAsia="zh-CN"/>
        </w:rPr>
        <w:t>3</w:t>
      </w:r>
      <w:r>
        <w:rPr>
          <w:rFonts w:asciiTheme="minorEastAsia" w:eastAsiaTheme="minorEastAsia" w:hAnsiTheme="minorEastAsia" w:cstheme="minorEastAsia" w:hint="eastAsia"/>
          <w:color w:val="000000"/>
          <w:sz w:val="21"/>
          <w:lang w:eastAsia="zh-CN"/>
        </w:rPr>
        <w:t>条所规定地审查程序地进一步细化,</w:t>
      </w:r>
      <w:r>
        <w:rPr>
          <w:rFonts w:asciiTheme="minorEastAsia" w:eastAsiaTheme="minorEastAsia" w:hAnsiTheme="minorEastAsia" w:cstheme="minorEastAsia" w:hint="eastAsia"/>
          <w:color w:val="000000"/>
          <w:spacing w:val="5"/>
          <w:sz w:val="21"/>
          <w:lang w:eastAsia="zh-CN"/>
        </w:rPr>
        <w:t>审查委员会应当按照本附件所规定地详细程序开展并完成资格审查工作</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5"/>
          <w:sz w:val="21"/>
          <w:lang w:eastAsia="zh-CN"/>
        </w:rPr>
        <w:t>资格预审文件中没有规</w:t>
      </w:r>
      <w:r>
        <w:rPr>
          <w:rFonts w:asciiTheme="minorEastAsia" w:eastAsiaTheme="minorEastAsia" w:hAnsiTheme="minorEastAsia" w:cstheme="minorEastAsia" w:hint="eastAsia"/>
          <w:color w:val="000000"/>
          <w:sz w:val="21"/>
          <w:lang w:eastAsia="zh-CN"/>
        </w:rPr>
        <w:t>定地方法和标准不得作为审查依据.</w:t>
      </w:r>
    </w:p>
    <w:p w14:paraId="64DF4FB4" w14:textId="77777777" w:rsidR="00FA11D7" w:rsidRDefault="00BB7131">
      <w:pPr>
        <w:pStyle w:val="Normal23"/>
        <w:widowControl w:val="0"/>
        <w:autoSpaceDE w:val="0"/>
        <w:autoSpaceDN w:val="0"/>
        <w:adjustRightInd w:val="0"/>
        <w:spacing w:before="0"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A1．基本程序</w:t>
      </w:r>
    </w:p>
    <w:p w14:paraId="6601A027"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资格审查活动将按以下五个步骤进行：</w:t>
      </w:r>
    </w:p>
    <w:p w14:paraId="6769EA5B"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(1)审查准备工作；</w:t>
      </w:r>
    </w:p>
    <w:p w14:paraId="65509E5E"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(2)初步审查；</w:t>
      </w:r>
    </w:p>
    <w:p w14:paraId="60D858E8"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(3)详细审查；</w:t>
      </w:r>
    </w:p>
    <w:p w14:paraId="66D7B789"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(4)澄清、说明或补正；</w:t>
      </w:r>
    </w:p>
    <w:p w14:paraId="7CA8FB40"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(5)确定通过资格预审地申请人(正选)、通过资格预审地申请人(候补)及提交资格审查报告.</w:t>
      </w:r>
    </w:p>
    <w:p w14:paraId="79BBC972" w14:textId="77777777" w:rsidR="00FA11D7" w:rsidRDefault="00BB7131">
      <w:pPr>
        <w:pStyle w:val="Normal23"/>
        <w:widowControl w:val="0"/>
        <w:autoSpaceDE w:val="0"/>
        <w:autoSpaceDN w:val="0"/>
        <w:adjustRightInd w:val="0"/>
        <w:spacing w:before="0"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A2．审查准备工作</w:t>
      </w:r>
    </w:p>
    <w:p w14:paraId="342C1CB7"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A2.1审查委员会成员签到</w:t>
      </w:r>
    </w:p>
    <w:p w14:paraId="1B566D87"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审查委员会成员到达资格审查现场时应在签到表上签到以证明其出席.审查委员会签到表见省平台提供格式。</w:t>
      </w:r>
    </w:p>
    <w:p w14:paraId="5DB48DBC"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A2.2审查委员会地分工</w:t>
      </w:r>
    </w:p>
    <w:p w14:paraId="72AE6040"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审查委员会首先推选一名审查委员会主任.招标人也可以直接指定审查委员会主任.审查委员会主任负责评审活动地组织领导工作.</w:t>
      </w:r>
    </w:p>
    <w:p w14:paraId="26AF7A3A"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A2.3熟悉文件资料</w:t>
      </w:r>
    </w:p>
    <w:p w14:paraId="34F0CA07"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A2.3.1招标人或招标代理机构应向审查委员会提供资格审查所需地信息和数据,有关地法律、法规、规章以及招标人或审查委员会认为必要地其他信息和数据.</w:t>
      </w:r>
    </w:p>
    <w:p w14:paraId="148348E9"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lastRenderedPageBreak/>
        <w:t>A2.3.2审查委员会主任应组织审查委员会成员认真研究资格预审文件,了解和熟悉招标项目基本情况,掌握资格审查地标准和方法,熟悉本章及附件中包括地资格审查表格地使用。未在资格预审文件中规定地标准和方法不得作为资格审查地依据.</w:t>
      </w:r>
    </w:p>
    <w:p w14:paraId="0B90C85F"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A2.4对申请文件进行基础性数据分析和整理工作</w:t>
      </w:r>
    </w:p>
    <w:p w14:paraId="4C63A10E"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2.4.1在不改变申请人资格预审申请文件实质性内容地前提下,审查委员会应当对申请文件进行基础性数据分析和整理,从而发现并提取其中可能存在地理解偏差、明显文字错误、资料遗漏等存在明显异常、非实质性问题,决定需要申请人进行书面澄清或说明地问题,准备问题澄清通知.</w:t>
      </w:r>
    </w:p>
    <w:p w14:paraId="252666EF" w14:textId="77777777" w:rsidR="00FA11D7" w:rsidRDefault="00BB7131">
      <w:pPr>
        <w:pStyle w:val="Normal23"/>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A2.4.2申请人接到审查委员会发现地问题澄清通知后,应按审查委员会地要求提供书面澄清资料并按要求进行密封,在规定地时间递交到指定地点.申请人递交地书面澄清资料由审查委员会开启.</w:t>
      </w:r>
    </w:p>
    <w:p w14:paraId="4D47B84A" w14:textId="77777777" w:rsidR="00FA11D7" w:rsidRDefault="00BB7131">
      <w:pPr>
        <w:pStyle w:val="Normal23"/>
        <w:widowControl w:val="0"/>
        <w:autoSpaceDE w:val="0"/>
        <w:autoSpaceDN w:val="0"/>
        <w:adjustRightInd w:val="0"/>
        <w:spacing w:before="0"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A3．初步审查</w:t>
      </w:r>
    </w:p>
    <w:p w14:paraId="5375C413" w14:textId="77777777" w:rsidR="00FA11D7" w:rsidRDefault="00BB7131">
      <w:pPr>
        <w:pStyle w:val="Normal24"/>
        <w:widowControl w:val="0"/>
        <w:autoSpaceDE w:val="0"/>
        <w:autoSpaceDN w:val="0"/>
        <w:adjustRightInd w:val="0"/>
        <w:spacing w:before="0" w:after="0"/>
        <w:ind w:left="420"/>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A3.1审查委员会根据本章第2.1款规定地审查因素和审查标准,对申请人地资格预审申请文件进行审查,并使用省平台提供格式附表记录审查结果.</w:t>
      </w:r>
    </w:p>
    <w:p w14:paraId="67EFFAE5" w14:textId="77777777" w:rsidR="00FA11D7" w:rsidRDefault="00BB7131">
      <w:pPr>
        <w:pStyle w:val="Normal22"/>
        <w:widowControl w:val="0"/>
        <w:autoSpaceDE w:val="0"/>
        <w:autoSpaceDN w:val="0"/>
        <w:adjustRightInd w:val="0"/>
        <w:spacing w:before="0" w:after="0"/>
        <w:ind w:left="420"/>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A3.2澄清、说明或补正</w:t>
      </w:r>
    </w:p>
    <w:p w14:paraId="7C7915E7" w14:textId="77777777" w:rsidR="00FA11D7" w:rsidRDefault="00BB7131">
      <w:pPr>
        <w:pStyle w:val="Normal24"/>
        <w:widowControl w:val="0"/>
        <w:autoSpaceDE w:val="0"/>
        <w:autoSpaceDN w:val="0"/>
        <w:adjustRightInd w:val="0"/>
        <w:spacing w:before="0" w:after="0"/>
        <w:ind w:left="420"/>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在初步审查过程中,审查委员会应当就资格预审申请文件中不明确地内容,以书面形式要求申请人进行必要地澄清、说明或补正.申请人应当根据问题澄清通知,以书面形式予以澄清、说明或补正,并不得改变资格预审申请文件地实质性内容.澄清、说明或补正应当根据本章第3.3款地规定进行。</w:t>
      </w:r>
    </w:p>
    <w:p w14:paraId="4C4A42A4" w14:textId="77777777" w:rsidR="00FA11D7" w:rsidRDefault="00BB7131">
      <w:pPr>
        <w:pStyle w:val="Normal24"/>
        <w:widowControl w:val="0"/>
        <w:autoSpaceDE w:val="0"/>
        <w:autoSpaceDN w:val="0"/>
        <w:adjustRightInd w:val="0"/>
        <w:spacing w:before="0" w:after="0"/>
        <w:ind w:firstLineChars="200" w:firstLine="396"/>
        <w:jc w:val="left"/>
        <w:rPr>
          <w:rFonts w:asciiTheme="minorEastAsia" w:eastAsiaTheme="minorEastAsia" w:hAnsiTheme="minorEastAsia" w:cstheme="minorEastAsia"/>
          <w:color w:val="000000"/>
          <w:spacing w:val="-6"/>
          <w:sz w:val="21"/>
          <w:lang w:eastAsia="zh-CN"/>
        </w:rPr>
      </w:pPr>
      <w:r>
        <w:rPr>
          <w:rFonts w:asciiTheme="minorEastAsia" w:eastAsiaTheme="minorEastAsia" w:hAnsiTheme="minorEastAsia" w:cstheme="minorEastAsia" w:hint="eastAsia"/>
          <w:color w:val="000000"/>
          <w:spacing w:val="-6"/>
          <w:sz w:val="21"/>
          <w:lang w:eastAsia="zh-CN"/>
        </w:rPr>
        <w:t>A3.3申请人有任何一项初步审查因素不符合审查标准的不能通过资格预审。</w:t>
      </w:r>
    </w:p>
    <w:p w14:paraId="57EB7401" w14:textId="77777777" w:rsidR="00FA11D7" w:rsidRDefault="00BB7131">
      <w:pPr>
        <w:pStyle w:val="Normal23"/>
        <w:widowControl w:val="0"/>
        <w:autoSpaceDE w:val="0"/>
        <w:autoSpaceDN w:val="0"/>
        <w:adjustRightInd w:val="0"/>
        <w:spacing w:before="0"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A4．详细审查</w:t>
      </w:r>
    </w:p>
    <w:p w14:paraId="7ECE2FD0" w14:textId="77777777" w:rsidR="00FA11D7" w:rsidRDefault="00BB7131">
      <w:pPr>
        <w:pStyle w:val="Normal24"/>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A4．</w:t>
      </w:r>
      <w:r>
        <w:rPr>
          <w:rFonts w:asciiTheme="minorEastAsia" w:eastAsiaTheme="minorEastAsia" w:hAnsiTheme="minorEastAsia" w:cstheme="minorEastAsia" w:hint="eastAsia"/>
          <w:color w:val="000000"/>
          <w:spacing w:val="61"/>
          <w:sz w:val="21"/>
          <w:lang w:eastAsia="zh-CN"/>
        </w:rPr>
        <w:t>1</w:t>
      </w:r>
      <w:r>
        <w:rPr>
          <w:rFonts w:asciiTheme="minorEastAsia" w:eastAsiaTheme="minorEastAsia" w:hAnsiTheme="minorEastAsia" w:cstheme="minorEastAsia" w:hint="eastAsia"/>
          <w:color w:val="000000"/>
          <w:sz w:val="21"/>
          <w:lang w:eastAsia="zh-CN"/>
        </w:rPr>
        <w:t>只有通过了初步审查的申请人可进入详细审查.</w:t>
      </w:r>
    </w:p>
    <w:p w14:paraId="470D3C84" w14:textId="77777777" w:rsidR="00FA11D7" w:rsidRDefault="00BB7131">
      <w:pPr>
        <w:pStyle w:val="Normal24"/>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A4</w:t>
      </w:r>
      <w:r>
        <w:rPr>
          <w:rFonts w:asciiTheme="minorEastAsia" w:eastAsiaTheme="minorEastAsia" w:hAnsiTheme="minorEastAsia" w:cstheme="minorEastAsia" w:hint="eastAsia"/>
          <w:color w:val="000000"/>
          <w:spacing w:val="-60"/>
          <w:sz w:val="21"/>
          <w:lang w:eastAsia="zh-CN"/>
        </w:rPr>
        <w:t>．</w:t>
      </w:r>
      <w:r>
        <w:rPr>
          <w:rFonts w:asciiTheme="minorEastAsia" w:eastAsiaTheme="minorEastAsia" w:hAnsiTheme="minorEastAsia" w:cstheme="minorEastAsia" w:hint="eastAsia"/>
          <w:color w:val="000000"/>
          <w:spacing w:val="60"/>
          <w:sz w:val="21"/>
          <w:lang w:eastAsia="zh-CN"/>
        </w:rPr>
        <w:t>2</w:t>
      </w:r>
      <w:r>
        <w:rPr>
          <w:rFonts w:asciiTheme="minorEastAsia" w:eastAsiaTheme="minorEastAsia" w:hAnsiTheme="minorEastAsia" w:cstheme="minorEastAsia" w:hint="eastAsia"/>
          <w:color w:val="000000"/>
          <w:sz w:val="21"/>
          <w:lang w:eastAsia="zh-CN"/>
        </w:rPr>
        <w:t>审查委员会根据本章第2.2</w:t>
      </w:r>
      <w:r>
        <w:rPr>
          <w:rFonts w:asciiTheme="minorEastAsia" w:eastAsiaTheme="minorEastAsia" w:hAnsiTheme="minorEastAsia" w:cstheme="minorEastAsia" w:hint="eastAsia"/>
          <w:color w:val="000000"/>
          <w:spacing w:val="-10"/>
          <w:sz w:val="21"/>
          <w:lang w:eastAsia="zh-CN"/>
        </w:rPr>
        <w:t>款和第二章“申请人须知”第</w:t>
      </w:r>
      <w:r>
        <w:rPr>
          <w:rFonts w:asciiTheme="minorEastAsia" w:eastAsiaTheme="minorEastAsia" w:hAnsiTheme="minorEastAsia" w:cstheme="minorEastAsia" w:hint="eastAsia"/>
          <w:color w:val="000000"/>
          <w:sz w:val="21"/>
          <w:lang w:eastAsia="zh-CN"/>
        </w:rPr>
        <w:t>1.4.1</w:t>
      </w:r>
      <w:r>
        <w:rPr>
          <w:rFonts w:asciiTheme="minorEastAsia" w:eastAsiaTheme="minorEastAsia" w:hAnsiTheme="minorEastAsia" w:cstheme="minorEastAsia" w:hint="eastAsia"/>
          <w:color w:val="000000"/>
          <w:spacing w:val="1"/>
          <w:sz w:val="21"/>
          <w:lang w:eastAsia="zh-CN"/>
        </w:rPr>
        <w:t>项</w:t>
      </w:r>
      <w:r>
        <w:rPr>
          <w:rFonts w:asciiTheme="minorEastAsia" w:eastAsiaTheme="minorEastAsia" w:hAnsiTheme="minorEastAsia" w:cstheme="minorEastAsia" w:hint="eastAsia"/>
          <w:color w:val="000000"/>
          <w:sz w:val="21"/>
          <w:lang w:eastAsia="zh-CN"/>
        </w:rPr>
        <w:t>(前附表)规定的程序、标准和方法,</w:t>
      </w:r>
      <w:r>
        <w:rPr>
          <w:rFonts w:asciiTheme="minorEastAsia" w:eastAsiaTheme="minorEastAsia" w:hAnsiTheme="minorEastAsia" w:cstheme="minorEastAsia" w:hint="eastAsia"/>
          <w:color w:val="000000"/>
          <w:spacing w:val="2"/>
          <w:sz w:val="21"/>
          <w:lang w:eastAsia="zh-CN"/>
        </w:rPr>
        <w:t>对申请人的资格预审申请文件进行详细审查</w:t>
      </w:r>
      <w:r>
        <w:rPr>
          <w:rFonts w:asciiTheme="minorEastAsia" w:eastAsiaTheme="minorEastAsia" w:hAnsiTheme="minorEastAsia" w:cstheme="minorEastAsia" w:hint="eastAsia"/>
          <w:color w:val="000000"/>
          <w:spacing w:val="16"/>
          <w:sz w:val="21"/>
          <w:lang w:eastAsia="zh-CN"/>
        </w:rPr>
        <w:t>,</w:t>
      </w:r>
      <w:r>
        <w:rPr>
          <w:rFonts w:asciiTheme="minorEastAsia" w:eastAsiaTheme="minorEastAsia" w:hAnsiTheme="minorEastAsia" w:cstheme="minorEastAsia" w:hint="eastAsia"/>
          <w:color w:val="000000"/>
          <w:spacing w:val="2"/>
          <w:sz w:val="21"/>
          <w:lang w:eastAsia="zh-CN"/>
        </w:rPr>
        <w:t>并使用省平台提供附表格式记录审查结</w:t>
      </w:r>
      <w:r>
        <w:rPr>
          <w:rFonts w:asciiTheme="minorEastAsia" w:eastAsiaTheme="minorEastAsia" w:hAnsiTheme="minorEastAsia" w:cstheme="minorEastAsia" w:hint="eastAsia"/>
          <w:color w:val="000000"/>
          <w:spacing w:val="1"/>
          <w:sz w:val="21"/>
          <w:lang w:eastAsia="zh-CN"/>
        </w:rPr>
        <w:t>果</w:t>
      </w:r>
      <w:r>
        <w:rPr>
          <w:rFonts w:asciiTheme="minorEastAsia" w:eastAsiaTheme="minorEastAsia" w:hAnsiTheme="minorEastAsia" w:cstheme="minorEastAsia" w:hint="eastAsia"/>
          <w:color w:val="000000"/>
          <w:sz w:val="21"/>
          <w:lang w:eastAsia="zh-CN"/>
        </w:rPr>
        <w:t>.</w:t>
      </w:r>
    </w:p>
    <w:p w14:paraId="61D77AD4" w14:textId="77777777" w:rsidR="00FA11D7" w:rsidRDefault="00BB7131">
      <w:pPr>
        <w:pStyle w:val="Normal24"/>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A4.3联合体申请人</w:t>
      </w:r>
    </w:p>
    <w:p w14:paraId="228FFFEB" w14:textId="77777777" w:rsidR="00FA11D7" w:rsidRDefault="00BB7131">
      <w:pPr>
        <w:pStyle w:val="Normal24"/>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A4.3.1联合体申请人资质认定</w:t>
      </w:r>
    </w:p>
    <w:p w14:paraId="0959993D" w14:textId="77777777" w:rsidR="00FA11D7" w:rsidRDefault="00BB7131">
      <w:pPr>
        <w:pStyle w:val="Normal24"/>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(1)</w:t>
      </w:r>
      <w:r>
        <w:rPr>
          <w:rFonts w:asciiTheme="minorEastAsia" w:eastAsiaTheme="minorEastAsia" w:hAnsiTheme="minorEastAsia" w:cstheme="minorEastAsia" w:hint="eastAsia"/>
          <w:color w:val="000000"/>
          <w:spacing w:val="2"/>
          <w:sz w:val="21"/>
          <w:lang w:eastAsia="zh-CN"/>
        </w:rPr>
        <w:t>两个以上资质类别相同但资质等级不同的成员组成的联合体申请人</w:t>
      </w:r>
      <w:r>
        <w:rPr>
          <w:rFonts w:asciiTheme="minorEastAsia" w:eastAsiaTheme="minorEastAsia" w:hAnsiTheme="minorEastAsia" w:cstheme="minorEastAsia" w:hint="eastAsia"/>
          <w:color w:val="000000"/>
          <w:spacing w:val="15"/>
          <w:sz w:val="21"/>
          <w:lang w:eastAsia="zh-CN"/>
        </w:rPr>
        <w:t>,</w:t>
      </w:r>
      <w:r>
        <w:rPr>
          <w:rFonts w:asciiTheme="minorEastAsia" w:eastAsiaTheme="minorEastAsia" w:hAnsiTheme="minorEastAsia" w:cstheme="minorEastAsia" w:hint="eastAsia"/>
          <w:color w:val="000000"/>
          <w:spacing w:val="2"/>
          <w:sz w:val="21"/>
          <w:lang w:eastAsia="zh-CN"/>
        </w:rPr>
        <w:t>以联合体成员中资质</w:t>
      </w:r>
      <w:r>
        <w:rPr>
          <w:rFonts w:asciiTheme="minorEastAsia" w:eastAsiaTheme="minorEastAsia" w:hAnsiTheme="minorEastAsia" w:cstheme="minorEastAsia" w:hint="eastAsia"/>
          <w:color w:val="000000"/>
          <w:sz w:val="21"/>
          <w:lang w:eastAsia="zh-CN"/>
        </w:rPr>
        <w:t>等级最低者的资质等级作为联合体申请人的资质等级.</w:t>
      </w:r>
    </w:p>
    <w:p w14:paraId="4D587BD9" w14:textId="77777777" w:rsidR="00FA11D7" w:rsidRDefault="00BB7131">
      <w:pPr>
        <w:pStyle w:val="Normal25"/>
        <w:widowControl w:val="0"/>
        <w:numPr>
          <w:ilvl w:val="0"/>
          <w:numId w:val="5"/>
        </w:numPr>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2"/>
          <w:sz w:val="21"/>
          <w:lang w:eastAsia="zh-CN"/>
        </w:rPr>
        <w:t>两个以上资质类别不同的成员组成的联合体</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3"/>
          <w:sz w:val="21"/>
          <w:lang w:eastAsia="zh-CN"/>
        </w:rPr>
        <w:t>按照联合体协议中约定的内部分工分别认定</w:t>
      </w:r>
      <w:r>
        <w:rPr>
          <w:rFonts w:asciiTheme="minorEastAsia" w:eastAsiaTheme="minorEastAsia" w:hAnsiTheme="minorEastAsia" w:cstheme="minorEastAsia" w:hint="eastAsia"/>
          <w:color w:val="000000"/>
          <w:spacing w:val="1"/>
          <w:sz w:val="21"/>
          <w:lang w:eastAsia="zh-CN"/>
        </w:rPr>
        <w:t>联合体申请人的资质类别和等级</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2"/>
          <w:sz w:val="21"/>
          <w:lang w:eastAsia="zh-CN"/>
        </w:rPr>
        <w:t>不承担联合体协议约定由其他成员承担的专业工程的成员</w:t>
      </w:r>
      <w:r>
        <w:rPr>
          <w:rFonts w:asciiTheme="minorEastAsia" w:eastAsiaTheme="minorEastAsia" w:hAnsiTheme="minorEastAsia" w:cstheme="minorEastAsia" w:hint="eastAsia"/>
          <w:color w:val="000000"/>
          <w:spacing w:val="15"/>
          <w:sz w:val="21"/>
          <w:lang w:eastAsia="zh-CN"/>
        </w:rPr>
        <w:t>,</w:t>
      </w:r>
      <w:r>
        <w:rPr>
          <w:rFonts w:asciiTheme="minorEastAsia" w:eastAsiaTheme="minorEastAsia" w:hAnsiTheme="minorEastAsia" w:cstheme="minorEastAsia" w:hint="eastAsia"/>
          <w:color w:val="000000"/>
          <w:sz w:val="21"/>
          <w:lang w:eastAsia="zh-CN"/>
        </w:rPr>
        <w:t>其相应的专业资质和等级不参与联合体申请人的资质和等级的认定.</w:t>
      </w:r>
    </w:p>
    <w:p w14:paraId="569400A2" w14:textId="77777777" w:rsidR="00FA11D7" w:rsidRDefault="00BB7131">
      <w:pPr>
        <w:pStyle w:val="Normal25"/>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A4.3.2</w:t>
      </w:r>
      <w:r>
        <w:rPr>
          <w:rFonts w:asciiTheme="minorEastAsia" w:eastAsiaTheme="minorEastAsia" w:hAnsiTheme="minorEastAsia" w:cstheme="minorEastAsia" w:hint="eastAsia"/>
          <w:color w:val="000000"/>
          <w:spacing w:val="1"/>
          <w:sz w:val="21"/>
          <w:lang w:eastAsia="zh-CN"/>
        </w:rPr>
        <w:t>联合体申请人的可量化审查因素</w:t>
      </w:r>
      <w:r>
        <w:rPr>
          <w:rFonts w:asciiTheme="minorEastAsia" w:eastAsiaTheme="minorEastAsia" w:hAnsiTheme="minorEastAsia" w:cstheme="minorEastAsia" w:hint="eastAsia"/>
          <w:color w:val="000000"/>
          <w:spacing w:val="16"/>
          <w:sz w:val="21"/>
          <w:lang w:eastAsia="zh-CN"/>
        </w:rPr>
        <w:t>(</w:t>
      </w:r>
      <w:r>
        <w:rPr>
          <w:rFonts w:asciiTheme="minorEastAsia" w:eastAsiaTheme="minorEastAsia" w:hAnsiTheme="minorEastAsia" w:cstheme="minorEastAsia" w:hint="eastAsia"/>
          <w:color w:val="000000"/>
          <w:spacing w:val="2"/>
          <w:sz w:val="21"/>
          <w:lang w:eastAsia="zh-CN"/>
        </w:rPr>
        <w:t>如财务状况、类似项目业绩、信誉等</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3"/>
          <w:sz w:val="21"/>
          <w:lang w:eastAsia="zh-CN"/>
        </w:rPr>
        <w:t>的指标考核</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1"/>
          <w:sz w:val="21"/>
          <w:lang w:eastAsia="zh-CN"/>
        </w:rPr>
        <w:t>首先分别考核联合体各个成员的指标</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3"/>
          <w:sz w:val="21"/>
          <w:lang w:eastAsia="zh-CN"/>
        </w:rPr>
        <w:t>在此基础上</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3"/>
          <w:sz w:val="21"/>
          <w:lang w:eastAsia="zh-CN"/>
        </w:rPr>
        <w:t>以联合体协议中约定的各个成员的分工占合同</w:t>
      </w:r>
      <w:r>
        <w:rPr>
          <w:rFonts w:asciiTheme="minorEastAsia" w:eastAsiaTheme="minorEastAsia" w:hAnsiTheme="minorEastAsia" w:cstheme="minorEastAsia" w:hint="eastAsia"/>
          <w:color w:val="000000"/>
          <w:sz w:val="21"/>
          <w:lang w:eastAsia="zh-CN"/>
        </w:rPr>
        <w:t>总工作量的比例作为权重,加权折算各个成员的考核结果,作为联合体申请人的考核结果.</w:t>
      </w:r>
    </w:p>
    <w:p w14:paraId="06E927AA" w14:textId="77777777" w:rsidR="00FA11D7" w:rsidRDefault="00BB7131">
      <w:pPr>
        <w:pStyle w:val="Normal25"/>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A4.4</w:t>
      </w:r>
      <w:r>
        <w:rPr>
          <w:rFonts w:asciiTheme="minorEastAsia" w:eastAsiaTheme="minorEastAsia" w:hAnsiTheme="minorEastAsia" w:cstheme="minorEastAsia" w:hint="eastAsia"/>
          <w:color w:val="000000"/>
          <w:spacing w:val="1"/>
          <w:sz w:val="21"/>
          <w:lang w:eastAsia="zh-CN"/>
        </w:rPr>
        <w:t>澄清、说明或补正</w:t>
      </w:r>
    </w:p>
    <w:p w14:paraId="39A34BF2" w14:textId="77777777" w:rsidR="00FA11D7" w:rsidRDefault="00BB7131">
      <w:pPr>
        <w:pStyle w:val="Normal24"/>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在详细审查过程中,</w:t>
      </w:r>
      <w:r>
        <w:rPr>
          <w:rFonts w:asciiTheme="minorEastAsia" w:eastAsiaTheme="minorEastAsia" w:hAnsiTheme="minorEastAsia" w:cstheme="minorEastAsia" w:hint="eastAsia"/>
          <w:color w:val="000000"/>
          <w:spacing w:val="3"/>
          <w:sz w:val="21"/>
          <w:lang w:eastAsia="zh-CN"/>
        </w:rPr>
        <w:t>审查委员会应当就资格预审申请文件中不明确的内容</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2"/>
          <w:sz w:val="21"/>
          <w:lang w:eastAsia="zh-CN"/>
        </w:rPr>
        <w:t>以书面形式要求申</w:t>
      </w:r>
      <w:r>
        <w:rPr>
          <w:rFonts w:asciiTheme="minorEastAsia" w:eastAsiaTheme="minorEastAsia" w:hAnsiTheme="minorEastAsia" w:cstheme="minorEastAsia" w:hint="eastAsia"/>
          <w:color w:val="000000"/>
          <w:spacing w:val="1"/>
          <w:sz w:val="21"/>
          <w:lang w:eastAsia="zh-CN"/>
        </w:rPr>
        <w:t>请人进行必要的澄清、说明或补正</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3"/>
          <w:sz w:val="21"/>
          <w:lang w:eastAsia="zh-CN"/>
        </w:rPr>
        <w:t>申请人应当根据问题澄清通知</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3"/>
          <w:sz w:val="21"/>
          <w:lang w:eastAsia="zh-CN"/>
        </w:rPr>
        <w:t>以书面形式予以澄清、说明或</w:t>
      </w:r>
      <w:r>
        <w:rPr>
          <w:rFonts w:asciiTheme="minorEastAsia" w:eastAsiaTheme="minorEastAsia" w:hAnsiTheme="minorEastAsia" w:cstheme="minorEastAsia" w:hint="eastAsia"/>
          <w:color w:val="000000"/>
          <w:sz w:val="21"/>
          <w:lang w:eastAsia="zh-CN"/>
        </w:rPr>
        <w:t>补正,并不得改变资格预审申请文件的实质性内容.</w:t>
      </w:r>
      <w:r>
        <w:rPr>
          <w:rFonts w:asciiTheme="minorEastAsia" w:eastAsiaTheme="minorEastAsia" w:hAnsiTheme="minorEastAsia" w:cstheme="minorEastAsia" w:hint="eastAsia"/>
          <w:color w:val="000000"/>
          <w:spacing w:val="1"/>
          <w:sz w:val="21"/>
          <w:lang w:eastAsia="zh-CN"/>
        </w:rPr>
        <w:t>澄清、说明或补正应当根据本章第</w:t>
      </w:r>
      <w:r>
        <w:rPr>
          <w:rFonts w:asciiTheme="minorEastAsia" w:eastAsiaTheme="minorEastAsia" w:hAnsiTheme="minorEastAsia" w:cstheme="minorEastAsia" w:hint="eastAsia"/>
          <w:color w:val="000000"/>
          <w:sz w:val="21"/>
          <w:lang w:eastAsia="zh-CN"/>
        </w:rPr>
        <w:t>3.3款的规定进行.</w:t>
      </w:r>
    </w:p>
    <w:p w14:paraId="48A55CAE" w14:textId="77777777" w:rsidR="00FA11D7" w:rsidRDefault="00BB7131">
      <w:pPr>
        <w:pStyle w:val="Normal25"/>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A4.5审查委员会应当逐项核查申请人是否存在本章第3．</w:t>
      </w:r>
      <w:r>
        <w:rPr>
          <w:rFonts w:asciiTheme="minorEastAsia" w:eastAsiaTheme="minorEastAsia" w:hAnsiTheme="minorEastAsia" w:cstheme="minorEastAsia" w:hint="eastAsia"/>
          <w:color w:val="000000"/>
          <w:spacing w:val="1"/>
          <w:sz w:val="21"/>
          <w:lang w:eastAsia="zh-CN"/>
        </w:rPr>
        <w:t>2</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60"/>
          <w:sz w:val="21"/>
          <w:lang w:eastAsia="zh-CN"/>
        </w:rPr>
        <w:t>2</w:t>
      </w:r>
      <w:r>
        <w:rPr>
          <w:rFonts w:asciiTheme="minorEastAsia" w:eastAsiaTheme="minorEastAsia" w:hAnsiTheme="minorEastAsia" w:cstheme="minorEastAsia" w:hint="eastAsia"/>
          <w:color w:val="000000"/>
          <w:sz w:val="21"/>
          <w:lang w:eastAsia="zh-CN"/>
        </w:rPr>
        <w:t>项规定的不能通过资格预</w:t>
      </w:r>
      <w:r>
        <w:rPr>
          <w:rFonts w:asciiTheme="minorEastAsia" w:eastAsiaTheme="minorEastAsia" w:hAnsiTheme="minorEastAsia" w:cstheme="minorEastAsia" w:hint="eastAsia"/>
          <w:color w:val="000000"/>
          <w:sz w:val="21"/>
          <w:lang w:eastAsia="zh-CN"/>
        </w:rPr>
        <w:lastRenderedPageBreak/>
        <w:t>审的任何一种情形.</w:t>
      </w:r>
    </w:p>
    <w:p w14:paraId="0AE149EB" w14:textId="77777777" w:rsidR="00FA11D7" w:rsidRDefault="00BB7131">
      <w:pPr>
        <w:pStyle w:val="Normal24"/>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A4.6</w:t>
      </w:r>
      <w:r>
        <w:rPr>
          <w:rFonts w:asciiTheme="minorEastAsia" w:eastAsiaTheme="minorEastAsia" w:hAnsiTheme="minorEastAsia" w:cstheme="minorEastAsia" w:hint="eastAsia"/>
          <w:color w:val="000000"/>
          <w:spacing w:val="1"/>
          <w:sz w:val="21"/>
          <w:lang w:eastAsia="zh-CN"/>
        </w:rPr>
        <w:t>不能通过详细审查</w:t>
      </w:r>
    </w:p>
    <w:p w14:paraId="7FDD7384" w14:textId="77777777" w:rsidR="00FA11D7" w:rsidRDefault="00BB7131">
      <w:pPr>
        <w:pStyle w:val="Normal25"/>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申请人有任何一项详细审查因素不符合审查标准的,或者存在本章第3</w:t>
      </w:r>
      <w:r>
        <w:rPr>
          <w:rFonts w:asciiTheme="minorEastAsia" w:eastAsiaTheme="minorEastAsia" w:hAnsiTheme="minorEastAsia" w:cstheme="minorEastAsia" w:hint="eastAsia"/>
          <w:color w:val="000000"/>
          <w:spacing w:val="-14"/>
          <w:sz w:val="21"/>
          <w:lang w:eastAsia="zh-CN"/>
        </w:rPr>
        <w:t>．</w:t>
      </w:r>
      <w:r>
        <w:rPr>
          <w:rFonts w:asciiTheme="minorEastAsia" w:eastAsiaTheme="minorEastAsia" w:hAnsiTheme="minorEastAsia" w:cstheme="minorEastAsia" w:hint="eastAsia"/>
          <w:color w:val="000000"/>
          <w:sz w:val="21"/>
          <w:lang w:eastAsia="zh-CN"/>
        </w:rPr>
        <w:t>2</w:t>
      </w:r>
      <w:r>
        <w:rPr>
          <w:rFonts w:asciiTheme="minorEastAsia" w:eastAsiaTheme="minorEastAsia" w:hAnsiTheme="minorEastAsia" w:cstheme="minorEastAsia" w:hint="eastAsia"/>
          <w:color w:val="000000"/>
          <w:spacing w:val="-14"/>
          <w:sz w:val="21"/>
          <w:lang w:eastAsia="zh-CN"/>
        </w:rPr>
        <w:t>．</w:t>
      </w:r>
      <w:r>
        <w:rPr>
          <w:rFonts w:asciiTheme="minorEastAsia" w:eastAsiaTheme="minorEastAsia" w:hAnsiTheme="minorEastAsia" w:cstheme="minorEastAsia" w:hint="eastAsia"/>
          <w:color w:val="000000"/>
          <w:spacing w:val="60"/>
          <w:sz w:val="21"/>
          <w:lang w:eastAsia="zh-CN"/>
        </w:rPr>
        <w:t>2</w:t>
      </w:r>
      <w:r>
        <w:rPr>
          <w:rFonts w:asciiTheme="minorEastAsia" w:eastAsiaTheme="minorEastAsia" w:hAnsiTheme="minorEastAsia" w:cstheme="minorEastAsia" w:hint="eastAsia"/>
          <w:color w:val="000000"/>
          <w:sz w:val="21"/>
          <w:lang w:eastAsia="zh-CN"/>
        </w:rPr>
        <w:t>项规定的任何一种情形的,均不能通过详细审查.</w:t>
      </w:r>
    </w:p>
    <w:p w14:paraId="6DA5832A" w14:textId="77777777" w:rsidR="00FA11D7" w:rsidRDefault="00BB7131">
      <w:pPr>
        <w:pStyle w:val="Normal23"/>
        <w:widowControl w:val="0"/>
        <w:autoSpaceDE w:val="0"/>
        <w:autoSpaceDN w:val="0"/>
        <w:adjustRightInd w:val="0"/>
        <w:spacing w:before="0"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A5．评分</w:t>
      </w:r>
    </w:p>
    <w:p w14:paraId="01A5D7F9" w14:textId="77777777" w:rsidR="00FA11D7" w:rsidRDefault="00BB7131">
      <w:pPr>
        <w:pStyle w:val="Normal24"/>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A5.1</w:t>
      </w:r>
      <w:r>
        <w:rPr>
          <w:rFonts w:asciiTheme="minorEastAsia" w:eastAsiaTheme="minorEastAsia" w:hAnsiTheme="minorEastAsia" w:cstheme="minorEastAsia" w:hint="eastAsia"/>
          <w:color w:val="000000"/>
          <w:spacing w:val="1"/>
          <w:sz w:val="21"/>
          <w:lang w:eastAsia="zh-CN"/>
        </w:rPr>
        <w:t>审查委员会进行评分地条件</w:t>
      </w:r>
    </w:p>
    <w:p w14:paraId="525B2CB8" w14:textId="77777777" w:rsidR="00FA11D7" w:rsidRDefault="00BB7131">
      <w:pPr>
        <w:pStyle w:val="Normal25"/>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A5.1.1</w:t>
      </w:r>
      <w:r>
        <w:rPr>
          <w:rFonts w:asciiTheme="minorEastAsia" w:eastAsiaTheme="minorEastAsia" w:hAnsiTheme="minorEastAsia" w:cstheme="minorEastAsia" w:hint="eastAsia"/>
          <w:color w:val="000000"/>
          <w:spacing w:val="2"/>
          <w:sz w:val="21"/>
          <w:lang w:eastAsia="zh-CN"/>
        </w:rPr>
        <w:t>通过详细审查地申请人超过本章第</w:t>
      </w:r>
      <w:r>
        <w:rPr>
          <w:rFonts w:asciiTheme="minorEastAsia" w:eastAsiaTheme="minorEastAsia" w:hAnsiTheme="minorEastAsia" w:cstheme="minorEastAsia" w:hint="eastAsia"/>
          <w:color w:val="000000"/>
          <w:spacing w:val="30"/>
          <w:sz w:val="21"/>
          <w:lang w:eastAsia="zh-CN"/>
        </w:rPr>
        <w:t>1</w:t>
      </w:r>
      <w:r>
        <w:rPr>
          <w:rFonts w:asciiTheme="minorEastAsia" w:eastAsiaTheme="minorEastAsia" w:hAnsiTheme="minorEastAsia" w:cstheme="minorEastAsia" w:hint="eastAsia"/>
          <w:color w:val="000000"/>
          <w:sz w:val="21"/>
          <w:lang w:eastAsia="zh-CN"/>
        </w:rPr>
        <w:t>条(前附表)规定地数量时,</w:t>
      </w:r>
      <w:r>
        <w:rPr>
          <w:rFonts w:asciiTheme="minorEastAsia" w:eastAsiaTheme="minorEastAsia" w:hAnsiTheme="minorEastAsia" w:cstheme="minorEastAsia" w:hint="eastAsia"/>
          <w:color w:val="000000"/>
          <w:spacing w:val="1"/>
          <w:sz w:val="21"/>
          <w:lang w:eastAsia="zh-CN"/>
        </w:rPr>
        <w:t>审查委员会按照本章第</w:t>
      </w:r>
      <w:r>
        <w:rPr>
          <w:rFonts w:asciiTheme="minorEastAsia" w:eastAsiaTheme="minorEastAsia" w:hAnsiTheme="minorEastAsia" w:cstheme="minorEastAsia" w:hint="eastAsia"/>
          <w:color w:val="000000"/>
          <w:sz w:val="21"/>
          <w:lang w:eastAsia="zh-CN"/>
        </w:rPr>
        <w:t>2.3款规定地评分标准进行评分.</w:t>
      </w:r>
    </w:p>
    <w:p w14:paraId="0ECF70B4" w14:textId="77777777" w:rsidR="00FA11D7" w:rsidRDefault="00BB7131">
      <w:pPr>
        <w:pStyle w:val="Normal25"/>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A5.1.2按照本章第3.4.1项地规定,</w:t>
      </w:r>
      <w:r>
        <w:rPr>
          <w:rFonts w:asciiTheme="minorEastAsia" w:eastAsiaTheme="minorEastAsia" w:hAnsiTheme="minorEastAsia" w:cstheme="minorEastAsia" w:hint="eastAsia"/>
          <w:color w:val="000000"/>
          <w:spacing w:val="1"/>
          <w:sz w:val="21"/>
          <w:lang w:eastAsia="zh-CN"/>
        </w:rPr>
        <w:t>通过详细审查地申请人不少于</w:t>
      </w:r>
      <w:r>
        <w:rPr>
          <w:rFonts w:asciiTheme="minorEastAsia" w:eastAsiaTheme="minorEastAsia" w:hAnsiTheme="minorEastAsia" w:cstheme="minorEastAsia" w:hint="eastAsia"/>
          <w:color w:val="000000"/>
          <w:spacing w:val="45"/>
          <w:sz w:val="21"/>
          <w:lang w:eastAsia="zh-CN"/>
        </w:rPr>
        <w:t>3</w:t>
      </w:r>
      <w:r>
        <w:rPr>
          <w:rFonts w:asciiTheme="minorEastAsia" w:eastAsiaTheme="minorEastAsia" w:hAnsiTheme="minorEastAsia" w:cstheme="minorEastAsia" w:hint="eastAsia"/>
          <w:color w:val="000000"/>
          <w:spacing w:val="1"/>
          <w:sz w:val="21"/>
          <w:lang w:eastAsia="zh-CN"/>
        </w:rPr>
        <w:t>个且没有超过本章第</w:t>
      </w:r>
      <w:r>
        <w:rPr>
          <w:rFonts w:asciiTheme="minorEastAsia" w:eastAsiaTheme="minorEastAsia" w:hAnsiTheme="minorEastAsia" w:cstheme="minorEastAsia" w:hint="eastAsia"/>
          <w:color w:val="000000"/>
          <w:spacing w:val="45"/>
          <w:sz w:val="21"/>
          <w:lang w:eastAsia="zh-CN"/>
        </w:rPr>
        <w:t>1</w:t>
      </w:r>
      <w:r>
        <w:rPr>
          <w:rFonts w:asciiTheme="minorEastAsia" w:eastAsiaTheme="minorEastAsia" w:hAnsiTheme="minorEastAsia" w:cstheme="minorEastAsia" w:hint="eastAsia"/>
          <w:color w:val="000000"/>
          <w:sz w:val="21"/>
          <w:lang w:eastAsia="zh-CN"/>
        </w:rPr>
        <w:t>条(前附表)规定数量地,审查委员会不再进行评分,通过详细审查地申请人均通过资格预审.</w:t>
      </w:r>
    </w:p>
    <w:p w14:paraId="472370DF" w14:textId="77777777" w:rsidR="00FA11D7" w:rsidRDefault="00BB7131">
      <w:pPr>
        <w:pStyle w:val="Normal25"/>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A5.2</w:t>
      </w:r>
      <w:r>
        <w:rPr>
          <w:rFonts w:asciiTheme="minorEastAsia" w:eastAsiaTheme="minorEastAsia" w:hAnsiTheme="minorEastAsia" w:cstheme="minorEastAsia" w:hint="eastAsia"/>
          <w:color w:val="000000"/>
          <w:spacing w:val="1"/>
          <w:sz w:val="21"/>
          <w:lang w:eastAsia="zh-CN"/>
        </w:rPr>
        <w:t>审查委员会进行评分地对象</w:t>
      </w:r>
    </w:p>
    <w:p w14:paraId="35ADFFCB" w14:textId="77777777" w:rsidR="00FA11D7" w:rsidRDefault="00BB7131">
      <w:pPr>
        <w:pStyle w:val="Normal25"/>
        <w:widowControl w:val="0"/>
        <w:autoSpaceDE w:val="0"/>
        <w:autoSpaceDN w:val="0"/>
        <w:adjustRightInd w:val="0"/>
        <w:spacing w:before="0" w:after="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审查委员会只对通过详细审查地申请人进行评分.</w:t>
      </w:r>
    </w:p>
    <w:p w14:paraId="6F3ACDFC" w14:textId="77777777" w:rsidR="00FA11D7" w:rsidRDefault="00BB7131">
      <w:pPr>
        <w:pStyle w:val="Normal25"/>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A5.3</w:t>
      </w:r>
      <w:r>
        <w:rPr>
          <w:rFonts w:asciiTheme="minorEastAsia" w:eastAsiaTheme="minorEastAsia" w:hAnsiTheme="minorEastAsia" w:cstheme="minorEastAsia" w:hint="eastAsia"/>
          <w:color w:val="000000"/>
          <w:spacing w:val="1"/>
          <w:sz w:val="21"/>
          <w:lang w:eastAsia="zh-CN"/>
        </w:rPr>
        <w:t>评分</w:t>
      </w:r>
    </w:p>
    <w:p w14:paraId="3DFD2213" w14:textId="77777777" w:rsidR="00FA11D7" w:rsidRDefault="00BB7131">
      <w:pPr>
        <w:pStyle w:val="Normal25"/>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A5.3.1</w:t>
      </w:r>
      <w:r>
        <w:rPr>
          <w:rFonts w:asciiTheme="minorEastAsia" w:eastAsiaTheme="minorEastAsia" w:hAnsiTheme="minorEastAsia" w:cstheme="minorEastAsia" w:hint="eastAsia"/>
          <w:color w:val="000000"/>
          <w:spacing w:val="3"/>
          <w:sz w:val="21"/>
          <w:lang w:eastAsia="zh-CN"/>
        </w:rPr>
        <w:t>审查委员会成员根据本章第</w:t>
      </w:r>
      <w:r>
        <w:rPr>
          <w:rFonts w:asciiTheme="minorEastAsia" w:eastAsiaTheme="minorEastAsia" w:hAnsiTheme="minorEastAsia" w:cstheme="minorEastAsia" w:hint="eastAsia"/>
          <w:color w:val="000000"/>
          <w:sz w:val="21"/>
          <w:lang w:eastAsia="zh-CN"/>
        </w:rPr>
        <w:t>2.3款规定地标准</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z w:val="21"/>
          <w:lang w:eastAsia="zh-CN"/>
        </w:rPr>
        <w:t>分别对通过详细审查地申请人进行评分,并使用附表A-4记录评分结果.</w:t>
      </w:r>
    </w:p>
    <w:p w14:paraId="3311118A" w14:textId="77777777" w:rsidR="00FA11D7" w:rsidRDefault="00BB7131">
      <w:pPr>
        <w:pStyle w:val="Normal25"/>
        <w:widowControl w:val="0"/>
        <w:autoSpaceDE w:val="0"/>
        <w:autoSpaceDN w:val="0"/>
        <w:adjustRightInd w:val="0"/>
        <w:spacing w:before="0" w:after="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A5.3.2</w:t>
      </w:r>
      <w:r>
        <w:rPr>
          <w:rFonts w:asciiTheme="minorEastAsia" w:eastAsiaTheme="minorEastAsia" w:hAnsiTheme="minorEastAsia" w:cstheme="minorEastAsia" w:hint="eastAsia"/>
          <w:color w:val="000000"/>
          <w:spacing w:val="2"/>
          <w:sz w:val="21"/>
          <w:lang w:eastAsia="zh-CN"/>
        </w:rPr>
        <w:t>申请人各个评分因素地最终得分为审查委员会各个成员评分结果地算术平均值</w:t>
      </w:r>
      <w:r>
        <w:rPr>
          <w:rFonts w:asciiTheme="minorEastAsia" w:eastAsiaTheme="minorEastAsia" w:hAnsiTheme="minorEastAsia" w:cstheme="minorEastAsia" w:hint="eastAsia"/>
          <w:color w:val="000000"/>
          <w:spacing w:val="15"/>
          <w:sz w:val="21"/>
          <w:lang w:eastAsia="zh-CN"/>
        </w:rPr>
        <w:t>,</w:t>
      </w:r>
      <w:r>
        <w:rPr>
          <w:rFonts w:asciiTheme="minorEastAsia" w:eastAsiaTheme="minorEastAsia" w:hAnsiTheme="minorEastAsia" w:cstheme="minorEastAsia" w:hint="eastAsia"/>
          <w:color w:val="000000"/>
          <w:sz w:val="21"/>
          <w:lang w:eastAsia="zh-CN"/>
        </w:rPr>
        <w:t>并以此计算各个申请人地最终得分.审查委员会使用省平台提供附表格式记录评分汇总结果.</w:t>
      </w:r>
    </w:p>
    <w:p w14:paraId="30DA9E6B" w14:textId="77777777" w:rsidR="00FA11D7" w:rsidRDefault="00BB7131">
      <w:pPr>
        <w:pStyle w:val="Normal26"/>
        <w:widowControl w:val="0"/>
        <w:autoSpaceDE w:val="0"/>
        <w:autoSpaceDN w:val="0"/>
        <w:adjustRightInd w:val="0"/>
        <w:spacing w:before="255"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A5.3.3评分分值计算保留小数点后两位</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z w:val="21"/>
          <w:lang w:eastAsia="zh-CN"/>
        </w:rPr>
        <w:t>小数点后第三位四舍五入.</w:t>
      </w:r>
    </w:p>
    <w:p w14:paraId="4DFC4D0E" w14:textId="77777777" w:rsidR="00FA11D7" w:rsidRDefault="00BB7131">
      <w:pPr>
        <w:pStyle w:val="Normal24"/>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A5.4</w:t>
      </w:r>
      <w:r>
        <w:rPr>
          <w:rFonts w:asciiTheme="minorEastAsia" w:eastAsiaTheme="minorEastAsia" w:hAnsiTheme="minorEastAsia" w:cstheme="minorEastAsia" w:hint="eastAsia"/>
          <w:color w:val="000000"/>
          <w:spacing w:val="1"/>
          <w:sz w:val="21"/>
          <w:lang w:eastAsia="zh-CN"/>
        </w:rPr>
        <w:t>通过详细审查地申请人排序</w:t>
      </w:r>
    </w:p>
    <w:p w14:paraId="6324F849" w14:textId="77777777" w:rsidR="00FA11D7" w:rsidRDefault="00BB7131">
      <w:pPr>
        <w:pStyle w:val="Normal26"/>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A5.4.1</w:t>
      </w:r>
      <w:r>
        <w:rPr>
          <w:rFonts w:asciiTheme="minorEastAsia" w:eastAsiaTheme="minorEastAsia" w:hAnsiTheme="minorEastAsia" w:cstheme="minorEastAsia" w:hint="eastAsia"/>
          <w:color w:val="000000"/>
          <w:spacing w:val="2"/>
          <w:sz w:val="21"/>
          <w:lang w:eastAsia="zh-CN"/>
        </w:rPr>
        <w:t>审查委员会根据省平台提供附表格式评分汇总结果</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3"/>
          <w:sz w:val="21"/>
          <w:lang w:eastAsia="zh-CN"/>
        </w:rPr>
        <w:t>按申请人得分由高到低地顺序进</w:t>
      </w:r>
      <w:r>
        <w:rPr>
          <w:rFonts w:asciiTheme="minorEastAsia" w:eastAsiaTheme="minorEastAsia" w:hAnsiTheme="minorEastAsia" w:cstheme="minorEastAsia" w:hint="eastAsia"/>
          <w:color w:val="000000"/>
          <w:sz w:val="21"/>
          <w:lang w:eastAsia="zh-CN"/>
        </w:rPr>
        <w:t>行排序,并使用省平台提供附表格式记录排序结果.</w:t>
      </w:r>
    </w:p>
    <w:p w14:paraId="1C55FF6F" w14:textId="77777777" w:rsidR="00FA11D7" w:rsidRDefault="00BB7131">
      <w:pPr>
        <w:pStyle w:val="Normal26"/>
        <w:widowControl w:val="0"/>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A5.4.2审查委员会对申请人进行排序时</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z w:val="21"/>
          <w:lang w:eastAsia="zh-CN"/>
        </w:rPr>
        <w:t>如果出现申请人最终得分相同地情况,以评分因素中</w:t>
      </w:r>
      <w:r>
        <w:rPr>
          <w:rFonts w:asciiTheme="minorEastAsia" w:eastAsiaTheme="minorEastAsia" w:hAnsiTheme="minorEastAsia" w:cstheme="minorEastAsia" w:hint="eastAsia"/>
          <w:color w:val="000000"/>
          <w:spacing w:val="1"/>
          <w:sz w:val="21"/>
          <w:lang w:eastAsia="zh-CN"/>
        </w:rPr>
        <w:t>针对项目经理地得分高低排定名次</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3"/>
          <w:sz w:val="21"/>
          <w:lang w:eastAsia="zh-CN"/>
        </w:rPr>
        <w:t>项目经理地得分也相同时</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pacing w:val="3"/>
          <w:sz w:val="21"/>
          <w:lang w:eastAsia="zh-CN"/>
        </w:rPr>
        <w:t>以评分因素中针对类似项目业绩地</w:t>
      </w:r>
      <w:r>
        <w:rPr>
          <w:rFonts w:asciiTheme="minorEastAsia" w:eastAsiaTheme="minorEastAsia" w:hAnsiTheme="minorEastAsia" w:cstheme="minorEastAsia" w:hint="eastAsia"/>
          <w:color w:val="000000"/>
          <w:sz w:val="21"/>
          <w:lang w:eastAsia="zh-CN"/>
        </w:rPr>
        <w:t>得分高低排定名次.</w:t>
      </w:r>
    </w:p>
    <w:p w14:paraId="2A3502EB" w14:textId="77777777" w:rsidR="00FA11D7" w:rsidRDefault="00BB7131">
      <w:pPr>
        <w:pStyle w:val="Normal23"/>
        <w:widowControl w:val="0"/>
        <w:autoSpaceDE w:val="0"/>
        <w:autoSpaceDN w:val="0"/>
        <w:adjustRightInd w:val="0"/>
        <w:spacing w:before="0"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A6．确定通过资格预审地申请人</w:t>
      </w:r>
    </w:p>
    <w:p w14:paraId="4EBDB0AF" w14:textId="77777777" w:rsidR="00FA11D7" w:rsidRDefault="00BB7131">
      <w:pPr>
        <w:pStyle w:val="Normal26"/>
        <w:widowControl w:val="0"/>
        <w:autoSpaceDE w:val="0"/>
        <w:autoSpaceDN w:val="0"/>
        <w:adjustRightInd w:val="0"/>
        <w:spacing w:before="0" w:after="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A6.1确定通过资格预审地申请人(正选)</w:t>
      </w:r>
    </w:p>
    <w:p w14:paraId="5E301612" w14:textId="77777777" w:rsidR="00FA11D7" w:rsidRDefault="00BB7131">
      <w:pPr>
        <w:pStyle w:val="Normal26"/>
        <w:widowControl w:val="0"/>
        <w:autoSpaceDE w:val="0"/>
        <w:autoSpaceDN w:val="0"/>
        <w:adjustRightInd w:val="0"/>
        <w:spacing w:before="0" w:after="0"/>
        <w:ind w:firstLineChars="200" w:firstLine="424"/>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1"/>
          <w:sz w:val="21"/>
          <w:lang w:eastAsia="zh-CN"/>
        </w:rPr>
        <w:t>审查委员会应当根据附表</w:t>
      </w:r>
      <w:r>
        <w:rPr>
          <w:rFonts w:asciiTheme="minorEastAsia" w:eastAsiaTheme="minorEastAsia" w:hAnsiTheme="minorEastAsia" w:cstheme="minorEastAsia" w:hint="eastAsia"/>
          <w:color w:val="000000"/>
          <w:sz w:val="21"/>
          <w:lang w:eastAsia="zh-CN"/>
        </w:rPr>
        <w:t>A-6地排序结果和本章第</w:t>
      </w:r>
      <w:r>
        <w:rPr>
          <w:rFonts w:asciiTheme="minorEastAsia" w:eastAsiaTheme="minorEastAsia" w:hAnsiTheme="minorEastAsia" w:cstheme="minorEastAsia" w:hint="eastAsia"/>
          <w:color w:val="000000"/>
          <w:spacing w:val="45"/>
          <w:sz w:val="21"/>
          <w:lang w:eastAsia="zh-CN"/>
        </w:rPr>
        <w:t>1</w:t>
      </w:r>
      <w:r>
        <w:rPr>
          <w:rFonts w:asciiTheme="minorEastAsia" w:eastAsiaTheme="minorEastAsia" w:hAnsiTheme="minorEastAsia" w:cstheme="minorEastAsia" w:hint="eastAsia"/>
          <w:color w:val="000000"/>
          <w:spacing w:val="1"/>
          <w:sz w:val="21"/>
          <w:lang w:eastAsia="zh-CN"/>
        </w:rPr>
        <w:t>条</w:t>
      </w:r>
      <w:r>
        <w:rPr>
          <w:rFonts w:asciiTheme="minorEastAsia" w:eastAsiaTheme="minorEastAsia" w:hAnsiTheme="minorEastAsia" w:cstheme="minorEastAsia" w:hint="eastAsia"/>
          <w:color w:val="000000"/>
          <w:sz w:val="21"/>
          <w:lang w:eastAsia="zh-CN"/>
        </w:rPr>
        <w:t>(前附表)规定地数量,按申请人得分由高到低顺序,确定通过资格预审地申请人名单</w:t>
      </w:r>
      <w:r>
        <w:rPr>
          <w:rFonts w:asciiTheme="minorEastAsia" w:eastAsiaTheme="minorEastAsia" w:hAnsiTheme="minorEastAsia" w:cstheme="minorEastAsia" w:hint="eastAsia"/>
          <w:color w:val="000000"/>
          <w:spacing w:val="1"/>
          <w:sz w:val="21"/>
          <w:lang w:eastAsia="zh-CN"/>
        </w:rPr>
        <w:t>,并使用附表</w:t>
      </w:r>
      <w:r>
        <w:rPr>
          <w:rFonts w:asciiTheme="minorEastAsia" w:eastAsiaTheme="minorEastAsia" w:hAnsiTheme="minorEastAsia" w:cstheme="minorEastAsia" w:hint="eastAsia"/>
          <w:color w:val="000000"/>
          <w:sz w:val="21"/>
          <w:lang w:eastAsia="zh-CN"/>
        </w:rPr>
        <w:t>A-7记录确定结果.</w:t>
      </w:r>
    </w:p>
    <w:p w14:paraId="75CB8AF9" w14:textId="77777777" w:rsidR="00FA11D7" w:rsidRDefault="00BB7131">
      <w:pPr>
        <w:pStyle w:val="Normal26"/>
        <w:widowControl w:val="0"/>
        <w:autoSpaceDE w:val="0"/>
        <w:autoSpaceDN w:val="0"/>
        <w:adjustRightInd w:val="0"/>
        <w:spacing w:before="0" w:after="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A6.2确定通过资格预审地申请人(候补)</w:t>
      </w:r>
    </w:p>
    <w:p w14:paraId="1C9F7BE1" w14:textId="77777777" w:rsidR="00FA11D7" w:rsidRDefault="00BB7131">
      <w:pPr>
        <w:pStyle w:val="Normal26"/>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A6</w:t>
      </w:r>
      <w:r>
        <w:rPr>
          <w:rFonts w:asciiTheme="minorEastAsia" w:eastAsiaTheme="minorEastAsia" w:hAnsiTheme="minorEastAsia" w:cstheme="minorEastAsia" w:hint="eastAsia"/>
          <w:color w:val="000000"/>
          <w:spacing w:val="-45"/>
          <w:sz w:val="21"/>
          <w:lang w:eastAsia="zh-CN"/>
        </w:rPr>
        <w:t>．</w:t>
      </w:r>
      <w:r>
        <w:rPr>
          <w:rFonts w:asciiTheme="minorEastAsia" w:eastAsiaTheme="minorEastAsia" w:hAnsiTheme="minorEastAsia" w:cstheme="minorEastAsia" w:hint="eastAsia"/>
          <w:color w:val="000000"/>
          <w:sz w:val="21"/>
          <w:lang w:eastAsia="zh-CN"/>
        </w:rPr>
        <w:t>2</w:t>
      </w:r>
      <w:r>
        <w:rPr>
          <w:rFonts w:asciiTheme="minorEastAsia" w:eastAsiaTheme="minorEastAsia" w:hAnsiTheme="minorEastAsia" w:cstheme="minorEastAsia" w:hint="eastAsia"/>
          <w:color w:val="000000"/>
          <w:spacing w:val="-44"/>
          <w:sz w:val="21"/>
          <w:lang w:eastAsia="zh-CN"/>
        </w:rPr>
        <w:t>．</w:t>
      </w:r>
      <w:r>
        <w:rPr>
          <w:rFonts w:asciiTheme="minorEastAsia" w:eastAsiaTheme="minorEastAsia" w:hAnsiTheme="minorEastAsia" w:cstheme="minorEastAsia" w:hint="eastAsia"/>
          <w:color w:val="000000"/>
          <w:spacing w:val="60"/>
          <w:sz w:val="21"/>
          <w:lang w:eastAsia="zh-CN"/>
        </w:rPr>
        <w:t>1</w:t>
      </w:r>
      <w:r>
        <w:rPr>
          <w:rFonts w:asciiTheme="minorEastAsia" w:eastAsiaTheme="minorEastAsia" w:hAnsiTheme="minorEastAsia" w:cstheme="minorEastAsia" w:hint="eastAsia"/>
          <w:color w:val="000000"/>
          <w:spacing w:val="1"/>
          <w:sz w:val="21"/>
          <w:lang w:eastAsia="zh-CN"/>
        </w:rPr>
        <w:t>审查委员会应当根据附表</w:t>
      </w:r>
      <w:r>
        <w:rPr>
          <w:rFonts w:asciiTheme="minorEastAsia" w:eastAsiaTheme="minorEastAsia" w:hAnsiTheme="minorEastAsia" w:cstheme="minorEastAsia" w:hint="eastAsia"/>
          <w:color w:val="000000"/>
          <w:sz w:val="21"/>
          <w:lang w:eastAsia="zh-CN"/>
        </w:rPr>
        <w:t>A-6地排序结果,</w:t>
      </w:r>
      <w:r>
        <w:rPr>
          <w:rFonts w:asciiTheme="minorEastAsia" w:eastAsiaTheme="minorEastAsia" w:hAnsiTheme="minorEastAsia" w:cstheme="minorEastAsia" w:hint="eastAsia"/>
          <w:color w:val="000000"/>
          <w:spacing w:val="1"/>
          <w:sz w:val="21"/>
          <w:lang w:eastAsia="zh-CN"/>
        </w:rPr>
        <w:t>对未列入附表</w:t>
      </w:r>
      <w:r>
        <w:rPr>
          <w:rFonts w:asciiTheme="minorEastAsia" w:eastAsiaTheme="minorEastAsia" w:hAnsiTheme="minorEastAsia" w:cstheme="minorEastAsia" w:hint="eastAsia"/>
          <w:color w:val="000000"/>
          <w:sz w:val="21"/>
          <w:lang w:eastAsia="zh-CN"/>
        </w:rPr>
        <w:t>A-7</w:t>
      </w:r>
      <w:r>
        <w:rPr>
          <w:rFonts w:asciiTheme="minorEastAsia" w:eastAsiaTheme="minorEastAsia" w:hAnsiTheme="minorEastAsia" w:cstheme="minorEastAsia" w:hint="eastAsia"/>
          <w:color w:val="000000"/>
          <w:spacing w:val="1"/>
          <w:sz w:val="21"/>
          <w:lang w:eastAsia="zh-CN"/>
        </w:rPr>
        <w:t>中地通过详细审查地其</w:t>
      </w:r>
      <w:r>
        <w:rPr>
          <w:rFonts w:asciiTheme="minorEastAsia" w:eastAsiaTheme="minorEastAsia" w:hAnsiTheme="minorEastAsia" w:cstheme="minorEastAsia" w:hint="eastAsia"/>
          <w:color w:val="000000"/>
          <w:spacing w:val="7"/>
          <w:sz w:val="21"/>
          <w:lang w:eastAsia="zh-CN"/>
        </w:rPr>
        <w:t>他申请人按照得分由高到低地顺序</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pacing w:val="8"/>
          <w:sz w:val="21"/>
          <w:lang w:eastAsia="zh-CN"/>
        </w:rPr>
        <w:t>确定带排序地候补通过资格预审地申请人名单</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8"/>
          <w:sz w:val="21"/>
          <w:lang w:eastAsia="zh-CN"/>
        </w:rPr>
        <w:t>并使用附表</w:t>
      </w:r>
      <w:r>
        <w:rPr>
          <w:rFonts w:asciiTheme="minorEastAsia" w:eastAsiaTheme="minorEastAsia" w:hAnsiTheme="minorEastAsia" w:cstheme="minorEastAsia" w:hint="eastAsia"/>
          <w:color w:val="000000"/>
          <w:sz w:val="21"/>
          <w:lang w:eastAsia="zh-CN"/>
        </w:rPr>
        <w:t>A-8记录确定结果.</w:t>
      </w:r>
    </w:p>
    <w:p w14:paraId="2D601F50" w14:textId="77777777" w:rsidR="00FA11D7" w:rsidRDefault="00BB7131">
      <w:pPr>
        <w:pStyle w:val="Normal24"/>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A6.2.2如果审查委员会确定地通过资格预审地申请人(正选)</w:t>
      </w:r>
      <w:r>
        <w:rPr>
          <w:rFonts w:asciiTheme="minorEastAsia" w:eastAsiaTheme="minorEastAsia" w:hAnsiTheme="minorEastAsia" w:cstheme="minorEastAsia" w:hint="eastAsia"/>
          <w:color w:val="000000"/>
          <w:spacing w:val="1"/>
          <w:sz w:val="21"/>
          <w:lang w:eastAsia="zh-CN"/>
        </w:rPr>
        <w:t>未在第二章“申请人须知”前附</w:t>
      </w:r>
      <w:r>
        <w:rPr>
          <w:rFonts w:asciiTheme="minorEastAsia" w:eastAsiaTheme="minorEastAsia" w:hAnsiTheme="minorEastAsia" w:cstheme="minorEastAsia" w:hint="eastAsia"/>
          <w:color w:val="000000"/>
          <w:spacing w:val="-1"/>
          <w:sz w:val="21"/>
          <w:lang w:eastAsia="zh-CN"/>
        </w:rPr>
        <w:t>表规定地时间内确认是否参加投标、明确表示放弃投标或者根据有关规定被拒绝投标时</w:t>
      </w:r>
      <w:r>
        <w:rPr>
          <w:rFonts w:asciiTheme="minorEastAsia" w:eastAsiaTheme="minorEastAsia" w:hAnsiTheme="minorEastAsia" w:cstheme="minorEastAsia" w:hint="eastAsia"/>
          <w:color w:val="000000"/>
          <w:spacing w:val="1"/>
          <w:sz w:val="21"/>
          <w:lang w:eastAsia="zh-CN"/>
        </w:rPr>
        <w:t>,招标人应</w:t>
      </w:r>
      <w:r>
        <w:rPr>
          <w:rFonts w:asciiTheme="minorEastAsia" w:eastAsiaTheme="minorEastAsia" w:hAnsiTheme="minorEastAsia" w:cstheme="minorEastAsia" w:hint="eastAsia"/>
          <w:color w:val="000000"/>
          <w:sz w:val="21"/>
          <w:lang w:eastAsia="zh-CN"/>
        </w:rPr>
        <w:t>从附表A-8记录地通过资格预审申请人(候补</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z w:val="21"/>
          <w:lang w:eastAsia="zh-CN"/>
        </w:rPr>
        <w:t>中按照排序依次递补,作为通过资格预审地申请人.</w:t>
      </w:r>
    </w:p>
    <w:p w14:paraId="5B9DF8DB" w14:textId="77777777" w:rsidR="00FA11D7" w:rsidRDefault="00BB7131">
      <w:pPr>
        <w:pStyle w:val="Normal24"/>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A6.2.3</w:t>
      </w:r>
      <w:r>
        <w:rPr>
          <w:rFonts w:asciiTheme="minorEastAsia" w:eastAsiaTheme="minorEastAsia" w:hAnsiTheme="minorEastAsia" w:cstheme="minorEastAsia" w:hint="eastAsia"/>
          <w:color w:val="000000"/>
          <w:spacing w:val="-7"/>
          <w:sz w:val="21"/>
          <w:lang w:eastAsia="zh-CN"/>
        </w:rPr>
        <w:t>按照第二章“申请人须知”第</w:t>
      </w:r>
      <w:r>
        <w:rPr>
          <w:rFonts w:asciiTheme="minorEastAsia" w:eastAsiaTheme="minorEastAsia" w:hAnsiTheme="minorEastAsia" w:cstheme="minorEastAsia" w:hint="eastAsia"/>
          <w:color w:val="000000"/>
          <w:sz w:val="21"/>
          <w:lang w:eastAsia="zh-CN"/>
        </w:rPr>
        <w:t>6.3款,经过递补后,</w:t>
      </w:r>
      <w:r>
        <w:rPr>
          <w:rFonts w:asciiTheme="minorEastAsia" w:eastAsiaTheme="minorEastAsia" w:hAnsiTheme="minorEastAsia" w:cstheme="minorEastAsia" w:hint="eastAsia"/>
          <w:color w:val="000000"/>
          <w:spacing w:val="1"/>
          <w:sz w:val="21"/>
          <w:lang w:eastAsia="zh-CN"/>
        </w:rPr>
        <w:t>潜在投标人数量不足</w:t>
      </w:r>
      <w:r>
        <w:rPr>
          <w:rFonts w:asciiTheme="minorEastAsia" w:eastAsiaTheme="minorEastAsia" w:hAnsiTheme="minorEastAsia" w:cstheme="minorEastAsia" w:hint="eastAsia"/>
          <w:color w:val="000000"/>
          <w:spacing w:val="60"/>
          <w:sz w:val="21"/>
          <w:lang w:eastAsia="zh-CN"/>
        </w:rPr>
        <w:t>3</w:t>
      </w:r>
      <w:r>
        <w:rPr>
          <w:rFonts w:asciiTheme="minorEastAsia" w:eastAsiaTheme="minorEastAsia" w:hAnsiTheme="minorEastAsia" w:cstheme="minorEastAsia" w:hint="eastAsia"/>
          <w:color w:val="000000"/>
          <w:sz w:val="21"/>
          <w:lang w:eastAsia="zh-CN"/>
        </w:rPr>
        <w:t>个地,招标人应重新组织资格预审或者不再组织资格预审而直接招标.</w:t>
      </w:r>
    </w:p>
    <w:p w14:paraId="5660DD9F" w14:textId="77777777" w:rsidR="00FA11D7" w:rsidRDefault="00BB7131">
      <w:pPr>
        <w:pStyle w:val="Normal24"/>
        <w:widowControl w:val="0"/>
        <w:autoSpaceDE w:val="0"/>
        <w:autoSpaceDN w:val="0"/>
        <w:adjustRightInd w:val="0"/>
        <w:spacing w:before="0" w:after="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A6.3通过详细审查地申请人数量不足三个</w:t>
      </w:r>
    </w:p>
    <w:p w14:paraId="5D230476" w14:textId="77777777" w:rsidR="00FA11D7" w:rsidRDefault="00BB7131">
      <w:pPr>
        <w:pStyle w:val="Normal26"/>
        <w:widowControl w:val="0"/>
        <w:autoSpaceDE w:val="0"/>
        <w:autoSpaceDN w:val="0"/>
        <w:adjustRightInd w:val="0"/>
        <w:spacing w:before="0" w:after="0"/>
        <w:ind w:firstLineChars="200" w:firstLine="44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5"/>
          <w:sz w:val="21"/>
          <w:lang w:eastAsia="zh-CN"/>
        </w:rPr>
        <w:t>通过详细审查地申请人数量不足三个地</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pacing w:val="5"/>
          <w:sz w:val="21"/>
          <w:lang w:eastAsia="zh-CN"/>
        </w:rPr>
        <w:t>招标人应当重新组织资格预审或不再组织</w:t>
      </w:r>
      <w:r>
        <w:rPr>
          <w:rFonts w:asciiTheme="minorEastAsia" w:eastAsiaTheme="minorEastAsia" w:hAnsiTheme="minorEastAsia" w:cstheme="minorEastAsia" w:hint="eastAsia"/>
          <w:color w:val="000000"/>
          <w:spacing w:val="5"/>
          <w:sz w:val="21"/>
          <w:lang w:eastAsia="zh-CN"/>
        </w:rPr>
        <w:lastRenderedPageBreak/>
        <w:t>资格预审</w:t>
      </w:r>
      <w:r>
        <w:rPr>
          <w:rFonts w:asciiTheme="minorEastAsia" w:eastAsiaTheme="minorEastAsia" w:hAnsiTheme="minorEastAsia" w:cstheme="minorEastAsia" w:hint="eastAsia"/>
          <w:color w:val="000000"/>
          <w:spacing w:val="3"/>
          <w:sz w:val="21"/>
          <w:lang w:eastAsia="zh-CN"/>
        </w:rPr>
        <w:t>而直接招标</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5"/>
          <w:sz w:val="21"/>
          <w:lang w:eastAsia="zh-CN"/>
        </w:rPr>
        <w:t>招标人重新组织资格预审地</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5"/>
          <w:sz w:val="21"/>
          <w:lang w:eastAsia="zh-CN"/>
        </w:rPr>
        <w:t>应当在保证满足法定资格条件地前提下</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6"/>
          <w:sz w:val="21"/>
          <w:lang w:eastAsia="zh-CN"/>
        </w:rPr>
        <w:t>适当降低资格</w:t>
      </w:r>
      <w:r>
        <w:rPr>
          <w:rFonts w:asciiTheme="minorEastAsia" w:eastAsiaTheme="minorEastAsia" w:hAnsiTheme="minorEastAsia" w:cstheme="minorEastAsia" w:hint="eastAsia"/>
          <w:color w:val="000000"/>
          <w:spacing w:val="1"/>
          <w:sz w:val="21"/>
          <w:lang w:eastAsia="zh-CN"/>
        </w:rPr>
        <w:t>预审地标准和条件。</w:t>
      </w:r>
    </w:p>
    <w:p w14:paraId="236F0BB2" w14:textId="77777777" w:rsidR="00FA11D7" w:rsidRDefault="00BB7131">
      <w:pPr>
        <w:pStyle w:val="Normal24"/>
        <w:widowControl w:val="0"/>
        <w:autoSpaceDE w:val="0"/>
        <w:autoSpaceDN w:val="0"/>
        <w:adjustRightInd w:val="0"/>
        <w:spacing w:before="0" w:after="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A6.4</w:t>
      </w:r>
      <w:r>
        <w:rPr>
          <w:rFonts w:asciiTheme="minorEastAsia" w:eastAsiaTheme="minorEastAsia" w:hAnsiTheme="minorEastAsia" w:cstheme="minorEastAsia" w:hint="eastAsia"/>
          <w:color w:val="000000"/>
          <w:spacing w:val="1"/>
          <w:sz w:val="21"/>
          <w:lang w:eastAsia="zh-CN"/>
        </w:rPr>
        <w:t>编制及提交书面审查报告</w:t>
      </w:r>
    </w:p>
    <w:p w14:paraId="7620638F" w14:textId="77777777" w:rsidR="00FA11D7" w:rsidRDefault="00BB7131">
      <w:pPr>
        <w:pStyle w:val="Normal24"/>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审查委员会根据本章第4.1项地规定向招标人提交书面审查报告.</w:t>
      </w:r>
      <w:r>
        <w:rPr>
          <w:rFonts w:asciiTheme="minorEastAsia" w:eastAsiaTheme="minorEastAsia" w:hAnsiTheme="minorEastAsia" w:cstheme="minorEastAsia" w:hint="eastAsia"/>
          <w:color w:val="000000"/>
          <w:spacing w:val="1"/>
          <w:sz w:val="21"/>
          <w:lang w:eastAsia="zh-CN"/>
        </w:rPr>
        <w:t>审查报告应当由全体审查委</w:t>
      </w:r>
      <w:r>
        <w:rPr>
          <w:rFonts w:asciiTheme="minorEastAsia" w:eastAsiaTheme="minorEastAsia" w:hAnsiTheme="minorEastAsia" w:cstheme="minorEastAsia" w:hint="eastAsia"/>
          <w:color w:val="000000"/>
          <w:sz w:val="21"/>
          <w:lang w:eastAsia="zh-CN"/>
        </w:rPr>
        <w:t>员会成员签字.</w:t>
      </w:r>
      <w:r>
        <w:rPr>
          <w:rFonts w:asciiTheme="minorEastAsia" w:eastAsiaTheme="minorEastAsia" w:hAnsiTheme="minorEastAsia" w:cstheme="minorEastAsia" w:hint="eastAsia"/>
          <w:color w:val="000000"/>
          <w:spacing w:val="1"/>
          <w:sz w:val="21"/>
          <w:lang w:eastAsia="zh-CN"/>
        </w:rPr>
        <w:t>审查报告应当包括以下内容；</w:t>
      </w:r>
    </w:p>
    <w:p w14:paraId="5398521E" w14:textId="77777777" w:rsidR="00FA11D7" w:rsidRDefault="00BB7131">
      <w:pPr>
        <w:pStyle w:val="Normal26"/>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(1)</w:t>
      </w:r>
      <w:r>
        <w:rPr>
          <w:rFonts w:asciiTheme="minorEastAsia" w:eastAsiaTheme="minorEastAsia" w:hAnsiTheme="minorEastAsia" w:cstheme="minorEastAsia" w:hint="eastAsia"/>
          <w:color w:val="000000"/>
          <w:spacing w:val="1"/>
          <w:sz w:val="21"/>
          <w:lang w:eastAsia="zh-CN"/>
        </w:rPr>
        <w:t>基本情况和数据表；</w:t>
      </w:r>
    </w:p>
    <w:p w14:paraId="15933BC4" w14:textId="77777777" w:rsidR="00FA11D7" w:rsidRDefault="00BB7131">
      <w:pPr>
        <w:pStyle w:val="Normal26"/>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(2)审查委员会成员名单；</w:t>
      </w:r>
    </w:p>
    <w:p w14:paraId="4C689323" w14:textId="77777777" w:rsidR="00FA11D7" w:rsidRDefault="00BB7131">
      <w:pPr>
        <w:pStyle w:val="Normal27"/>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(3)</w:t>
      </w:r>
      <w:r>
        <w:rPr>
          <w:rFonts w:asciiTheme="minorEastAsia" w:eastAsiaTheme="minorEastAsia" w:hAnsiTheme="minorEastAsia" w:cstheme="minorEastAsia" w:hint="eastAsia"/>
          <w:color w:val="000000"/>
          <w:spacing w:val="1"/>
          <w:sz w:val="21"/>
          <w:lang w:eastAsia="zh-CN"/>
        </w:rPr>
        <w:t>不能通过资格预审地情况说明；</w:t>
      </w:r>
    </w:p>
    <w:p w14:paraId="62E183BF" w14:textId="77777777" w:rsidR="00FA11D7" w:rsidRDefault="00BB7131">
      <w:pPr>
        <w:pStyle w:val="Normal27"/>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(4)审查标准、方法或者审查因素一览表；</w:t>
      </w:r>
    </w:p>
    <w:p w14:paraId="00883505" w14:textId="77777777" w:rsidR="00FA11D7" w:rsidRDefault="00BB7131">
      <w:pPr>
        <w:pStyle w:val="Normal27"/>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(5)</w:t>
      </w:r>
      <w:r>
        <w:rPr>
          <w:rFonts w:asciiTheme="minorEastAsia" w:eastAsiaTheme="minorEastAsia" w:hAnsiTheme="minorEastAsia" w:cstheme="minorEastAsia" w:hint="eastAsia"/>
          <w:color w:val="000000"/>
          <w:spacing w:val="1"/>
          <w:sz w:val="21"/>
          <w:lang w:eastAsia="zh-CN"/>
        </w:rPr>
        <w:t>审查结果汇总表；</w:t>
      </w:r>
    </w:p>
    <w:p w14:paraId="0466B33F" w14:textId="77777777" w:rsidR="00FA11D7" w:rsidRDefault="00BB7131">
      <w:pPr>
        <w:pStyle w:val="Normal27"/>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(6)通过资格预审地申请人</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z w:val="21"/>
          <w:lang w:eastAsia="zh-CN"/>
        </w:rPr>
        <w:t>正选)</w:t>
      </w:r>
      <w:r>
        <w:rPr>
          <w:rFonts w:asciiTheme="minorEastAsia" w:eastAsiaTheme="minorEastAsia" w:hAnsiTheme="minorEastAsia" w:cstheme="minorEastAsia" w:hint="eastAsia"/>
          <w:color w:val="000000"/>
          <w:spacing w:val="1"/>
          <w:sz w:val="21"/>
          <w:lang w:eastAsia="zh-CN"/>
        </w:rPr>
        <w:t>名单；</w:t>
      </w:r>
    </w:p>
    <w:p w14:paraId="72F734BA" w14:textId="77777777" w:rsidR="00FA11D7" w:rsidRDefault="00BB7131">
      <w:pPr>
        <w:pStyle w:val="Normal27"/>
        <w:widowControl w:val="0"/>
        <w:autoSpaceDE w:val="0"/>
        <w:autoSpaceDN w:val="0"/>
        <w:adjustRightInd w:val="0"/>
        <w:spacing w:before="24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(7)通过资格预审申请人(候补)</w:t>
      </w:r>
      <w:r>
        <w:rPr>
          <w:rFonts w:asciiTheme="minorEastAsia" w:eastAsiaTheme="minorEastAsia" w:hAnsiTheme="minorEastAsia" w:cstheme="minorEastAsia" w:hint="eastAsia"/>
          <w:color w:val="000000"/>
          <w:spacing w:val="1"/>
          <w:sz w:val="21"/>
          <w:lang w:eastAsia="zh-CN"/>
        </w:rPr>
        <w:t>名单；</w:t>
      </w:r>
    </w:p>
    <w:p w14:paraId="10AEBBCB" w14:textId="77777777" w:rsidR="00FA11D7" w:rsidRDefault="00BB7131">
      <w:pPr>
        <w:pStyle w:val="Normal27"/>
        <w:widowControl w:val="0"/>
        <w:autoSpaceDE w:val="0"/>
        <w:autoSpaceDN w:val="0"/>
        <w:adjustRightInd w:val="0"/>
        <w:spacing w:before="225"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(8)澄清、说明或补正事项纪要.</w:t>
      </w:r>
    </w:p>
    <w:p w14:paraId="1A67047C" w14:textId="77777777" w:rsidR="00FA11D7" w:rsidRDefault="00BB7131">
      <w:pPr>
        <w:pStyle w:val="Normal23"/>
        <w:widowControl w:val="0"/>
        <w:autoSpaceDE w:val="0"/>
        <w:autoSpaceDN w:val="0"/>
        <w:adjustRightInd w:val="0"/>
        <w:spacing w:before="0"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A7．特殊情况地处置程序</w:t>
      </w:r>
    </w:p>
    <w:p w14:paraId="7D23C330" w14:textId="77777777" w:rsidR="00FA11D7" w:rsidRDefault="00BB7131">
      <w:pPr>
        <w:pStyle w:val="Normal22"/>
        <w:widowControl w:val="0"/>
        <w:autoSpaceDE w:val="0"/>
        <w:autoSpaceDN w:val="0"/>
        <w:adjustRightInd w:val="0"/>
        <w:spacing w:before="0" w:after="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A7.1关于审查活动暂停</w:t>
      </w:r>
    </w:p>
    <w:p w14:paraId="600406D7" w14:textId="77777777" w:rsidR="00FA11D7" w:rsidRDefault="00BB7131">
      <w:pPr>
        <w:pStyle w:val="Normal22"/>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A7.1.1审查委员会应当执行连续审查地原则,</w:t>
      </w:r>
      <w:r>
        <w:rPr>
          <w:rFonts w:asciiTheme="minorEastAsia" w:eastAsiaTheme="minorEastAsia" w:hAnsiTheme="minorEastAsia" w:cstheme="minorEastAsia" w:hint="eastAsia"/>
          <w:color w:val="000000"/>
          <w:spacing w:val="-4"/>
          <w:sz w:val="21"/>
          <w:lang w:eastAsia="zh-CN"/>
        </w:rPr>
        <w:t>按审查办法中规定地程序、内容、方法、标准完</w:t>
      </w:r>
      <w:r>
        <w:rPr>
          <w:rFonts w:asciiTheme="minorEastAsia" w:eastAsiaTheme="minorEastAsia" w:hAnsiTheme="minorEastAsia" w:cstheme="minorEastAsia" w:hint="eastAsia"/>
          <w:color w:val="000000"/>
          <w:sz w:val="21"/>
          <w:lang w:eastAsia="zh-CN"/>
        </w:rPr>
        <w:t>成全部审查工作.只有发生不可抗力导致审查工作无法继续时,审查活动方可暂停.</w:t>
      </w:r>
    </w:p>
    <w:p w14:paraId="1587506E" w14:textId="77777777" w:rsidR="00FA11D7" w:rsidRDefault="00BB7131">
      <w:pPr>
        <w:pStyle w:val="Normal22"/>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A7.1.2发生审查暂停情况时,审查委员会应当封存全部申请文件和审查记录,待不可抗力地影响结束且具备继续审查地条件时,由原审查委员会继续审查.</w:t>
      </w:r>
    </w:p>
    <w:p w14:paraId="03255C23" w14:textId="77777777" w:rsidR="00FA11D7" w:rsidRDefault="00BB7131">
      <w:pPr>
        <w:pStyle w:val="Normal22"/>
        <w:widowControl w:val="0"/>
        <w:autoSpaceDE w:val="0"/>
        <w:autoSpaceDN w:val="0"/>
        <w:adjustRightInd w:val="0"/>
        <w:spacing w:before="0" w:after="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A7.2</w:t>
      </w:r>
      <w:r>
        <w:rPr>
          <w:rFonts w:asciiTheme="minorEastAsia" w:eastAsiaTheme="minorEastAsia" w:hAnsiTheme="minorEastAsia" w:cstheme="minorEastAsia" w:hint="eastAsia"/>
          <w:color w:val="000000"/>
          <w:spacing w:val="1"/>
          <w:sz w:val="21"/>
          <w:lang w:eastAsia="zh-CN"/>
        </w:rPr>
        <w:t>关于中途更换审查委员会成员</w:t>
      </w:r>
    </w:p>
    <w:p w14:paraId="4B4C6BD4" w14:textId="77777777" w:rsidR="00FA11D7" w:rsidRDefault="00BB7131">
      <w:pPr>
        <w:pStyle w:val="Normal22"/>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A7.2.1除发生下列情形之一外,</w:t>
      </w:r>
      <w:r>
        <w:rPr>
          <w:rFonts w:asciiTheme="minorEastAsia" w:eastAsiaTheme="minorEastAsia" w:hAnsiTheme="minorEastAsia" w:cstheme="minorEastAsia" w:hint="eastAsia"/>
          <w:color w:val="000000"/>
          <w:spacing w:val="1"/>
          <w:sz w:val="21"/>
          <w:lang w:eastAsia="zh-CN"/>
        </w:rPr>
        <w:t>审查委员会成员不得在审查中途更换；</w:t>
      </w:r>
    </w:p>
    <w:p w14:paraId="4DD177F0" w14:textId="77777777" w:rsidR="00FA11D7" w:rsidRDefault="00BB7131">
      <w:pPr>
        <w:pStyle w:val="Normal22"/>
        <w:widowControl w:val="0"/>
        <w:numPr>
          <w:ilvl w:val="0"/>
          <w:numId w:val="6"/>
        </w:numPr>
        <w:autoSpaceDE w:val="0"/>
        <w:autoSpaceDN w:val="0"/>
        <w:adjustRightInd w:val="0"/>
        <w:spacing w:before="0" w:after="0"/>
        <w:ind w:left="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因不可抗拒地客观原因</w:t>
      </w:r>
      <w:r>
        <w:rPr>
          <w:rFonts w:asciiTheme="minorEastAsia" w:eastAsiaTheme="minorEastAsia" w:hAnsiTheme="minorEastAsia" w:cstheme="minorEastAsia" w:hint="eastAsia"/>
          <w:color w:val="000000"/>
          <w:spacing w:val="1"/>
          <w:sz w:val="21"/>
          <w:lang w:eastAsia="zh-CN"/>
        </w:rPr>
        <w:t>,</w:t>
      </w:r>
      <w:r>
        <w:rPr>
          <w:rFonts w:asciiTheme="minorEastAsia" w:eastAsiaTheme="minorEastAsia" w:hAnsiTheme="minorEastAsia" w:cstheme="minorEastAsia" w:hint="eastAsia"/>
          <w:color w:val="000000"/>
          <w:sz w:val="21"/>
          <w:lang w:eastAsia="zh-CN"/>
        </w:rPr>
        <w:t>不能到场或需在中途退出审查活动.</w:t>
      </w:r>
    </w:p>
    <w:p w14:paraId="77F30D72" w14:textId="77777777" w:rsidR="00FA11D7" w:rsidRDefault="00BB7131">
      <w:pPr>
        <w:pStyle w:val="Normal22"/>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(2)根据法律法规规定,某个或某几个审查委员会成员需要回避.</w:t>
      </w:r>
    </w:p>
    <w:p w14:paraId="4257D7C2" w14:textId="77777777" w:rsidR="00FA11D7" w:rsidRDefault="00BB7131">
      <w:pPr>
        <w:pStyle w:val="Normal22"/>
        <w:widowControl w:val="0"/>
        <w:autoSpaceDE w:val="0"/>
        <w:autoSpaceDN w:val="0"/>
        <w:adjustRightInd w:val="0"/>
        <w:spacing w:before="0" w:after="0"/>
        <w:ind w:firstLineChars="100" w:firstLine="21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A7.2.2退出审查地审查委员会成员,其已完成地审查行为无效.由招标人根据本资格预审文件规定地审查委员会成员产生方式另行确定替代者进行审查.</w:t>
      </w:r>
    </w:p>
    <w:p w14:paraId="3EFD055E" w14:textId="77777777" w:rsidR="00FA11D7" w:rsidRDefault="00BB7131">
      <w:pPr>
        <w:pStyle w:val="Normal22"/>
        <w:widowControl w:val="0"/>
        <w:autoSpaceDE w:val="0"/>
        <w:autoSpaceDN w:val="0"/>
        <w:adjustRightInd w:val="0"/>
        <w:spacing w:before="0" w:after="0"/>
        <w:jc w:val="left"/>
        <w:rPr>
          <w:rFonts w:asciiTheme="minorEastAsia" w:eastAsiaTheme="minorEastAsia" w:hAnsiTheme="minorEastAsia" w:cstheme="minorEastAsia"/>
          <w:color w:val="000000"/>
          <w:spacing w:val="1"/>
          <w:sz w:val="21"/>
          <w:lang w:eastAsia="zh-CN"/>
        </w:rPr>
      </w:pPr>
      <w:r>
        <w:rPr>
          <w:rFonts w:asciiTheme="minorEastAsia" w:eastAsiaTheme="minorEastAsia" w:hAnsiTheme="minorEastAsia" w:cstheme="minorEastAsia" w:hint="eastAsia"/>
          <w:color w:val="000000"/>
          <w:sz w:val="21"/>
          <w:lang w:eastAsia="zh-CN"/>
        </w:rPr>
        <w:t>A7.3</w:t>
      </w:r>
      <w:r>
        <w:rPr>
          <w:rFonts w:asciiTheme="minorEastAsia" w:eastAsiaTheme="minorEastAsia" w:hAnsiTheme="minorEastAsia" w:cstheme="minorEastAsia" w:hint="eastAsia"/>
          <w:color w:val="000000"/>
          <w:spacing w:val="1"/>
          <w:sz w:val="21"/>
          <w:lang w:eastAsia="zh-CN"/>
        </w:rPr>
        <w:t>记名投票</w:t>
      </w:r>
    </w:p>
    <w:p w14:paraId="0BC3C377" w14:textId="77777777" w:rsidR="00FA11D7" w:rsidRDefault="00BB7131">
      <w:pPr>
        <w:pStyle w:val="Normal22"/>
        <w:widowControl w:val="0"/>
        <w:autoSpaceDE w:val="0"/>
        <w:autoSpaceDN w:val="0"/>
        <w:adjustRightInd w:val="0"/>
        <w:spacing w:before="0" w:after="0"/>
        <w:ind w:firstLineChars="200" w:firstLine="42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z w:val="21"/>
          <w:lang w:eastAsia="zh-CN"/>
        </w:rPr>
        <w:t>在任何审查环节中,</w:t>
      </w:r>
      <w:r>
        <w:rPr>
          <w:rFonts w:asciiTheme="minorEastAsia" w:eastAsiaTheme="minorEastAsia" w:hAnsiTheme="minorEastAsia" w:cstheme="minorEastAsia" w:hint="eastAsia"/>
          <w:color w:val="000000"/>
          <w:spacing w:val="2"/>
          <w:sz w:val="21"/>
          <w:lang w:eastAsia="zh-CN"/>
        </w:rPr>
        <w:t>需审查委员会就某项定性地审查结论做出表决地</w:t>
      </w:r>
      <w:r>
        <w:rPr>
          <w:rFonts w:asciiTheme="minorEastAsia" w:eastAsiaTheme="minorEastAsia" w:hAnsiTheme="minorEastAsia" w:cstheme="minorEastAsia" w:hint="eastAsia"/>
          <w:color w:val="000000"/>
          <w:sz w:val="21"/>
          <w:lang w:eastAsia="zh-CN"/>
        </w:rPr>
        <w:t>,</w:t>
      </w:r>
      <w:r>
        <w:rPr>
          <w:rFonts w:asciiTheme="minorEastAsia" w:eastAsiaTheme="minorEastAsia" w:hAnsiTheme="minorEastAsia" w:cstheme="minorEastAsia" w:hint="eastAsia"/>
          <w:color w:val="000000"/>
          <w:spacing w:val="4"/>
          <w:sz w:val="21"/>
          <w:lang w:eastAsia="zh-CN"/>
        </w:rPr>
        <w:t>由审查委员会全体成员</w:t>
      </w:r>
      <w:r>
        <w:rPr>
          <w:rFonts w:asciiTheme="minorEastAsia" w:eastAsiaTheme="minorEastAsia" w:hAnsiTheme="minorEastAsia" w:cstheme="minorEastAsia" w:hint="eastAsia"/>
          <w:color w:val="000000"/>
          <w:sz w:val="21"/>
          <w:lang w:eastAsia="zh-CN"/>
        </w:rPr>
        <w:t>按照少数服从多数地原则,以记名投票方式表决.</w:t>
      </w:r>
    </w:p>
    <w:p w14:paraId="702E5750" w14:textId="77777777" w:rsidR="00FA11D7" w:rsidRDefault="00BB7131">
      <w:pPr>
        <w:pStyle w:val="Normal23"/>
        <w:widowControl w:val="0"/>
        <w:autoSpaceDE w:val="0"/>
        <w:autoSpaceDN w:val="0"/>
        <w:adjustRightInd w:val="0"/>
        <w:spacing w:before="0" w:after="0"/>
        <w:jc w:val="left"/>
        <w:rPr>
          <w:rFonts w:asciiTheme="minorEastAsia" w:eastAsiaTheme="minorEastAsia" w:hAnsiTheme="minorEastAsia" w:cstheme="minorEastAsia"/>
          <w:color w:val="000000"/>
          <w:spacing w:val="-10"/>
          <w:sz w:val="28"/>
          <w:szCs w:val="28"/>
          <w:lang w:eastAsia="zh-CN"/>
        </w:rPr>
      </w:pPr>
      <w:r>
        <w:rPr>
          <w:rFonts w:asciiTheme="minorEastAsia" w:eastAsiaTheme="minorEastAsia" w:hAnsiTheme="minorEastAsia" w:cstheme="minorEastAsia" w:hint="eastAsia"/>
          <w:color w:val="000000"/>
          <w:spacing w:val="-10"/>
          <w:sz w:val="28"/>
          <w:szCs w:val="28"/>
          <w:lang w:eastAsia="zh-CN"/>
        </w:rPr>
        <w:t>A8．补充条款</w:t>
      </w:r>
    </w:p>
    <w:p w14:paraId="3CD882E9" w14:textId="77777777" w:rsidR="00FA11D7" w:rsidRDefault="00BB7131">
      <w:pPr>
        <w:pStyle w:val="Normal27"/>
        <w:widowControl w:val="0"/>
        <w:autoSpaceDE w:val="0"/>
        <w:autoSpaceDN w:val="0"/>
        <w:adjustRightInd w:val="0"/>
        <w:spacing w:before="0" w:after="0"/>
        <w:jc w:val="left"/>
        <w:rPr>
          <w:rFonts w:asciiTheme="minorEastAsia" w:eastAsiaTheme="minorEastAsia" w:hAnsiTheme="minorEastAsia" w:cstheme="minorEastAsia"/>
          <w:color w:val="000000"/>
          <w:sz w:val="21"/>
          <w:lang w:eastAsia="zh-CN"/>
        </w:rPr>
      </w:pPr>
      <w:r>
        <w:rPr>
          <w:rFonts w:asciiTheme="minorEastAsia" w:eastAsiaTheme="minorEastAsia" w:hAnsiTheme="minorEastAsia" w:cstheme="minorEastAsia" w:hint="eastAsia"/>
          <w:color w:val="000000"/>
          <w:spacing w:val="1"/>
          <w:sz w:val="21"/>
          <w:lang w:eastAsia="zh-CN"/>
        </w:rPr>
        <w:t>……</w:t>
      </w:r>
    </w:p>
    <w:p w14:paraId="5922FF62" w14:textId="77777777" w:rsidR="00FA11D7" w:rsidRDefault="00FA11D7">
      <w:pPr>
        <w:pStyle w:val="Normal22"/>
        <w:widowControl w:val="0"/>
        <w:autoSpaceDE w:val="0"/>
        <w:autoSpaceDN w:val="0"/>
        <w:adjustRightInd w:val="0"/>
        <w:spacing w:before="0" w:after="0"/>
        <w:jc w:val="left"/>
        <w:rPr>
          <w:rFonts w:ascii="MEBWNP+ºÚÌå" w:hAnsi="MEBWNP+ºÚÌå" w:cs="MEBWNP+ºÚÌå"/>
          <w:color w:val="000000"/>
          <w:spacing w:val="11"/>
          <w:sz w:val="32"/>
          <w:lang w:eastAsia="zh-CN"/>
        </w:rPr>
      </w:pPr>
    </w:p>
    <w:p w14:paraId="2EAC2B2B" w14:textId="77777777" w:rsidR="00FA11D7" w:rsidRDefault="00FA11D7">
      <w:pPr>
        <w:pStyle w:val="Normal22"/>
        <w:widowControl w:val="0"/>
        <w:autoSpaceDE w:val="0"/>
        <w:autoSpaceDN w:val="0"/>
        <w:adjustRightInd w:val="0"/>
        <w:spacing w:before="0" w:after="0" w:line="210" w:lineRule="exact"/>
        <w:ind w:left="420"/>
        <w:jc w:val="left"/>
        <w:rPr>
          <w:rFonts w:ascii="VIMMBU+ºÚÌå" w:hAnsi="VIMMBU+ºÚÌå" w:cs="VIMMBU+ºÚÌå"/>
          <w:color w:val="000000"/>
          <w:spacing w:val="16"/>
          <w:sz w:val="24"/>
          <w:lang w:eastAsia="zh-CN"/>
        </w:rPr>
      </w:pPr>
    </w:p>
    <w:p w14:paraId="1E00DEEC" w14:textId="77777777" w:rsidR="00FA11D7" w:rsidRDefault="00FA11D7">
      <w:pPr>
        <w:pStyle w:val="Normal22"/>
        <w:widowControl w:val="0"/>
        <w:autoSpaceDE w:val="0"/>
        <w:autoSpaceDN w:val="0"/>
        <w:adjustRightInd w:val="0"/>
        <w:spacing w:before="149" w:after="0" w:line="256" w:lineRule="exact"/>
        <w:ind w:left="420"/>
        <w:jc w:val="left"/>
        <w:rPr>
          <w:rFonts w:ascii="VIMMBU+ºÚÌå" w:hAnsi="VIMMBU+ºÚÌå" w:cs="VIMMBU+ºÚÌå"/>
          <w:color w:val="000000"/>
          <w:spacing w:val="6"/>
          <w:sz w:val="24"/>
          <w:lang w:eastAsia="zh-CN"/>
        </w:rPr>
      </w:pPr>
    </w:p>
    <w:p w14:paraId="2274D675" w14:textId="77777777" w:rsidR="00FA11D7" w:rsidRDefault="00FA11D7">
      <w:pPr>
        <w:pStyle w:val="Normal22"/>
        <w:widowControl w:val="0"/>
        <w:autoSpaceDE w:val="0"/>
        <w:autoSpaceDN w:val="0"/>
        <w:adjustRightInd w:val="0"/>
        <w:spacing w:before="0" w:after="0" w:line="256" w:lineRule="exact"/>
        <w:ind w:left="420"/>
        <w:jc w:val="left"/>
        <w:rPr>
          <w:rFonts w:ascii="MGFWLA+ËÎÌå" w:hAnsi="MGFWLA+ËÎÌå" w:cs="MGFWLA+ËÎÌå"/>
          <w:color w:val="000000"/>
          <w:spacing w:val="1"/>
          <w:sz w:val="21"/>
          <w:lang w:eastAsia="zh-CN"/>
        </w:rPr>
      </w:pPr>
    </w:p>
    <w:p w14:paraId="77540E5B" w14:textId="77777777" w:rsidR="00FA11D7" w:rsidRDefault="00FA11D7">
      <w:pPr>
        <w:pStyle w:val="Normal22"/>
        <w:widowControl w:val="0"/>
        <w:autoSpaceDE w:val="0"/>
        <w:autoSpaceDN w:val="0"/>
        <w:adjustRightInd w:val="0"/>
        <w:spacing w:before="0" w:after="0" w:line="256" w:lineRule="exact"/>
        <w:ind w:left="420"/>
        <w:jc w:val="left"/>
        <w:rPr>
          <w:rFonts w:ascii="MGFWLA+ËÎÌå" w:hAnsi="MGFWLA+ËÎÌå" w:cs="MGFWLA+ËÎÌå"/>
          <w:color w:val="000000"/>
          <w:sz w:val="21"/>
          <w:lang w:eastAsia="zh-CN"/>
        </w:rPr>
      </w:pPr>
    </w:p>
    <w:p w14:paraId="6EB7C0AD" w14:textId="77777777" w:rsidR="00FA11D7" w:rsidRDefault="00FA11D7">
      <w:pPr>
        <w:pStyle w:val="Normal15"/>
        <w:widowControl w:val="0"/>
        <w:autoSpaceDE w:val="0"/>
        <w:autoSpaceDN w:val="0"/>
        <w:adjustRightInd w:val="0"/>
        <w:spacing w:before="134" w:after="0" w:line="256" w:lineRule="exact"/>
        <w:jc w:val="left"/>
        <w:rPr>
          <w:rFonts w:ascii="VIMMBU+ºÚÌå" w:hAnsi="VIMMBU+ºÚÌå" w:cs="VIMMBU+ºÚÌå"/>
          <w:color w:val="000000"/>
          <w:spacing w:val="16"/>
          <w:sz w:val="24"/>
          <w:lang w:eastAsia="zh-CN"/>
        </w:rPr>
      </w:pPr>
    </w:p>
    <w:p w14:paraId="1A67A45C" w14:textId="77777777" w:rsidR="00FA11D7" w:rsidRDefault="00FA11D7">
      <w:pPr>
        <w:pStyle w:val="Normal15"/>
        <w:widowControl w:val="0"/>
        <w:autoSpaceDE w:val="0"/>
        <w:autoSpaceDN w:val="0"/>
        <w:adjustRightInd w:val="0"/>
        <w:spacing w:before="0" w:after="0" w:line="256" w:lineRule="exact"/>
        <w:ind w:left="420"/>
        <w:jc w:val="left"/>
        <w:rPr>
          <w:rFonts w:ascii="KEMNJO+ËÎÌå" w:hAnsi="KEMNJO+ËÎÌå" w:cs="KEMNJO+ËÎÌå"/>
          <w:color w:val="000000"/>
          <w:sz w:val="21"/>
          <w:lang w:eastAsia="zh-CN"/>
        </w:rPr>
      </w:pPr>
    </w:p>
    <w:p w14:paraId="15192C79" w14:textId="77777777" w:rsidR="00FA11D7" w:rsidRDefault="00FA11D7">
      <w:pPr>
        <w:pStyle w:val="Normal15"/>
        <w:widowControl w:val="0"/>
        <w:autoSpaceDE w:val="0"/>
        <w:autoSpaceDN w:val="0"/>
        <w:adjustRightInd w:val="0"/>
        <w:spacing w:before="0" w:after="0" w:line="256" w:lineRule="exact"/>
        <w:ind w:left="420"/>
        <w:jc w:val="left"/>
        <w:rPr>
          <w:rFonts w:ascii="KEMNJO+ËÎÌå" w:hAnsi="KEMNJO+ËÎÌå" w:cs="KEMNJO+ËÎÌå"/>
          <w:color w:val="000000"/>
          <w:spacing w:val="1"/>
          <w:sz w:val="21"/>
          <w:lang w:eastAsia="zh-CN"/>
        </w:rPr>
      </w:pPr>
    </w:p>
    <w:p w14:paraId="01CBE9A4" w14:textId="77777777" w:rsidR="00FA11D7" w:rsidRDefault="00FA11D7">
      <w:pPr>
        <w:pStyle w:val="Normal15"/>
        <w:widowControl w:val="0"/>
        <w:autoSpaceDE w:val="0"/>
        <w:autoSpaceDN w:val="0"/>
        <w:adjustRightInd w:val="0"/>
        <w:spacing w:before="0" w:after="0" w:line="256" w:lineRule="exact"/>
        <w:ind w:left="420"/>
        <w:jc w:val="left"/>
        <w:rPr>
          <w:rFonts w:ascii="KEMNJO+ËÎÌå" w:hAnsi="KEMNJO+ËÎÌå" w:cs="KEMNJO+ËÎÌå"/>
          <w:color w:val="000000"/>
          <w:spacing w:val="1"/>
          <w:sz w:val="21"/>
          <w:lang w:eastAsia="zh-CN"/>
        </w:rPr>
      </w:pPr>
    </w:p>
    <w:p w14:paraId="06CED73A" w14:textId="77777777" w:rsidR="00FA11D7" w:rsidRDefault="00FA11D7">
      <w:pPr>
        <w:pStyle w:val="Normal14"/>
        <w:widowControl w:val="0"/>
        <w:autoSpaceDE w:val="0"/>
        <w:autoSpaceDN w:val="0"/>
        <w:adjustRightInd w:val="0"/>
        <w:spacing w:before="0" w:after="0" w:line="360" w:lineRule="auto"/>
        <w:jc w:val="left"/>
        <w:rPr>
          <w:rFonts w:ascii="OUIDEJ+ºÚÌå" w:hAnsi="OUIDEJ+ºÚÌå" w:cs="OUIDEJ+ºÚÌå"/>
          <w:color w:val="000000"/>
          <w:spacing w:val="5"/>
          <w:sz w:val="24"/>
          <w:lang w:eastAsia="zh-CN"/>
        </w:rPr>
      </w:pPr>
    </w:p>
    <w:p w14:paraId="48238AB6" w14:textId="77777777" w:rsidR="00FA11D7" w:rsidRDefault="00FA11D7">
      <w:pPr>
        <w:pStyle w:val="Normal13"/>
        <w:widowControl w:val="0"/>
        <w:autoSpaceDE w:val="0"/>
        <w:autoSpaceDN w:val="0"/>
        <w:adjustRightInd w:val="0"/>
        <w:spacing w:before="150" w:after="0" w:line="240" w:lineRule="exact"/>
        <w:jc w:val="left"/>
        <w:rPr>
          <w:rFonts w:ascii="MOLFUL+ËÎÌå" w:hAnsi="MOLFUL+ËÎÌå" w:cs="MOLFUL+ËÎÌå"/>
          <w:color w:val="000000"/>
          <w:sz w:val="21"/>
          <w:lang w:eastAsia="zh-CN"/>
        </w:rPr>
      </w:pPr>
    </w:p>
    <w:p w14:paraId="168D5342" w14:textId="77777777" w:rsidR="00FA11D7" w:rsidRDefault="00FA11D7">
      <w:pPr>
        <w:rPr>
          <w:rFonts w:ascii="QFVKTQ+ËÎÌå" w:hAnsi="QFVKTQ+ËÎÌå" w:cs="QFVKTQ+ËÎÌå"/>
          <w:color w:val="000000"/>
          <w:spacing w:val="1"/>
        </w:rPr>
      </w:pPr>
    </w:p>
    <w:sectPr w:rsidR="00FA11D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onospace">
    <w:altName w:val="Segoe Print"/>
    <w:charset w:val="00"/>
    <w:family w:val="auto"/>
    <w:pitch w:val="default"/>
  </w:font>
  <w:font w:name="微软雅黑">
    <w:panose1 w:val="020B0503020204020204"/>
    <w:charset w:val="86"/>
    <w:family w:val="swiss"/>
    <w:pitch w:val="variable"/>
    <w:sig w:usb0="80000287" w:usb1="2ACF3C50" w:usb2="00000016" w:usb3="00000000" w:csb0="0004001F" w:csb1="00000000"/>
  </w:font>
  <w:font w:name="WMCEIO+ºÚÌå">
    <w:altName w:val="微软雅黑"/>
    <w:charset w:val="01"/>
    <w:family w:val="modern"/>
    <w:pitch w:val="default"/>
    <w:sig w:usb0="00000000" w:usb1="00000000" w:usb2="00000016" w:usb3="00000000" w:csb0="00040001" w:csb1="00000000"/>
  </w:font>
  <w:font w:name="CPWBHW+ËÎÌå">
    <w:altName w:val="微软雅黑"/>
    <w:charset w:val="01"/>
    <w:family w:val="auto"/>
    <w:pitch w:val="default"/>
    <w:sig w:usb0="00000000" w:usb1="00000000" w:usb2="00000006" w:usb3="00000000" w:csb0="00040001" w:csb1="00000000"/>
  </w:font>
  <w:font w:name="FSWRPW+ºÚÌå">
    <w:altName w:val="微软雅黑"/>
    <w:charset w:val="01"/>
    <w:family w:val="modern"/>
    <w:pitch w:val="default"/>
    <w:sig w:usb0="00000000" w:usb1="00000000" w:usb2="00000016" w:usb3="00000000" w:csb0="00040001" w:csb1="00000000"/>
  </w:font>
  <w:font w:name="DRODBN+ËÎÌå">
    <w:altName w:val="微软雅黑"/>
    <w:charset w:val="01"/>
    <w:family w:val="auto"/>
    <w:pitch w:val="default"/>
    <w:sig w:usb0="00000000" w:usb1="00000000" w:usb2="00000006" w:usb3="00000000" w:csb0="00040001" w:csb1="00000000"/>
  </w:font>
  <w:font w:name="DWTWQV+ºÚÌå">
    <w:altName w:val="微软雅黑"/>
    <w:charset w:val="01"/>
    <w:family w:val="modern"/>
    <w:pitch w:val="default"/>
    <w:sig w:usb0="00000000" w:usb1="00000000" w:usb2="00000016" w:usb3="00000000" w:csb0="00040001" w:csb1="00000000"/>
  </w:font>
  <w:font w:name="IEAHEL+ËÎÌå">
    <w:altName w:val="微软雅黑"/>
    <w:charset w:val="01"/>
    <w:family w:val="auto"/>
    <w:pitch w:val="default"/>
    <w:sig w:usb0="00000000" w:usb1="00000000" w:usb2="00000006" w:usb3="00000000" w:csb0="00040001" w:csb1="00000000"/>
  </w:font>
  <w:font w:name="WHMUPU+ºÚÌå">
    <w:altName w:val="微软雅黑"/>
    <w:charset w:val="01"/>
    <w:family w:val="modern"/>
    <w:pitch w:val="default"/>
    <w:sig w:usb0="00000000" w:usb1="00000000" w:usb2="00000016" w:usb3="00000000" w:csb0="00040001" w:csb1="00000000"/>
  </w:font>
  <w:font w:name="HIHGRB+ºÚÌå">
    <w:altName w:val="微软雅黑"/>
    <w:charset w:val="01"/>
    <w:family w:val="modern"/>
    <w:pitch w:val="default"/>
    <w:sig w:usb0="00000000" w:usb1="00000000" w:usb2="00000016" w:usb3="00000000" w:csb0="00040001" w:csb1="00000000"/>
  </w:font>
  <w:font w:name="DSOGUO+ËÎÌå">
    <w:altName w:val="微软雅黑"/>
    <w:charset w:val="01"/>
    <w:family w:val="auto"/>
    <w:pitch w:val="default"/>
    <w:sig w:usb0="00000000" w:usb1="00000000" w:usb2="00000006" w:usb3="00000000" w:csb0="00040001" w:csb1="00000000"/>
  </w:font>
  <w:font w:name="HIWMMS+ºÚÌå">
    <w:altName w:val="微软雅黑"/>
    <w:charset w:val="01"/>
    <w:family w:val="modern"/>
    <w:pitch w:val="default"/>
    <w:sig w:usb0="00000000" w:usb1="00000000" w:usb2="00000016" w:usb3="00000000" w:csb0="00040001" w:csb1="00000000"/>
  </w:font>
  <w:font w:name="TNDVIN+ºÚÌå">
    <w:altName w:val="微软雅黑"/>
    <w:charset w:val="01"/>
    <w:family w:val="modern"/>
    <w:pitch w:val="default"/>
    <w:sig w:usb0="00000000" w:usb1="00000000" w:usb2="00000016" w:usb3="00000000" w:csb0="00040001" w:csb1="00000000"/>
  </w:font>
  <w:font w:name="JIFNUS+ºÚÌå">
    <w:altName w:val="微软雅黑"/>
    <w:charset w:val="01"/>
    <w:family w:val="modern"/>
    <w:pitch w:val="default"/>
    <w:sig w:usb0="00000000" w:usb1="00000000" w:usb2="00000016" w:usb3="00000000" w:csb0="00040001" w:csb1="00000000"/>
  </w:font>
  <w:font w:name="QFVKTQ+ËÎÌå">
    <w:altName w:val="微软雅黑"/>
    <w:charset w:val="01"/>
    <w:family w:val="auto"/>
    <w:pitch w:val="default"/>
    <w:sig w:usb0="00000000" w:usb1="00000000" w:usb2="00000006" w:usb3="00000000" w:csb0="00040001" w:csb1="00000000"/>
  </w:font>
  <w:font w:name="OBSLAL+ºÚÌå">
    <w:altName w:val="微软雅黑"/>
    <w:charset w:val="01"/>
    <w:family w:val="modern"/>
    <w:pitch w:val="default"/>
    <w:sig w:usb0="00000000" w:usb1="00000000" w:usb2="00000016" w:usb3="00000000" w:csb0="00040001" w:csb1="00000000"/>
  </w:font>
  <w:font w:name="KEMNJO+ËÎÌå">
    <w:altName w:val="微软雅黑"/>
    <w:charset w:val="01"/>
    <w:family w:val="auto"/>
    <w:pitch w:val="default"/>
    <w:sig w:usb0="00000000" w:usb1="00000000" w:usb2="00000006" w:usb3="00000000" w:csb0="00040001" w:csb1="00000000"/>
  </w:font>
  <w:font w:name="OUIDEJ+ºÚÌå">
    <w:altName w:val="微软雅黑"/>
    <w:charset w:val="01"/>
    <w:family w:val="modern"/>
    <w:pitch w:val="default"/>
    <w:sig w:usb0="00000000" w:usb1="00000000" w:usb2="00000016" w:usb3="00000000" w:csb0="00040001" w:csb1="00000000"/>
  </w:font>
  <w:font w:name="MWIEFE+ºÚÌå">
    <w:altName w:val="微软雅黑"/>
    <w:charset w:val="01"/>
    <w:family w:val="modern"/>
    <w:pitch w:val="default"/>
    <w:sig w:usb0="00000000" w:usb1="00000000" w:usb2="00000016" w:usb3="00000000" w:csb0="00040001" w:csb1="00000000"/>
  </w:font>
  <w:font w:name="VFFVWJ+ËÎÌå">
    <w:altName w:val="微软雅黑"/>
    <w:charset w:val="01"/>
    <w:family w:val="auto"/>
    <w:pitch w:val="default"/>
    <w:sig w:usb0="00000000" w:usb1="00000000" w:usb2="00000006" w:usb3="00000000" w:csb0="00040001" w:csb1="00000000"/>
  </w:font>
  <w:font w:name="RBVKTE+ºÚÌå">
    <w:altName w:val="微软雅黑"/>
    <w:charset w:val="01"/>
    <w:family w:val="modern"/>
    <w:pitch w:val="default"/>
    <w:sig w:usb0="00000000" w:usb1="00000000" w:usb2="00000016" w:usb3="00000000" w:csb0="00040001" w:csb1="00000000"/>
  </w:font>
  <w:font w:name="PJKDNI+ËÎÌå">
    <w:altName w:val="微软雅黑"/>
    <w:charset w:val="01"/>
    <w:family w:val="auto"/>
    <w:pitch w:val="default"/>
    <w:sig w:usb0="00000000" w:usb1="00000000" w:usb2="00000006" w:usb3="00000000" w:csb0="00040001" w:csb1="00000000"/>
  </w:font>
  <w:font w:name="IKRSNN+ºÚÌå">
    <w:altName w:val="微软雅黑"/>
    <w:charset w:val="01"/>
    <w:family w:val="modern"/>
    <w:pitch w:val="default"/>
    <w:sig w:usb0="00000000" w:usb1="00000000" w:usb2="00000016" w:usb3="00000000" w:csb0="00040001" w:csb1="00000000"/>
  </w:font>
  <w:font w:name="SGFUHS+ºÚÌå">
    <w:altName w:val="微软雅黑"/>
    <w:charset w:val="01"/>
    <w:family w:val="modern"/>
    <w:pitch w:val="default"/>
    <w:sig w:usb0="00000000" w:usb1="00000000" w:usb2="00000016" w:usb3="00000000" w:csb0="00040001" w:csb1="00000000"/>
  </w:font>
  <w:font w:name="IKSLWV+ËÎÌå">
    <w:altName w:val="微软雅黑"/>
    <w:charset w:val="01"/>
    <w:family w:val="auto"/>
    <w:pitch w:val="default"/>
    <w:sig w:usb0="00000000" w:usb1="00000000" w:usb2="00000006" w:usb3="00000000" w:csb0="00040001" w:csb1="00000000"/>
  </w:font>
  <w:font w:name="NFUAKD+ºÚÌå">
    <w:altName w:val="微软雅黑"/>
    <w:charset w:val="01"/>
    <w:family w:val="modern"/>
    <w:pitch w:val="default"/>
    <w:sig w:usb0="00000000" w:usb1="00000000" w:usb2="00000016" w:usb3="00000000" w:csb0="00040001" w:csb1="00000000"/>
  </w:font>
  <w:font w:name="ISKUGH+ºÚÌå">
    <w:altName w:val="微软雅黑"/>
    <w:charset w:val="01"/>
    <w:family w:val="modern"/>
    <w:pitch w:val="default"/>
    <w:sig w:usb0="00000000" w:usb1="00000000" w:usb2="00000016" w:usb3="00000000" w:csb0="00040001" w:csb1="00000000"/>
  </w:font>
  <w:font w:name="APGLUN+ºÚÌå">
    <w:altName w:val="微软雅黑"/>
    <w:charset w:val="01"/>
    <w:family w:val="modern"/>
    <w:pitch w:val="default"/>
    <w:sig w:usb0="00000000" w:usb1="00000000" w:usb2="00000016" w:usb3="00000000" w:csb0="00040001" w:csb1="00000000"/>
  </w:font>
  <w:font w:name="VFOROA+ËÎÌå">
    <w:altName w:val="微软雅黑"/>
    <w:charset w:val="01"/>
    <w:family w:val="auto"/>
    <w:pitch w:val="default"/>
    <w:sig w:usb0="00000000" w:usb1="00000000" w:usb2="00000006" w:usb3="00000000" w:csb0="00040001" w:csb1="00000000"/>
  </w:font>
  <w:font w:name="MEBWNP+ºÚÌå">
    <w:altName w:val="微软雅黑"/>
    <w:charset w:val="01"/>
    <w:family w:val="modern"/>
    <w:pitch w:val="default"/>
    <w:sig w:usb0="00000000" w:usb1="00000000" w:usb2="00000016" w:usb3="00000000" w:csb0="00040001" w:csb1="00000000"/>
  </w:font>
  <w:font w:name="VIMMBU+ºÚÌå">
    <w:altName w:val="微软雅黑"/>
    <w:charset w:val="01"/>
    <w:family w:val="modern"/>
    <w:pitch w:val="default"/>
    <w:sig w:usb0="00000000" w:usb1="00000000" w:usb2="00000016" w:usb3="00000000" w:csb0="00040001" w:csb1="00000000"/>
  </w:font>
  <w:font w:name="MGFWLA+ËÎÌå">
    <w:altName w:val="微软雅黑"/>
    <w:charset w:val="01"/>
    <w:family w:val="auto"/>
    <w:pitch w:val="default"/>
    <w:sig w:usb0="00000000" w:usb1="00000000" w:usb2="00000006" w:usb3="00000000" w:csb0="00040001" w:csb1="00000000"/>
  </w:font>
  <w:font w:name="MOLFUL+ËÎÌå">
    <w:altName w:val="微软雅黑"/>
    <w:charset w:val="01"/>
    <w:family w:val="auto"/>
    <w:pitch w:val="default"/>
    <w:sig w:usb0="00000000" w:usb1="00000000" w:usb2="0000000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842B5E8"/>
    <w:multiLevelType w:val="singleLevel"/>
    <w:tmpl w:val="9842B5E8"/>
    <w:lvl w:ilvl="0">
      <w:start w:val="3"/>
      <w:numFmt w:val="decimal"/>
      <w:suff w:val="nothing"/>
      <w:lvlText w:val="%1．"/>
      <w:lvlJc w:val="left"/>
    </w:lvl>
  </w:abstractNum>
  <w:abstractNum w:abstractNumId="1" w15:restartNumberingAfterBreak="0">
    <w:nsid w:val="9D4A9328"/>
    <w:multiLevelType w:val="singleLevel"/>
    <w:tmpl w:val="9D4A9328"/>
    <w:lvl w:ilvl="0">
      <w:start w:val="1"/>
      <w:numFmt w:val="decimal"/>
      <w:lvlText w:val="%1."/>
      <w:lvlJc w:val="left"/>
      <w:pPr>
        <w:tabs>
          <w:tab w:val="left" w:pos="312"/>
        </w:tabs>
      </w:pPr>
    </w:lvl>
  </w:abstractNum>
  <w:abstractNum w:abstractNumId="2" w15:restartNumberingAfterBreak="0">
    <w:nsid w:val="A7B31B9B"/>
    <w:multiLevelType w:val="singleLevel"/>
    <w:tmpl w:val="A7B31B9B"/>
    <w:lvl w:ilvl="0">
      <w:start w:val="1"/>
      <w:numFmt w:val="decimal"/>
      <w:lvlText w:val="(%1)"/>
      <w:lvlJc w:val="left"/>
      <w:pPr>
        <w:tabs>
          <w:tab w:val="left" w:pos="312"/>
        </w:tabs>
      </w:pPr>
    </w:lvl>
  </w:abstractNum>
  <w:abstractNum w:abstractNumId="3" w15:restartNumberingAfterBreak="0">
    <w:nsid w:val="CAF24DF6"/>
    <w:multiLevelType w:val="singleLevel"/>
    <w:tmpl w:val="CAF24DF6"/>
    <w:lvl w:ilvl="0">
      <w:start w:val="2"/>
      <w:numFmt w:val="decimal"/>
      <w:suff w:val="nothing"/>
      <w:lvlText w:val="（%1）"/>
      <w:lvlJc w:val="left"/>
    </w:lvl>
  </w:abstractNum>
  <w:abstractNum w:abstractNumId="4" w15:restartNumberingAfterBreak="0">
    <w:nsid w:val="E9AA9B7E"/>
    <w:multiLevelType w:val="singleLevel"/>
    <w:tmpl w:val="E9AA9B7E"/>
    <w:lvl w:ilvl="0">
      <w:start w:val="2"/>
      <w:numFmt w:val="decimal"/>
      <w:lvlText w:val="(%1)"/>
      <w:lvlJc w:val="left"/>
      <w:pPr>
        <w:tabs>
          <w:tab w:val="left" w:pos="312"/>
        </w:tabs>
      </w:pPr>
    </w:lvl>
  </w:abstractNum>
  <w:abstractNum w:abstractNumId="5" w15:restartNumberingAfterBreak="0">
    <w:nsid w:val="6EC47B2D"/>
    <w:multiLevelType w:val="singleLevel"/>
    <w:tmpl w:val="6EC47B2D"/>
    <w:lvl w:ilvl="0">
      <w:start w:val="1"/>
      <w:numFmt w:val="decimal"/>
      <w:suff w:val="nothing"/>
      <w:lvlText w:val="%1、"/>
      <w:lvlJc w:val="left"/>
    </w:lvl>
  </w:abstractNum>
  <w:num w:numId="1" w16cid:durableId="587538306">
    <w:abstractNumId w:val="0"/>
  </w:num>
  <w:num w:numId="2" w16cid:durableId="36590105">
    <w:abstractNumId w:val="5"/>
  </w:num>
  <w:num w:numId="3" w16cid:durableId="635792904">
    <w:abstractNumId w:val="3"/>
  </w:num>
  <w:num w:numId="4" w16cid:durableId="1569488818">
    <w:abstractNumId w:val="1"/>
  </w:num>
  <w:num w:numId="5" w16cid:durableId="1537232012">
    <w:abstractNumId w:val="4"/>
  </w:num>
  <w:num w:numId="6" w16cid:durableId="1797600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WQzYTc2OGVlNTBmNWFkZTNiYTZkZmFjNmM3MTUxN2EifQ=="/>
  </w:docVars>
  <w:rsids>
    <w:rsidRoot w:val="1F946CDC"/>
    <w:rsid w:val="00116710"/>
    <w:rsid w:val="001272A0"/>
    <w:rsid w:val="001415AF"/>
    <w:rsid w:val="003401A2"/>
    <w:rsid w:val="003D716D"/>
    <w:rsid w:val="00586EE3"/>
    <w:rsid w:val="0059577E"/>
    <w:rsid w:val="005D5BC9"/>
    <w:rsid w:val="006765D9"/>
    <w:rsid w:val="006A1727"/>
    <w:rsid w:val="006B7140"/>
    <w:rsid w:val="00740AFC"/>
    <w:rsid w:val="007A77EA"/>
    <w:rsid w:val="007B17A0"/>
    <w:rsid w:val="008514B1"/>
    <w:rsid w:val="008C694D"/>
    <w:rsid w:val="009F00C3"/>
    <w:rsid w:val="00A60802"/>
    <w:rsid w:val="00A63FA3"/>
    <w:rsid w:val="00B202A8"/>
    <w:rsid w:val="00B651C3"/>
    <w:rsid w:val="00BB7131"/>
    <w:rsid w:val="00CB6113"/>
    <w:rsid w:val="00CC530C"/>
    <w:rsid w:val="00CF0106"/>
    <w:rsid w:val="00D152BA"/>
    <w:rsid w:val="00D35958"/>
    <w:rsid w:val="00D5414F"/>
    <w:rsid w:val="00DC26A0"/>
    <w:rsid w:val="00E94ABC"/>
    <w:rsid w:val="00F53926"/>
    <w:rsid w:val="00FA11D7"/>
    <w:rsid w:val="015D0D5E"/>
    <w:rsid w:val="030516AD"/>
    <w:rsid w:val="052338A4"/>
    <w:rsid w:val="08843074"/>
    <w:rsid w:val="09E0252C"/>
    <w:rsid w:val="0BA6046C"/>
    <w:rsid w:val="0C112E71"/>
    <w:rsid w:val="0DC12675"/>
    <w:rsid w:val="0F933B9D"/>
    <w:rsid w:val="106519DD"/>
    <w:rsid w:val="14ED4CC5"/>
    <w:rsid w:val="1629525B"/>
    <w:rsid w:val="165F0C7D"/>
    <w:rsid w:val="165F6ECF"/>
    <w:rsid w:val="16897AA8"/>
    <w:rsid w:val="186A0AC2"/>
    <w:rsid w:val="186E1FFE"/>
    <w:rsid w:val="19212219"/>
    <w:rsid w:val="19E35721"/>
    <w:rsid w:val="1D440BCC"/>
    <w:rsid w:val="1E430E84"/>
    <w:rsid w:val="1E796654"/>
    <w:rsid w:val="1F946CDC"/>
    <w:rsid w:val="21611D4D"/>
    <w:rsid w:val="21723F5A"/>
    <w:rsid w:val="221D20F7"/>
    <w:rsid w:val="27CC1EEA"/>
    <w:rsid w:val="28344E62"/>
    <w:rsid w:val="2CB338B4"/>
    <w:rsid w:val="2CF717B7"/>
    <w:rsid w:val="2EE41F39"/>
    <w:rsid w:val="2FDB716E"/>
    <w:rsid w:val="327356A2"/>
    <w:rsid w:val="336E5C12"/>
    <w:rsid w:val="37427E96"/>
    <w:rsid w:val="378D51F2"/>
    <w:rsid w:val="37977E1F"/>
    <w:rsid w:val="39D679A3"/>
    <w:rsid w:val="3EB5502E"/>
    <w:rsid w:val="3F1D32FF"/>
    <w:rsid w:val="43493F5E"/>
    <w:rsid w:val="45E33B92"/>
    <w:rsid w:val="464949DA"/>
    <w:rsid w:val="478B1022"/>
    <w:rsid w:val="48376AB4"/>
    <w:rsid w:val="48853CC3"/>
    <w:rsid w:val="4A7B7400"/>
    <w:rsid w:val="4A995CFD"/>
    <w:rsid w:val="4AF84C20"/>
    <w:rsid w:val="4AFA3148"/>
    <w:rsid w:val="4AFF7D5D"/>
    <w:rsid w:val="4E8642F1"/>
    <w:rsid w:val="4EDE412D"/>
    <w:rsid w:val="4F277882"/>
    <w:rsid w:val="50047BC4"/>
    <w:rsid w:val="502B33A2"/>
    <w:rsid w:val="519A433C"/>
    <w:rsid w:val="524E5126"/>
    <w:rsid w:val="54512B52"/>
    <w:rsid w:val="55747599"/>
    <w:rsid w:val="563A60ED"/>
    <w:rsid w:val="58E26695"/>
    <w:rsid w:val="597B0EF6"/>
    <w:rsid w:val="5AFA22EF"/>
    <w:rsid w:val="5D7336BB"/>
    <w:rsid w:val="5E5D3B0F"/>
    <w:rsid w:val="5F781AE7"/>
    <w:rsid w:val="622540F5"/>
    <w:rsid w:val="626B2DBC"/>
    <w:rsid w:val="63683E16"/>
    <w:rsid w:val="639D5F0D"/>
    <w:rsid w:val="64B17EC2"/>
    <w:rsid w:val="66933C9E"/>
    <w:rsid w:val="66AB0941"/>
    <w:rsid w:val="695E7EED"/>
    <w:rsid w:val="69692B1A"/>
    <w:rsid w:val="6B146AB5"/>
    <w:rsid w:val="6B826114"/>
    <w:rsid w:val="6BEA3CBA"/>
    <w:rsid w:val="6D7931B4"/>
    <w:rsid w:val="708C17E3"/>
    <w:rsid w:val="713734FD"/>
    <w:rsid w:val="71EA67C2"/>
    <w:rsid w:val="725F0F5E"/>
    <w:rsid w:val="729E2351"/>
    <w:rsid w:val="73214465"/>
    <w:rsid w:val="747F6DBD"/>
    <w:rsid w:val="74F57957"/>
    <w:rsid w:val="757E794D"/>
    <w:rsid w:val="763E532E"/>
    <w:rsid w:val="7AAD2A82"/>
    <w:rsid w:val="7AD901DE"/>
    <w:rsid w:val="7B226FCC"/>
    <w:rsid w:val="7C1066DC"/>
    <w:rsid w:val="7EB443DF"/>
    <w:rsid w:val="7FDA4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9E2CB"/>
  <w15:docId w15:val="{067A8E46-99B5-4631-AE17-98DB91EA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qFormat/>
    <w:rPr>
      <w:b/>
      <w:bCs/>
    </w:rPr>
  </w:style>
  <w:style w:type="character" w:styleId="a9">
    <w:name w:val="FollowedHyperlink"/>
    <w:basedOn w:val="a0"/>
    <w:qFormat/>
    <w:rPr>
      <w:color w:val="800080"/>
      <w:u w:val="none"/>
    </w:rPr>
  </w:style>
  <w:style w:type="character" w:styleId="aa">
    <w:name w:val="Emphasis"/>
    <w:basedOn w:val="a0"/>
    <w:qFormat/>
    <w:rPr>
      <w:b/>
      <w:bCs/>
    </w:rPr>
  </w:style>
  <w:style w:type="character" w:styleId="HTML">
    <w:name w:val="HTML Definition"/>
    <w:basedOn w:val="a0"/>
    <w:qFormat/>
  </w:style>
  <w:style w:type="character" w:styleId="HTML0">
    <w:name w:val="HTML Typewriter"/>
    <w:basedOn w:val="a0"/>
    <w:qFormat/>
    <w:rPr>
      <w:rFonts w:ascii="monospace" w:eastAsia="monospace" w:hAnsi="monospace" w:cs="monospace" w:hint="default"/>
      <w:sz w:val="20"/>
    </w:rPr>
  </w:style>
  <w:style w:type="character" w:styleId="HTML1">
    <w:name w:val="HTML Acronym"/>
    <w:basedOn w:val="a0"/>
    <w:qFormat/>
    <w:rPr>
      <w:rFonts w:ascii="微软雅黑" w:eastAsia="微软雅黑" w:hAnsi="微软雅黑" w:cs="微软雅黑"/>
      <w:sz w:val="15"/>
      <w:szCs w:val="15"/>
    </w:rPr>
  </w:style>
  <w:style w:type="character" w:styleId="HTML2">
    <w:name w:val="HTML Variable"/>
    <w:basedOn w:val="a0"/>
    <w:qFormat/>
  </w:style>
  <w:style w:type="character" w:styleId="ab">
    <w:name w:val="Hyperlink"/>
    <w:basedOn w:val="a0"/>
    <w:qFormat/>
    <w:rPr>
      <w:color w:val="0000FF"/>
      <w:u w:val="single"/>
    </w:rPr>
  </w:style>
  <w:style w:type="character" w:styleId="HTML3">
    <w:name w:val="HTML Code"/>
    <w:basedOn w:val="a0"/>
    <w:qFormat/>
    <w:rPr>
      <w:rFonts w:ascii="monospace" w:eastAsia="monospace" w:hAnsi="monospace" w:cs="monospace" w:hint="default"/>
      <w:sz w:val="20"/>
    </w:rPr>
  </w:style>
  <w:style w:type="character" w:styleId="HTML4">
    <w:name w:val="HTML Cite"/>
    <w:basedOn w:val="a0"/>
    <w:qFormat/>
  </w:style>
  <w:style w:type="character" w:styleId="HTML5">
    <w:name w:val="HTML Keyboard"/>
    <w:basedOn w:val="a0"/>
    <w:qFormat/>
    <w:rPr>
      <w:rFonts w:ascii="monospace" w:eastAsia="monospace" w:hAnsi="monospace" w:cs="monospace" w:hint="default"/>
      <w:sz w:val="20"/>
    </w:rPr>
  </w:style>
  <w:style w:type="character" w:styleId="HTML6">
    <w:name w:val="HTML Sample"/>
    <w:basedOn w:val="a0"/>
    <w:qFormat/>
    <w:rPr>
      <w:rFonts w:ascii="monospace" w:eastAsia="monospace" w:hAnsi="monospace" w:cs="monospace"/>
    </w:rPr>
  </w:style>
  <w:style w:type="paragraph" w:customStyle="1" w:styleId="Normal5">
    <w:name w:val="Normal_5"/>
    <w:qFormat/>
    <w:pPr>
      <w:spacing w:before="120" w:after="240"/>
      <w:jc w:val="both"/>
    </w:pPr>
    <w:rPr>
      <w:rFonts w:ascii="Calibri" w:eastAsia="Calibri" w:hAnsi="Calibri"/>
      <w:sz w:val="22"/>
      <w:szCs w:val="22"/>
      <w:lang w:eastAsia="en-US"/>
    </w:rPr>
  </w:style>
  <w:style w:type="paragraph" w:customStyle="1" w:styleId="Normal6">
    <w:name w:val="Normal_6"/>
    <w:qFormat/>
    <w:pPr>
      <w:spacing w:before="120" w:after="240"/>
      <w:jc w:val="both"/>
    </w:pPr>
    <w:rPr>
      <w:rFonts w:ascii="Calibri" w:eastAsia="Calibri" w:hAnsi="Calibri"/>
      <w:sz w:val="22"/>
      <w:szCs w:val="22"/>
      <w:lang w:eastAsia="en-US"/>
    </w:rPr>
  </w:style>
  <w:style w:type="paragraph" w:customStyle="1" w:styleId="Normal7">
    <w:name w:val="Normal_7"/>
    <w:qFormat/>
    <w:pPr>
      <w:spacing w:before="120" w:after="240"/>
      <w:jc w:val="both"/>
    </w:pPr>
    <w:rPr>
      <w:rFonts w:ascii="Calibri" w:eastAsia="Calibri" w:hAnsi="Calibri"/>
      <w:sz w:val="22"/>
      <w:szCs w:val="22"/>
      <w:lang w:eastAsia="en-US"/>
    </w:rPr>
  </w:style>
  <w:style w:type="character" w:customStyle="1" w:styleId="a6">
    <w:name w:val="页眉 字符"/>
    <w:basedOn w:val="a0"/>
    <w:link w:val="a5"/>
    <w:qFormat/>
    <w:rPr>
      <w:kern w:val="2"/>
      <w:sz w:val="18"/>
      <w:szCs w:val="18"/>
    </w:rPr>
  </w:style>
  <w:style w:type="character" w:customStyle="1" w:styleId="a4">
    <w:name w:val="页脚 字符"/>
    <w:basedOn w:val="a0"/>
    <w:link w:val="a3"/>
    <w:qFormat/>
    <w:rPr>
      <w:kern w:val="2"/>
      <w:sz w:val="18"/>
      <w:szCs w:val="18"/>
    </w:rPr>
  </w:style>
  <w:style w:type="paragraph" w:customStyle="1" w:styleId="Normal8">
    <w:name w:val="Normal_8"/>
    <w:qFormat/>
    <w:pPr>
      <w:spacing w:before="120" w:after="240"/>
      <w:jc w:val="both"/>
    </w:pPr>
    <w:rPr>
      <w:rFonts w:ascii="Calibri" w:eastAsia="Calibri" w:hAnsi="Calibri"/>
      <w:sz w:val="22"/>
      <w:szCs w:val="22"/>
      <w:lang w:eastAsia="en-US"/>
    </w:rPr>
  </w:style>
  <w:style w:type="paragraph" w:customStyle="1" w:styleId="Normal9">
    <w:name w:val="Normal_9"/>
    <w:qFormat/>
    <w:pPr>
      <w:spacing w:before="120" w:after="240"/>
      <w:jc w:val="both"/>
    </w:pPr>
    <w:rPr>
      <w:rFonts w:ascii="Calibri" w:eastAsia="Calibri" w:hAnsi="Calibri"/>
      <w:sz w:val="22"/>
      <w:szCs w:val="22"/>
      <w:lang w:eastAsia="en-US"/>
    </w:rPr>
  </w:style>
  <w:style w:type="paragraph" w:customStyle="1" w:styleId="Normal10">
    <w:name w:val="Normal_10"/>
    <w:qFormat/>
    <w:pPr>
      <w:spacing w:before="120" w:after="240"/>
      <w:jc w:val="both"/>
    </w:pPr>
    <w:rPr>
      <w:rFonts w:ascii="Calibri" w:eastAsia="Calibri" w:hAnsi="Calibri"/>
      <w:sz w:val="22"/>
      <w:szCs w:val="22"/>
      <w:lang w:eastAsia="en-US"/>
    </w:rPr>
  </w:style>
  <w:style w:type="paragraph" w:customStyle="1" w:styleId="Normal11">
    <w:name w:val="Normal_11"/>
    <w:qFormat/>
    <w:pPr>
      <w:spacing w:before="120" w:after="240"/>
      <w:jc w:val="both"/>
    </w:pPr>
    <w:rPr>
      <w:rFonts w:ascii="Calibri" w:eastAsia="Calibri" w:hAnsi="Calibri"/>
      <w:sz w:val="22"/>
      <w:szCs w:val="22"/>
      <w:lang w:eastAsia="en-US"/>
    </w:rPr>
  </w:style>
  <w:style w:type="paragraph" w:customStyle="1" w:styleId="Normal12">
    <w:name w:val="Normal_12"/>
    <w:qFormat/>
    <w:pPr>
      <w:spacing w:before="120" w:after="240"/>
      <w:jc w:val="both"/>
    </w:pPr>
    <w:rPr>
      <w:rFonts w:ascii="Calibri" w:eastAsia="Calibri" w:hAnsi="Calibri"/>
      <w:sz w:val="22"/>
      <w:szCs w:val="22"/>
      <w:lang w:eastAsia="en-US"/>
    </w:rPr>
  </w:style>
  <w:style w:type="paragraph" w:customStyle="1" w:styleId="Normal13">
    <w:name w:val="Normal_13"/>
    <w:qFormat/>
    <w:pPr>
      <w:spacing w:before="120" w:after="240"/>
      <w:jc w:val="both"/>
    </w:pPr>
    <w:rPr>
      <w:rFonts w:ascii="Calibri" w:eastAsia="Calibri" w:hAnsi="Calibri"/>
      <w:sz w:val="22"/>
      <w:szCs w:val="22"/>
      <w:lang w:eastAsia="en-US"/>
    </w:rPr>
  </w:style>
  <w:style w:type="paragraph" w:customStyle="1" w:styleId="Normal14">
    <w:name w:val="Normal_14"/>
    <w:qFormat/>
    <w:pPr>
      <w:spacing w:before="120" w:after="240"/>
      <w:jc w:val="both"/>
    </w:pPr>
    <w:rPr>
      <w:rFonts w:ascii="Calibri" w:eastAsia="Calibri" w:hAnsi="Calibri"/>
      <w:sz w:val="22"/>
      <w:szCs w:val="22"/>
      <w:lang w:eastAsia="en-US"/>
    </w:rPr>
  </w:style>
  <w:style w:type="paragraph" w:customStyle="1" w:styleId="Normal15">
    <w:name w:val="Normal_15"/>
    <w:qFormat/>
    <w:pPr>
      <w:spacing w:before="120" w:after="240"/>
      <w:jc w:val="both"/>
    </w:pPr>
    <w:rPr>
      <w:rFonts w:ascii="Calibri" w:eastAsia="Calibri" w:hAnsi="Calibri"/>
      <w:sz w:val="22"/>
      <w:szCs w:val="22"/>
      <w:lang w:eastAsia="en-US"/>
    </w:rPr>
  </w:style>
  <w:style w:type="paragraph" w:customStyle="1" w:styleId="Normal16">
    <w:name w:val="Normal_16"/>
    <w:qFormat/>
    <w:pPr>
      <w:spacing w:before="120" w:after="240"/>
      <w:jc w:val="both"/>
    </w:pPr>
    <w:rPr>
      <w:rFonts w:ascii="Calibri" w:eastAsia="Calibri" w:hAnsi="Calibri"/>
      <w:sz w:val="22"/>
      <w:szCs w:val="22"/>
      <w:lang w:eastAsia="en-US"/>
    </w:rPr>
  </w:style>
  <w:style w:type="paragraph" w:customStyle="1" w:styleId="Normal17">
    <w:name w:val="Normal_17"/>
    <w:qFormat/>
    <w:pPr>
      <w:spacing w:before="120" w:after="240"/>
      <w:jc w:val="both"/>
    </w:pPr>
    <w:rPr>
      <w:rFonts w:ascii="Calibri" w:eastAsia="Calibri" w:hAnsi="Calibri"/>
      <w:sz w:val="22"/>
      <w:szCs w:val="22"/>
      <w:lang w:eastAsia="en-US"/>
    </w:rPr>
  </w:style>
  <w:style w:type="paragraph" w:customStyle="1" w:styleId="Normal20">
    <w:name w:val="Normal_20"/>
    <w:qFormat/>
    <w:pPr>
      <w:spacing w:before="120" w:after="240"/>
      <w:jc w:val="both"/>
    </w:pPr>
    <w:rPr>
      <w:rFonts w:ascii="Calibri" w:eastAsia="Calibri" w:hAnsi="Calibri"/>
      <w:sz w:val="22"/>
      <w:szCs w:val="22"/>
      <w:lang w:eastAsia="en-US"/>
    </w:rPr>
  </w:style>
  <w:style w:type="paragraph" w:customStyle="1" w:styleId="Normal21">
    <w:name w:val="Normal_21"/>
    <w:qFormat/>
    <w:pPr>
      <w:spacing w:before="120" w:after="240"/>
      <w:jc w:val="both"/>
    </w:pPr>
    <w:rPr>
      <w:rFonts w:ascii="Calibri" w:eastAsia="Calibri" w:hAnsi="Calibri"/>
      <w:sz w:val="22"/>
      <w:szCs w:val="22"/>
      <w:lang w:eastAsia="en-US"/>
    </w:rPr>
  </w:style>
  <w:style w:type="paragraph" w:customStyle="1" w:styleId="Normal18">
    <w:name w:val="Normal_18"/>
    <w:qFormat/>
    <w:pPr>
      <w:spacing w:before="120" w:after="240"/>
      <w:jc w:val="both"/>
    </w:pPr>
    <w:rPr>
      <w:rFonts w:ascii="Calibri" w:eastAsia="Calibri" w:hAnsi="Calibri"/>
      <w:sz w:val="22"/>
      <w:szCs w:val="22"/>
      <w:lang w:eastAsia="en-US"/>
    </w:rPr>
  </w:style>
  <w:style w:type="paragraph" w:customStyle="1" w:styleId="Normal19">
    <w:name w:val="Normal_19"/>
    <w:qFormat/>
    <w:pPr>
      <w:spacing w:before="120" w:after="240"/>
      <w:jc w:val="both"/>
    </w:pPr>
    <w:rPr>
      <w:rFonts w:ascii="Calibri" w:eastAsia="Calibri" w:hAnsi="Calibri"/>
      <w:sz w:val="22"/>
      <w:szCs w:val="22"/>
      <w:lang w:eastAsia="en-US"/>
    </w:rPr>
  </w:style>
  <w:style w:type="paragraph" w:customStyle="1" w:styleId="Normal22">
    <w:name w:val="Normal_22"/>
    <w:qFormat/>
    <w:pPr>
      <w:spacing w:before="120" w:after="240"/>
      <w:jc w:val="both"/>
    </w:pPr>
    <w:rPr>
      <w:rFonts w:ascii="Calibri" w:eastAsia="Calibri" w:hAnsi="Calibri"/>
      <w:sz w:val="22"/>
      <w:szCs w:val="22"/>
      <w:lang w:eastAsia="en-US"/>
    </w:rPr>
  </w:style>
  <w:style w:type="paragraph" w:customStyle="1" w:styleId="Normal23">
    <w:name w:val="Normal_23"/>
    <w:qFormat/>
    <w:pPr>
      <w:spacing w:before="120" w:after="240"/>
      <w:jc w:val="both"/>
    </w:pPr>
    <w:rPr>
      <w:rFonts w:ascii="Calibri" w:eastAsia="Calibri" w:hAnsi="Calibri"/>
      <w:sz w:val="22"/>
      <w:szCs w:val="22"/>
      <w:lang w:eastAsia="en-US"/>
    </w:rPr>
  </w:style>
  <w:style w:type="paragraph" w:customStyle="1" w:styleId="Normal24">
    <w:name w:val="Normal_24"/>
    <w:qFormat/>
    <w:pPr>
      <w:spacing w:before="120" w:after="240"/>
      <w:jc w:val="both"/>
    </w:pPr>
    <w:rPr>
      <w:rFonts w:ascii="Calibri" w:eastAsia="Calibri" w:hAnsi="Calibri"/>
      <w:sz w:val="22"/>
      <w:szCs w:val="22"/>
      <w:lang w:eastAsia="en-US"/>
    </w:rPr>
  </w:style>
  <w:style w:type="paragraph" w:customStyle="1" w:styleId="Normal25">
    <w:name w:val="Normal_25"/>
    <w:qFormat/>
    <w:pPr>
      <w:spacing w:before="120" w:after="240"/>
      <w:jc w:val="both"/>
    </w:pPr>
    <w:rPr>
      <w:rFonts w:ascii="Calibri" w:eastAsia="Calibri" w:hAnsi="Calibri"/>
      <w:sz w:val="22"/>
      <w:szCs w:val="22"/>
      <w:lang w:eastAsia="en-US"/>
    </w:rPr>
  </w:style>
  <w:style w:type="paragraph" w:customStyle="1" w:styleId="Normal26">
    <w:name w:val="Normal_26"/>
    <w:qFormat/>
    <w:pPr>
      <w:spacing w:before="120" w:after="240"/>
      <w:jc w:val="both"/>
    </w:pPr>
    <w:rPr>
      <w:rFonts w:ascii="Calibri" w:eastAsia="Calibri" w:hAnsi="Calibri"/>
      <w:sz w:val="22"/>
      <w:szCs w:val="22"/>
      <w:lang w:eastAsia="en-US"/>
    </w:rPr>
  </w:style>
  <w:style w:type="paragraph" w:customStyle="1" w:styleId="Normal27">
    <w:name w:val="Normal_27"/>
    <w:qFormat/>
    <w:pPr>
      <w:spacing w:before="120" w:after="240"/>
      <w:jc w:val="both"/>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itu.so.com/?pid=c9babf7cfef292b6&amp;src=onebox" TargetMode="External"/><Relationship Id="rId3" Type="http://schemas.openxmlformats.org/officeDocument/2006/relationships/styles" Target="styles.xml"/><Relationship Id="rId7" Type="http://schemas.openxmlformats.org/officeDocument/2006/relationships/hyperlink" Target="http://www.qhdzzbfw.gov.c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qhdzzbfw.gov.cn&#65289;&#1229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tu.so.com/?pid=c9babf7cfef292b6&amp;src=onebo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26</Pages>
  <Words>2647</Words>
  <Characters>15094</Characters>
  <Application>Microsoft Office Word</Application>
  <DocSecurity>0</DocSecurity>
  <Lines>125</Lines>
  <Paragraphs>35</Paragraphs>
  <ScaleCrop>false</ScaleCrop>
  <Company/>
  <LinksUpToDate>false</LinksUpToDate>
  <CharactersWithSpaces>17706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宝贝的蜗牛妈咪</dc:creator>
  <cp:lastModifiedBy>Lenovo</cp:lastModifiedBy>
  <cp:revision>12</cp:revision>
  <dcterms:created xsi:type="dcterms:W3CDTF">2022-05-05T14:30:00Z</dcterms:created>
  <dcterms:modified xsi:type="dcterms:W3CDTF">2022-05-21T07:33:00Z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D2798BE8A72747ADBA3C729554FA7476</vt:lpwstr>
  </property>
</Properties>
</file>