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autoSpaceDE w:val="0"/>
        <w:autoSpaceDN w:val="0"/>
        <w:adjustRightInd w:val="0"/>
        <w:jc w:val="center"/>
        <w:rPr>
          <w:rFonts w:ascii="Calibri" w:cs="Calibri" w:hAnsi="Calibri"/>
          <w:b/>
          <w:bCs/>
          <w:kern w:val="0"/>
          <w:sz w:val="84"/>
          <w:szCs w:val="84"/>
        </w:rPr>
      </w:pPr>
    </w:p>
    <w:p>
      <w:pPr>
        <w:autoSpaceDE w:val="0"/>
        <w:autoSpaceDN w:val="0"/>
        <w:adjustRightInd w:val="0"/>
        <w:jc w:val="center"/>
        <w:rPr>
          <w:rFonts w:ascii="Calibri" w:cs="Calibri" w:hAnsi="Calibri"/>
          <w:b/>
          <w:bCs/>
          <w:kern w:val="0"/>
          <w:sz w:val="84"/>
          <w:szCs w:val="84"/>
        </w:rPr>
      </w:pPr>
      <w:r>
        <w:rPr>
          <w:rFonts w:ascii="Calibri" w:cs="Calibri" w:hAnsi="Calibri" w:hint="eastAsia"/>
          <w:b/>
          <w:bCs/>
          <w:kern w:val="0"/>
          <w:sz w:val="84"/>
          <w:szCs w:val="84"/>
        </w:rPr>
        <w:t>招标</w:t>
      </w:r>
      <w:r>
        <w:rPr>
          <w:rFonts w:ascii="宋体" w:cs="宋体" w:hint="eastAsia"/>
          <w:b/>
          <w:bCs/>
          <w:kern w:val="0"/>
          <w:sz w:val="84"/>
          <w:szCs w:val="84"/>
          <w:lang w:val="zh-CN"/>
        </w:rPr>
        <w:t>文件</w:t>
      </w:r>
    </w:p>
    <w:p>
      <w:pPr>
        <w:autoSpaceDE w:val="0"/>
        <w:autoSpaceDN w:val="0"/>
        <w:adjustRightInd w:val="0"/>
        <w:jc w:val="left"/>
        <w:rPr>
          <w:rFonts w:ascii="Calibri" w:cs="Calibri" w:hAnsi="Calibri"/>
          <w:kern w:val="0"/>
          <w:sz w:val="36"/>
          <w:szCs w:val="36"/>
        </w:rPr>
      </w:pPr>
    </w:p>
    <w:p>
      <w:pPr>
        <w:autoSpaceDE w:val="0"/>
        <w:autoSpaceDN w:val="0"/>
        <w:adjustRightInd w:val="0"/>
        <w:jc w:val="left"/>
        <w:rPr>
          <w:rFonts w:ascii="Calibri" w:cs="Calibri" w:hAnsi="Calibri"/>
          <w:kern w:val="0"/>
          <w:sz w:val="36"/>
          <w:szCs w:val="36"/>
        </w:rPr>
      </w:pPr>
    </w:p>
    <w:p>
      <w:pPr>
        <w:autoSpaceDE w:val="0"/>
        <w:autoSpaceDN w:val="0"/>
        <w:adjustRightInd w:val="0"/>
        <w:jc w:val="left"/>
        <w:rPr>
          <w:rFonts w:ascii="Calibri" w:cs="Calibri" w:hAnsi="Calibri"/>
          <w:kern w:val="0"/>
          <w:sz w:val="36"/>
          <w:szCs w:val="36"/>
        </w:rPr>
      </w:pPr>
    </w:p>
    <w:p>
      <w:pPr>
        <w:autoSpaceDE w:val="0"/>
        <w:autoSpaceDN w:val="0"/>
        <w:adjustRightInd w:val="0"/>
        <w:jc w:val="left"/>
        <w:rPr>
          <w:rFonts w:ascii="Calibri" w:cs="Calibri" w:hAnsi="Calibri"/>
          <w:kern w:val="0"/>
          <w:sz w:val="36"/>
          <w:szCs w:val="36"/>
        </w:rPr>
      </w:pPr>
    </w:p>
    <w:p>
      <w:pPr>
        <w:autoSpaceDE w:val="0"/>
        <w:autoSpaceDN w:val="0"/>
        <w:adjustRightInd w:val="0"/>
        <w:jc w:val="left"/>
        <w:rPr>
          <w:rFonts w:ascii="Calibri" w:cs="Calibri" w:hAnsi="Calibri"/>
          <w:kern w:val="0"/>
          <w:sz w:val="36"/>
          <w:szCs w:val="36"/>
        </w:rPr>
      </w:pPr>
    </w:p>
    <w:p>
      <w:pPr>
        <w:autoSpaceDE w:val="0"/>
        <w:autoSpaceDN w:val="0"/>
        <w:adjustRightInd w:val="0"/>
        <w:jc w:val="left"/>
        <w:rPr>
          <w:rFonts w:ascii="Calibri" w:cs="Calibri" w:hAnsi="Calibri"/>
          <w:kern w:val="0"/>
          <w:sz w:val="36"/>
          <w:szCs w:val="36"/>
        </w:rPr>
      </w:pPr>
    </w:p>
    <w:p>
      <w:pPr>
        <w:autoSpaceDE w:val="0"/>
        <w:autoSpaceDN w:val="0"/>
        <w:adjustRightInd w:val="0"/>
        <w:spacing w:line="360" w:lineRule="auto"/>
        <w:jc w:val="left"/>
        <w:rPr>
          <w:rFonts w:ascii="宋体" w:cs="宋体"/>
          <w:b/>
          <w:bCs/>
          <w:kern w:val="0"/>
          <w:sz w:val="36"/>
          <w:szCs w:val="36"/>
          <w:lang w:val="zh-CN"/>
        </w:rPr>
      </w:pPr>
    </w:p>
    <w:p>
      <w:pPr>
        <w:autoSpaceDE w:val="0"/>
        <w:autoSpaceDN w:val="0"/>
        <w:adjustRightInd w:val="0"/>
        <w:spacing w:line="360" w:lineRule="auto"/>
        <w:jc w:val="left"/>
        <w:rPr>
          <w:rFonts w:ascii="宋体" w:cs="宋体"/>
          <w:b/>
          <w:bCs/>
          <w:kern w:val="0"/>
          <w:sz w:val="36"/>
          <w:szCs w:val="36"/>
          <w:lang w:val="zh-CN"/>
        </w:rPr>
      </w:pPr>
    </w:p>
    <w:p>
      <w:pPr>
        <w:widowControl/>
        <w:shd w:val="clear" w:color="auto" w:fill="FFFFFF"/>
        <w:spacing w:line="560" w:lineRule="exact"/>
        <w:ind w:leftChars="300" w:left="2430" w:hangingChars="500" w:hanging="1800"/>
        <w:jc w:val="left"/>
        <w:rPr>
          <w:rFonts w:ascii="宋体" w:eastAsia="宋体" w:hint="eastAsia"/>
          <w:szCs w:val="21"/>
          <w:lang w:eastAsia="zh-CN"/>
        </w:rPr>
      </w:pPr>
      <w:r>
        <w:rPr>
          <w:rFonts w:ascii="宋体" w:cs="宋体" w:hint="eastAsia"/>
          <w:b/>
          <w:bCs/>
          <w:kern w:val="0"/>
          <w:sz w:val="36"/>
          <w:szCs w:val="36"/>
          <w:lang w:val="zh-CN"/>
        </w:rPr>
        <w:t>项目名称：</w:t>
      </w:r>
      <w:r>
        <w:rPr>
          <w:rFonts w:ascii="宋体" w:cs="宋体"/>
          <w:b/>
          <w:bCs/>
          <w:kern w:val="0"/>
          <w:sz w:val="36"/>
          <w:szCs w:val="36"/>
          <w:lang w:eastAsia="zh-CN"/>
        </w:rPr>
        <w:t>黄河国际（西宁）产业园地基处理项目</w:t>
      </w:r>
    </w:p>
    <w:p>
      <w:pPr>
        <w:pStyle w:val="15"/>
        <w:ind w:firstLine="720"/>
      </w:pPr>
    </w:p>
    <w:p>
      <w:pPr>
        <w:autoSpaceDE w:val="0"/>
        <w:autoSpaceDN w:val="0"/>
        <w:adjustRightInd w:val="0"/>
        <w:spacing w:line="360" w:lineRule="auto"/>
        <w:ind w:firstLineChars="200" w:firstLine="720"/>
        <w:rPr>
          <w:rFonts w:ascii="宋体" w:cs="宋体" w:hint="eastAsia"/>
          <w:b/>
          <w:bCs/>
          <w:kern w:val="0"/>
          <w:sz w:val="36"/>
          <w:szCs w:val="36"/>
          <w:lang w:val="en-US" w:eastAsia="zh-CN"/>
          <w:highlight w:val="auto"/>
        </w:rPr>
      </w:pPr>
      <w:r>
        <w:rPr>
          <w:rFonts w:ascii="宋体" w:cs="宋体" w:hint="eastAsia"/>
          <w:b/>
          <w:bCs/>
          <w:kern w:val="0"/>
          <w:sz w:val="36"/>
          <w:szCs w:val="36"/>
          <w:lang w:val="zh-CN"/>
        </w:rPr>
        <w:t>项目编号：</w:t>
      </w:r>
      <w:r>
        <w:rPr>
          <w:rFonts w:ascii="宋体" w:cs="宋体"/>
          <w:b/>
          <w:bCs/>
          <w:kern w:val="0"/>
          <w:sz w:val="36"/>
          <w:szCs w:val="36"/>
          <w:highlight w:val="auto"/>
        </w:rPr>
        <w:t>KTSY</w:t>
      </w:r>
      <w:r>
        <w:rPr>
          <w:rFonts w:ascii="宋体" w:cs="宋体" w:hint="eastAsia"/>
          <w:b/>
          <w:bCs/>
          <w:kern w:val="0"/>
          <w:sz w:val="36"/>
          <w:szCs w:val="36"/>
          <w:highlight w:val="auto"/>
        </w:rPr>
        <w:t>-</w:t>
      </w:r>
      <w:r>
        <w:rPr>
          <w:rFonts w:ascii="宋体" w:cs="宋体"/>
          <w:b/>
          <w:bCs/>
          <w:kern w:val="0"/>
          <w:sz w:val="36"/>
          <w:szCs w:val="36"/>
          <w:highlight w:val="auto"/>
        </w:rPr>
        <w:t>SG001</w:t>
      </w:r>
    </w:p>
    <w:p>
      <w:pPr>
        <w:autoSpaceDE w:val="0"/>
        <w:autoSpaceDN w:val="0"/>
        <w:adjustRightInd w:val="0"/>
        <w:spacing w:line="360" w:lineRule="auto"/>
        <w:ind w:firstLineChars="200" w:firstLine="720"/>
        <w:rPr>
          <w:rFonts w:ascii="宋体" w:eastAsia="宋体" w:cs="宋体" w:hint="eastAsia"/>
          <w:b/>
          <w:bCs/>
          <w:kern w:val="0"/>
          <w:sz w:val="36"/>
          <w:szCs w:val="36"/>
          <w:lang w:eastAsia="zh-CN"/>
        </w:rPr>
      </w:pPr>
      <w:r>
        <w:rPr>
          <w:rFonts w:ascii="Calibri" w:cs="Calibri" w:hAnsi="Calibri"/>
          <w:b/>
          <w:bCs/>
          <w:kern w:val="0"/>
          <w:sz w:val="36"/>
          <w:szCs w:val="36"/>
        </w:rPr>
        <w:t>招 标 人</w:t>
      </w:r>
      <w:r>
        <w:rPr>
          <w:rFonts w:ascii="Calibri" w:cs="Calibri" w:hAnsi="Calibri" w:hint="eastAsia"/>
          <w:b/>
          <w:bCs/>
          <w:kern w:val="0"/>
          <w:sz w:val="36"/>
          <w:szCs w:val="36"/>
          <w:lang w:val="zh-CN"/>
        </w:rPr>
        <w:t>：</w:t>
      </w:r>
      <w:r>
        <w:rPr>
          <w:rFonts w:ascii="Calibri" w:cs="Calibri" w:hAnsi="Calibri"/>
          <w:b/>
          <w:bCs/>
          <w:kern w:val="0"/>
          <w:sz w:val="36"/>
          <w:szCs w:val="36"/>
          <w:lang w:val="zh-CN"/>
        </w:rPr>
        <w:t>青海康特实业有限公司</w:t>
      </w:r>
    </w:p>
    <w:p>
      <w:pPr>
        <w:autoSpaceDE w:val="0"/>
        <w:autoSpaceDN w:val="0"/>
        <w:adjustRightInd w:val="0"/>
        <w:jc w:val="left"/>
        <w:rPr>
          <w:rFonts w:ascii="Calibri" w:cs="Calibri" w:hAnsi="Calibri"/>
          <w:b/>
          <w:bCs/>
          <w:kern w:val="0"/>
          <w:sz w:val="36"/>
          <w:szCs w:val="36"/>
        </w:rPr>
      </w:pPr>
    </w:p>
    <w:p>
      <w:pPr>
        <w:autoSpaceDE w:val="0"/>
        <w:autoSpaceDN w:val="0"/>
        <w:adjustRightInd w:val="0"/>
        <w:jc w:val="left"/>
        <w:rPr>
          <w:rFonts w:ascii="Calibri" w:cs="Calibri" w:hAnsi="Calibri"/>
          <w:b/>
          <w:bCs/>
          <w:kern w:val="0"/>
          <w:sz w:val="36"/>
          <w:szCs w:val="36"/>
        </w:rPr>
      </w:pPr>
    </w:p>
    <w:p>
      <w:pPr>
        <w:autoSpaceDE w:val="0"/>
        <w:autoSpaceDN w:val="0"/>
        <w:adjustRightInd w:val="0"/>
        <w:jc w:val="left"/>
        <w:rPr>
          <w:rFonts w:ascii="Calibri" w:cs="Calibri" w:hAnsi="Calibri"/>
          <w:b/>
          <w:bCs/>
          <w:kern w:val="0"/>
          <w:sz w:val="36"/>
          <w:szCs w:val="36"/>
        </w:rPr>
      </w:pPr>
    </w:p>
    <w:p>
      <w:pPr>
        <w:autoSpaceDE w:val="0"/>
        <w:autoSpaceDN w:val="0"/>
        <w:adjustRightInd w:val="0"/>
        <w:spacing w:line="360" w:lineRule="auto"/>
        <w:jc w:val="center"/>
        <w:rPr>
          <w:rFonts w:ascii="Calibri" w:cs="Calibri" w:hAnsi="Calibri"/>
          <w:b/>
          <w:bCs/>
          <w:kern w:val="0"/>
          <w:sz w:val="36"/>
          <w:szCs w:val="36"/>
        </w:rPr>
      </w:pPr>
      <w:r>
        <w:rPr>
          <w:rFonts w:ascii="Calibri" w:cs="Calibri" w:hAnsi="Calibri" w:hint="eastAsia"/>
          <w:b/>
          <w:bCs/>
          <w:kern w:val="0"/>
          <w:sz w:val="36"/>
          <w:szCs w:val="36"/>
        </w:rPr>
        <w:t>202</w:t>
      </w:r>
      <w:r>
        <w:rPr>
          <w:rFonts w:ascii="Calibri" w:cs="Calibri" w:hAnsi="Calibri"/>
          <w:b/>
          <w:bCs/>
          <w:kern w:val="0"/>
          <w:sz w:val="36"/>
          <w:szCs w:val="36"/>
        </w:rPr>
        <w:t>2</w:t>
      </w:r>
      <w:r>
        <w:rPr>
          <w:rFonts w:ascii="Calibri" w:cs="Calibri" w:hAnsi="Calibri" w:hint="eastAsia"/>
          <w:b/>
          <w:bCs/>
          <w:kern w:val="0"/>
          <w:sz w:val="36"/>
          <w:szCs w:val="36"/>
        </w:rPr>
        <w:t>年0</w:t>
      </w:r>
      <w:r>
        <w:rPr>
          <w:rFonts w:ascii="Calibri" w:cs="Calibri" w:hAnsi="Calibri"/>
          <w:b/>
          <w:bCs/>
          <w:kern w:val="0"/>
          <w:sz w:val="36"/>
          <w:szCs w:val="36"/>
        </w:rPr>
        <w:t>3</w:t>
      </w:r>
      <w:r>
        <w:rPr>
          <w:rFonts w:ascii="Calibri" w:cs="Calibri" w:hAnsi="Calibri" w:hint="eastAsia"/>
          <w:b/>
          <w:bCs/>
          <w:kern w:val="0"/>
          <w:sz w:val="36"/>
          <w:szCs w:val="36"/>
        </w:rPr>
        <w:t>月</w:t>
      </w:r>
    </w:p>
    <w:p>
      <w:pPr>
        <w:pStyle w:val="16"/>
      </w:pPr>
    </w:p>
    <w:p/>
    <w:p>
      <w:pPr>
        <w:pStyle w:val="16"/>
        <w:rPr>
          <w:rFonts w:ascii="Calibri" w:cs="Calibri" w:hAnsi="Calibri"/>
          <w:b/>
          <w:bCs/>
          <w:kern w:val="0"/>
          <w:sz w:val="36"/>
          <w:szCs w:val="36"/>
        </w:rPr>
      </w:pPr>
    </w:p>
    <w:p/>
    <w:p>
      <w:pPr>
        <w:rPr>
          <w:lang w:val="zh-CN"/>
        </w:rPr>
      </w:pPr>
    </w:p>
    <w:p>
      <w:pPr>
        <w:pStyle w:val="15"/>
      </w:pPr>
    </w:p>
    <w:p>
      <w:pPr>
        <w:pStyle w:val="15"/>
      </w:pPr>
    </w:p>
    <w:p>
      <w:pPr>
        <w:autoSpaceDE w:val="0"/>
        <w:autoSpaceDN w:val="0"/>
        <w:adjustRightInd w:val="0"/>
        <w:jc w:val="center"/>
        <w:rPr>
          <w:rFonts w:ascii="Calibri" w:cs="Calibri" w:hAnsi="Calibri"/>
          <w:kern w:val="0"/>
          <w:sz w:val="28"/>
          <w:szCs w:val="28"/>
        </w:rPr>
      </w:pPr>
      <w:r>
        <w:rPr>
          <w:rFonts w:ascii="宋体" w:hint="eastAsia"/>
          <w:b/>
          <w:sz w:val="40"/>
          <w:szCs w:val="30"/>
        </w:rPr>
        <w:t>目  录</w:t>
      </w:r>
    </w:p>
    <w:p>
      <w:pPr>
        <w:pStyle w:val="26"/>
        <w:tabs>
          <w:tab w:val="clear" w:pos="8630"/>
          <w:tab w:val="right" w:leader="dot" w:pos="8630"/>
          <w:tab w:val="right" w:leader="dot" w:pos="8640"/>
        </w:tabs>
      </w:pPr>
      <w:r>
        <w:rPr>
          <w:rStyle w:val="36"/>
          <w:b w:val="0"/>
          <w:bCs w:val="0"/>
          <w:kern w:val="0"/>
        </w:rPr>
        <w:fldChar w:fldCharType="begin"/>
      </w:r>
      <w:r>
        <w:rPr>
          <w:rStyle w:val="36"/>
          <w:b w:val="0"/>
          <w:bCs w:val="0"/>
          <w:kern w:val="0"/>
        </w:rPr>
        <w:instrText xml:space="preserve"> TOC \o "3-3" \h \z \t "标题 1,2,标题 2,3,标题,1"</w:instrText>
      </w:r>
      <w:r>
        <w:rPr>
          <w:rStyle w:val="36"/>
        </w:rPr>
        <w:instrText xml:space="preserve"> </w:instrText>
      </w:r>
      <w:r>
        <w:rPr>
          <w:rStyle w:val="36"/>
        </w:rPr>
        <w:fldChar w:fldCharType="separate"/>
      </w:r>
      <w:r>
        <w:fldChar w:fldCharType="begin"/>
      </w:r>
      <w:r>
        <w:instrText>Hyperlink \l "_Toc20119802"</w:instrText>
      </w:r>
      <w:r>
        <w:fldChar w:fldCharType="separate"/>
      </w:r>
      <w:r>
        <w:rPr>
          <w:rFonts w:hint="eastAsia"/>
          <w:lang w:val="zh-CN"/>
        </w:rPr>
        <w:t>第一部分  招标公告</w:t>
      </w:r>
      <w:r>
        <w:tab/>
      </w:r>
      <w:r>
        <w:fldChar w:fldCharType="begin"/>
      </w:r>
      <w:r>
        <w:instrText>PageRef _Toc20119802 \h</w:instrText>
      </w:r>
      <w:r>
        <w:fldChar w:fldCharType="separate"/>
      </w:r>
      <w:r>
        <w:t>4</w:t>
      </w:r>
      <w:r>
        <w:fldChar w:fldCharType="end"/>
      </w:r>
      <w:r>
        <w:fldChar w:fldCharType="end"/>
      </w:r>
    </w:p>
    <w:p>
      <w:pPr>
        <w:pStyle w:val="26"/>
        <w:tabs>
          <w:tab w:val="clear" w:pos="8630"/>
          <w:tab w:val="right" w:leader="dot" w:pos="8630"/>
          <w:tab w:val="right" w:leader="dot" w:pos="8640"/>
        </w:tabs>
      </w:pPr>
      <w:r>
        <w:fldChar w:fldCharType="begin"/>
      </w:r>
      <w:r>
        <w:instrText>Hyperlink \l "_Toc20119803"</w:instrText>
      </w:r>
      <w:r>
        <w:fldChar w:fldCharType="separate"/>
      </w:r>
      <w:r>
        <w:rPr>
          <w:rFonts w:hint="eastAsia"/>
          <w:lang w:val="zh-CN"/>
        </w:rPr>
        <w:t>第二部分</w:t>
      </w:r>
      <w:r>
        <w:rPr>
          <w:rFonts w:hint="eastAsia"/>
          <w:lang w:val="en-US" w:eastAsia="zh-CN"/>
        </w:rPr>
        <w:t xml:space="preserve">  </w:t>
      </w:r>
      <w:r>
        <w:rPr>
          <w:lang w:val="zh-CN"/>
        </w:rPr>
        <w:t>投标人</w:t>
      </w:r>
      <w:r>
        <w:rPr>
          <w:rFonts w:hint="eastAsia"/>
          <w:lang w:val="zh-CN"/>
        </w:rPr>
        <w:t>须知前附表</w:t>
      </w:r>
      <w:r>
        <w:tab/>
      </w:r>
      <w:r>
        <w:fldChar w:fldCharType="begin"/>
      </w:r>
      <w:r>
        <w:instrText>PageRef _Toc20119803 \h</w:instrText>
      </w:r>
      <w:r>
        <w:fldChar w:fldCharType="separate"/>
      </w:r>
      <w:r>
        <w:t>6</w:t>
      </w:r>
      <w:r>
        <w:fldChar w:fldCharType="end"/>
      </w:r>
      <w:r>
        <w:fldChar w:fldCharType="end"/>
      </w:r>
    </w:p>
    <w:p>
      <w:pPr>
        <w:pStyle w:val="26"/>
        <w:tabs>
          <w:tab w:val="clear" w:pos="8630"/>
          <w:tab w:val="right" w:leader="dot" w:pos="8630"/>
          <w:tab w:val="right" w:leader="dot" w:pos="8640"/>
        </w:tabs>
      </w:pPr>
      <w:r>
        <w:fldChar w:fldCharType="begin"/>
      </w:r>
      <w:r>
        <w:instrText>Hyperlink \l "_Toc20119804"</w:instrText>
      </w:r>
      <w:r>
        <w:fldChar w:fldCharType="separate"/>
      </w:r>
      <w:r>
        <w:rPr>
          <w:rFonts w:hint="eastAsia"/>
          <w:lang w:val="zh-CN"/>
        </w:rPr>
        <w:t>第三部分</w:t>
      </w:r>
      <w:r>
        <w:rPr>
          <w:rFonts w:hint="eastAsia"/>
          <w:lang w:val="zh-CN" w:eastAsia="zh-CN"/>
        </w:rPr>
        <w:t xml:space="preserve">  </w:t>
      </w:r>
      <w:r>
        <w:rPr>
          <w:rFonts w:hint="eastAsia"/>
          <w:lang w:val="zh-CN"/>
        </w:rPr>
        <w:t>招标文件格式</w:t>
      </w:r>
      <w:r>
        <w:tab/>
      </w:r>
      <w:r>
        <w:fldChar w:fldCharType="begin"/>
      </w:r>
      <w:r>
        <w:instrText>PageRef _Toc20119804 \h</w:instrText>
      </w:r>
      <w:r>
        <w:fldChar w:fldCharType="separate"/>
      </w:r>
      <w:r>
        <w:t>8</w:t>
      </w:r>
      <w:r>
        <w:fldChar w:fldCharType="end"/>
      </w:r>
      <w:r>
        <w:fldChar w:fldCharType="end"/>
      </w:r>
    </w:p>
    <w:p>
      <w:pPr>
        <w:pStyle w:val="26"/>
        <w:tabs>
          <w:tab w:val="clear" w:pos="8630"/>
          <w:tab w:val="right" w:leader="dot" w:pos="8630"/>
          <w:tab w:val="right" w:leader="dot" w:pos="8640"/>
        </w:tabs>
      </w:pPr>
      <w:r>
        <w:fldChar w:fldCharType="begin"/>
      </w:r>
      <w:r>
        <w:instrText>Hyperlink \l "_Toc20119805"</w:instrText>
      </w:r>
      <w:r>
        <w:fldChar w:fldCharType="separate"/>
      </w:r>
      <w:r>
        <w:rPr>
          <w:rFonts w:hint="eastAsia"/>
          <w:lang w:val="zh-CN"/>
        </w:rPr>
        <w:t>一、说  明</w:t>
      </w:r>
      <w:r>
        <w:tab/>
      </w:r>
      <w:r>
        <w:fldChar w:fldCharType="begin"/>
      </w:r>
      <w:r>
        <w:instrText>PageRef _Toc20119805 \h</w:instrText>
      </w:r>
      <w:r>
        <w:fldChar w:fldCharType="separate"/>
      </w:r>
      <w:r>
        <w:t>8</w:t>
      </w:r>
      <w:r>
        <w:fldChar w:fldCharType="end"/>
      </w:r>
      <w:r>
        <w:fldChar w:fldCharType="end"/>
      </w:r>
    </w:p>
    <w:p>
      <w:pPr>
        <w:pStyle w:val="26"/>
        <w:tabs>
          <w:tab w:val="clear" w:pos="8630"/>
          <w:tab w:val="right" w:leader="dot" w:pos="8630"/>
          <w:tab w:val="right" w:leader="dot" w:pos="8640"/>
        </w:tabs>
      </w:pPr>
      <w:r>
        <w:fldChar w:fldCharType="begin"/>
      </w:r>
      <w:r>
        <w:instrText>Hyperlink \l "_Toc20119806"</w:instrText>
      </w:r>
      <w:r>
        <w:fldChar w:fldCharType="separate"/>
      </w:r>
      <w:r>
        <w:rPr>
          <w:lang w:val="zh-CN"/>
        </w:rPr>
        <w:t>1.</w:t>
      </w:r>
      <w:r>
        <w:rPr>
          <w:rFonts w:hint="eastAsia"/>
          <w:lang w:val="zh-CN"/>
        </w:rPr>
        <w:t>适用范围</w:t>
      </w:r>
      <w:r>
        <w:tab/>
      </w:r>
      <w:r>
        <w:fldChar w:fldCharType="begin"/>
      </w:r>
      <w:r>
        <w:instrText>PageRef _Toc20119806 \h</w:instrText>
      </w:r>
      <w:r>
        <w:fldChar w:fldCharType="separate"/>
      </w:r>
      <w:r>
        <w:t>8</w:t>
      </w:r>
      <w:r>
        <w:fldChar w:fldCharType="end"/>
      </w:r>
      <w:r>
        <w:fldChar w:fldCharType="end"/>
      </w:r>
    </w:p>
    <w:p>
      <w:pPr>
        <w:pStyle w:val="26"/>
        <w:tabs>
          <w:tab w:val="clear" w:pos="8630"/>
          <w:tab w:val="right" w:leader="dot" w:pos="8630"/>
          <w:tab w:val="right" w:leader="dot" w:pos="8640"/>
        </w:tabs>
      </w:pPr>
      <w:r>
        <w:fldChar w:fldCharType="begin"/>
      </w:r>
      <w:r>
        <w:instrText>Hyperlink \l "_Toc20119807"</w:instrText>
      </w:r>
      <w:r>
        <w:fldChar w:fldCharType="separate"/>
      </w:r>
      <w:r>
        <w:rPr>
          <w:lang w:val="zh-CN"/>
        </w:rPr>
        <w:t>2.</w:t>
      </w:r>
      <w:r>
        <w:rPr>
          <w:rFonts w:hint="eastAsia"/>
          <w:lang w:val="zh-CN"/>
        </w:rPr>
        <w:t>招标方式、合格的投标人</w:t>
      </w:r>
      <w:r>
        <w:tab/>
      </w:r>
      <w:r>
        <w:fldChar w:fldCharType="begin"/>
      </w:r>
      <w:r>
        <w:instrText>PageRef _Toc20119807 \h</w:instrText>
      </w:r>
      <w:r>
        <w:fldChar w:fldCharType="separate"/>
      </w:r>
      <w:r>
        <w:t>8</w:t>
      </w:r>
      <w:r>
        <w:fldChar w:fldCharType="end"/>
      </w:r>
      <w:r>
        <w:fldChar w:fldCharType="end"/>
      </w:r>
    </w:p>
    <w:p>
      <w:pPr>
        <w:pStyle w:val="26"/>
        <w:tabs>
          <w:tab w:val="clear" w:pos="8630"/>
          <w:tab w:val="right" w:leader="dot" w:pos="8630"/>
          <w:tab w:val="right" w:leader="dot" w:pos="8640"/>
        </w:tabs>
      </w:pPr>
      <w:r>
        <w:fldChar w:fldCharType="begin"/>
      </w:r>
      <w:r>
        <w:instrText>Hyperlink \l "_Toc20119808"</w:instrText>
      </w:r>
      <w:r>
        <w:fldChar w:fldCharType="separate"/>
      </w:r>
      <w:r>
        <w:rPr>
          <w:lang w:val="zh-CN"/>
        </w:rPr>
        <w:t>3.</w:t>
      </w:r>
      <w:r>
        <w:rPr>
          <w:rFonts w:hint="eastAsia"/>
          <w:lang w:val="zh-CN"/>
        </w:rPr>
        <w:t>费用</w:t>
      </w:r>
      <w:r>
        <w:tab/>
      </w:r>
      <w:r>
        <w:fldChar w:fldCharType="begin"/>
      </w:r>
      <w:r>
        <w:instrText>PageRef _Toc20119808 \h</w:instrText>
      </w:r>
      <w:r>
        <w:fldChar w:fldCharType="separate"/>
      </w:r>
      <w:r>
        <w:t>8</w:t>
      </w:r>
      <w:r>
        <w:fldChar w:fldCharType="end"/>
      </w:r>
      <w:r>
        <w:fldChar w:fldCharType="end"/>
      </w:r>
    </w:p>
    <w:p>
      <w:pPr>
        <w:pStyle w:val="26"/>
        <w:tabs>
          <w:tab w:val="clear" w:pos="8630"/>
          <w:tab w:val="right" w:leader="dot" w:pos="8630"/>
          <w:tab w:val="right" w:leader="dot" w:pos="8640"/>
        </w:tabs>
      </w:pPr>
      <w:r>
        <w:fldChar w:fldCharType="begin"/>
      </w:r>
      <w:r>
        <w:instrText>Hyperlink \l "_Toc20119809"</w:instrText>
      </w:r>
      <w:r>
        <w:fldChar w:fldCharType="separate"/>
      </w:r>
      <w:r>
        <w:rPr>
          <w:lang w:val="zh-CN"/>
        </w:rPr>
        <w:t>4.</w:t>
      </w:r>
      <w:r>
        <w:rPr>
          <w:rFonts w:hint="eastAsia"/>
          <w:lang w:val="zh-CN"/>
        </w:rPr>
        <w:t>投标保证金</w:t>
      </w:r>
      <w:r>
        <w:tab/>
      </w:r>
      <w:r>
        <w:fldChar w:fldCharType="begin"/>
      </w:r>
      <w:r>
        <w:instrText>PageRef _Toc20119809 \h</w:instrText>
      </w:r>
      <w:r>
        <w:fldChar w:fldCharType="separate"/>
      </w:r>
      <w:r>
        <w:t>9</w:t>
      </w:r>
      <w:r>
        <w:fldChar w:fldCharType="end"/>
      </w:r>
      <w:r>
        <w:fldChar w:fldCharType="end"/>
      </w:r>
    </w:p>
    <w:p>
      <w:pPr>
        <w:pStyle w:val="26"/>
        <w:tabs>
          <w:tab w:val="clear" w:pos="8630"/>
          <w:tab w:val="right" w:leader="dot" w:pos="8630"/>
          <w:tab w:val="right" w:leader="dot" w:pos="8640"/>
        </w:tabs>
      </w:pPr>
      <w:r>
        <w:fldChar w:fldCharType="begin"/>
      </w:r>
      <w:r>
        <w:instrText>Hyperlink \l "_Toc20119810"</w:instrText>
      </w:r>
      <w:r>
        <w:fldChar w:fldCharType="separate"/>
      </w:r>
      <w:r>
        <w:rPr>
          <w:rFonts w:hint="eastAsia"/>
          <w:lang w:val="zh-CN"/>
        </w:rPr>
        <w:t>二、招标文件说明</w:t>
      </w:r>
      <w:r>
        <w:tab/>
      </w:r>
      <w:r>
        <w:fldChar w:fldCharType="begin"/>
      </w:r>
      <w:r>
        <w:instrText>PageRef _Toc20119810 \h</w:instrText>
      </w:r>
      <w:r>
        <w:fldChar w:fldCharType="separate"/>
      </w:r>
      <w:r>
        <w:t>9</w:t>
      </w:r>
      <w:r>
        <w:fldChar w:fldCharType="end"/>
      </w:r>
      <w:r>
        <w:fldChar w:fldCharType="end"/>
      </w:r>
    </w:p>
    <w:p>
      <w:pPr>
        <w:pStyle w:val="26"/>
        <w:tabs>
          <w:tab w:val="clear" w:pos="8630"/>
          <w:tab w:val="right" w:leader="dot" w:pos="8630"/>
          <w:tab w:val="right" w:leader="dot" w:pos="8640"/>
        </w:tabs>
      </w:pPr>
      <w:r>
        <w:fldChar w:fldCharType="begin"/>
      </w:r>
      <w:r>
        <w:instrText>Hyperlink \l "_Toc20119811"</w:instrText>
      </w:r>
      <w:r>
        <w:fldChar w:fldCharType="separate"/>
      </w:r>
      <w:r>
        <w:rPr>
          <w:lang w:val="zh-CN"/>
        </w:rPr>
        <w:t>1.</w:t>
      </w:r>
      <w:r>
        <w:rPr>
          <w:rFonts w:hint="eastAsia"/>
          <w:lang w:val="zh-CN"/>
        </w:rPr>
        <w:t>招标文件的构成</w:t>
      </w:r>
      <w:r>
        <w:tab/>
      </w:r>
      <w:r>
        <w:fldChar w:fldCharType="begin"/>
      </w:r>
      <w:r>
        <w:instrText>PageRef _Toc20119811 \h</w:instrText>
      </w:r>
      <w:r>
        <w:fldChar w:fldCharType="separate"/>
      </w:r>
      <w:r>
        <w:t>9</w:t>
      </w:r>
      <w:r>
        <w:fldChar w:fldCharType="end"/>
      </w:r>
      <w:r>
        <w:fldChar w:fldCharType="end"/>
      </w:r>
    </w:p>
    <w:p>
      <w:pPr>
        <w:pStyle w:val="26"/>
        <w:tabs>
          <w:tab w:val="clear" w:pos="8630"/>
          <w:tab w:val="right" w:leader="dot" w:pos="8630"/>
          <w:tab w:val="right" w:leader="dot" w:pos="8640"/>
        </w:tabs>
      </w:pPr>
      <w:r>
        <w:fldChar w:fldCharType="begin"/>
      </w:r>
      <w:r>
        <w:instrText>Hyperlink \l "_Toc20119812"</w:instrText>
      </w:r>
      <w:r>
        <w:fldChar w:fldCharType="separate"/>
      </w:r>
      <w:r>
        <w:rPr>
          <w:rFonts w:ascii="宋体"/>
          <w:lang w:val="zh-CN"/>
        </w:rPr>
        <w:t>2.</w:t>
      </w:r>
      <w:r>
        <w:rPr>
          <w:rFonts w:ascii="宋体" w:hint="eastAsia"/>
          <w:lang w:val="zh-CN"/>
        </w:rPr>
        <w:t>招标文件的澄清和修改</w:t>
      </w:r>
      <w:r>
        <w:tab/>
      </w:r>
      <w:r>
        <w:fldChar w:fldCharType="begin"/>
      </w:r>
      <w:r>
        <w:instrText>PageRef _Toc20119812 \h</w:instrText>
      </w:r>
      <w:r>
        <w:fldChar w:fldCharType="separate"/>
      </w:r>
      <w:r>
        <w:t>9</w:t>
      </w:r>
      <w:r>
        <w:fldChar w:fldCharType="end"/>
      </w:r>
      <w:r>
        <w:fldChar w:fldCharType="end"/>
      </w:r>
    </w:p>
    <w:p>
      <w:pPr>
        <w:pStyle w:val="26"/>
        <w:tabs>
          <w:tab w:val="clear" w:pos="8630"/>
          <w:tab w:val="right" w:leader="dot" w:pos="8630"/>
          <w:tab w:val="right" w:leader="dot" w:pos="8640"/>
        </w:tabs>
      </w:pPr>
      <w:r>
        <w:fldChar w:fldCharType="begin"/>
      </w:r>
      <w:r>
        <w:instrText>Hyperlink \l "_Toc20119813"</w:instrText>
      </w:r>
      <w:r>
        <w:fldChar w:fldCharType="separate"/>
      </w:r>
      <w:r>
        <w:rPr>
          <w:rFonts w:hint="eastAsia"/>
          <w:lang w:val="zh-CN"/>
        </w:rPr>
        <w:t>三、</w:t>
      </w:r>
      <w:r>
        <w:rPr>
          <w:lang w:val="zh-CN"/>
        </w:rPr>
        <w:t>投标</w:t>
      </w:r>
      <w:r>
        <w:rPr>
          <w:rFonts w:hint="eastAsia"/>
          <w:lang w:val="zh-CN"/>
        </w:rPr>
        <w:t>文件的编制</w:t>
      </w:r>
      <w:r>
        <w:tab/>
      </w:r>
      <w:r>
        <w:fldChar w:fldCharType="begin"/>
      </w:r>
      <w:r>
        <w:instrText>PageRef _Toc20119813 \h</w:instrText>
      </w:r>
      <w:r>
        <w:fldChar w:fldCharType="separate"/>
      </w:r>
      <w:r>
        <w:t>10</w:t>
      </w:r>
      <w:r>
        <w:fldChar w:fldCharType="end"/>
      </w:r>
      <w:r>
        <w:fldChar w:fldCharType="end"/>
      </w:r>
    </w:p>
    <w:p>
      <w:pPr>
        <w:pStyle w:val="26"/>
        <w:tabs>
          <w:tab w:val="clear" w:pos="8630"/>
          <w:tab w:val="right" w:leader="dot" w:pos="8630"/>
          <w:tab w:val="right" w:leader="dot" w:pos="8640"/>
        </w:tabs>
      </w:pPr>
      <w:r>
        <w:fldChar w:fldCharType="begin"/>
      </w:r>
      <w:r>
        <w:instrText>Hyperlink \l "_Toc20119814"</w:instrText>
      </w:r>
      <w:r>
        <w:fldChar w:fldCharType="separate"/>
      </w:r>
      <w:r>
        <w:rPr>
          <w:rFonts w:ascii="宋体"/>
          <w:lang w:val="zh-CN"/>
        </w:rPr>
        <w:t>1.投标</w:t>
      </w:r>
      <w:r>
        <w:rPr>
          <w:rFonts w:ascii="宋体" w:hint="eastAsia"/>
          <w:lang w:val="zh-CN"/>
        </w:rPr>
        <w:t>文件的语言及度量衡单位</w:t>
      </w:r>
      <w:r>
        <w:tab/>
      </w:r>
      <w:r>
        <w:fldChar w:fldCharType="begin"/>
      </w:r>
      <w:r>
        <w:instrText>PageRef _Toc20119814 \h</w:instrText>
      </w:r>
      <w:r>
        <w:fldChar w:fldCharType="separate"/>
      </w:r>
      <w:r>
        <w:t>10</w:t>
      </w:r>
      <w:r>
        <w:fldChar w:fldCharType="end"/>
      </w:r>
      <w:r>
        <w:fldChar w:fldCharType="end"/>
      </w:r>
    </w:p>
    <w:p>
      <w:pPr>
        <w:pStyle w:val="26"/>
        <w:tabs>
          <w:tab w:val="clear" w:pos="8630"/>
          <w:tab w:val="right" w:leader="dot" w:pos="8630"/>
          <w:tab w:val="right" w:leader="dot" w:pos="8640"/>
        </w:tabs>
      </w:pPr>
      <w:r>
        <w:fldChar w:fldCharType="begin"/>
      </w:r>
      <w:r>
        <w:instrText>Hyperlink \l "_Toc20119815"</w:instrText>
      </w:r>
      <w:r>
        <w:fldChar w:fldCharType="separate"/>
      </w:r>
      <w:r>
        <w:rPr>
          <w:rFonts w:ascii="宋体"/>
          <w:lang w:val="zh-CN"/>
        </w:rPr>
        <w:t>2.投标</w:t>
      </w:r>
      <w:r>
        <w:rPr>
          <w:rFonts w:ascii="宋体" w:hint="eastAsia"/>
          <w:lang w:val="zh-CN"/>
        </w:rPr>
        <w:t>报价及币种</w:t>
      </w:r>
      <w:r>
        <w:tab/>
      </w:r>
      <w:r>
        <w:fldChar w:fldCharType="begin"/>
      </w:r>
      <w:r>
        <w:instrText>PageRef _Toc20119815 \h</w:instrText>
      </w:r>
      <w:r>
        <w:fldChar w:fldCharType="separate"/>
      </w:r>
      <w:r>
        <w:t>10</w:t>
      </w:r>
      <w:r>
        <w:fldChar w:fldCharType="end"/>
      </w:r>
      <w:r>
        <w:fldChar w:fldCharType="end"/>
      </w:r>
    </w:p>
    <w:p>
      <w:pPr>
        <w:pStyle w:val="26"/>
        <w:tabs>
          <w:tab w:val="clear" w:pos="8630"/>
          <w:tab w:val="right" w:leader="dot" w:pos="8630"/>
          <w:tab w:val="right" w:leader="dot" w:pos="8640"/>
        </w:tabs>
      </w:pPr>
      <w:r>
        <w:fldChar w:fldCharType="begin"/>
      </w:r>
      <w:r>
        <w:instrText>Hyperlink \l "_Toc20119816"</w:instrText>
      </w:r>
      <w:r>
        <w:fldChar w:fldCharType="separate"/>
      </w:r>
      <w:r>
        <w:rPr>
          <w:rFonts w:ascii="宋体"/>
        </w:rPr>
        <w:t>3</w:t>
      </w:r>
      <w:r>
        <w:rPr>
          <w:rFonts w:ascii="宋体"/>
          <w:lang w:val="zh-CN"/>
        </w:rPr>
        <w:t>.投标</w:t>
      </w:r>
      <w:r>
        <w:rPr>
          <w:rFonts w:ascii="宋体" w:hint="eastAsia"/>
          <w:lang w:val="zh-CN"/>
        </w:rPr>
        <w:t>文件有效期</w:t>
      </w:r>
      <w:r>
        <w:tab/>
      </w:r>
      <w:r>
        <w:fldChar w:fldCharType="begin"/>
      </w:r>
      <w:r>
        <w:instrText>PageRef _Toc20119816 \h</w:instrText>
      </w:r>
      <w:r>
        <w:fldChar w:fldCharType="separate"/>
      </w:r>
      <w:r>
        <w:t>10</w:t>
      </w:r>
      <w:r>
        <w:fldChar w:fldCharType="end"/>
      </w:r>
      <w:r>
        <w:fldChar w:fldCharType="end"/>
      </w:r>
    </w:p>
    <w:p>
      <w:pPr>
        <w:pStyle w:val="26"/>
        <w:tabs>
          <w:tab w:val="clear" w:pos="8630"/>
          <w:tab w:val="right" w:leader="dot" w:pos="8630"/>
          <w:tab w:val="right" w:leader="dot" w:pos="8640"/>
        </w:tabs>
      </w:pPr>
      <w:r>
        <w:fldChar w:fldCharType="begin"/>
      </w:r>
      <w:r>
        <w:instrText>Hyperlink \l "_Toc20119817"</w:instrText>
      </w:r>
      <w:r>
        <w:fldChar w:fldCharType="separate"/>
      </w:r>
      <w:r>
        <w:rPr>
          <w:rFonts w:ascii="宋体"/>
          <w:lang w:val="zh-CN"/>
        </w:rPr>
        <w:t>4.投标</w:t>
      </w:r>
      <w:r>
        <w:rPr>
          <w:rFonts w:ascii="宋体" w:hint="eastAsia"/>
          <w:lang w:val="zh-CN"/>
        </w:rPr>
        <w:t>文件构成</w:t>
      </w:r>
      <w:r>
        <w:tab/>
      </w:r>
      <w:r>
        <w:fldChar w:fldCharType="begin"/>
      </w:r>
      <w:r>
        <w:instrText>PageRef _Toc20119817 \h</w:instrText>
      </w:r>
      <w:r>
        <w:fldChar w:fldCharType="separate"/>
      </w:r>
      <w:r>
        <w:t>10</w:t>
      </w:r>
      <w:r>
        <w:fldChar w:fldCharType="end"/>
      </w:r>
      <w:r>
        <w:fldChar w:fldCharType="end"/>
      </w:r>
    </w:p>
    <w:p>
      <w:pPr>
        <w:pStyle w:val="26"/>
        <w:tabs>
          <w:tab w:val="clear" w:pos="8630"/>
          <w:tab w:val="right" w:leader="dot" w:pos="8630"/>
          <w:tab w:val="right" w:leader="dot" w:pos="8640"/>
        </w:tabs>
      </w:pPr>
      <w:r>
        <w:fldChar w:fldCharType="begin"/>
      </w:r>
      <w:r>
        <w:instrText>Hyperlink \l "_Toc20119818"</w:instrText>
      </w:r>
      <w:r>
        <w:fldChar w:fldCharType="separate"/>
      </w:r>
      <w:r>
        <w:rPr>
          <w:rFonts w:ascii="宋体"/>
          <w:lang w:val="zh-CN"/>
        </w:rPr>
        <w:t>5. 投标</w:t>
      </w:r>
      <w:r>
        <w:rPr>
          <w:rFonts w:ascii="宋体" w:hint="eastAsia"/>
          <w:lang w:val="zh-CN"/>
        </w:rPr>
        <w:t>文件的编制要求</w:t>
      </w:r>
      <w:r>
        <w:tab/>
      </w:r>
      <w:r>
        <w:fldChar w:fldCharType="begin"/>
      </w:r>
      <w:r>
        <w:instrText>PageRef _Toc20119818 \h</w:instrText>
      </w:r>
      <w:r>
        <w:fldChar w:fldCharType="separate"/>
      </w:r>
      <w:r>
        <w:t>11</w:t>
      </w:r>
      <w:r>
        <w:fldChar w:fldCharType="end"/>
      </w:r>
      <w:r>
        <w:fldChar w:fldCharType="end"/>
      </w:r>
    </w:p>
    <w:p>
      <w:pPr>
        <w:pStyle w:val="26"/>
        <w:tabs>
          <w:tab w:val="clear" w:pos="8630"/>
          <w:tab w:val="right" w:leader="dot" w:pos="8630"/>
          <w:tab w:val="right" w:leader="dot" w:pos="8640"/>
        </w:tabs>
      </w:pPr>
      <w:r>
        <w:fldChar w:fldCharType="begin"/>
      </w:r>
      <w:r>
        <w:instrText>Hyperlink \l "_Toc20119819"</w:instrText>
      </w:r>
      <w:r>
        <w:fldChar w:fldCharType="separate"/>
      </w:r>
      <w:r>
        <w:rPr>
          <w:rFonts w:hint="eastAsia"/>
          <w:lang w:val="zh-CN"/>
        </w:rPr>
        <w:t>四、</w:t>
      </w:r>
      <w:r>
        <w:rPr>
          <w:lang w:val="zh-CN"/>
        </w:rPr>
        <w:t>投标</w:t>
      </w:r>
      <w:r>
        <w:rPr>
          <w:rFonts w:hint="eastAsia"/>
          <w:lang w:val="zh-CN"/>
        </w:rPr>
        <w:t>文件的递交</w:t>
      </w:r>
      <w:r>
        <w:tab/>
      </w:r>
      <w:r>
        <w:fldChar w:fldCharType="begin"/>
      </w:r>
      <w:r>
        <w:instrText>PageRef _Toc20119819 \h</w:instrText>
      </w:r>
      <w:r>
        <w:fldChar w:fldCharType="separate"/>
      </w:r>
      <w:r>
        <w:t>11</w:t>
      </w:r>
      <w:r>
        <w:fldChar w:fldCharType="end"/>
      </w:r>
      <w:r>
        <w:fldChar w:fldCharType="end"/>
      </w:r>
    </w:p>
    <w:p>
      <w:pPr>
        <w:pStyle w:val="26"/>
        <w:tabs>
          <w:tab w:val="clear" w:pos="8630"/>
          <w:tab w:val="right" w:leader="dot" w:pos="8630"/>
          <w:tab w:val="right" w:leader="dot" w:pos="8640"/>
        </w:tabs>
      </w:pPr>
      <w:r>
        <w:fldChar w:fldCharType="begin"/>
      </w:r>
      <w:r>
        <w:instrText>Hyperlink \l "_Toc20119820"</w:instrText>
      </w:r>
      <w:r>
        <w:fldChar w:fldCharType="separate"/>
      </w:r>
      <w:r>
        <w:rPr>
          <w:rFonts w:ascii="宋体"/>
          <w:lang w:val="zh-CN"/>
        </w:rPr>
        <w:t xml:space="preserve">1. </w:t>
      </w:r>
      <w:r>
        <w:rPr>
          <w:rFonts w:ascii="宋体" w:hint="eastAsia"/>
          <w:lang w:val="zh-CN"/>
        </w:rPr>
        <w:t>投标文件的密封和标记</w:t>
      </w:r>
      <w:r>
        <w:tab/>
      </w:r>
      <w:r>
        <w:fldChar w:fldCharType="begin"/>
      </w:r>
      <w:r>
        <w:instrText>PageRef _Toc20119820 \h</w:instrText>
      </w:r>
      <w:r>
        <w:fldChar w:fldCharType="separate"/>
      </w:r>
      <w:r>
        <w:t>12</w:t>
      </w:r>
      <w:r>
        <w:fldChar w:fldCharType="end"/>
      </w:r>
      <w:r>
        <w:fldChar w:fldCharType="end"/>
      </w:r>
    </w:p>
    <w:p>
      <w:pPr>
        <w:pStyle w:val="26"/>
        <w:tabs>
          <w:tab w:val="clear" w:pos="8630"/>
          <w:tab w:val="right" w:leader="dot" w:pos="8630"/>
          <w:tab w:val="right" w:leader="dot" w:pos="8640"/>
        </w:tabs>
      </w:pPr>
      <w:r>
        <w:fldChar w:fldCharType="begin"/>
      </w:r>
      <w:r>
        <w:instrText>Hyperlink \l "_Toc20119821"</w:instrText>
      </w:r>
      <w:r>
        <w:fldChar w:fldCharType="separate"/>
      </w:r>
      <w:r>
        <w:rPr>
          <w:rFonts w:ascii="宋体"/>
          <w:lang w:val="zh-CN"/>
        </w:rPr>
        <w:t xml:space="preserve">2. </w:t>
      </w:r>
      <w:r>
        <w:rPr>
          <w:rFonts w:ascii="宋体" w:hint="eastAsia"/>
          <w:lang w:val="zh-CN"/>
        </w:rPr>
        <w:t>递交</w:t>
      </w:r>
      <w:r>
        <w:rPr>
          <w:rFonts w:ascii="宋体"/>
          <w:lang w:val="zh-CN"/>
        </w:rPr>
        <w:t>投标</w:t>
      </w:r>
      <w:r>
        <w:rPr>
          <w:rFonts w:ascii="宋体" w:hint="eastAsia"/>
          <w:lang w:val="zh-CN"/>
        </w:rPr>
        <w:t>文件的地点、截止日期以及变更</w:t>
      </w:r>
      <w:r>
        <w:tab/>
      </w:r>
      <w:r>
        <w:fldChar w:fldCharType="begin"/>
      </w:r>
      <w:r>
        <w:instrText>PageRef _Toc20119821 \h</w:instrText>
      </w:r>
      <w:r>
        <w:fldChar w:fldCharType="separate"/>
      </w:r>
      <w:r>
        <w:t>12</w:t>
      </w:r>
      <w:r>
        <w:fldChar w:fldCharType="end"/>
      </w:r>
      <w:r>
        <w:fldChar w:fldCharType="end"/>
      </w:r>
    </w:p>
    <w:p>
      <w:pPr>
        <w:pStyle w:val="26"/>
        <w:tabs>
          <w:tab w:val="clear" w:pos="8630"/>
          <w:tab w:val="right" w:leader="dot" w:pos="8630"/>
          <w:tab w:val="right" w:leader="dot" w:pos="8640"/>
        </w:tabs>
      </w:pPr>
      <w:r>
        <w:fldChar w:fldCharType="begin"/>
      </w:r>
      <w:r>
        <w:instrText>Hyperlink \l "_Toc20119822"</w:instrText>
      </w:r>
      <w:r>
        <w:fldChar w:fldCharType="separate"/>
      </w:r>
      <w:r>
        <w:rPr>
          <w:rFonts w:ascii="宋体"/>
          <w:lang w:val="zh-CN"/>
        </w:rPr>
        <w:t>3. 投标</w:t>
      </w:r>
      <w:r>
        <w:rPr>
          <w:rFonts w:ascii="宋体" w:hint="eastAsia"/>
          <w:lang w:val="zh-CN"/>
        </w:rPr>
        <w:t>文件的撤回和修改</w:t>
      </w:r>
      <w:r>
        <w:tab/>
      </w:r>
      <w:r>
        <w:fldChar w:fldCharType="begin"/>
      </w:r>
      <w:r>
        <w:instrText>PageRef _Toc20119822 \h</w:instrText>
      </w:r>
      <w:r>
        <w:fldChar w:fldCharType="separate"/>
      </w:r>
      <w:r>
        <w:t>12</w:t>
      </w:r>
      <w:r>
        <w:fldChar w:fldCharType="end"/>
      </w:r>
      <w:r>
        <w:fldChar w:fldCharType="end"/>
      </w:r>
    </w:p>
    <w:p>
      <w:pPr>
        <w:pStyle w:val="26"/>
        <w:tabs>
          <w:tab w:val="clear" w:pos="8630"/>
          <w:tab w:val="right" w:leader="dot" w:pos="8630"/>
          <w:tab w:val="right" w:leader="dot" w:pos="8640"/>
        </w:tabs>
      </w:pPr>
      <w:r>
        <w:fldChar w:fldCharType="begin"/>
      </w:r>
      <w:r>
        <w:instrText>Hyperlink \l "_Toc20119823"</w:instrText>
      </w:r>
      <w:r>
        <w:fldChar w:fldCharType="separate"/>
      </w:r>
      <w:r>
        <w:rPr>
          <w:rFonts w:hint="eastAsia"/>
          <w:lang w:val="zh-CN"/>
        </w:rPr>
        <w:t>第</w:t>
      </w:r>
      <w:r>
        <w:rPr>
          <w:lang w:val="zh-CN"/>
        </w:rPr>
        <w:t>四</w:t>
      </w:r>
      <w:r>
        <w:rPr>
          <w:rFonts w:hint="eastAsia"/>
          <w:lang w:val="zh-CN"/>
        </w:rPr>
        <w:t>部分  合同</w:t>
      </w:r>
      <w:r>
        <w:tab/>
      </w:r>
      <w:r>
        <w:fldChar w:fldCharType="begin"/>
      </w:r>
      <w:r>
        <w:instrText>PageRef _Toc20119823 \h</w:instrText>
      </w:r>
      <w:r>
        <w:fldChar w:fldCharType="separate"/>
      </w:r>
      <w:r>
        <w:t>12</w:t>
      </w:r>
      <w:r>
        <w:fldChar w:fldCharType="end"/>
      </w:r>
      <w:r>
        <w:fldChar w:fldCharType="end"/>
      </w:r>
    </w:p>
    <w:p>
      <w:pPr>
        <w:pStyle w:val="26"/>
        <w:tabs>
          <w:tab w:val="clear" w:pos="8630"/>
          <w:tab w:val="right" w:leader="dot" w:pos="8630"/>
          <w:tab w:val="right" w:leader="dot" w:pos="8640"/>
        </w:tabs>
      </w:pPr>
      <w:r>
        <w:fldChar w:fldCharType="begin"/>
      </w:r>
      <w:r>
        <w:instrText>Hyperlink \l "_Toc20119824"</w:instrText>
      </w:r>
      <w:r>
        <w:fldChar w:fldCharType="separate"/>
      </w:r>
      <w:r>
        <w:rPr>
          <w:rFonts w:hint="eastAsia"/>
          <w:lang w:val="zh-CN"/>
        </w:rPr>
        <w:t>第</w:t>
      </w:r>
      <w:r>
        <w:rPr>
          <w:lang w:val="zh-CN"/>
        </w:rPr>
        <w:t>五</w:t>
      </w:r>
      <w:r>
        <w:rPr>
          <w:rFonts w:hint="eastAsia"/>
          <w:lang w:val="zh-CN"/>
        </w:rPr>
        <w:t>部分</w:t>
      </w:r>
      <w:r>
        <w:rPr>
          <w:rFonts w:hint="eastAsia"/>
          <w:lang w:val="en-US" w:eastAsia="zh-CN"/>
        </w:rPr>
        <w:t xml:space="preserve">  </w:t>
      </w:r>
      <w:r>
        <w:rPr>
          <w:lang w:val="zh-CN"/>
        </w:rPr>
        <w:t>投标</w:t>
      </w:r>
      <w:r>
        <w:rPr>
          <w:rFonts w:hint="eastAsia"/>
          <w:lang w:val="zh-CN"/>
        </w:rPr>
        <w:t>文件格式</w:t>
      </w:r>
      <w:r>
        <w:tab/>
      </w:r>
      <w:r>
        <w:fldChar w:fldCharType="begin"/>
      </w:r>
      <w:r>
        <w:instrText>PageRef _Toc20119824 \h</w:instrText>
      </w:r>
      <w:r>
        <w:fldChar w:fldCharType="separate"/>
      </w:r>
      <w:r>
        <w:t>12</w:t>
      </w:r>
      <w:r>
        <w:fldChar w:fldCharType="end"/>
      </w:r>
      <w:r>
        <w:fldChar w:fldCharType="end"/>
      </w:r>
    </w:p>
    <w:p>
      <w:pPr>
        <w:pStyle w:val="26"/>
        <w:tabs>
          <w:tab w:val="clear" w:pos="8630"/>
          <w:tab w:val="right" w:leader="dot" w:pos="8630"/>
          <w:tab w:val="right" w:leader="dot" w:pos="8640"/>
        </w:tabs>
      </w:pPr>
      <w:r>
        <w:fldChar w:fldCharType="begin"/>
      </w:r>
      <w:r>
        <w:instrText>Hyperlink \l "_Toc20119825"</w:instrText>
      </w:r>
      <w:r>
        <w:fldChar w:fldCharType="separate"/>
      </w:r>
      <w:r>
        <w:rPr>
          <w:rFonts w:ascii="宋体" w:hint="eastAsia"/>
          <w:lang w:val="zh-CN"/>
        </w:rPr>
        <w:t>格式</w:t>
      </w:r>
      <w:r>
        <w:rPr>
          <w:rFonts w:ascii="宋体" w:cs="Cambria"/>
        </w:rPr>
        <w:t>1</w:t>
      </w:r>
      <w:r>
        <w:rPr>
          <w:rFonts w:ascii="宋体" w:hint="eastAsia"/>
          <w:lang w:val="zh-CN"/>
        </w:rPr>
        <w:t>：</w:t>
      </w:r>
      <w:r>
        <w:rPr>
          <w:rFonts w:ascii="宋体"/>
          <w:lang w:val="zh-CN"/>
        </w:rPr>
        <w:t>投标</w:t>
      </w:r>
      <w:r>
        <w:rPr>
          <w:rFonts w:ascii="宋体" w:hint="eastAsia"/>
          <w:lang w:val="zh-CN"/>
        </w:rPr>
        <w:t>文件封面</w:t>
      </w:r>
      <w:r>
        <w:tab/>
      </w:r>
      <w:r>
        <w:fldChar w:fldCharType="begin"/>
      </w:r>
      <w:r>
        <w:instrText>PageRef _Toc20119825 \h</w:instrText>
      </w:r>
      <w:r>
        <w:fldChar w:fldCharType="separate"/>
      </w:r>
      <w:r>
        <w:t>13</w:t>
      </w:r>
      <w:r>
        <w:fldChar w:fldCharType="end"/>
      </w:r>
      <w:r>
        <w:fldChar w:fldCharType="end"/>
      </w:r>
    </w:p>
    <w:p>
      <w:pPr>
        <w:pStyle w:val="26"/>
        <w:tabs>
          <w:tab w:val="clear" w:pos="8630"/>
          <w:tab w:val="right" w:leader="dot" w:pos="8630"/>
          <w:tab w:val="right" w:leader="dot" w:pos="8640"/>
        </w:tabs>
      </w:pPr>
      <w:r>
        <w:fldChar w:fldCharType="begin"/>
      </w:r>
      <w:r>
        <w:instrText>Hyperlink \l "_Toc20119826"</w:instrText>
      </w:r>
      <w:r>
        <w:fldChar w:fldCharType="separate"/>
      </w:r>
      <w:r>
        <w:rPr>
          <w:rFonts w:ascii="宋体" w:hint="eastAsia"/>
          <w:lang w:val="zh-CN"/>
        </w:rPr>
        <w:t>格式</w:t>
      </w:r>
      <w:r>
        <w:rPr>
          <w:rFonts w:ascii="宋体" w:cs="Cambria"/>
        </w:rPr>
        <w:t>2</w:t>
      </w:r>
      <w:r>
        <w:rPr>
          <w:rFonts w:ascii="宋体" w:hint="eastAsia"/>
          <w:lang w:val="zh-CN"/>
        </w:rPr>
        <w:t>：</w:t>
      </w:r>
      <w:r>
        <w:rPr>
          <w:rFonts w:ascii="宋体"/>
          <w:lang w:val="zh-CN"/>
        </w:rPr>
        <w:t>投标</w:t>
      </w:r>
      <w:r>
        <w:rPr>
          <w:rFonts w:ascii="宋体" w:hint="eastAsia"/>
          <w:lang w:val="zh-CN"/>
        </w:rPr>
        <w:t>文件目录</w:t>
      </w:r>
      <w:r>
        <w:tab/>
      </w:r>
      <w:r>
        <w:fldChar w:fldCharType="begin"/>
      </w:r>
      <w:r>
        <w:instrText>PageRef _Toc20119826 \h</w:instrText>
      </w:r>
      <w:r>
        <w:fldChar w:fldCharType="separate"/>
      </w:r>
      <w:r>
        <w:t>14</w:t>
      </w:r>
      <w:r>
        <w:fldChar w:fldCharType="end"/>
      </w:r>
      <w:r>
        <w:fldChar w:fldCharType="end"/>
      </w:r>
    </w:p>
    <w:p>
      <w:pPr>
        <w:pStyle w:val="26"/>
        <w:tabs>
          <w:tab w:val="clear" w:pos="8630"/>
          <w:tab w:val="right" w:leader="dot" w:pos="8630"/>
          <w:tab w:val="right" w:leader="dot" w:pos="8640"/>
        </w:tabs>
      </w:pPr>
      <w:r>
        <w:fldChar w:fldCharType="begin"/>
      </w:r>
      <w:r>
        <w:instrText>Hyperlink \l "_Toc20119827"</w:instrText>
      </w:r>
      <w:r>
        <w:fldChar w:fldCharType="separate"/>
      </w:r>
      <w:r>
        <w:rPr>
          <w:rFonts w:ascii="宋体" w:hint="eastAsia"/>
          <w:lang w:val="zh-CN"/>
        </w:rPr>
        <w:t>格式3：</w:t>
      </w:r>
      <w:r>
        <w:rPr>
          <w:rFonts w:ascii="宋体"/>
          <w:lang w:val="zh-CN"/>
        </w:rPr>
        <w:t>投标</w:t>
      </w:r>
      <w:r>
        <w:rPr>
          <w:rFonts w:ascii="宋体" w:hint="eastAsia"/>
          <w:lang w:val="zh-CN"/>
        </w:rPr>
        <w:t>函</w:t>
      </w:r>
      <w:r>
        <w:tab/>
      </w:r>
      <w:r>
        <w:fldChar w:fldCharType="begin"/>
      </w:r>
      <w:r>
        <w:instrText>PageRef _Toc20119827 \h</w:instrText>
      </w:r>
      <w:r>
        <w:fldChar w:fldCharType="separate"/>
      </w:r>
      <w:r>
        <w:t>15</w:t>
      </w:r>
      <w:r>
        <w:fldChar w:fldCharType="end"/>
      </w:r>
      <w:r>
        <w:fldChar w:fldCharType="end"/>
      </w:r>
    </w:p>
    <w:p>
      <w:pPr>
        <w:pStyle w:val="26"/>
        <w:tabs>
          <w:tab w:val="clear" w:pos="8630"/>
          <w:tab w:val="right" w:leader="dot" w:pos="8630"/>
          <w:tab w:val="right" w:leader="dot" w:pos="8640"/>
        </w:tabs>
      </w:pPr>
      <w:r>
        <w:fldChar w:fldCharType="begin"/>
      </w:r>
      <w:r>
        <w:instrText>Hyperlink \l "_Toc20119828"</w:instrText>
      </w:r>
      <w:r>
        <w:fldChar w:fldCharType="separate"/>
      </w:r>
      <w:r>
        <w:rPr>
          <w:rFonts w:ascii="宋体" w:hint="eastAsia"/>
          <w:lang w:val="zh-CN"/>
        </w:rPr>
        <w:t>格式4：法定代表人证明书</w:t>
      </w:r>
      <w:r>
        <w:tab/>
      </w:r>
      <w:r>
        <w:fldChar w:fldCharType="begin"/>
      </w:r>
      <w:r>
        <w:instrText>PageRef _Toc20119828 \h</w:instrText>
      </w:r>
      <w:r>
        <w:fldChar w:fldCharType="separate"/>
      </w:r>
      <w:r>
        <w:t>16</w:t>
      </w:r>
      <w:r>
        <w:fldChar w:fldCharType="end"/>
      </w:r>
      <w:r>
        <w:fldChar w:fldCharType="end"/>
      </w:r>
    </w:p>
    <w:p>
      <w:pPr>
        <w:pStyle w:val="26"/>
        <w:tabs>
          <w:tab w:val="clear" w:pos="8630"/>
          <w:tab w:val="right" w:leader="dot" w:pos="8630"/>
          <w:tab w:val="right" w:leader="dot" w:pos="8640"/>
        </w:tabs>
      </w:pPr>
      <w:r>
        <w:fldChar w:fldCharType="begin"/>
      </w:r>
      <w:r>
        <w:instrText>Hyperlink \l "_Toc20119829"</w:instrText>
      </w:r>
      <w:r>
        <w:fldChar w:fldCharType="separate"/>
      </w:r>
      <w:r>
        <w:rPr>
          <w:rFonts w:ascii="宋体" w:hint="eastAsia"/>
          <w:lang w:val="zh-CN"/>
        </w:rPr>
        <w:t>格式5：法定代表人授权书</w:t>
      </w:r>
      <w:r>
        <w:tab/>
      </w:r>
      <w:r>
        <w:fldChar w:fldCharType="begin"/>
      </w:r>
      <w:r>
        <w:instrText>PageRef _Toc20119829 \h</w:instrText>
      </w:r>
      <w:r>
        <w:fldChar w:fldCharType="separate"/>
      </w:r>
      <w:r>
        <w:t>17</w:t>
      </w:r>
      <w:r>
        <w:fldChar w:fldCharType="end"/>
      </w:r>
      <w:r>
        <w:fldChar w:fldCharType="end"/>
      </w:r>
    </w:p>
    <w:p>
      <w:pPr>
        <w:pStyle w:val="26"/>
        <w:tabs>
          <w:tab w:val="clear" w:pos="8630"/>
          <w:tab w:val="right" w:leader="dot" w:pos="8630"/>
          <w:tab w:val="right" w:leader="dot" w:pos="8640"/>
        </w:tabs>
      </w:pPr>
      <w:r>
        <w:fldChar w:fldCharType="begin"/>
      </w:r>
      <w:r>
        <w:instrText>Hyperlink \l "_Toc20119830"</w:instrText>
      </w:r>
      <w:r>
        <w:fldChar w:fldCharType="separate"/>
      </w:r>
      <w:r>
        <w:rPr>
          <w:rFonts w:ascii="宋体" w:hint="eastAsia"/>
          <w:lang w:val="zh-CN"/>
        </w:rPr>
        <w:t>格式</w:t>
      </w:r>
      <w:r>
        <w:rPr>
          <w:rFonts w:ascii="宋体" w:hint="eastAsia"/>
        </w:rPr>
        <w:t>6</w:t>
      </w:r>
      <w:r>
        <w:rPr>
          <w:rFonts w:ascii="宋体" w:hint="eastAsia"/>
          <w:lang w:val="zh-CN"/>
        </w:rPr>
        <w:t>：报价表</w:t>
      </w:r>
      <w:r>
        <w:tab/>
      </w:r>
      <w:r>
        <w:fldChar w:fldCharType="begin"/>
      </w:r>
      <w:r>
        <w:instrText>PageRef _Toc20119830 \h</w:instrText>
      </w:r>
      <w:r>
        <w:fldChar w:fldCharType="separate"/>
      </w:r>
      <w:r>
        <w:t>18</w:t>
      </w:r>
      <w:r>
        <w:fldChar w:fldCharType="end"/>
      </w:r>
      <w:r>
        <w:fldChar w:fldCharType="end"/>
      </w:r>
    </w:p>
    <w:p>
      <w:pPr>
        <w:pStyle w:val="26"/>
        <w:tabs>
          <w:tab w:val="clear" w:pos="8630"/>
          <w:tab w:val="right" w:leader="dot" w:pos="8630"/>
          <w:tab w:val="right" w:leader="dot" w:pos="8640"/>
        </w:tabs>
      </w:pPr>
      <w:r>
        <w:fldChar w:fldCharType="begin"/>
      </w:r>
      <w:r>
        <w:instrText>Hyperlink \l "_Toc20119831"</w:instrText>
      </w:r>
      <w:r>
        <w:fldChar w:fldCharType="separate"/>
      </w:r>
      <w:r>
        <w:rPr>
          <w:rFonts w:ascii="宋体" w:hint="eastAsia"/>
          <w:lang w:val="zh-CN"/>
        </w:rPr>
        <w:t>格式</w:t>
      </w:r>
      <w:r>
        <w:rPr>
          <w:rFonts w:ascii="宋体" w:hint="eastAsia"/>
        </w:rPr>
        <w:t>7</w:t>
      </w:r>
      <w:r>
        <w:rPr>
          <w:rFonts w:ascii="宋体" w:hint="eastAsia"/>
          <w:lang w:val="zh-CN"/>
        </w:rPr>
        <w:t>：</w:t>
      </w:r>
      <w:r>
        <w:rPr>
          <w:rFonts w:ascii="宋体"/>
          <w:lang w:val="zh-CN"/>
        </w:rPr>
        <w:t>施工</w:t>
      </w:r>
      <w:r>
        <w:rPr>
          <w:rFonts w:ascii="宋体" w:hint="eastAsia"/>
          <w:lang w:val="zh-CN"/>
        </w:rPr>
        <w:t>方案</w:t>
      </w:r>
      <w:r>
        <w:tab/>
      </w:r>
      <w:r>
        <w:fldChar w:fldCharType="begin"/>
      </w:r>
      <w:r>
        <w:instrText>PageRef _Toc20119831 \h</w:instrText>
      </w:r>
      <w:r>
        <w:fldChar w:fldCharType="separate"/>
      </w:r>
      <w:r>
        <w:t>20</w:t>
      </w:r>
      <w:r>
        <w:fldChar w:fldCharType="end"/>
      </w:r>
      <w:r>
        <w:fldChar w:fldCharType="end"/>
      </w:r>
    </w:p>
    <w:p>
      <w:pPr>
        <w:pStyle w:val="26"/>
        <w:tabs>
          <w:tab w:val="clear" w:pos="8630"/>
          <w:tab w:val="right" w:leader="dot" w:pos="8630"/>
          <w:tab w:val="right" w:leader="dot" w:pos="8640"/>
        </w:tabs>
      </w:pPr>
      <w:r>
        <w:fldChar w:fldCharType="begin"/>
      </w:r>
      <w:r>
        <w:instrText>Hyperlink \l "_Toc20119832"</w:instrText>
      </w:r>
      <w:r>
        <w:fldChar w:fldCharType="separate"/>
      </w:r>
      <w:r>
        <w:rPr>
          <w:rFonts w:ascii="宋体" w:hint="eastAsia"/>
          <w:lang w:val="zh-CN"/>
        </w:rPr>
        <w:t>格式</w:t>
      </w:r>
      <w:r>
        <w:rPr>
          <w:rFonts w:ascii="宋体" w:hint="eastAsia"/>
        </w:rPr>
        <w:t>8</w:t>
      </w:r>
      <w:r>
        <w:rPr>
          <w:rFonts w:ascii="宋体" w:hint="eastAsia"/>
          <w:lang w:val="zh-CN"/>
        </w:rPr>
        <w:t>：拟派本项目人员一览表</w:t>
      </w:r>
      <w:r>
        <w:tab/>
      </w:r>
      <w:r>
        <w:fldChar w:fldCharType="begin"/>
      </w:r>
      <w:r>
        <w:instrText>PageRef _Toc20119832 \h</w:instrText>
      </w:r>
      <w:r>
        <w:fldChar w:fldCharType="separate"/>
      </w:r>
      <w:r>
        <w:t>21</w:t>
      </w:r>
      <w:r>
        <w:fldChar w:fldCharType="end"/>
      </w:r>
      <w:r>
        <w:fldChar w:fldCharType="end"/>
      </w:r>
    </w:p>
    <w:p>
      <w:pPr>
        <w:pStyle w:val="26"/>
        <w:tabs>
          <w:tab w:val="clear" w:pos="8630"/>
          <w:tab w:val="right" w:leader="dot" w:pos="8630"/>
          <w:tab w:val="right" w:leader="dot" w:pos="8640"/>
        </w:tabs>
      </w:pPr>
      <w:r>
        <w:fldChar w:fldCharType="begin"/>
      </w:r>
      <w:r>
        <w:instrText>Hyperlink \l "_Toc20119833"</w:instrText>
      </w:r>
      <w:r>
        <w:fldChar w:fldCharType="separate"/>
      </w:r>
      <w:r>
        <w:rPr>
          <w:rFonts w:ascii="宋体" w:hint="eastAsia"/>
          <w:lang w:val="zh-CN"/>
        </w:rPr>
        <w:t>格式</w:t>
      </w:r>
      <w:r>
        <w:rPr>
          <w:rFonts w:ascii="宋体" w:hint="eastAsia"/>
        </w:rPr>
        <w:t>9</w:t>
      </w:r>
      <w:r>
        <w:rPr>
          <w:rFonts w:ascii="宋体" w:hint="eastAsia"/>
          <w:lang w:val="zh-CN"/>
        </w:rPr>
        <w:t>：资格审查资料</w:t>
      </w:r>
      <w:r>
        <w:tab/>
      </w:r>
      <w:r>
        <w:fldChar w:fldCharType="begin"/>
      </w:r>
      <w:r>
        <w:instrText>PageRef _Toc20119833 \h</w:instrText>
      </w:r>
      <w:r>
        <w:fldChar w:fldCharType="separate"/>
      </w:r>
      <w:r>
        <w:t>22</w:t>
      </w:r>
      <w:r>
        <w:fldChar w:fldCharType="end"/>
      </w:r>
      <w:r>
        <w:fldChar w:fldCharType="end"/>
      </w:r>
    </w:p>
    <w:p>
      <w:pPr>
        <w:pStyle w:val="26"/>
        <w:tabs>
          <w:tab w:val="clear" w:pos="8630"/>
          <w:tab w:val="right" w:leader="dot" w:pos="8630"/>
          <w:tab w:val="right" w:leader="dot" w:pos="8640"/>
        </w:tabs>
      </w:pPr>
      <w:r>
        <w:fldChar w:fldCharType="begin"/>
      </w:r>
      <w:r>
        <w:instrText>Hyperlink \l "_Toc20119834"</w:instrText>
      </w:r>
      <w:r>
        <w:fldChar w:fldCharType="separate"/>
      </w:r>
      <w:r>
        <w:rPr>
          <w:rFonts w:ascii="宋体" w:hint="eastAsia"/>
          <w:lang w:val="zh-CN"/>
        </w:rPr>
        <w:t>格式1</w:t>
      </w:r>
      <w:r>
        <w:rPr>
          <w:rFonts w:ascii="宋体" w:hint="eastAsia"/>
        </w:rPr>
        <w:t>0</w:t>
      </w:r>
      <w:r>
        <w:rPr>
          <w:rFonts w:ascii="宋体" w:hint="eastAsia"/>
          <w:lang w:val="zh-CN"/>
        </w:rPr>
        <w:t>：业绩证明材料</w:t>
      </w:r>
      <w:r>
        <w:tab/>
      </w:r>
      <w:r>
        <w:fldChar w:fldCharType="begin"/>
      </w:r>
      <w:r>
        <w:instrText>PageRef _Toc20119834 \h</w:instrText>
      </w:r>
      <w:r>
        <w:fldChar w:fldCharType="separate"/>
      </w:r>
      <w:r>
        <w:t>23</w:t>
      </w:r>
      <w:r>
        <w:fldChar w:fldCharType="end"/>
      </w:r>
      <w:r>
        <w:fldChar w:fldCharType="end"/>
      </w:r>
    </w:p>
    <w:p>
      <w:pPr>
        <w:pStyle w:val="26"/>
        <w:tabs>
          <w:tab w:val="clear" w:pos="8630"/>
          <w:tab w:val="right" w:leader="dot" w:pos="8630"/>
          <w:tab w:val="right" w:leader="dot" w:pos="8640"/>
        </w:tabs>
      </w:pPr>
      <w:r>
        <w:fldChar w:fldCharType="begin"/>
      </w:r>
      <w:r>
        <w:instrText>Hyperlink \l "_Toc20119835"</w:instrText>
      </w:r>
      <w:r>
        <w:fldChar w:fldCharType="separate"/>
      </w:r>
      <w:r>
        <w:rPr>
          <w:rFonts w:ascii="宋体" w:hint="eastAsia"/>
          <w:lang w:val="zh-CN"/>
        </w:rPr>
        <w:t>格式1</w:t>
      </w:r>
      <w:r>
        <w:rPr>
          <w:rFonts w:ascii="宋体" w:hint="eastAsia"/>
        </w:rPr>
        <w:t>1</w:t>
      </w:r>
      <w:r>
        <w:rPr>
          <w:rFonts w:ascii="宋体" w:hint="eastAsia"/>
          <w:lang w:val="zh-CN"/>
        </w:rPr>
        <w:t>：招标文件中要求提供的其他材料</w:t>
      </w:r>
      <w:r>
        <w:tab/>
      </w:r>
      <w:r>
        <w:fldChar w:fldCharType="begin"/>
      </w:r>
      <w:r>
        <w:instrText>PageRef _Toc20119835 \h</w:instrText>
      </w:r>
      <w:r>
        <w:fldChar w:fldCharType="separate"/>
      </w:r>
      <w:r>
        <w:t>24</w:t>
      </w:r>
      <w:r>
        <w:fldChar w:fldCharType="end"/>
      </w:r>
      <w:r>
        <w:fldChar w:fldCharType="end"/>
      </w:r>
    </w:p>
    <w:p>
      <w:pPr>
        <w:pStyle w:val="26"/>
        <w:tabs>
          <w:tab w:val="clear" w:pos="8630"/>
          <w:tab w:val="right" w:leader="dot" w:pos="8630"/>
          <w:tab w:val="right" w:leader="dot" w:pos="8640"/>
        </w:tabs>
      </w:pPr>
      <w:r>
        <w:fldChar w:fldCharType="begin"/>
      </w:r>
      <w:r>
        <w:instrText>Hyperlink \l "_Toc20119836"</w:instrText>
      </w:r>
      <w:r>
        <w:fldChar w:fldCharType="separate"/>
      </w:r>
      <w:r>
        <w:rPr>
          <w:rFonts w:ascii="宋体" w:hint="eastAsia"/>
          <w:lang w:val="zh-CN"/>
        </w:rPr>
        <w:t>格式1</w:t>
      </w:r>
      <w:r>
        <w:rPr>
          <w:rFonts w:ascii="宋体" w:hint="eastAsia"/>
        </w:rPr>
        <w:t>2</w:t>
      </w:r>
      <w:r>
        <w:rPr>
          <w:rFonts w:ascii="宋体" w:hint="eastAsia"/>
          <w:lang w:val="zh-CN"/>
        </w:rPr>
        <w:t>：投标人认为在其他方面有必要说明的事项</w:t>
      </w:r>
      <w:r>
        <w:tab/>
      </w:r>
      <w:r>
        <w:fldChar w:fldCharType="begin"/>
      </w:r>
      <w:r>
        <w:instrText>PageRef _Toc20119836 \h</w:instrText>
      </w:r>
      <w:r>
        <w:fldChar w:fldCharType="separate"/>
      </w:r>
      <w:r>
        <w:t>25</w:t>
      </w:r>
      <w:r>
        <w:fldChar w:fldCharType="end"/>
      </w:r>
      <w:r>
        <w:fldChar w:fldCharType="end"/>
      </w:r>
    </w:p>
    <w:p>
      <w:pPr>
        <w:pStyle w:val="26"/>
        <w:tabs>
          <w:tab w:val="clear" w:pos="8630"/>
          <w:tab w:val="right" w:leader="dot" w:pos="8630"/>
          <w:tab w:val="right" w:leader="dot" w:pos="8640"/>
        </w:tabs>
      </w:pPr>
      <w:r>
        <w:fldChar w:fldCharType="begin"/>
      </w:r>
      <w:r>
        <w:instrText>Hyperlink \l "_Toc20119837"</w:instrText>
      </w:r>
      <w:r>
        <w:fldChar w:fldCharType="separate"/>
      </w:r>
      <w:r>
        <w:rPr>
          <w:rFonts w:hint="eastAsia"/>
          <w:lang w:val="zh-CN"/>
        </w:rPr>
        <w:t>第</w:t>
      </w:r>
      <w:r>
        <w:rPr>
          <w:lang w:val="zh-CN"/>
        </w:rPr>
        <w:t>六</w:t>
      </w:r>
      <w:r>
        <w:rPr>
          <w:rFonts w:hint="eastAsia"/>
          <w:lang w:val="zh-CN"/>
        </w:rPr>
        <w:t>部分</w:t>
      </w:r>
      <w:r>
        <w:rPr>
          <w:rFonts w:hint="eastAsia"/>
          <w:lang w:val="en-US" w:eastAsia="zh-CN"/>
        </w:rPr>
        <w:t xml:space="preserve">  </w:t>
      </w:r>
      <w:r>
        <w:rPr>
          <w:rFonts w:hint="eastAsia"/>
          <w:lang w:val="zh-CN"/>
        </w:rPr>
        <w:t>招标项目</w:t>
      </w:r>
      <w:r>
        <w:rPr>
          <w:lang w:val="zh-CN"/>
        </w:rPr>
        <w:t>技术</w:t>
      </w:r>
      <w:r>
        <w:rPr>
          <w:rFonts w:hint="eastAsia"/>
          <w:lang w:val="zh-CN"/>
        </w:rPr>
        <w:t>要求</w:t>
      </w:r>
      <w:r>
        <w:tab/>
      </w:r>
      <w:r>
        <w:fldChar w:fldCharType="begin"/>
      </w:r>
      <w:r>
        <w:instrText>PageRef _Toc20119837 \h</w:instrText>
      </w:r>
      <w:r>
        <w:fldChar w:fldCharType="separate"/>
      </w:r>
      <w:r>
        <w:t>26</w:t>
      </w:r>
      <w:r>
        <w:fldChar w:fldCharType="end"/>
      </w:r>
      <w:r>
        <w:fldChar w:fldCharType="end"/>
      </w:r>
      <w:r>
        <w:rPr>
          <w:rFonts w:ascii="宋体"/>
          <w:kern w:val="0"/>
          <w:szCs w:val="20"/>
        </w:rPr>
        <w:fldChar w:fldCharType="end"/>
      </w:r>
    </w:p>
    <w:p>
      <w:pPr>
        <w:autoSpaceDE w:val="0"/>
        <w:autoSpaceDN w:val="0"/>
        <w:adjustRightInd w:val="0"/>
        <w:jc w:val="center"/>
        <w:rPr>
          <w:rFonts w:ascii="宋体"/>
          <w:b/>
          <w:sz w:val="40"/>
          <w:szCs w:val="30"/>
        </w:rPr>
      </w:pPr>
    </w:p>
    <w:p>
      <w:pPr>
        <w:autoSpaceDE w:val="0"/>
        <w:autoSpaceDN w:val="0"/>
        <w:adjustRightInd w:val="0"/>
        <w:jc w:val="center"/>
        <w:rPr>
          <w:rFonts w:ascii="宋体"/>
          <w:b/>
          <w:color w:val="FFFFFF"/>
          <w:sz w:val="40"/>
          <w:szCs w:val="30"/>
        </w:rPr>
      </w:pPr>
      <w:r>
        <w:rPr>
          <w:rFonts w:ascii="宋体" w:hint="eastAsia"/>
          <w:b/>
          <w:color w:val="FFFFFF"/>
          <w:sz w:val="40"/>
          <w:szCs w:val="30"/>
        </w:rPr>
        <w:t>目</w:t>
      </w:r>
      <w:bookmarkStart w:id="0" w:name="_Toc29628"/>
      <w:bookmarkStart w:id="1" w:name="_Toc31670"/>
      <w:bookmarkStart w:id="2" w:name="_Toc12861"/>
      <w:bookmarkStart w:id="3" w:name="_Toc22409"/>
      <w:bookmarkStart w:id="4" w:name="_Toc31294"/>
      <w:r>
        <w:rPr>
          <w:rFonts w:ascii="宋体" w:hint="eastAsia"/>
          <w:b/>
          <w:color w:val="FFFFFF"/>
          <w:sz w:val="40"/>
          <w:szCs w:val="30"/>
        </w:rPr>
        <w:t>招标</w:t>
      </w: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autoSpaceDE w:val="0"/>
        <w:autoSpaceDN w:val="0"/>
        <w:adjustRightInd w:val="0"/>
        <w:jc w:val="center"/>
        <w:rPr>
          <w:rFonts w:ascii="宋体"/>
          <w:b/>
          <w:color w:val="FFFFFF"/>
          <w:sz w:val="40"/>
          <w:szCs w:val="30"/>
        </w:rPr>
      </w:pPr>
    </w:p>
    <w:p>
      <w:pPr>
        <w:pStyle w:val="15"/>
        <w:rPr>
          <w:b/>
          <w:color w:val="FFFFFF"/>
          <w:sz w:val="40"/>
          <w:szCs w:val="30"/>
        </w:rPr>
      </w:pPr>
    </w:p>
    <w:p>
      <w:pPr>
        <w:pStyle w:val="31"/>
        <w:rPr>
          <w:lang w:val="zh-CN"/>
        </w:rPr>
      </w:pPr>
      <w:bookmarkStart w:id="5" w:name="_Toc20119802"/>
      <w:r>
        <w:rPr>
          <w:rFonts w:hint="eastAsia"/>
          <w:lang w:val="zh-CN"/>
        </w:rPr>
        <w:t>第一部分  招标公告</w:t>
      </w:r>
      <w:bookmarkEnd w:id="5"/>
    </w:p>
    <w:p>
      <w:pPr>
        <w:widowControl/>
        <w:spacing w:line="390" w:lineRule="atLeast"/>
        <w:ind w:left="0"/>
        <w:jc w:val="left"/>
        <w:rPr>
          <w:rFonts w:ascii="����" w:eastAsia="宋体" w:cs="宋体" w:hAnsi="����" w:hint="eastAsia"/>
          <w:kern w:val="0"/>
          <w:szCs w:val="21"/>
        </w:rPr>
      </w:pPr>
      <w:bookmarkEnd w:id="0"/>
      <w:bookmarkEnd w:id="1"/>
      <w:bookmarkEnd w:id="2"/>
      <w:bookmarkEnd w:id="3"/>
      <w:bookmarkEnd w:id="4"/>
      <w:r>
        <w:rPr>
          <w:rFonts w:ascii="宋体" w:eastAsia="宋体" w:cs="宋体" w:hint="eastAsia"/>
          <w:color w:val="000000"/>
          <w:kern w:val="0"/>
          <w:sz w:val="24"/>
          <w:szCs w:val="24"/>
        </w:rPr>
        <w:t>一、招标条件</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青海康特实业有限公司开发的黄河国际（西宁）产业园项目，复合地基处理已具备施工条件，现对该项目进行公开招标。</w:t>
      </w:r>
      <w:bookmarkStart w:id="6" w:name="_Toc144974481"/>
      <w:bookmarkStart w:id="7" w:name="_Toc152045513"/>
      <w:bookmarkStart w:id="8" w:name="_Toc179632529"/>
      <w:bookmarkStart w:id="9" w:name="_Toc152042289"/>
      <w:bookmarkEnd w:id="6"/>
      <w:bookmarkEnd w:id="7"/>
      <w:bookmarkEnd w:id="8"/>
      <w:bookmarkEnd w:id="9"/>
      <w:r>
        <w:rPr>
          <w:rFonts w:ascii="宋体" w:eastAsia="宋体" w:cs="宋体" w:hint="eastAsia"/>
          <w:color w:val="000000"/>
          <w:kern w:val="0"/>
          <w:sz w:val="24"/>
          <w:szCs w:val="24"/>
        </w:rPr>
        <w:t>建设资金为企业自筹</w:t>
      </w:r>
    </w:p>
    <w:p>
      <w:pPr>
        <w:widowControl/>
        <w:spacing w:line="390" w:lineRule="atLeast"/>
        <w:ind w:left="0"/>
        <w:jc w:val="left"/>
        <w:rPr>
          <w:rFonts w:ascii="宋体" w:eastAsia="宋体" w:cs="宋体"/>
          <w:color w:val="000000"/>
          <w:kern w:val="0"/>
          <w:sz w:val="24"/>
          <w:szCs w:val="24"/>
        </w:rPr>
      </w:pPr>
      <w:r>
        <w:rPr>
          <w:rFonts w:ascii="宋体" w:eastAsia="宋体" w:cs="宋体" w:hint="eastAsia"/>
          <w:color w:val="000000"/>
          <w:kern w:val="0"/>
          <w:sz w:val="24"/>
          <w:szCs w:val="24"/>
        </w:rPr>
        <w:t>二、项目概况及招标范围</w:t>
      </w:r>
    </w:p>
    <w:p>
      <w:pPr>
        <w:widowControl/>
        <w:spacing w:line="390" w:lineRule="atLeast"/>
        <w:ind w:firstLine="390"/>
        <w:jc w:val="left"/>
        <w:rPr>
          <w:rFonts w:ascii="宋体" w:eastAsia="宋体" w:cs="宋体"/>
          <w:color w:val="000000"/>
          <w:kern w:val="0"/>
          <w:sz w:val="24"/>
          <w:szCs w:val="24"/>
        </w:rPr>
      </w:pPr>
      <w:r>
        <w:rPr>
          <w:rFonts w:ascii="宋体" w:eastAsia="宋体" w:cs="宋体" w:hint="eastAsia"/>
          <w:color w:val="000000"/>
          <w:kern w:val="0"/>
          <w:sz w:val="24"/>
          <w:szCs w:val="24"/>
        </w:rPr>
        <w:t>1、项目概况</w:t>
      </w:r>
    </w:p>
    <w:p>
      <w:pPr>
        <w:widowControl/>
        <w:spacing w:line="315" w:lineRule="atLeast"/>
        <w:ind w:firstLine="390"/>
        <w:jc w:val="left"/>
        <w:rPr>
          <w:rFonts w:ascii="宋体" w:eastAsia="宋体" w:cs="宋体"/>
          <w:color w:val="000000"/>
          <w:kern w:val="0"/>
          <w:sz w:val="24"/>
          <w:szCs w:val="24"/>
        </w:rPr>
      </w:pPr>
      <w:r>
        <w:rPr>
          <w:rFonts w:ascii="宋体" w:eastAsia="宋体" w:cs="宋体" w:hint="eastAsia"/>
          <w:color w:val="000000"/>
          <w:kern w:val="0"/>
          <w:sz w:val="24"/>
          <w:szCs w:val="24"/>
        </w:rPr>
        <w:t xml:space="preserve"> </w:t>
      </w:r>
      <w:r>
        <w:rPr>
          <w:rFonts w:ascii="宋体" w:eastAsia="宋体" w:cs="宋体"/>
          <w:color w:val="000000"/>
          <w:kern w:val="0"/>
          <w:sz w:val="24"/>
          <w:szCs w:val="24"/>
        </w:rPr>
        <w:t xml:space="preserve"> </w:t>
      </w:r>
      <w:r>
        <w:rPr>
          <w:rFonts w:ascii="宋体" w:eastAsia="宋体" w:cs="宋体" w:hint="eastAsia"/>
          <w:color w:val="000000"/>
          <w:kern w:val="0"/>
          <w:sz w:val="24"/>
          <w:szCs w:val="24"/>
        </w:rPr>
        <w:t>本次建设规模：42855.11其中：D2建筑面积27378.62㎡、A10建筑面积6304.92㎡、A12建筑面积6340.69㎡、E1建筑面积1415.44㎡、E2建筑面积1415.44㎡</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2、招标范围：</w:t>
      </w:r>
    </w:p>
    <w:tbl>
      <w:tblPr>
        <w:jc w:val="left"/>
        <w:tblCellSpacing w:w="0" w:type="dxa"/>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985"/>
        <w:gridCol w:w="1477"/>
        <w:gridCol w:w="1615"/>
        <w:gridCol w:w="4213"/>
      </w:tblGrid>
      <w:tr>
        <w:tc>
          <w:tcPr>
            <w:tcW w:w="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pPr>
              <w:widowControl/>
              <w:spacing w:line="315" w:lineRule="atLeast"/>
              <w:ind w:left="0"/>
              <w:rPr>
                <w:rFonts w:ascii="����" w:eastAsia="宋体" w:cs="宋体" w:hAnsi="����" w:hint="eastAsia"/>
                <w:kern w:val="0"/>
                <w:szCs w:val="21"/>
              </w:rPr>
            </w:pPr>
            <w:r>
              <w:rPr>
                <w:rFonts w:ascii="宋体" w:eastAsia="宋体" w:cs="宋体" w:hint="eastAsia"/>
                <w:color w:val="000000"/>
                <w:kern w:val="0"/>
                <w:sz w:val="24"/>
                <w:szCs w:val="24"/>
              </w:rPr>
              <w:t>序号</w:t>
            </w:r>
          </w:p>
        </w:tc>
        <w:tc>
          <w:tcPr>
            <w:tcW w:w="1477" w:type="dxa"/>
            <w:tcBorders>
              <w:top w:val="single" w:sz="6" w:space="0" w:color="000000"/>
              <w:left w:val="nil"/>
              <w:bottom w:val="single" w:sz="6" w:space="0" w:color="000000"/>
              <w:right w:val="single" w:sz="6" w:space="0" w:color="000000"/>
            </w:tcBorders>
            <w:tcMar>
              <w:left w:w="105" w:type="dxa"/>
              <w:right w:w="105" w:type="dxa"/>
            </w:tcMar>
            <w:vAlign w:val="center"/>
          </w:tcPr>
          <w:p>
            <w:pPr>
              <w:widowControl/>
              <w:spacing w:line="315" w:lineRule="atLeast"/>
              <w:ind w:left="0"/>
              <w:rPr>
                <w:rFonts w:ascii="����" w:eastAsia="宋体" w:cs="宋体" w:hAnsi="����" w:hint="eastAsia"/>
                <w:kern w:val="0"/>
                <w:szCs w:val="21"/>
              </w:rPr>
            </w:pPr>
            <w:r>
              <w:rPr>
                <w:rFonts w:ascii="宋体" w:eastAsia="宋体" w:cs="宋体" w:hint="eastAsia"/>
                <w:color w:val="000000"/>
                <w:kern w:val="0"/>
                <w:sz w:val="24"/>
                <w:szCs w:val="24"/>
              </w:rPr>
              <w:t>工程名称</w:t>
            </w:r>
          </w:p>
        </w:tc>
        <w:tc>
          <w:tcPr>
            <w:tcW w:w="1615" w:type="dxa"/>
            <w:tcBorders>
              <w:top w:val="single" w:sz="6" w:space="0" w:color="000000"/>
              <w:left w:val="nil"/>
              <w:bottom w:val="single" w:sz="6" w:space="0" w:color="000000"/>
              <w:right w:val="single" w:sz="6" w:space="0" w:color="000000"/>
            </w:tcBorders>
            <w:tcMar>
              <w:left w:w="105" w:type="dxa"/>
              <w:right w:w="105" w:type="dxa"/>
            </w:tcMar>
            <w:vAlign w:val="center"/>
          </w:tcPr>
          <w:p>
            <w:pPr>
              <w:widowControl/>
              <w:spacing w:line="315" w:lineRule="atLeast"/>
              <w:ind w:firstLine="390"/>
              <w:jc w:val="center"/>
              <w:rPr>
                <w:rFonts w:ascii="����" w:eastAsia="宋体" w:cs="宋体" w:hAnsi="����" w:hint="eastAsia"/>
                <w:kern w:val="0"/>
                <w:szCs w:val="21"/>
              </w:rPr>
            </w:pPr>
            <w:r>
              <w:rPr>
                <w:rFonts w:ascii="宋体" w:eastAsia="宋体" w:cs="宋体" w:hint="eastAsia"/>
                <w:color w:val="000000"/>
                <w:kern w:val="0"/>
                <w:sz w:val="24"/>
                <w:szCs w:val="24"/>
              </w:rPr>
              <w:t>工程子项</w:t>
            </w:r>
          </w:p>
        </w:tc>
        <w:tc>
          <w:tcPr>
            <w:tcW w:w="4213" w:type="dxa"/>
            <w:tcBorders>
              <w:top w:val="single" w:sz="6" w:space="0" w:color="000000"/>
              <w:left w:val="nil"/>
              <w:bottom w:val="single" w:sz="6" w:space="0" w:color="000000"/>
              <w:right w:val="single" w:sz="6" w:space="0" w:color="000000"/>
            </w:tcBorders>
            <w:tcMar>
              <w:left w:w="105" w:type="dxa"/>
              <w:right w:w="105" w:type="dxa"/>
            </w:tcMar>
            <w:vAlign w:val="center"/>
          </w:tcPr>
          <w:p>
            <w:pPr>
              <w:widowControl/>
              <w:spacing w:line="315" w:lineRule="atLeast"/>
              <w:ind w:firstLine="390"/>
              <w:jc w:val="center"/>
              <w:rPr>
                <w:rFonts w:ascii="����" w:eastAsia="宋体" w:cs="宋体" w:hAnsi="����" w:hint="eastAsia"/>
                <w:kern w:val="0"/>
                <w:szCs w:val="21"/>
              </w:rPr>
            </w:pPr>
            <w:r>
              <w:rPr>
                <w:rFonts w:ascii="宋体" w:eastAsia="宋体" w:cs="宋体" w:hint="eastAsia"/>
                <w:color w:val="000000"/>
                <w:kern w:val="0"/>
                <w:sz w:val="24"/>
                <w:szCs w:val="24"/>
              </w:rPr>
              <w:t>技术要求</w:t>
            </w:r>
          </w:p>
        </w:tc>
      </w:tr>
      <w:tr>
        <w:trPr>
          <w:trHeight w:val="960"/>
        </w:trPr>
        <w:tc>
          <w:tcPr>
            <w:tcW w:w="985" w:type="dxa"/>
            <w:tcBorders>
              <w:top w:val="nil"/>
              <w:left w:val="single" w:sz="6" w:space="0" w:color="000000"/>
              <w:bottom w:val="single" w:sz="6" w:space="0" w:color="000000"/>
              <w:right w:val="single" w:sz="6" w:space="0" w:color="000000"/>
            </w:tcBorders>
            <w:tcMar>
              <w:left w:w="105" w:type="dxa"/>
              <w:right w:w="105" w:type="dxa"/>
            </w:tcMar>
            <w:vAlign w:val="center"/>
          </w:tcPr>
          <w:p>
            <w:pPr>
              <w:widowControl/>
              <w:spacing w:line="315" w:lineRule="atLeast"/>
              <w:ind w:firstLine="390"/>
              <w:jc w:val="center"/>
              <w:rPr>
                <w:rFonts w:ascii="����" w:eastAsia="宋体" w:cs="宋体" w:hAnsi="����" w:hint="eastAsia"/>
                <w:kern w:val="0"/>
                <w:szCs w:val="21"/>
              </w:rPr>
            </w:pPr>
            <w:r>
              <w:rPr>
                <w:rFonts w:ascii="宋体" w:eastAsia="宋体" w:cs="宋体" w:hint="eastAsia"/>
                <w:color w:val="000000"/>
                <w:kern w:val="0"/>
                <w:sz w:val="24"/>
                <w:szCs w:val="24"/>
              </w:rPr>
              <w:t>1</w:t>
            </w:r>
          </w:p>
        </w:tc>
        <w:tc>
          <w:tcPr>
            <w:tcW w:w="1477" w:type="dxa"/>
            <w:tcBorders>
              <w:top w:val="nil"/>
              <w:left w:val="nil"/>
              <w:bottom w:val="single" w:sz="6" w:space="0" w:color="000000"/>
              <w:right w:val="single" w:sz="6" w:space="0" w:color="000000"/>
            </w:tcBorders>
            <w:tcMar>
              <w:left w:w="105" w:type="dxa"/>
              <w:right w:w="105" w:type="dxa"/>
            </w:tcMar>
            <w:vAlign w:val="center"/>
          </w:tcPr>
          <w:p>
            <w:pPr>
              <w:widowControl/>
              <w:spacing w:line="315" w:lineRule="atLeast"/>
              <w:ind w:left="0"/>
              <w:rPr>
                <w:rFonts w:ascii="����" w:eastAsia="宋体" w:cs="宋体" w:hAnsi="����" w:hint="eastAsia"/>
                <w:kern w:val="0"/>
                <w:szCs w:val="21"/>
              </w:rPr>
            </w:pPr>
            <w:r>
              <w:rPr>
                <w:rFonts w:ascii="宋体" w:eastAsia="宋体" w:cs="宋体" w:hint="eastAsia"/>
                <w:color w:val="000000"/>
                <w:kern w:val="0"/>
                <w:sz w:val="24"/>
                <w:szCs w:val="24"/>
              </w:rPr>
              <w:t>黄河国际（西宁）产业园项目地基处理工程</w:t>
            </w:r>
          </w:p>
        </w:tc>
        <w:tc>
          <w:tcPr>
            <w:tcW w:w="1615" w:type="dxa"/>
            <w:tcBorders>
              <w:top w:val="nil"/>
              <w:left w:val="nil"/>
              <w:bottom w:val="single" w:sz="6" w:space="0" w:color="000000"/>
              <w:right w:val="single" w:sz="6" w:space="0" w:color="000000"/>
            </w:tcBorders>
            <w:tcMar>
              <w:left w:w="105" w:type="dxa"/>
              <w:right w:w="105" w:type="dxa"/>
            </w:tcMar>
            <w:vAlign w:val="center"/>
          </w:tcPr>
          <w:p>
            <w:pPr>
              <w:widowControl/>
              <w:spacing w:line="315" w:lineRule="atLeast"/>
              <w:ind w:left="0"/>
              <w:jc w:val="left"/>
              <w:rPr>
                <w:rFonts w:ascii="����" w:eastAsia="宋体" w:cs="宋体" w:hAnsi="����" w:hint="eastAsia"/>
                <w:kern w:val="0"/>
                <w:szCs w:val="21"/>
              </w:rPr>
            </w:pPr>
            <w:r>
              <w:rPr>
                <w:rFonts w:ascii="宋体" w:eastAsia="宋体" w:cs="宋体" w:hint="eastAsia"/>
                <w:color w:val="000000"/>
                <w:kern w:val="0"/>
                <w:sz w:val="24"/>
                <w:szCs w:val="24"/>
              </w:rPr>
              <w:t>灰土挤密桩夯、桩顶</w:t>
            </w:r>
            <w:r>
              <w:rPr>
                <w:rFonts w:ascii="宋体" w:eastAsia="宋体" w:cs="宋体"/>
                <w:color w:val="000000"/>
                <w:kern w:val="0"/>
                <w:sz w:val="24"/>
                <w:szCs w:val="24"/>
              </w:rPr>
              <w:t>3</w:t>
            </w:r>
            <w:r>
              <w:rPr>
                <w:rFonts w:ascii="宋体" w:eastAsia="宋体" w:cs="宋体" w:hint="eastAsia"/>
                <w:color w:val="000000"/>
                <w:kern w:val="0"/>
                <w:sz w:val="24"/>
                <w:szCs w:val="24"/>
              </w:rPr>
              <w:t>:7灰土垫层。</w:t>
            </w:r>
          </w:p>
        </w:tc>
        <w:tc>
          <w:tcPr>
            <w:tcW w:w="4213" w:type="dxa"/>
            <w:tcBorders>
              <w:top w:val="nil"/>
              <w:left w:val="nil"/>
              <w:bottom w:val="single" w:sz="6" w:space="0" w:color="000000"/>
              <w:right w:val="single" w:sz="6" w:space="0" w:color="000000"/>
            </w:tcBorders>
            <w:tcMar>
              <w:left w:w="105" w:type="dxa"/>
              <w:right w:w="105" w:type="dxa"/>
            </w:tcMar>
            <w:vAlign w:val="center"/>
          </w:tcPr>
          <w:p>
            <w:pPr>
              <w:pStyle w:val="15"/>
              <w:rPr>
                <w:rFonts w:ascii="����" w:eastAsia="宋体" w:cs="宋体" w:hAnsi="����" w:hint="eastAsia"/>
                <w:kern w:val="0"/>
                <w:szCs w:val="21"/>
              </w:rPr>
            </w:pPr>
            <w:r>
              <w:rPr>
                <w:rFonts w:ascii="宋体" w:eastAsia="宋体" w:cs="宋体" w:hint="eastAsia"/>
                <w:color w:val="000000"/>
                <w:kern w:val="0"/>
                <w:sz w:val="24"/>
                <w:szCs w:val="24"/>
                <w:shd w:val="clear" w:color="auto" w:fill="FFFFFF"/>
              </w:rPr>
              <w:t>3:7灰土挤密桩，</w:t>
            </w:r>
            <w:r>
              <w:rPr>
                <w:rFonts w:ascii="宋体" w:eastAsia="宋体" w:cs="宋体" w:hint="eastAsia"/>
                <w:color w:val="000000"/>
                <w:kern w:val="0"/>
                <w:sz w:val="24"/>
                <w:szCs w:val="24"/>
              </w:rPr>
              <w:t>采用长螺旋成孔，</w:t>
            </w:r>
            <w:r>
              <w:rPr>
                <w:rFonts w:ascii="宋体" w:eastAsia="宋体" w:cs="宋体" w:hint="eastAsia"/>
                <w:color w:val="000000"/>
                <w:kern w:val="0"/>
                <w:sz w:val="24"/>
                <w:szCs w:val="24"/>
                <w:shd w:val="clear" w:color="auto" w:fill="FFFFFF"/>
              </w:rPr>
              <w:t>有效桩长：12.0m，成孔直接：0.4m，夯扩后直径0.7m，桩顶褥垫层为3:7灰土，厚度0.5m。桩身灰土压实系数不小于0.97，桩间土挤密系数不小于0.93，褥垫层压实系数不小于0.95，地基处理后的湿陷性系数不大于0.015，地基处理完成后14~28天进行复合地基承载力检测，标准承载力：250KPa，应进行现场寝水静载荷试验。设计桩顶标高以上预留土层厚度不小于1.2m。按《建筑地基处理技术规范》（JGJ79-2012）和设计要求进行桩身土和桩间土的挤密度进行检测，（包括湿陷性系数的检测），地基处理后的承载力检测。</w:t>
            </w:r>
            <w:r>
              <w:rPr>
                <w:rFonts w:ascii="宋体" w:eastAsia="宋体" w:cs="宋体"/>
                <w:color w:val="000000"/>
                <w:kern w:val="0"/>
                <w:sz w:val="24"/>
                <w:szCs w:val="24"/>
                <w:shd w:val="clear" w:color="auto" w:fill="FFFFFF"/>
              </w:rPr>
              <w:t>（</w:t>
            </w:r>
            <w:r>
              <w:rPr>
                <w:b/>
                <w:bCs/>
                <w:sz w:val="24"/>
                <w:szCs w:val="24"/>
              </w:rPr>
              <w:t>本次招标技术标准以设计文件和现行的相关标准、规范为准</w:t>
            </w:r>
            <w:r>
              <w:rPr>
                <w:rFonts w:ascii="宋体" w:eastAsia="宋体" w:cs="宋体"/>
                <w:color w:val="000000"/>
                <w:kern w:val="0"/>
                <w:sz w:val="24"/>
                <w:szCs w:val="24"/>
                <w:shd w:val="clear" w:color="auto" w:fill="FFFFFF"/>
              </w:rPr>
              <w:t>）</w:t>
            </w:r>
          </w:p>
          <w:p>
            <w:pPr>
              <w:widowControl/>
              <w:spacing w:line="315" w:lineRule="atLeast"/>
              <w:ind w:firstLine="390"/>
              <w:jc w:val="left"/>
              <w:rPr>
                <w:rFonts w:ascii="����" w:eastAsia="宋体" w:cs="宋体" w:hAnsi="����" w:hint="eastAsia"/>
                <w:kern w:val="0"/>
                <w:szCs w:val="21"/>
              </w:rPr>
            </w:pPr>
          </w:p>
        </w:tc>
      </w:tr>
    </w:tbl>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招标内容详见工程量清单及施工图纸（招标文件）。</w:t>
      </w:r>
    </w:p>
    <w:p>
      <w:pPr>
        <w:widowControl/>
        <w:spacing w:line="315" w:lineRule="atLeast"/>
        <w:ind w:firstLine="600"/>
        <w:jc w:val="left"/>
        <w:rPr>
          <w:rFonts w:ascii="����" w:eastAsia="宋体" w:cs="宋体" w:hAnsi="����" w:hint="eastAsia"/>
          <w:kern w:val="0"/>
          <w:szCs w:val="21"/>
        </w:rPr>
      </w:pPr>
      <w:r>
        <w:rPr>
          <w:rFonts w:ascii="宋体" w:eastAsia="宋体" w:cs="宋体"/>
          <w:color w:val="000000"/>
          <w:kern w:val="0"/>
          <w:sz w:val="24"/>
          <w:szCs w:val="24"/>
        </w:rPr>
        <w:t>3</w:t>
      </w:r>
      <w:r>
        <w:rPr>
          <w:rFonts w:ascii="宋体" w:eastAsia="宋体" w:cs="宋体" w:hint="eastAsia"/>
          <w:color w:val="000000"/>
          <w:kern w:val="0"/>
          <w:sz w:val="24"/>
          <w:szCs w:val="24"/>
        </w:rPr>
        <w:t>、计划工期：</w:t>
      </w:r>
      <w:r>
        <w:rPr>
          <w:rFonts w:ascii="宋体" w:eastAsia="宋体" w:cs="宋体"/>
          <w:color w:val="000000"/>
          <w:kern w:val="0"/>
          <w:sz w:val="24"/>
          <w:szCs w:val="24"/>
        </w:rPr>
        <w:t>60</w:t>
      </w:r>
      <w:r>
        <w:rPr>
          <w:rFonts w:ascii="宋体" w:eastAsia="宋体" w:cs="宋体" w:hint="eastAsia"/>
          <w:color w:val="000000"/>
          <w:kern w:val="0"/>
          <w:sz w:val="24"/>
          <w:szCs w:val="24"/>
        </w:rPr>
        <w:t>日历天，具体施工时间以业主方要求为准。</w:t>
      </w:r>
    </w:p>
    <w:p>
      <w:pPr>
        <w:widowControl/>
        <w:spacing w:line="315" w:lineRule="atLeast"/>
        <w:ind w:firstLine="600"/>
        <w:jc w:val="left"/>
        <w:rPr>
          <w:rFonts w:ascii="����" w:eastAsia="宋体" w:cs="宋体" w:hAnsi="����" w:hint="eastAsia"/>
          <w:kern w:val="0"/>
          <w:szCs w:val="21"/>
        </w:rPr>
      </w:pPr>
      <w:r>
        <w:rPr>
          <w:rFonts w:ascii="宋体" w:eastAsia="宋体" w:cs="宋体"/>
          <w:color w:val="000000"/>
          <w:kern w:val="0"/>
          <w:sz w:val="24"/>
          <w:szCs w:val="24"/>
        </w:rPr>
        <w:t>4</w:t>
      </w:r>
      <w:r>
        <w:rPr>
          <w:rFonts w:ascii="宋体" w:eastAsia="宋体" w:cs="宋体" w:hint="eastAsia"/>
          <w:color w:val="000000"/>
          <w:kern w:val="0"/>
          <w:sz w:val="24"/>
          <w:szCs w:val="24"/>
        </w:rPr>
        <w:t>、施工位置：青海省西宁市城北区。</w:t>
      </w:r>
    </w:p>
    <w:p>
      <w:pPr>
        <w:widowControl/>
        <w:spacing w:line="390" w:lineRule="atLeast"/>
        <w:ind w:left="0"/>
        <w:jc w:val="left"/>
        <w:rPr>
          <w:rFonts w:ascii="����" w:eastAsia="宋体" w:cs="宋体" w:hAnsi="����" w:hint="eastAsia"/>
          <w:kern w:val="0"/>
          <w:szCs w:val="21"/>
        </w:rPr>
      </w:pPr>
      <w:r>
        <w:rPr>
          <w:rFonts w:ascii="宋体" w:eastAsia="宋体" w:cs="宋体" w:hint="eastAsia"/>
          <w:color w:val="000000"/>
          <w:kern w:val="0"/>
          <w:sz w:val="24"/>
          <w:szCs w:val="24"/>
        </w:rPr>
        <w:t>三、投标人资格要求</w:t>
      </w:r>
    </w:p>
    <w:p>
      <w:pPr>
        <w:widowControl/>
        <w:spacing w:line="315" w:lineRule="atLeast"/>
        <w:ind w:firstLine="480"/>
        <w:jc w:val="left"/>
        <w:rPr>
          <w:rFonts w:ascii="����" w:eastAsia="宋体" w:cs="宋体" w:hAnsi="����" w:hint="eastAsia"/>
          <w:kern w:val="0"/>
          <w:szCs w:val="21"/>
        </w:rPr>
      </w:pPr>
      <w:bookmarkStart w:id="10" w:name="_Toc28536"/>
      <w:bookmarkEnd w:id="10"/>
      <w:r>
        <w:rPr>
          <w:rFonts w:ascii="宋体" w:eastAsia="宋体" w:cs="宋体" w:hint="eastAsia"/>
          <w:color w:val="000000"/>
          <w:kern w:val="0"/>
          <w:sz w:val="24"/>
          <w:szCs w:val="24"/>
        </w:rPr>
        <w:t>1、投标人资质等级：须具备建筑工程施工地基基础工程专业承包三级及以上资质；</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2、拟派本工程项目投标的项目经理及技术负责人必须是投标单位人员，且在本单位缴纳养老保险。项目经理须具备国家注册二级建造师（建筑工程专业）及以上资格，具有有效的安全生产考试合格证书，且未担任其他在建工程项目的项目经理；技术负责人须具备建筑工程专业中级及以上职称；</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3、投标单位必须具有有效安全生产许可证，青海省外企业如中标后必须在进场前办理好进青备案手续（须满足政府相关部门规定）；</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4、业绩要求：近三年（201</w:t>
      </w:r>
      <w:r>
        <w:rPr>
          <w:rFonts w:ascii="宋体" w:eastAsia="宋体" w:cs="宋体"/>
          <w:color w:val="000000"/>
          <w:kern w:val="0"/>
          <w:sz w:val="24"/>
          <w:szCs w:val="24"/>
        </w:rPr>
        <w:t>8</w:t>
      </w:r>
      <w:r>
        <w:rPr>
          <w:rFonts w:ascii="宋体" w:eastAsia="宋体" w:cs="宋体" w:hint="eastAsia"/>
          <w:color w:val="000000"/>
          <w:kern w:val="0"/>
          <w:sz w:val="24"/>
          <w:szCs w:val="24"/>
        </w:rPr>
        <w:t>年3月1日～202</w:t>
      </w:r>
      <w:r>
        <w:rPr>
          <w:rFonts w:ascii="宋体" w:eastAsia="宋体" w:cs="宋体"/>
          <w:color w:val="000000"/>
          <w:kern w:val="0"/>
          <w:sz w:val="24"/>
          <w:szCs w:val="24"/>
        </w:rPr>
        <w:t>1</w:t>
      </w:r>
      <w:r>
        <w:rPr>
          <w:rFonts w:ascii="宋体" w:eastAsia="宋体" w:cs="宋体" w:hint="eastAsia"/>
          <w:color w:val="000000"/>
          <w:kern w:val="0"/>
          <w:sz w:val="24"/>
          <w:szCs w:val="24"/>
        </w:rPr>
        <w:t>年2月29日）至少具备1个类似工程施工业绩；</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5、投标人须提供中华人民共和国最高人民法院官方网址(http://www.court.gov.cn/)“全国法院失信被执行人名单信息公布与查询”（http://shixin.court.gov.cn/）栏目查询结果；</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6、本项目不允许转包、分包；不接受联合体投标。</w:t>
      </w:r>
    </w:p>
    <w:p>
      <w:pPr>
        <w:widowControl/>
        <w:spacing w:line="390" w:lineRule="atLeast"/>
        <w:ind w:left="0"/>
        <w:jc w:val="left"/>
        <w:rPr>
          <w:rFonts w:ascii="����" w:eastAsia="宋体" w:cs="宋体" w:hAnsi="����" w:hint="eastAsia"/>
          <w:kern w:val="0"/>
          <w:szCs w:val="21"/>
        </w:rPr>
      </w:pPr>
      <w:bookmarkStart w:id="11" w:name="_Toc16982"/>
      <w:bookmarkStart w:id="12" w:name="_Toc16723"/>
      <w:bookmarkEnd w:id="11"/>
      <w:bookmarkEnd w:id="12"/>
      <w:r>
        <w:rPr>
          <w:rFonts w:ascii="宋体" w:eastAsia="宋体" w:cs="宋体" w:hint="eastAsia"/>
          <w:color w:val="000000"/>
          <w:kern w:val="0"/>
          <w:sz w:val="24"/>
          <w:szCs w:val="24"/>
        </w:rPr>
        <w:t>四、投标单位报名及资格预审文件的提交</w:t>
      </w:r>
    </w:p>
    <w:p>
      <w:pPr>
        <w:widowControl/>
        <w:spacing w:before="150" w:after="150" w:line="390" w:lineRule="atLeast"/>
        <w:ind w:firstLine="390"/>
        <w:jc w:val="left"/>
        <w:rPr>
          <w:rFonts w:ascii="����" w:eastAsia="宋体" w:cs="宋体" w:hAnsi="����" w:hint="eastAsia"/>
          <w:kern w:val="0"/>
          <w:szCs w:val="21"/>
        </w:rPr>
      </w:pPr>
      <w:r>
        <w:rPr>
          <w:rFonts w:ascii="宋体" w:eastAsia="宋体" w:cs="宋体" w:hint="eastAsia"/>
          <w:color w:val="000000"/>
          <w:kern w:val="0"/>
          <w:sz w:val="24"/>
          <w:szCs w:val="24"/>
        </w:rPr>
        <w:t>1、如贵单位愿意参予本工程的投标，请于202</w:t>
      </w:r>
      <w:r>
        <w:rPr>
          <w:rFonts w:ascii="宋体" w:eastAsia="宋体" w:cs="宋体"/>
          <w:color w:val="000000"/>
          <w:kern w:val="0"/>
          <w:sz w:val="24"/>
          <w:szCs w:val="24"/>
        </w:rPr>
        <w:t>2</w:t>
      </w:r>
      <w:r>
        <w:rPr>
          <w:rFonts w:ascii="宋体" w:eastAsia="宋体" w:cs="宋体" w:hint="eastAsia"/>
          <w:color w:val="000000"/>
          <w:kern w:val="0"/>
          <w:sz w:val="24"/>
          <w:szCs w:val="24"/>
        </w:rPr>
        <w:t>年</w:t>
      </w:r>
      <w:r>
        <w:rPr>
          <w:rFonts w:ascii="宋体" w:eastAsia="宋体" w:cs="宋体"/>
          <w:color w:val="000000"/>
          <w:kern w:val="0"/>
          <w:sz w:val="24"/>
          <w:szCs w:val="24"/>
        </w:rPr>
        <w:t>3</w:t>
      </w:r>
      <w:r>
        <w:rPr>
          <w:rFonts w:ascii="宋体" w:eastAsia="宋体" w:cs="宋体" w:hint="eastAsia"/>
          <w:color w:val="000000"/>
          <w:kern w:val="0"/>
          <w:sz w:val="24"/>
          <w:szCs w:val="24"/>
        </w:rPr>
        <w:t>月</w:t>
      </w:r>
      <w:r>
        <w:rPr>
          <w:rFonts w:ascii="宋体" w:eastAsia="宋体" w:cs="宋体"/>
          <w:color w:val="000000"/>
          <w:kern w:val="0"/>
          <w:sz w:val="24"/>
          <w:szCs w:val="24"/>
        </w:rPr>
        <w:t>3</w:t>
      </w:r>
      <w:r>
        <w:rPr>
          <w:rFonts w:ascii="宋体" w:eastAsia="宋体" w:cs="宋体" w:hint="eastAsia"/>
          <w:color w:val="000000"/>
          <w:kern w:val="0"/>
          <w:sz w:val="24"/>
          <w:szCs w:val="24"/>
        </w:rPr>
        <w:t>日至202</w:t>
      </w:r>
      <w:r>
        <w:rPr>
          <w:rFonts w:ascii="宋体" w:eastAsia="宋体" w:cs="宋体"/>
          <w:color w:val="000000"/>
          <w:kern w:val="0"/>
          <w:sz w:val="24"/>
          <w:szCs w:val="24"/>
        </w:rPr>
        <w:t>2</w:t>
      </w:r>
      <w:r>
        <w:rPr>
          <w:rFonts w:ascii="宋体" w:eastAsia="宋体" w:cs="宋体" w:hint="eastAsia"/>
          <w:color w:val="000000"/>
          <w:kern w:val="0"/>
          <w:sz w:val="24"/>
          <w:szCs w:val="24"/>
        </w:rPr>
        <w:t>年</w:t>
      </w:r>
      <w:r>
        <w:rPr>
          <w:rFonts w:ascii="宋体" w:eastAsia="宋体" w:cs="宋体"/>
          <w:color w:val="000000"/>
          <w:kern w:val="0"/>
          <w:sz w:val="24"/>
          <w:szCs w:val="24"/>
        </w:rPr>
        <w:t>3</w:t>
      </w:r>
      <w:r>
        <w:rPr>
          <w:rFonts w:ascii="宋体" w:eastAsia="宋体" w:cs="宋体" w:hint="eastAsia"/>
          <w:color w:val="000000"/>
          <w:kern w:val="0"/>
          <w:sz w:val="24"/>
          <w:szCs w:val="24"/>
        </w:rPr>
        <w:t>月</w:t>
      </w:r>
      <w:r>
        <w:rPr>
          <w:rFonts w:ascii="宋体" w:eastAsia="宋体" w:cs="宋体"/>
          <w:color w:val="000000"/>
          <w:kern w:val="0"/>
          <w:sz w:val="24"/>
          <w:szCs w:val="24"/>
        </w:rPr>
        <w:t>8</w:t>
      </w:r>
      <w:r>
        <w:rPr>
          <w:rFonts w:ascii="宋体" w:eastAsia="宋体" w:cs="宋体" w:hint="eastAsia"/>
          <w:color w:val="000000"/>
          <w:kern w:val="0"/>
          <w:sz w:val="24"/>
          <w:szCs w:val="24"/>
        </w:rPr>
        <w:t>日（节假日不上班）8:30-18:00将以下资料：授权委托书、报名人身份证、企业营业执照（三合一）、资质证书、安全生产许可证、开户许可证、项目经理三证、项目经理未担任其他项目经理的承诺书、技术负责人职称证书、失信被执行人名单网页查询结果截图、开票信息（单位名称、纳税识别号、地址和电话、开户行和账号及该账号的行号）、业绩证明资料（以上均为加盖公章的扫描件）等（封面注明委托代理人联系电话、邮箱）送至指定地点</w:t>
      </w:r>
      <w:r>
        <w:rPr>
          <w:rFonts w:ascii="宋体" w:eastAsia="宋体" w:cs="宋体"/>
          <w:color w:val="000000"/>
          <w:kern w:val="0"/>
          <w:sz w:val="24"/>
          <w:szCs w:val="24"/>
        </w:rPr>
        <w:t xml:space="preserve"> </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2、本项目资格审查合格后进行招标程序。</w:t>
      </w:r>
    </w:p>
    <w:p>
      <w:pPr>
        <w:widowControl/>
        <w:spacing w:line="315" w:lineRule="atLeast"/>
        <w:ind w:left="0"/>
        <w:jc w:val="left"/>
        <w:rPr>
          <w:rFonts w:ascii="����" w:eastAsia="宋体" w:cs="宋体" w:hAnsi="����" w:hint="eastAsia"/>
          <w:kern w:val="0"/>
          <w:szCs w:val="21"/>
        </w:rPr>
      </w:pPr>
      <w:r>
        <w:rPr>
          <w:rFonts w:ascii="宋体" w:eastAsia="宋体" w:cs="宋体" w:hint="eastAsia"/>
          <w:color w:val="000000"/>
          <w:kern w:val="0"/>
          <w:sz w:val="24"/>
          <w:szCs w:val="24"/>
        </w:rPr>
        <w:t>五、资格预审文件的递交</w:t>
      </w:r>
    </w:p>
    <w:p>
      <w:pPr>
        <w:widowControl/>
        <w:spacing w:before="150" w:after="150" w:line="390"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1、资格预审文件递交的截止时间：202</w:t>
      </w:r>
      <w:r>
        <w:rPr>
          <w:rFonts w:ascii="宋体" w:eastAsia="宋体" w:cs="宋体"/>
          <w:color w:val="000000"/>
          <w:kern w:val="0"/>
          <w:sz w:val="24"/>
          <w:szCs w:val="24"/>
        </w:rPr>
        <w:t>2</w:t>
      </w:r>
      <w:r>
        <w:rPr>
          <w:rFonts w:ascii="宋体" w:eastAsia="宋体" w:cs="宋体" w:hint="eastAsia"/>
          <w:color w:val="000000"/>
          <w:kern w:val="0"/>
          <w:sz w:val="24"/>
          <w:szCs w:val="24"/>
        </w:rPr>
        <w:t>年</w:t>
      </w:r>
      <w:r>
        <w:rPr>
          <w:rFonts w:ascii="宋体" w:eastAsia="宋体" w:cs="宋体"/>
          <w:color w:val="000000"/>
          <w:kern w:val="0"/>
          <w:sz w:val="24"/>
          <w:szCs w:val="24"/>
        </w:rPr>
        <w:t>3</w:t>
      </w:r>
      <w:r>
        <w:rPr>
          <w:rFonts w:ascii="宋体" w:eastAsia="宋体" w:cs="宋体" w:hint="eastAsia"/>
          <w:color w:val="000000"/>
          <w:kern w:val="0"/>
          <w:sz w:val="24"/>
          <w:szCs w:val="24"/>
        </w:rPr>
        <w:t>月</w:t>
      </w:r>
      <w:r>
        <w:rPr>
          <w:rFonts w:ascii="宋体" w:eastAsia="宋体" w:cs="宋体"/>
          <w:color w:val="000000"/>
          <w:kern w:val="0"/>
          <w:sz w:val="24"/>
          <w:szCs w:val="24"/>
        </w:rPr>
        <w:t>8</w:t>
      </w:r>
      <w:r>
        <w:rPr>
          <w:rFonts w:ascii="宋体" w:eastAsia="宋体" w:cs="宋体" w:hint="eastAsia"/>
          <w:color w:val="000000"/>
          <w:kern w:val="0"/>
          <w:sz w:val="24"/>
          <w:szCs w:val="24"/>
        </w:rPr>
        <w:t>日</w:t>
      </w:r>
      <w:r>
        <w:rPr>
          <w:rFonts w:ascii="宋体" w:eastAsia="宋体" w:cs="宋体"/>
          <w:color w:val="000000"/>
          <w:kern w:val="0"/>
          <w:sz w:val="24"/>
          <w:szCs w:val="24"/>
        </w:rPr>
        <w:t>18</w:t>
      </w:r>
      <w:r>
        <w:rPr>
          <w:rFonts w:ascii="宋体" w:eastAsia="宋体" w:cs="宋体" w:hint="eastAsia"/>
          <w:color w:val="000000"/>
          <w:kern w:val="0"/>
          <w:sz w:val="24"/>
          <w:szCs w:val="24"/>
        </w:rPr>
        <w:t>:</w:t>
      </w:r>
      <w:r>
        <w:rPr>
          <w:rFonts w:ascii="宋体" w:eastAsia="宋体" w:cs="宋体"/>
          <w:color w:val="000000"/>
          <w:kern w:val="0"/>
          <w:sz w:val="24"/>
          <w:szCs w:val="24"/>
        </w:rPr>
        <w:t>0</w:t>
      </w:r>
      <w:r>
        <w:rPr>
          <w:rFonts w:ascii="宋体" w:eastAsia="宋体" w:cs="宋体" w:hint="eastAsia"/>
          <w:color w:val="000000"/>
          <w:kern w:val="0"/>
          <w:sz w:val="24"/>
          <w:szCs w:val="24"/>
        </w:rPr>
        <w:t>0时（北京时间）</w:t>
      </w:r>
    </w:p>
    <w:p>
      <w:pPr>
        <w:widowControl/>
        <w:spacing w:before="150" w:after="150" w:line="390"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递交地点：青海省西宁市城北区宁张路5</w:t>
      </w:r>
      <w:r>
        <w:rPr>
          <w:rFonts w:ascii="宋体" w:eastAsia="宋体" w:cs="宋体"/>
          <w:color w:val="000000"/>
          <w:kern w:val="0"/>
          <w:sz w:val="24"/>
          <w:szCs w:val="24"/>
        </w:rPr>
        <w:t>4</w:t>
      </w:r>
      <w:r>
        <w:rPr>
          <w:rFonts w:ascii="宋体" w:eastAsia="宋体" w:cs="宋体" w:hint="eastAsia"/>
          <w:color w:val="000000"/>
          <w:kern w:val="0"/>
          <w:sz w:val="24"/>
          <w:szCs w:val="24"/>
        </w:rPr>
        <w:t>号金水湖畔9#楼1</w:t>
      </w:r>
      <w:r>
        <w:rPr>
          <w:rFonts w:ascii="宋体" w:eastAsia="宋体" w:cs="宋体"/>
          <w:color w:val="000000"/>
          <w:kern w:val="0"/>
          <w:sz w:val="24"/>
          <w:szCs w:val="24"/>
        </w:rPr>
        <w:t>9</w:t>
      </w:r>
      <w:r>
        <w:rPr>
          <w:rFonts w:ascii="宋体" w:eastAsia="宋体" w:cs="宋体" w:hint="eastAsia"/>
          <w:color w:val="000000"/>
          <w:kern w:val="0"/>
          <w:sz w:val="24"/>
          <w:szCs w:val="24"/>
        </w:rPr>
        <w:t>层。</w:t>
      </w:r>
    </w:p>
    <w:p>
      <w:pPr>
        <w:widowControl/>
        <w:spacing w:before="150" w:after="150" w:line="390"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2、逾期送达的或者未送达指定地点的资格预审文件，招标人不予受理。</w:t>
      </w:r>
    </w:p>
    <w:p>
      <w:pPr>
        <w:widowControl/>
        <w:spacing w:line="315" w:lineRule="atLeast"/>
        <w:ind w:left="0"/>
        <w:jc w:val="left"/>
        <w:rPr>
          <w:rFonts w:ascii="����" w:eastAsia="宋体" w:cs="宋体" w:hAnsi="����" w:hint="eastAsia"/>
          <w:kern w:val="0"/>
          <w:szCs w:val="21"/>
        </w:rPr>
      </w:pPr>
      <w:r>
        <w:rPr>
          <w:rFonts w:ascii="宋体" w:eastAsia="宋体" w:cs="宋体" w:hint="eastAsia"/>
          <w:color w:val="000000"/>
          <w:kern w:val="0"/>
          <w:sz w:val="24"/>
          <w:szCs w:val="24"/>
        </w:rPr>
        <w:t>六、发布公告的媒介</w:t>
      </w:r>
    </w:p>
    <w:p>
      <w:pPr>
        <w:widowControl/>
        <w:spacing w:line="315" w:lineRule="atLeast"/>
        <w:ind w:left="0"/>
        <w:jc w:val="left"/>
        <w:rPr>
          <w:rFonts w:ascii="����" w:eastAsia="宋体" w:cs="宋体" w:hAnsi="����" w:hint="eastAsia"/>
          <w:kern w:val="0"/>
          <w:szCs w:val="21"/>
        </w:rPr>
      </w:pPr>
      <w:r>
        <w:rPr>
          <w:rFonts w:ascii="宋体" w:eastAsia="宋体" w:cs="宋体" w:hint="eastAsia"/>
          <w:color w:val="000000"/>
          <w:kern w:val="0"/>
          <w:sz w:val="24"/>
          <w:szCs w:val="24"/>
          <w:shd w:val="clear" w:color="auto" w:fill="FFFFFF"/>
        </w:rPr>
        <w:t>本次公告同时在以下网站发布：</w:t>
      </w:r>
    </w:p>
    <w:p>
      <w:pPr>
        <w:widowControl/>
        <w:spacing w:line="315" w:lineRule="atLeast"/>
        <w:ind w:left="0" w:firstLineChars="200" w:firstLine="480"/>
        <w:jc w:val="left"/>
        <w:rPr>
          <w:rFonts w:ascii="����" w:eastAsia="宋体" w:cs="宋体" w:hAnsi="����" w:hint="eastAsia"/>
          <w:kern w:val="0"/>
          <w:szCs w:val="21"/>
        </w:rPr>
      </w:pPr>
      <w:r>
        <w:rPr>
          <w:rFonts w:ascii="宋体" w:eastAsia="宋体" w:cs="宋体" w:hint="eastAsia"/>
          <w:color w:val="000000"/>
          <w:kern w:val="0"/>
          <w:sz w:val="24"/>
          <w:szCs w:val="24"/>
          <w:shd w:val="clear" w:color="auto" w:fill="FFFFFF"/>
        </w:rPr>
        <w:t>【1】青海项目信息网（</w:t>
      </w:r>
      <w:r>
        <w:rPr>
          <w:rFonts w:ascii="宋体" w:eastAsia="宋体" w:cs="宋体" w:hint="eastAsia"/>
          <w:color w:val="000000"/>
          <w:kern w:val="0"/>
          <w:sz w:val="24"/>
          <w:szCs w:val="24"/>
          <w:u w:val="single"/>
          <w:shd w:val="clear" w:color="auto" w:fill="FFFFFF"/>
        </w:rPr>
        <w:fldChar w:fldCharType="begin"/>
      </w:r>
      <w:r>
        <w:instrText>HYPERLINK "http://www.qhei.net.cn/"</w:instrText>
      </w:r>
      <w:r>
        <w:rPr>
          <w:rFonts w:ascii="宋体" w:eastAsia="宋体" w:cs="宋体" w:hint="eastAsia"/>
          <w:color w:val="000000"/>
          <w:kern w:val="0"/>
          <w:sz w:val="24"/>
          <w:szCs w:val="24"/>
          <w:u w:val="single"/>
          <w:shd w:val="clear" w:color="auto" w:fill="FFFFFF"/>
        </w:rPr>
        <w:fldChar w:fldCharType="separate"/>
      </w:r>
      <w:r>
        <w:rPr>
          <w:rFonts w:ascii="宋体" w:eastAsia="宋体" w:cs="宋体" w:hint="eastAsia"/>
          <w:color w:val="000000"/>
          <w:kern w:val="0"/>
          <w:sz w:val="24"/>
          <w:szCs w:val="24"/>
          <w:u w:val="single"/>
          <w:shd w:val="clear" w:color="auto" w:fill="FFFFFF"/>
        </w:rPr>
        <w:t>http://www.qhei.net.cn</w:t>
      </w:r>
      <w:r>
        <w:rPr>
          <w:rFonts w:ascii="宋体" w:eastAsia="宋体" w:cs="宋体" w:hint="eastAsia"/>
          <w:color w:val="000000"/>
          <w:kern w:val="0"/>
          <w:sz w:val="24"/>
          <w:szCs w:val="24"/>
          <w:u w:val="single"/>
          <w:shd w:val="clear" w:color="auto" w:fill="FFFFFF"/>
        </w:rPr>
        <w:fldChar w:fldCharType="end"/>
      </w:r>
      <w:r>
        <w:rPr>
          <w:rFonts w:ascii="宋体" w:eastAsia="宋体" w:cs="宋体" w:hint="eastAsia"/>
          <w:color w:val="000000"/>
          <w:kern w:val="0"/>
          <w:sz w:val="24"/>
          <w:szCs w:val="24"/>
          <w:shd w:val="clear" w:color="auto" w:fill="FFFFFF"/>
        </w:rPr>
        <w:t>）</w:t>
      </w:r>
      <w:r>
        <w:rPr>
          <w:rFonts w:ascii="宋体" w:eastAsia="宋体" w:cs="宋体" w:hint="eastAsia"/>
          <w:color w:val="000000"/>
          <w:kern w:val="0"/>
          <w:sz w:val="24"/>
          <w:szCs w:val="24"/>
        </w:rPr>
        <w:t>。</w:t>
      </w:r>
    </w:p>
    <w:p>
      <w:pPr>
        <w:widowControl/>
        <w:spacing w:line="315" w:lineRule="atLeast"/>
        <w:ind w:left="0" w:firstLineChars="200" w:firstLine="480"/>
        <w:jc w:val="left"/>
        <w:rPr>
          <w:rFonts w:ascii="����" w:eastAsia="宋体" w:cs="宋体" w:hAnsi="����" w:hint="eastAsia"/>
          <w:kern w:val="0"/>
          <w:szCs w:val="21"/>
        </w:rPr>
      </w:pPr>
      <w:r>
        <w:rPr>
          <w:rFonts w:ascii="宋体" w:eastAsia="宋体" w:cs="宋体" w:hint="eastAsia"/>
          <w:color w:val="000000"/>
          <w:kern w:val="0"/>
          <w:sz w:val="24"/>
          <w:szCs w:val="24"/>
          <w:shd w:val="clear" w:color="auto" w:fill="FFFFFF"/>
        </w:rPr>
        <w:t>【2】西海都市报</w:t>
      </w:r>
    </w:p>
    <w:p>
      <w:pPr>
        <w:widowControl/>
        <w:spacing w:line="315" w:lineRule="atLeast"/>
        <w:ind w:left="0"/>
        <w:jc w:val="left"/>
        <w:rPr>
          <w:rFonts w:ascii="����" w:eastAsia="宋体" w:cs="宋体" w:hAnsi="����" w:hint="eastAsia"/>
          <w:kern w:val="0"/>
          <w:szCs w:val="21"/>
        </w:rPr>
      </w:pPr>
      <w:r>
        <w:rPr>
          <w:rFonts w:ascii="宋体" w:eastAsia="宋体" w:cs="宋体" w:hint="eastAsia"/>
          <w:color w:val="000000"/>
          <w:kern w:val="0"/>
          <w:sz w:val="24"/>
          <w:szCs w:val="24"/>
        </w:rPr>
        <w:t>七、联系方式</w:t>
      </w:r>
    </w:p>
    <w:p>
      <w:pPr>
        <w:widowControl/>
        <w:spacing w:line="315" w:lineRule="atLeast"/>
        <w:ind w:firstLine="480"/>
        <w:jc w:val="left"/>
        <w:rPr>
          <w:rFonts w:ascii="����" w:eastAsia="宋体" w:cs="宋体" w:hAnsi="����" w:hint="eastAsia"/>
          <w:kern w:val="0"/>
          <w:szCs w:val="21"/>
        </w:rPr>
      </w:pPr>
      <w:r>
        <w:rPr>
          <w:rFonts w:ascii="宋体" w:eastAsia="宋体" w:cs="宋体" w:hint="eastAsia"/>
          <w:color w:val="000000"/>
          <w:kern w:val="0"/>
          <w:sz w:val="24"/>
          <w:szCs w:val="24"/>
        </w:rPr>
        <w:t>1、招 标 人：青海康特实业有限公司</w:t>
      </w:r>
    </w:p>
    <w:p>
      <w:pPr>
        <w:widowControl/>
        <w:spacing w:line="315" w:lineRule="atLeast"/>
        <w:ind w:firstLineChars="350" w:firstLine="840"/>
        <w:jc w:val="left"/>
        <w:rPr>
          <w:rFonts w:ascii="宋体" w:eastAsia="宋体" w:cs="宋体"/>
          <w:color w:val="000000"/>
          <w:kern w:val="0"/>
          <w:sz w:val="24"/>
          <w:szCs w:val="24"/>
        </w:rPr>
      </w:pPr>
      <w:r>
        <w:rPr>
          <w:rFonts w:ascii="宋体" w:eastAsia="宋体" w:cs="宋体" w:hint="eastAsia"/>
          <w:color w:val="000000"/>
          <w:kern w:val="0"/>
          <w:sz w:val="24"/>
          <w:szCs w:val="24"/>
        </w:rPr>
        <w:t>联</w:t>
      </w:r>
      <w:r>
        <w:rPr>
          <w:rFonts w:ascii="宋体" w:eastAsia="宋体" w:cs="宋体"/>
          <w:color w:val="000000"/>
          <w:kern w:val="0"/>
          <w:sz w:val="24"/>
          <w:szCs w:val="24"/>
        </w:rPr>
        <w:t xml:space="preserve"> </w:t>
      </w:r>
      <w:r>
        <w:rPr>
          <w:rFonts w:ascii="宋体" w:eastAsia="宋体" w:cs="宋体" w:hint="eastAsia"/>
          <w:color w:val="000000"/>
          <w:kern w:val="0"/>
          <w:sz w:val="24"/>
          <w:szCs w:val="24"/>
        </w:rPr>
        <w:t>系</w:t>
      </w:r>
      <w:r>
        <w:rPr>
          <w:rFonts w:ascii="宋体" w:eastAsia="宋体" w:cs="宋体"/>
          <w:color w:val="000000"/>
          <w:kern w:val="0"/>
          <w:sz w:val="24"/>
          <w:szCs w:val="24"/>
        </w:rPr>
        <w:t xml:space="preserve"> </w:t>
      </w:r>
      <w:r>
        <w:rPr>
          <w:rFonts w:ascii="宋体" w:eastAsia="宋体" w:cs="宋体" w:hint="eastAsia"/>
          <w:color w:val="000000"/>
          <w:kern w:val="0"/>
          <w:sz w:val="24"/>
          <w:szCs w:val="24"/>
        </w:rPr>
        <w:t>人：白玉刚  联系电话：</w:t>
      </w:r>
      <w:r>
        <w:rPr>
          <w:rFonts w:ascii="宋体" w:eastAsia="宋体" w:cs="宋体"/>
          <w:color w:val="000000"/>
          <w:kern w:val="0"/>
          <w:sz w:val="24"/>
          <w:szCs w:val="24"/>
        </w:rPr>
        <w:t>13897409761</w:t>
      </w:r>
    </w:p>
    <w:p>
      <w:pPr>
        <w:widowControl/>
        <w:spacing w:line="315" w:lineRule="atLeast"/>
        <w:ind w:firstLine="390"/>
        <w:jc w:val="left"/>
        <w:rPr>
          <w:rFonts w:ascii="宋体" w:eastAsia="宋体" w:cs="宋体"/>
          <w:color w:val="000000"/>
          <w:kern w:val="0"/>
          <w:sz w:val="24"/>
          <w:szCs w:val="24"/>
        </w:rPr>
      </w:pPr>
      <w:r>
        <w:rPr>
          <w:rFonts w:ascii="宋体" w:eastAsia="宋体" w:cs="宋体" w:hint="eastAsia"/>
          <w:color w:val="000000"/>
          <w:kern w:val="0"/>
          <w:sz w:val="24"/>
          <w:szCs w:val="24"/>
        </w:rPr>
        <w:t>本次招标范围为：建筑地基处理</w:t>
      </w:r>
    </w:p>
    <w:p>
      <w:pPr>
        <w:widowControl/>
        <w:spacing w:line="315" w:lineRule="atLeast"/>
        <w:ind w:firstLine="390"/>
        <w:jc w:val="left"/>
        <w:rPr>
          <w:rFonts w:ascii="宋体" w:eastAsia="宋体" w:cs="宋体"/>
          <w:color w:val="000000"/>
          <w:kern w:val="0"/>
          <w:sz w:val="24"/>
          <w:szCs w:val="24"/>
        </w:rPr>
      </w:pPr>
    </w:p>
    <w:p>
      <w:pPr>
        <w:widowControl/>
        <w:spacing w:line="315" w:lineRule="atLeast"/>
        <w:ind w:firstLine="390"/>
        <w:jc w:val="left"/>
        <w:rPr>
          <w:rFonts w:ascii="宋体" w:eastAsia="宋体" w:cs="宋体"/>
          <w:color w:val="000000"/>
          <w:kern w:val="0"/>
          <w:sz w:val="24"/>
          <w:szCs w:val="24"/>
        </w:rPr>
      </w:pPr>
    </w:p>
    <w:p>
      <w:pPr>
        <w:widowControl/>
        <w:spacing w:line="315" w:lineRule="atLeast"/>
        <w:ind w:firstLine="390"/>
        <w:jc w:val="left"/>
        <w:rPr>
          <w:rFonts w:ascii="宋体" w:eastAsia="宋体" w:cs="宋体"/>
          <w:color w:val="000000"/>
          <w:kern w:val="0"/>
          <w:sz w:val="24"/>
          <w:szCs w:val="24"/>
        </w:rPr>
      </w:pPr>
    </w:p>
    <w:p>
      <w:pPr>
        <w:widowControl/>
        <w:spacing w:line="315" w:lineRule="atLeast"/>
        <w:ind w:firstLine="390"/>
        <w:jc w:val="left"/>
        <w:rPr>
          <w:rFonts w:ascii="宋体" w:eastAsia="宋体" w:cs="宋体"/>
          <w:color w:val="000000"/>
          <w:kern w:val="0"/>
          <w:sz w:val="24"/>
          <w:szCs w:val="24"/>
        </w:rPr>
      </w:pPr>
    </w:p>
    <w:p>
      <w:pPr>
        <w:pStyle w:val="15"/>
      </w:pPr>
    </w:p>
    <w:p>
      <w:pPr>
        <w:widowControl/>
        <w:spacing w:line="315" w:lineRule="atLeast"/>
        <w:ind w:firstLine="390"/>
        <w:jc w:val="left"/>
        <w:rPr>
          <w:rFonts w:ascii="宋体" w:eastAsia="宋体" w:cs="宋体"/>
          <w:color w:val="000000"/>
          <w:kern w:val="0"/>
          <w:sz w:val="24"/>
          <w:szCs w:val="24"/>
        </w:rPr>
      </w:pPr>
    </w:p>
    <w:p>
      <w:pPr>
        <w:pStyle w:val="31"/>
        <w:ind w:firstLineChars="500" w:firstLine="1800"/>
        <w:jc w:val="both"/>
        <w:rPr>
          <w:lang w:val="zh-CN"/>
        </w:rPr>
      </w:pPr>
      <w:bookmarkStart w:id="13" w:name="_Toc26712"/>
      <w:bookmarkStart w:id="14" w:name="_Toc29612"/>
      <w:bookmarkStart w:id="15" w:name="_Toc19330"/>
      <w:bookmarkStart w:id="16" w:name="_Toc14973"/>
      <w:bookmarkStart w:id="17" w:name="_Toc26016"/>
      <w:bookmarkStart w:id="18" w:name="_Toc20119803"/>
      <w:r>
        <w:rPr>
          <w:rFonts w:hint="eastAsia"/>
          <w:lang w:val="zh-CN"/>
        </w:rPr>
        <w:t>第二部分</w:t>
      </w:r>
      <w:r>
        <w:rPr>
          <w:rFonts w:hint="eastAsia"/>
          <w:lang w:val="en-US" w:eastAsia="zh-CN"/>
        </w:rPr>
        <w:t xml:space="preserve">  </w:t>
      </w:r>
      <w:r>
        <w:rPr>
          <w:lang w:val="zh-CN"/>
        </w:rPr>
        <w:t>投标人</w:t>
      </w:r>
      <w:r>
        <w:rPr>
          <w:rFonts w:hint="eastAsia"/>
          <w:lang w:val="zh-CN"/>
        </w:rPr>
        <w:t>须知前附表</w:t>
      </w:r>
      <w:bookmarkEnd w:id="13"/>
      <w:bookmarkEnd w:id="14"/>
      <w:bookmarkEnd w:id="15"/>
      <w:bookmarkEnd w:id="16"/>
      <w:bookmarkEnd w:id="17"/>
      <w:bookmarkEnd w:id="18"/>
    </w:p>
    <w:p>
      <w:pPr>
        <w:rPr>
          <w:lang w:val="zh-CN"/>
        </w:rPr>
      </w:pPr>
    </w:p>
    <w:tbl>
      <w:tblPr>
        <w:jc w:val="center"/>
        <w:tblW w:w="8998"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92"/>
        <w:gridCol w:w="2180"/>
        <w:gridCol w:w="6026"/>
      </w:tblGrid>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序号</w:t>
            </w:r>
          </w:p>
        </w:tc>
        <w:tc>
          <w:tcPr>
            <w:tcW w:w="8206" w:type="dxa"/>
            <w:gridSpan w:val="2"/>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内容</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1</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项目名称</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eastAsia="宋体" w:hint="eastAsia"/>
                <w:sz w:val="24"/>
                <w:lang w:eastAsia="zh-CN"/>
              </w:rPr>
            </w:pPr>
            <w:r>
              <w:rPr>
                <w:rFonts w:ascii="宋体" w:eastAsia="宋体" w:cs="宋体" w:hint="eastAsia"/>
                <w:color w:val="000000"/>
                <w:kern w:val="0"/>
                <w:sz w:val="24"/>
                <w:szCs w:val="24"/>
              </w:rPr>
              <w:t>黄河国际（西宁）产业园项目地基处理工程</w:t>
            </w:r>
          </w:p>
        </w:tc>
      </w:tr>
      <w:tr>
        <w:trPr>
          <w:trHeight w:val="335"/>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2</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项目编号</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eastAsia="宋体" w:cs="宋体"/>
                <w:kern w:val="0"/>
                <w:sz w:val="24"/>
                <w:lang w:val="en-US" w:eastAsia="zh-CN"/>
              </w:rPr>
            </w:pPr>
            <w:r>
              <w:rPr>
                <w:rFonts w:ascii="宋体"/>
                <w:color w:val="000000"/>
                <w:sz w:val="24"/>
                <w:shd w:val="clear" w:color="auto" w:fill="FFFFFF"/>
                <w:highlight w:val="auto"/>
              </w:rPr>
              <w:t>KTSY-SG001</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3</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招标人</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eastAsia="宋体" w:cs="宋体" w:hint="eastAsia"/>
                <w:kern w:val="0"/>
                <w:sz w:val="24"/>
                <w:lang w:val="zh-CN" w:eastAsia="zh-CN"/>
              </w:rPr>
            </w:pPr>
            <w:r>
              <w:rPr>
                <w:rFonts w:ascii="宋体" w:eastAsia="宋体" w:cs="宋体"/>
                <w:kern w:val="0"/>
                <w:sz w:val="24"/>
                <w:lang w:val="zh-CN" w:eastAsia="zh-CN"/>
              </w:rPr>
              <w:t>青海康特实业有限公司</w:t>
            </w:r>
          </w:p>
        </w:tc>
      </w:tr>
      <w:tr>
        <w:trPr>
          <w:trHeight w:val="9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4</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招标代理机构</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5</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招标方式</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kern w:val="0"/>
                <w:sz w:val="24"/>
                <w:lang w:val="zh-CN"/>
              </w:rPr>
              <w:t>公开</w:t>
            </w:r>
            <w:r>
              <w:rPr>
                <w:rFonts w:ascii="宋体" w:cs="宋体" w:hint="eastAsia"/>
                <w:kern w:val="0"/>
                <w:sz w:val="24"/>
                <w:lang w:val="zh-CN"/>
              </w:rPr>
              <w:t>招标</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highlight w:val="auto"/>
              </w:rPr>
            </w:pPr>
            <w:r>
              <w:rPr>
                <w:rFonts w:ascii="宋体" w:cs="宋体" w:hint="eastAsia"/>
                <w:kern w:val="0"/>
                <w:sz w:val="24"/>
                <w:lang w:val="zh-CN"/>
                <w:highlight w:val="auto"/>
              </w:rPr>
              <w:t>6</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highlight w:val="auto"/>
              </w:rPr>
            </w:pPr>
            <w:r>
              <w:rPr>
                <w:rFonts w:ascii="宋体" w:cs="宋体" w:hint="eastAsia"/>
                <w:kern w:val="0"/>
                <w:sz w:val="24"/>
                <w:lang w:val="zh-CN"/>
              </w:rPr>
              <w:t>招标</w:t>
            </w:r>
            <w:r>
              <w:rPr>
                <w:rFonts w:ascii="宋体" w:cs="宋体" w:hint="eastAsia"/>
                <w:kern w:val="0"/>
                <w:sz w:val="24"/>
                <w:lang w:val="zh-CN"/>
                <w:highlight w:val="auto"/>
              </w:rPr>
              <w:t>控制价</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highlight w:val="auto"/>
              </w:rPr>
            </w:pPr>
            <w:r>
              <w:rPr>
                <w:rFonts w:ascii="宋体" w:cs="宋体"/>
                <w:kern w:val="0"/>
                <w:sz w:val="24"/>
                <w:lang w:eastAsia="zh-CN"/>
                <w:highlight w:val="auto"/>
              </w:rPr>
              <w:t>无</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rPr>
              <w:t>7</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项目分包个数</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无分包</w:t>
            </w:r>
          </w:p>
        </w:tc>
      </w:tr>
      <w:tr>
        <w:trPr>
          <w:trHeight w:val="9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rPr>
              <w:t>8</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招标要求</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详见招标文件第六部分</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rPr>
              <w:t>9</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投标人资格条件</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w:t>
            </w:r>
            <w:r>
              <w:rPr>
                <w:rFonts w:ascii="宋体" w:cs="宋体" w:hint="eastAsia"/>
                <w:kern w:val="0"/>
                <w:sz w:val="24"/>
                <w:lang w:val="en-US" w:eastAsia="zh-CN"/>
              </w:rPr>
              <w:t>1</w:t>
            </w:r>
            <w:r>
              <w:rPr>
                <w:rFonts w:ascii="宋体" w:cs="宋体" w:hint="eastAsia"/>
                <w:kern w:val="0"/>
                <w:sz w:val="24"/>
                <w:lang w:val="zh-CN"/>
              </w:rPr>
              <w:t>）投标人须具备独立法人资格，具有有效的营业执照，并在人员、资金等方面具有相应的能力。</w:t>
            </w:r>
          </w:p>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w:t>
            </w:r>
            <w:r>
              <w:rPr>
                <w:rFonts w:ascii="宋体" w:cs="宋体" w:hint="eastAsia"/>
                <w:kern w:val="0"/>
                <w:sz w:val="24"/>
                <w:lang w:val="en-US" w:eastAsia="zh-CN"/>
              </w:rPr>
              <w:t>2</w:t>
            </w:r>
            <w:r>
              <w:rPr>
                <w:rFonts w:ascii="宋体" w:cs="宋体" w:hint="eastAsia"/>
                <w:kern w:val="0"/>
                <w:sz w:val="24"/>
                <w:lang w:val="zh-CN"/>
              </w:rPr>
              <w:t>）投标人须具备</w:t>
            </w:r>
            <w:r>
              <w:rPr>
                <w:rFonts w:ascii="宋体" w:eastAsia="宋体" w:cs="宋体" w:hint="eastAsia"/>
                <w:color w:val="000000"/>
                <w:kern w:val="0"/>
                <w:sz w:val="24"/>
                <w:szCs w:val="24"/>
              </w:rPr>
              <w:t>须具备建筑工程施工地基基础工程专业承包三级及以上资质</w:t>
            </w:r>
            <w:r>
              <w:rPr>
                <w:rFonts w:ascii="宋体" w:cs="宋体" w:hint="eastAsia"/>
                <w:kern w:val="0"/>
                <w:sz w:val="24"/>
                <w:lang w:val="zh-CN"/>
              </w:rPr>
              <w:t>，</w:t>
            </w:r>
            <w:r>
              <w:rPr>
                <w:rFonts w:ascii="宋体" w:eastAsia="宋体" w:cs="宋体" w:hint="eastAsia"/>
                <w:color w:val="000000"/>
                <w:kern w:val="0"/>
                <w:sz w:val="24"/>
                <w:szCs w:val="24"/>
              </w:rPr>
              <w:t>必须具有有效安全生产许可证</w:t>
            </w:r>
            <w:r>
              <w:rPr>
                <w:rFonts w:ascii="宋体" w:eastAsia="宋体" w:cs="宋体"/>
                <w:color w:val="000000"/>
                <w:kern w:val="0"/>
                <w:sz w:val="24"/>
                <w:szCs w:val="24"/>
              </w:rPr>
              <w:t>。</w:t>
            </w:r>
            <w:r>
              <w:rPr>
                <w:rFonts w:ascii="宋体" w:cs="宋体"/>
                <w:kern w:val="0"/>
                <w:sz w:val="24"/>
                <w:lang w:val="zh-CN"/>
              </w:rPr>
              <w:t>青海省外企业</w:t>
            </w:r>
            <w:r>
              <w:rPr>
                <w:rFonts w:ascii="宋体" w:cs="宋体" w:hint="eastAsia"/>
                <w:kern w:val="0"/>
                <w:sz w:val="24"/>
                <w:lang w:val="zh-CN"/>
              </w:rPr>
              <w:t>须具备有效的进青备案登记证明材料。</w:t>
            </w:r>
          </w:p>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w:t>
            </w:r>
            <w:r>
              <w:rPr>
                <w:rFonts w:ascii="宋体" w:cs="宋体" w:hint="eastAsia"/>
                <w:kern w:val="0"/>
                <w:sz w:val="24"/>
                <w:lang w:val="en-US" w:eastAsia="zh-CN"/>
              </w:rPr>
              <w:t>3</w:t>
            </w:r>
            <w:r>
              <w:rPr>
                <w:rFonts w:ascii="宋体" w:cs="宋体" w:hint="eastAsia"/>
                <w:kern w:val="0"/>
                <w:sz w:val="24"/>
                <w:lang w:val="zh-CN"/>
              </w:rPr>
              <w:t>）</w:t>
            </w:r>
            <w:r>
              <w:rPr>
                <w:rFonts w:ascii="宋体" w:eastAsia="宋体" w:cs="宋体" w:hint="eastAsia"/>
                <w:color w:val="000000"/>
                <w:kern w:val="0"/>
                <w:sz w:val="24"/>
                <w:szCs w:val="24"/>
              </w:rPr>
              <w:t>拟派本工程项目投标的项目经理及技术负责人必须是投标单位人员，且在本单位缴纳养老保险。项目经理须具备国家注册二级建造师（建筑工程专业）及以上资格，具有有效的安全生产考试合格证书，且未担任其他在建工程项目的项目经理；技术负责人须具备建筑工程专业中级及以上职称</w:t>
            </w:r>
            <w:r>
              <w:rPr>
                <w:rFonts w:ascii="宋体" w:cs="宋体" w:hint="eastAsia"/>
                <w:kern w:val="0"/>
                <w:sz w:val="24"/>
                <w:lang w:val="zh-CN"/>
              </w:rPr>
              <w:t>。</w:t>
            </w:r>
          </w:p>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w:t>
            </w:r>
            <w:r>
              <w:rPr>
                <w:rFonts w:ascii="宋体" w:cs="宋体" w:hint="eastAsia"/>
                <w:kern w:val="0"/>
                <w:sz w:val="24"/>
                <w:lang w:val="en-US" w:eastAsia="zh-CN"/>
              </w:rPr>
              <w:t>4</w:t>
            </w:r>
            <w:r>
              <w:rPr>
                <w:rFonts w:ascii="宋体" w:cs="宋体" w:hint="eastAsia"/>
                <w:kern w:val="0"/>
                <w:sz w:val="24"/>
                <w:lang w:val="zh-CN"/>
              </w:rPr>
              <w:t>）投标人近</w:t>
            </w:r>
            <w:r>
              <w:rPr>
                <w:rFonts w:ascii="宋体" w:cs="宋体"/>
                <w:kern w:val="0"/>
                <w:sz w:val="24"/>
                <w:lang w:val="zh-CN"/>
              </w:rPr>
              <w:t>三</w:t>
            </w:r>
            <w:r>
              <w:rPr>
                <w:rFonts w:ascii="宋体" w:cs="宋体" w:hint="eastAsia"/>
                <w:kern w:val="0"/>
                <w:sz w:val="24"/>
                <w:lang w:val="zh-CN"/>
              </w:rPr>
              <w:t>年财务状况良好，须提供近</w:t>
            </w:r>
            <w:r>
              <w:rPr>
                <w:rFonts w:ascii="宋体" w:cs="宋体"/>
                <w:kern w:val="0"/>
                <w:sz w:val="24"/>
                <w:lang w:val="zh-CN"/>
              </w:rPr>
              <w:t>三</w:t>
            </w:r>
            <w:r>
              <w:rPr>
                <w:rFonts w:ascii="宋体" w:cs="宋体" w:hint="eastAsia"/>
                <w:kern w:val="0"/>
                <w:sz w:val="24"/>
                <w:lang w:val="zh-CN"/>
              </w:rPr>
              <w:t>年（20</w:t>
            </w:r>
            <w:r>
              <w:rPr>
                <w:rFonts w:ascii="宋体" w:cs="宋体"/>
                <w:kern w:val="0"/>
                <w:sz w:val="24"/>
                <w:lang w:val="zh-CN"/>
              </w:rPr>
              <w:t>19</w:t>
            </w:r>
            <w:r>
              <w:rPr>
                <w:rFonts w:ascii="宋体" w:cs="宋体" w:hint="eastAsia"/>
                <w:kern w:val="0"/>
                <w:sz w:val="24"/>
                <w:lang w:val="zh-CN"/>
              </w:rPr>
              <w:t>-202</w:t>
            </w:r>
            <w:r>
              <w:rPr>
                <w:rFonts w:ascii="宋体" w:cs="宋体"/>
                <w:kern w:val="0"/>
                <w:sz w:val="24"/>
                <w:lang w:val="zh-CN"/>
              </w:rPr>
              <w:t>1</w:t>
            </w:r>
            <w:r>
              <w:rPr>
                <w:rFonts w:ascii="宋体" w:cs="宋体" w:hint="eastAsia"/>
                <w:kern w:val="0"/>
                <w:sz w:val="24"/>
                <w:lang w:val="zh-CN"/>
              </w:rPr>
              <w:t>年度）经有资质的会计事务所或审计机构出具的财务审计报告。</w:t>
            </w:r>
          </w:p>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w:t>
            </w:r>
            <w:r>
              <w:rPr>
                <w:rFonts w:ascii="宋体" w:cs="宋体" w:hint="eastAsia"/>
                <w:kern w:val="0"/>
                <w:sz w:val="24"/>
                <w:lang w:val="en-US" w:eastAsia="zh-CN"/>
              </w:rPr>
              <w:t>5</w:t>
            </w:r>
            <w:r>
              <w:rPr>
                <w:rFonts w:ascii="宋体" w:cs="宋体" w:hint="eastAsia"/>
                <w:kern w:val="0"/>
                <w:sz w:val="24"/>
                <w:lang w:val="zh-CN"/>
              </w:rPr>
              <w:t>）投标人应有良好的信誉，经信用中国（www.creditchina.gov.cn）渠道查询后，列入失信被执行人、重大税收违法案件当事人名单严重违法失信行为记录名单的，取消投标资格。（提供“信用中国”网站无任何不良记录的查询截图，时间为投标截止时间前7天内）。</w:t>
            </w:r>
          </w:p>
          <w:p>
            <w:pPr>
              <w:autoSpaceDE w:val="0"/>
              <w:autoSpaceDN w:val="0"/>
              <w:adjustRightInd w:val="0"/>
              <w:spacing w:line="320" w:lineRule="exact"/>
              <w:jc w:val="left"/>
              <w:rPr>
                <w:rFonts w:ascii="宋体" w:eastAsia="宋体" w:cs="宋体"/>
                <w:color w:val="000000"/>
                <w:kern w:val="0"/>
                <w:sz w:val="24"/>
                <w:szCs w:val="24"/>
              </w:rPr>
            </w:pPr>
            <w:r>
              <w:rPr>
                <w:rFonts w:ascii="宋体" w:cs="宋体" w:hint="eastAsia"/>
                <w:kern w:val="0"/>
                <w:sz w:val="24"/>
                <w:lang w:val="zh-CN"/>
                <w:highlight w:val="auto"/>
              </w:rPr>
              <w:t>（</w:t>
            </w:r>
            <w:r>
              <w:rPr>
                <w:rFonts w:ascii="宋体" w:cs="宋体" w:hint="eastAsia"/>
                <w:kern w:val="0"/>
                <w:sz w:val="24"/>
                <w:lang w:val="en-US" w:eastAsia="zh-CN"/>
                <w:highlight w:val="auto"/>
              </w:rPr>
              <w:t>6</w:t>
            </w:r>
            <w:r>
              <w:rPr>
                <w:rFonts w:ascii="宋体" w:cs="宋体" w:hint="eastAsia"/>
                <w:kern w:val="0"/>
                <w:sz w:val="24"/>
                <w:lang w:val="zh-CN"/>
                <w:highlight w:val="auto"/>
              </w:rPr>
              <w:t>）</w:t>
            </w:r>
            <w:r>
              <w:rPr>
                <w:rFonts w:ascii="宋体" w:eastAsia="宋体" w:cs="宋体" w:hint="eastAsia"/>
                <w:color w:val="000000"/>
                <w:kern w:val="0"/>
                <w:sz w:val="24"/>
                <w:szCs w:val="24"/>
              </w:rPr>
              <w:t>本项目不允许转包、分包。</w:t>
            </w:r>
          </w:p>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w:t>
            </w:r>
            <w:r>
              <w:rPr>
                <w:rFonts w:ascii="宋体" w:cs="宋体" w:hint="eastAsia"/>
                <w:kern w:val="0"/>
                <w:sz w:val="24"/>
                <w:lang w:val="en-US" w:eastAsia="zh-CN"/>
              </w:rPr>
              <w:t>7</w:t>
            </w:r>
            <w:r>
              <w:rPr>
                <w:rFonts w:ascii="宋体" w:cs="宋体" w:hint="eastAsia"/>
                <w:kern w:val="0"/>
                <w:sz w:val="24"/>
                <w:lang w:val="zh-CN"/>
              </w:rPr>
              <w:t>）本次招标不接受联合体招标。</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hint="eastAsia"/>
                <w:kern w:val="0"/>
                <w:sz w:val="24"/>
              </w:rPr>
              <w:t>10</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kern w:val="0"/>
                <w:sz w:val="24"/>
                <w:lang w:val="zh-CN"/>
              </w:rPr>
              <w:t>投标</w:t>
            </w:r>
            <w:r>
              <w:rPr>
                <w:rFonts w:ascii="宋体" w:cs="宋体" w:hint="eastAsia"/>
                <w:kern w:val="0"/>
                <w:sz w:val="24"/>
                <w:lang w:val="zh-CN"/>
              </w:rPr>
              <w:t>文件编制要求</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1.投标人应按照招标文件所提供的招标文件格式，分别填写招标文件第</w:t>
            </w:r>
            <w:r>
              <w:rPr>
                <w:rFonts w:ascii="宋体" w:cs="宋体"/>
                <w:kern w:val="0"/>
                <w:sz w:val="24"/>
                <w:lang w:val="zh-CN"/>
              </w:rPr>
              <w:t>五</w:t>
            </w:r>
            <w:r>
              <w:rPr>
                <w:rFonts w:ascii="宋体" w:cs="宋体" w:hint="eastAsia"/>
                <w:kern w:val="0"/>
                <w:sz w:val="24"/>
                <w:lang w:val="zh-CN"/>
              </w:rPr>
              <w:t>部分的内容，并由法定代表人或委托代理人按要求签字、加盖公章。</w:t>
            </w:r>
          </w:p>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2.投标人应按招标文件要求准备</w:t>
            </w:r>
            <w:r>
              <w:rPr>
                <w:rFonts w:ascii="宋体" w:cs="宋体"/>
                <w:kern w:val="0"/>
                <w:sz w:val="24"/>
                <w:lang w:val="zh-CN"/>
              </w:rPr>
              <w:t>投标</w:t>
            </w:r>
            <w:r>
              <w:rPr>
                <w:rFonts w:ascii="宋体" w:cs="宋体" w:hint="eastAsia"/>
                <w:kern w:val="0"/>
                <w:sz w:val="24"/>
                <w:lang w:val="zh-CN"/>
              </w:rPr>
              <w:t>文件</w:t>
            </w:r>
            <w:r>
              <w:rPr>
                <w:rFonts w:ascii="宋体" w:cs="宋体" w:hint="eastAsia"/>
                <w:b/>
                <w:kern w:val="0"/>
                <w:sz w:val="24"/>
              </w:rPr>
              <w:t>（1份正本、</w:t>
            </w:r>
            <w:r>
              <w:rPr>
                <w:rFonts w:ascii="宋体" w:cs="宋体"/>
                <w:b/>
                <w:kern w:val="0"/>
                <w:sz w:val="24"/>
              </w:rPr>
              <w:t>1</w:t>
            </w:r>
            <w:r>
              <w:rPr>
                <w:rFonts w:ascii="宋体" w:cs="宋体" w:hint="eastAsia"/>
                <w:b/>
                <w:kern w:val="0"/>
                <w:sz w:val="24"/>
              </w:rPr>
              <w:t>份副本）</w:t>
            </w:r>
            <w:r>
              <w:rPr>
                <w:rFonts w:ascii="宋体" w:cs="宋体" w:hint="eastAsia"/>
                <w:kern w:val="0"/>
                <w:sz w:val="24"/>
                <w:lang w:val="zh-CN"/>
              </w:rPr>
              <w:t>每份</w:t>
            </w:r>
            <w:r>
              <w:rPr>
                <w:rFonts w:ascii="宋体" w:cs="宋体"/>
                <w:kern w:val="0"/>
                <w:sz w:val="24"/>
                <w:lang w:val="zh-CN"/>
              </w:rPr>
              <w:t>投标</w:t>
            </w:r>
            <w:r>
              <w:rPr>
                <w:rFonts w:ascii="宋体" w:cs="宋体" w:hint="eastAsia"/>
                <w:kern w:val="0"/>
                <w:sz w:val="24"/>
                <w:lang w:val="zh-CN"/>
              </w:rPr>
              <w:t>文件都必须清楚地标明“正本”或“副本”字样。</w:t>
            </w:r>
            <w:r>
              <w:rPr>
                <w:rFonts w:ascii="宋体" w:cs="宋体"/>
                <w:kern w:val="0"/>
                <w:sz w:val="24"/>
                <w:lang w:val="zh-CN"/>
              </w:rPr>
              <w:t>投标</w:t>
            </w:r>
            <w:r>
              <w:rPr>
                <w:rFonts w:ascii="宋体" w:cs="宋体" w:hint="eastAsia"/>
                <w:kern w:val="0"/>
                <w:sz w:val="24"/>
                <w:lang w:val="zh-CN"/>
              </w:rPr>
              <w:t>文件统一使用A4幅面的纸张印制（图纸除外），必须胶装成册并编码，其他方式装订的招标文件一概不予接受。</w:t>
            </w:r>
          </w:p>
        </w:tc>
      </w:tr>
      <w:tr>
        <w:trPr>
          <w:trHeight w:val="1032"/>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1</w:t>
            </w:r>
            <w:r>
              <w:rPr>
                <w:rFonts w:ascii="宋体" w:cs="宋体" w:hint="eastAsia"/>
                <w:kern w:val="0"/>
                <w:sz w:val="24"/>
              </w:rPr>
              <w:t>1</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kern w:val="0"/>
                <w:sz w:val="24"/>
                <w:lang w:val="zh-CN"/>
              </w:rPr>
              <w:t>投标</w:t>
            </w:r>
            <w:r>
              <w:rPr>
                <w:rFonts w:ascii="宋体" w:cs="宋体" w:hint="eastAsia"/>
                <w:kern w:val="0"/>
                <w:sz w:val="24"/>
                <w:lang w:val="zh-CN"/>
              </w:rPr>
              <w:t>文件的密封</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color w:val="000000"/>
                <w:kern w:val="0"/>
                <w:sz w:val="24"/>
                <w:lang w:val="zh-CN"/>
              </w:rPr>
            </w:pPr>
            <w:r>
              <w:rPr>
                <w:rFonts w:ascii="宋体" w:cs="宋体"/>
                <w:color w:val="000000"/>
                <w:kern w:val="0"/>
                <w:sz w:val="24"/>
                <w:lang w:val="zh-CN"/>
              </w:rPr>
              <w:t>投标</w:t>
            </w:r>
            <w:r>
              <w:rPr>
                <w:rFonts w:ascii="宋体" w:cs="宋体" w:hint="eastAsia"/>
                <w:color w:val="000000"/>
                <w:kern w:val="0"/>
                <w:sz w:val="24"/>
                <w:lang w:val="zh-CN"/>
              </w:rPr>
              <w:t>文件外层密封袋的标注：项目名称、项目编号、投标人名称、年月日以及“</w:t>
            </w:r>
            <w:r>
              <w:rPr>
                <w:rFonts w:ascii="宋体" w:cs="宋体" w:hint="eastAsia"/>
                <w:b/>
                <w:bCs/>
                <w:color w:val="000000"/>
                <w:kern w:val="0"/>
                <w:sz w:val="24"/>
                <w:lang w:val="zh-CN"/>
                <w:highlight w:val="auto"/>
              </w:rPr>
              <w:t>于20</w:t>
            </w:r>
            <w:r>
              <w:rPr>
                <w:rFonts w:ascii="宋体" w:cs="宋体" w:hint="eastAsia"/>
                <w:b/>
                <w:bCs/>
                <w:color w:val="000000"/>
                <w:kern w:val="0"/>
                <w:sz w:val="24"/>
                <w:highlight w:val="auto"/>
              </w:rPr>
              <w:t>2</w:t>
            </w:r>
            <w:r>
              <w:rPr>
                <w:rFonts w:ascii="宋体" w:cs="宋体"/>
                <w:b/>
                <w:bCs/>
                <w:color w:val="000000"/>
                <w:kern w:val="0"/>
                <w:sz w:val="24"/>
                <w:highlight w:val="auto"/>
              </w:rPr>
              <w:t>2</w:t>
            </w:r>
            <w:r>
              <w:rPr>
                <w:rFonts w:ascii="宋体" w:cs="宋体" w:hint="eastAsia"/>
                <w:b/>
                <w:bCs/>
                <w:color w:val="000000"/>
                <w:kern w:val="0"/>
                <w:sz w:val="24"/>
                <w:lang w:val="zh-CN"/>
                <w:highlight w:val="auto"/>
              </w:rPr>
              <w:t>年</w:t>
            </w:r>
            <w:r>
              <w:rPr>
                <w:rFonts w:ascii="宋体" w:cs="宋体" w:hint="eastAsia"/>
                <w:b/>
                <w:bCs/>
                <w:color w:val="000000"/>
                <w:kern w:val="0"/>
                <w:sz w:val="24"/>
                <w:highlight w:val="auto"/>
              </w:rPr>
              <w:t>0</w:t>
            </w:r>
            <w:r>
              <w:rPr>
                <w:rFonts w:ascii="宋体" w:cs="宋体"/>
                <w:b/>
                <w:bCs/>
                <w:color w:val="000000"/>
                <w:kern w:val="0"/>
                <w:sz w:val="24"/>
                <w:highlight w:val="auto"/>
              </w:rPr>
              <w:t>3</w:t>
            </w:r>
            <w:r>
              <w:rPr>
                <w:rFonts w:ascii="宋体" w:cs="宋体" w:hint="eastAsia"/>
                <w:b/>
                <w:bCs/>
                <w:color w:val="000000"/>
                <w:kern w:val="0"/>
                <w:sz w:val="24"/>
                <w:highlight w:val="auto"/>
              </w:rPr>
              <w:t>月</w:t>
            </w:r>
            <w:r>
              <w:rPr>
                <w:rFonts w:ascii="宋体" w:cs="宋体"/>
                <w:b/>
                <w:bCs/>
                <w:color w:val="000000"/>
                <w:kern w:val="0"/>
                <w:sz w:val="24"/>
                <w:lang w:val="en-US" w:eastAsia="zh-CN"/>
                <w:highlight w:val="auto"/>
              </w:rPr>
              <w:t>19</w:t>
            </w:r>
            <w:r>
              <w:rPr>
                <w:rFonts w:ascii="宋体" w:cs="宋体" w:hint="eastAsia"/>
                <w:b/>
                <w:bCs/>
                <w:color w:val="000000"/>
                <w:kern w:val="0"/>
                <w:sz w:val="24"/>
                <w:highlight w:val="auto"/>
              </w:rPr>
              <w:t>日</w:t>
            </w:r>
            <w:r>
              <w:rPr>
                <w:rFonts w:ascii="宋体" w:cs="宋体"/>
                <w:b/>
                <w:bCs/>
                <w:color w:val="000000"/>
                <w:kern w:val="0"/>
                <w:sz w:val="24"/>
                <w:lang w:eastAsia="zh-CN"/>
                <w:highlight w:val="auto"/>
              </w:rPr>
              <w:t>上午</w:t>
            </w:r>
            <w:r>
              <w:rPr>
                <w:rFonts w:ascii="宋体" w:cs="宋体"/>
                <w:b/>
                <w:bCs/>
                <w:color w:val="000000"/>
                <w:kern w:val="0"/>
                <w:sz w:val="24"/>
                <w:lang w:val="en-US" w:eastAsia="zh-CN"/>
                <w:highlight w:val="auto"/>
              </w:rPr>
              <w:t>9</w:t>
            </w:r>
            <w:r>
              <w:rPr>
                <w:rFonts w:ascii="宋体" w:cs="宋体" w:hint="eastAsia"/>
                <w:b/>
                <w:bCs/>
                <w:color w:val="000000"/>
                <w:kern w:val="0"/>
                <w:sz w:val="24"/>
                <w:lang w:val="zh-CN"/>
                <w:highlight w:val="auto"/>
              </w:rPr>
              <w:t>时</w:t>
            </w:r>
            <w:r>
              <w:rPr>
                <w:rFonts w:ascii="宋体" w:cs="宋体" w:hint="eastAsia"/>
                <w:b/>
                <w:bCs/>
                <w:color w:val="000000"/>
                <w:kern w:val="0"/>
                <w:sz w:val="24"/>
                <w:lang w:val="en-US" w:eastAsia="zh-CN"/>
                <w:highlight w:val="auto"/>
              </w:rPr>
              <w:t>3</w:t>
            </w:r>
            <w:r>
              <w:rPr>
                <w:rFonts w:ascii="宋体" w:cs="宋体" w:hint="eastAsia"/>
                <w:b/>
                <w:bCs/>
                <w:color w:val="000000"/>
                <w:kern w:val="0"/>
                <w:sz w:val="24"/>
                <w:highlight w:val="auto"/>
              </w:rPr>
              <w:t>0</w:t>
            </w:r>
            <w:r>
              <w:rPr>
                <w:rFonts w:ascii="宋体" w:cs="宋体" w:hint="eastAsia"/>
                <w:b/>
                <w:bCs/>
                <w:color w:val="000000"/>
                <w:kern w:val="0"/>
                <w:sz w:val="24"/>
                <w:lang w:val="zh-CN"/>
                <w:highlight w:val="auto"/>
              </w:rPr>
              <w:t>分（北京时间）之前不准启封</w:t>
            </w:r>
            <w:r>
              <w:rPr>
                <w:rFonts w:ascii="宋体" w:cs="宋体" w:hint="eastAsia"/>
                <w:color w:val="000000"/>
                <w:kern w:val="0"/>
                <w:sz w:val="24"/>
                <w:lang w:val="zh-CN"/>
              </w:rPr>
              <w:t>”字样。</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hint="eastAsia"/>
                <w:kern w:val="0"/>
                <w:sz w:val="24"/>
              </w:rPr>
              <w:t>12</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递</w:t>
            </w:r>
            <w:r>
              <w:rPr>
                <w:rFonts w:ascii="宋体" w:cs="宋体"/>
                <w:kern w:val="0"/>
                <w:sz w:val="24"/>
                <w:lang w:val="zh-CN"/>
              </w:rPr>
              <w:t>投标</w:t>
            </w:r>
            <w:r>
              <w:rPr>
                <w:rFonts w:ascii="宋体" w:cs="宋体" w:hint="eastAsia"/>
                <w:kern w:val="0"/>
                <w:sz w:val="24"/>
                <w:lang w:val="zh-CN"/>
              </w:rPr>
              <w:t>应文件方式</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cs="宋体"/>
                <w:color w:val="000000"/>
                <w:kern w:val="0"/>
                <w:sz w:val="24"/>
                <w:lang w:val="zh-CN"/>
              </w:rPr>
            </w:pPr>
            <w:r>
              <w:rPr>
                <w:rFonts w:ascii="宋体" w:cs="宋体" w:hint="eastAsia"/>
                <w:color w:val="000000"/>
                <w:kern w:val="0"/>
                <w:sz w:val="24"/>
                <w:lang w:val="zh-CN"/>
              </w:rPr>
              <w:t>现场递交</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1</w:t>
            </w:r>
            <w:r>
              <w:rPr>
                <w:rFonts w:ascii="宋体" w:cs="宋体" w:hint="eastAsia"/>
                <w:kern w:val="0"/>
                <w:sz w:val="24"/>
              </w:rPr>
              <w:t>3</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kern w:val="0"/>
                <w:sz w:val="24"/>
                <w:lang w:val="zh-CN"/>
              </w:rPr>
              <w:t>投标</w:t>
            </w:r>
            <w:r>
              <w:rPr>
                <w:rFonts w:ascii="宋体" w:cs="宋体" w:hint="eastAsia"/>
                <w:kern w:val="0"/>
                <w:sz w:val="24"/>
                <w:lang w:val="zh-CN"/>
              </w:rPr>
              <w:t>文件递交截止时间</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color w:val="000000"/>
                <w:kern w:val="0"/>
                <w:sz w:val="24"/>
                <w:lang w:val="zh-CN"/>
              </w:rPr>
            </w:pPr>
            <w:r>
              <w:rPr>
                <w:rFonts w:ascii="宋体" w:cs="宋体" w:hint="eastAsia"/>
                <w:b/>
                <w:bCs/>
                <w:color w:val="000000"/>
                <w:kern w:val="0"/>
                <w:sz w:val="24"/>
                <w:lang w:val="zh-CN"/>
                <w:highlight w:val="auto"/>
              </w:rPr>
              <w:t>20</w:t>
            </w:r>
            <w:r>
              <w:rPr>
                <w:rFonts w:ascii="宋体" w:cs="宋体" w:hint="eastAsia"/>
                <w:b/>
                <w:bCs/>
                <w:color w:val="000000"/>
                <w:kern w:val="0"/>
                <w:sz w:val="24"/>
                <w:highlight w:val="auto"/>
              </w:rPr>
              <w:t>2</w:t>
            </w:r>
            <w:r>
              <w:rPr>
                <w:rFonts w:ascii="宋体" w:cs="宋体"/>
                <w:b/>
                <w:bCs/>
                <w:color w:val="000000"/>
                <w:kern w:val="0"/>
                <w:sz w:val="24"/>
                <w:highlight w:val="auto"/>
              </w:rPr>
              <w:t>2</w:t>
            </w:r>
            <w:r>
              <w:rPr>
                <w:rFonts w:ascii="宋体" w:cs="宋体" w:hint="eastAsia"/>
                <w:b/>
                <w:bCs/>
                <w:color w:val="000000"/>
                <w:kern w:val="0"/>
                <w:sz w:val="24"/>
                <w:lang w:val="zh-CN"/>
                <w:highlight w:val="auto"/>
              </w:rPr>
              <w:t>年</w:t>
            </w:r>
            <w:r>
              <w:rPr>
                <w:rFonts w:ascii="宋体" w:cs="宋体" w:hint="eastAsia"/>
                <w:b/>
                <w:bCs/>
                <w:color w:val="000000"/>
                <w:kern w:val="0"/>
                <w:sz w:val="24"/>
                <w:highlight w:val="auto"/>
              </w:rPr>
              <w:t>0</w:t>
            </w:r>
            <w:r>
              <w:rPr>
                <w:rFonts w:ascii="宋体" w:cs="宋体"/>
                <w:b/>
                <w:bCs/>
                <w:color w:val="000000"/>
                <w:kern w:val="0"/>
                <w:sz w:val="24"/>
                <w:highlight w:val="auto"/>
              </w:rPr>
              <w:t>3</w:t>
            </w:r>
            <w:r>
              <w:rPr>
                <w:rFonts w:ascii="宋体" w:cs="宋体" w:hint="eastAsia"/>
                <w:b/>
                <w:bCs/>
                <w:color w:val="000000"/>
                <w:kern w:val="0"/>
                <w:sz w:val="24"/>
                <w:highlight w:val="auto"/>
              </w:rPr>
              <w:t>月</w:t>
            </w:r>
            <w:r>
              <w:rPr>
                <w:rFonts w:ascii="宋体" w:cs="宋体"/>
                <w:b/>
                <w:bCs/>
                <w:color w:val="000000"/>
                <w:kern w:val="0"/>
                <w:sz w:val="24"/>
                <w:lang w:val="en-US" w:eastAsia="zh-CN"/>
                <w:highlight w:val="auto"/>
              </w:rPr>
              <w:t>19</w:t>
            </w:r>
            <w:r>
              <w:rPr>
                <w:rFonts w:ascii="宋体" w:cs="宋体" w:hint="eastAsia"/>
                <w:b/>
                <w:bCs/>
                <w:color w:val="000000"/>
                <w:kern w:val="0"/>
                <w:sz w:val="24"/>
                <w:highlight w:val="auto"/>
              </w:rPr>
              <w:t>日</w:t>
            </w:r>
            <w:r>
              <w:rPr>
                <w:rFonts w:ascii="宋体" w:cs="宋体"/>
                <w:b/>
                <w:bCs/>
                <w:color w:val="000000"/>
                <w:kern w:val="0"/>
                <w:sz w:val="24"/>
                <w:lang w:eastAsia="zh-CN"/>
                <w:highlight w:val="auto"/>
              </w:rPr>
              <w:t>上午</w:t>
            </w:r>
            <w:r>
              <w:rPr>
                <w:rFonts w:ascii="宋体" w:cs="宋体"/>
                <w:b/>
                <w:bCs/>
                <w:color w:val="000000"/>
                <w:kern w:val="0"/>
                <w:sz w:val="24"/>
                <w:lang w:val="en-US" w:eastAsia="zh-CN"/>
                <w:highlight w:val="auto"/>
              </w:rPr>
              <w:t>9</w:t>
            </w:r>
            <w:r>
              <w:rPr>
                <w:rFonts w:ascii="宋体" w:cs="宋体" w:hint="eastAsia"/>
                <w:b/>
                <w:bCs/>
                <w:color w:val="000000"/>
                <w:kern w:val="0"/>
                <w:sz w:val="24"/>
                <w:lang w:val="zh-CN"/>
                <w:highlight w:val="auto"/>
              </w:rPr>
              <w:t>时</w:t>
            </w:r>
            <w:r>
              <w:rPr>
                <w:rFonts w:ascii="宋体" w:cs="宋体" w:hint="eastAsia"/>
                <w:b/>
                <w:bCs/>
                <w:color w:val="000000"/>
                <w:kern w:val="0"/>
                <w:sz w:val="24"/>
                <w:lang w:val="en-US" w:eastAsia="zh-CN"/>
                <w:highlight w:val="auto"/>
              </w:rPr>
              <w:t>3</w:t>
            </w:r>
            <w:r>
              <w:rPr>
                <w:rFonts w:ascii="宋体" w:cs="宋体" w:hint="eastAsia"/>
                <w:b/>
                <w:bCs/>
                <w:color w:val="000000"/>
                <w:kern w:val="0"/>
                <w:sz w:val="24"/>
                <w:highlight w:val="auto"/>
              </w:rPr>
              <w:t>0</w:t>
            </w:r>
            <w:r>
              <w:rPr>
                <w:rFonts w:ascii="宋体" w:cs="宋体" w:hint="eastAsia"/>
                <w:b/>
                <w:bCs/>
                <w:color w:val="000000"/>
                <w:kern w:val="0"/>
                <w:sz w:val="24"/>
                <w:lang w:val="zh-CN"/>
                <w:highlight w:val="auto"/>
              </w:rPr>
              <w:t>分（北京时间）</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hint="eastAsia"/>
                <w:kern w:val="0"/>
                <w:sz w:val="24"/>
              </w:rPr>
              <w:t>14</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jc w:val="center"/>
              <w:rPr>
                <w:rFonts w:ascii="宋体" w:cs="宋体"/>
                <w:sz w:val="24"/>
              </w:rPr>
            </w:pPr>
            <w:r>
              <w:rPr>
                <w:rFonts w:ascii="宋体" w:cs="宋体"/>
                <w:kern w:val="0"/>
                <w:sz w:val="24"/>
                <w:lang w:val="zh-CN"/>
              </w:rPr>
              <w:t>投标</w:t>
            </w:r>
            <w:r>
              <w:rPr>
                <w:rFonts w:ascii="宋体" w:cs="宋体" w:hint="eastAsia"/>
                <w:sz w:val="24"/>
              </w:rPr>
              <w:t>文件递交地点</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cs="宋体"/>
                <w:kern w:val="0"/>
                <w:sz w:val="24"/>
                <w:lang w:val="zh-CN"/>
              </w:rPr>
            </w:pPr>
            <w:r>
              <w:rPr>
                <w:rFonts w:ascii="宋体" w:cs="宋体"/>
                <w:sz w:val="24"/>
              </w:rPr>
              <w:t>青海康特实业有限公司</w:t>
            </w:r>
            <w:r>
              <w:rPr>
                <w:rFonts w:ascii="宋体" w:cs="宋体" w:hint="eastAsia"/>
                <w:sz w:val="24"/>
                <w:lang w:val="zh-CN"/>
              </w:rPr>
              <w:t>（青海省西宁市城</w:t>
            </w:r>
            <w:r>
              <w:rPr>
                <w:rFonts w:ascii="宋体" w:cs="宋体"/>
                <w:sz w:val="24"/>
                <w:lang w:val="zh-CN"/>
              </w:rPr>
              <w:t>北区宁张路54号金水湖畔9#楼20层会议室</w:t>
            </w:r>
            <w:r>
              <w:rPr>
                <w:rFonts w:ascii="宋体" w:cs="宋体" w:hint="eastAsia"/>
                <w:sz w:val="24"/>
                <w:lang w:val="zh-CN"/>
              </w:rPr>
              <w:t>）</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15</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jc w:val="center"/>
              <w:rPr>
                <w:rFonts w:ascii="宋体" w:cs="宋体"/>
                <w:kern w:val="0"/>
                <w:sz w:val="24"/>
                <w:lang w:val="zh-CN"/>
              </w:rPr>
            </w:pPr>
            <w:r>
              <w:rPr>
                <w:rFonts w:ascii="宋体" w:cs="宋体"/>
                <w:kern w:val="0"/>
                <w:sz w:val="24"/>
                <w:lang w:val="zh-CN"/>
              </w:rPr>
              <w:t>开标时间</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left"/>
              <w:rPr>
                <w:rFonts w:ascii="宋体" w:cs="宋体"/>
                <w:sz w:val="24"/>
              </w:rPr>
            </w:pPr>
            <w:r>
              <w:rPr>
                <w:rFonts w:ascii="宋体" w:cs="宋体"/>
                <w:kern w:val="0"/>
                <w:sz w:val="24"/>
                <w:lang w:val="zh-CN"/>
              </w:rPr>
              <w:t>同投标</w:t>
            </w:r>
            <w:r>
              <w:rPr>
                <w:rFonts w:ascii="宋体" w:cs="宋体" w:hint="eastAsia"/>
                <w:kern w:val="0"/>
                <w:sz w:val="24"/>
                <w:lang w:val="zh-CN"/>
              </w:rPr>
              <w:t>文件递交截止时间</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16</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答疑澄清方式</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采用现场答疑。投标人须提供准确的联系方式（手机和固定电话），应在规定的时间内到达评审现场进行答疑澄清，如在规定的时间内联系无果或未按时到达的，视同放弃答疑。</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17</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招标代理服务费</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rPr>
            </w:pPr>
            <w:r>
              <w:rPr>
                <w:rFonts w:ascii="宋体" w:cs="宋体"/>
                <w:kern w:val="0"/>
                <w:sz w:val="24"/>
              </w:rPr>
              <w:t>无</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18</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合同签订有效期</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自成交通知书发出之日起</w:t>
            </w:r>
            <w:r>
              <w:rPr>
                <w:rFonts w:ascii="宋体" w:cs="宋体" w:hint="eastAsia"/>
                <w:kern w:val="0"/>
                <w:sz w:val="24"/>
              </w:rPr>
              <w:t>30</w:t>
            </w:r>
            <w:r>
              <w:rPr>
                <w:rFonts w:ascii="宋体" w:cs="宋体" w:hint="eastAsia"/>
                <w:kern w:val="0"/>
                <w:sz w:val="24"/>
                <w:lang w:val="zh-CN"/>
              </w:rPr>
              <w:t>日内与招标人签订合同。</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19</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kern w:val="0"/>
                <w:sz w:val="24"/>
                <w:lang w:val="zh-CN"/>
              </w:rPr>
              <w:t>投标</w:t>
            </w:r>
            <w:r>
              <w:rPr>
                <w:rFonts w:ascii="宋体" w:cs="宋体" w:hint="eastAsia"/>
                <w:kern w:val="0"/>
                <w:sz w:val="24"/>
                <w:lang w:val="zh-CN"/>
              </w:rPr>
              <w:t>有效期</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kern w:val="0"/>
                <w:sz w:val="24"/>
                <w:lang w:val="zh-CN"/>
              </w:rPr>
            </w:pPr>
            <w:r>
              <w:rPr>
                <w:rFonts w:ascii="宋体" w:cs="宋体" w:hint="eastAsia"/>
                <w:kern w:val="0"/>
                <w:sz w:val="24"/>
                <w:lang w:val="zh-CN"/>
              </w:rPr>
              <w:t>本次招标有效期为</w:t>
            </w:r>
            <w:r>
              <w:rPr>
                <w:rFonts w:ascii="宋体" w:cs="宋体"/>
                <w:kern w:val="0"/>
                <w:sz w:val="24"/>
                <w:lang w:val="zh-CN"/>
              </w:rPr>
              <w:t>投标</w:t>
            </w:r>
            <w:r>
              <w:rPr>
                <w:rFonts w:ascii="宋体" w:cs="宋体" w:hint="eastAsia"/>
                <w:kern w:val="0"/>
                <w:sz w:val="24"/>
                <w:lang w:val="zh-CN"/>
              </w:rPr>
              <w:t>文件开启之日起</w:t>
            </w:r>
            <w:r>
              <w:rPr>
                <w:rFonts w:ascii="宋体" w:cs="宋体" w:hint="eastAsia"/>
                <w:b/>
                <w:bCs/>
                <w:kern w:val="0"/>
                <w:sz w:val="24"/>
                <w:lang w:val="zh-CN"/>
              </w:rPr>
              <w:t>60个日历日</w:t>
            </w:r>
            <w:r>
              <w:rPr>
                <w:rFonts w:ascii="宋体" w:cs="宋体" w:hint="eastAsia"/>
                <w:kern w:val="0"/>
                <w:sz w:val="24"/>
                <w:lang w:val="zh-CN"/>
              </w:rPr>
              <w:t>。</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20</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kern w:val="0"/>
                <w:sz w:val="24"/>
                <w:lang w:val="zh-CN"/>
              </w:rPr>
              <w:t>投标保证金的金额及提交方式</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hint="eastAsia"/>
                <w:kern w:val="0"/>
                <w:sz w:val="24"/>
                <w:lang w:val="zh-CN"/>
              </w:rPr>
            </w:pPr>
            <w:r>
              <w:rPr>
                <w:rFonts w:ascii="宋体" w:cs="宋体"/>
                <w:kern w:val="0"/>
                <w:sz w:val="24"/>
                <w:lang w:val="zh-CN"/>
              </w:rPr>
              <w:t>金</w:t>
            </w:r>
            <w:r>
              <w:rPr>
                <w:rFonts w:ascii="宋体" w:cs="宋体" w:hint="eastAsia"/>
                <w:kern w:val="0"/>
                <w:sz w:val="24"/>
                <w:lang w:val="zh-CN"/>
              </w:rPr>
              <w:t>额：人民币100000.00元整。提交方式：采用银行电汇或银行转帐形式，投标人应在投标文件递交截止时间前，通过投标人基本账户将保证金缴纳到招标文件指定的银行帐户中。</w:t>
            </w:r>
          </w:p>
          <w:p>
            <w:pPr>
              <w:spacing w:line="360" w:lineRule="exact"/>
              <w:ind w:firstLine="0"/>
              <w:rPr>
                <w:rFonts w:ascii="宋体" w:cs="宋体" w:hint="eastAsia"/>
                <w:kern w:val="0"/>
                <w:sz w:val="24"/>
                <w:lang w:val="zh-CN"/>
              </w:rPr>
            </w:pPr>
            <w:r>
              <w:rPr>
                <w:rFonts w:ascii="宋体" w:cs="宋体" w:hint="eastAsia"/>
                <w:kern w:val="0"/>
                <w:sz w:val="24"/>
                <w:lang w:val="zh-CN"/>
              </w:rPr>
              <w:t>户  名：青海康特实业有限公司</w:t>
            </w:r>
          </w:p>
          <w:p>
            <w:pPr>
              <w:spacing w:line="360" w:lineRule="exact"/>
              <w:ind w:firstLine="0"/>
              <w:rPr>
                <w:rFonts w:ascii="宋体" w:cs="宋体" w:hint="eastAsia"/>
                <w:kern w:val="0"/>
                <w:sz w:val="24"/>
                <w:lang w:val="zh-CN"/>
              </w:rPr>
            </w:pPr>
            <w:r>
              <w:rPr>
                <w:rFonts w:ascii="宋体" w:cs="宋体" w:hint="eastAsia"/>
                <w:kern w:val="0"/>
                <w:sz w:val="24"/>
                <w:lang w:val="zh-CN"/>
              </w:rPr>
              <w:t>开户行：青海银行股份有限公司高新区支行</w:t>
            </w:r>
          </w:p>
          <w:p>
            <w:pPr>
              <w:spacing w:line="360" w:lineRule="exact"/>
              <w:ind w:firstLine="0"/>
              <w:rPr>
                <w:rFonts w:ascii="宋体" w:cs="宋体" w:hint="eastAsia"/>
                <w:kern w:val="0"/>
                <w:sz w:val="24"/>
                <w:lang w:val="zh-CN"/>
              </w:rPr>
            </w:pPr>
            <w:r>
              <w:rPr>
                <w:rFonts w:ascii="宋体" w:cs="宋体" w:hint="eastAsia"/>
                <w:kern w:val="0"/>
                <w:sz w:val="24"/>
                <w:lang w:val="zh-CN"/>
              </w:rPr>
              <w:t>账  号：0606201000180051</w:t>
            </w:r>
          </w:p>
          <w:p>
            <w:pPr>
              <w:pStyle w:val="15"/>
            </w:pPr>
            <w:r>
              <w:rPr>
                <w:rFonts w:cs="宋体" w:hint="eastAsia"/>
                <w:kern w:val="0"/>
                <w:sz w:val="24"/>
                <w:szCs w:val="24"/>
                <w:lang w:val="zh-CN"/>
              </w:rPr>
              <w:t>谢绝个人汇款，如个人汇款，将无法退还投标保证金，由此产生的后果，投标人自行负责。</w:t>
            </w:r>
          </w:p>
        </w:tc>
      </w:tr>
      <w:tr>
        <w:trPr>
          <w:trHeight w:val="20"/>
        </w:trPr>
        <w:tc>
          <w:tcPr>
            <w:tcW w:w="792"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rPr>
            </w:pPr>
            <w:r>
              <w:rPr>
                <w:rFonts w:ascii="宋体" w:cs="宋体"/>
                <w:kern w:val="0"/>
                <w:sz w:val="24"/>
              </w:rPr>
              <w:t>21</w:t>
            </w:r>
          </w:p>
        </w:tc>
        <w:tc>
          <w:tcPr>
            <w:tcW w:w="2180" w:type="dxa"/>
            <w:tcBorders>
              <w:top w:val="single" w:sz="6" w:space="0" w:color="000000"/>
              <w:left w:val="single" w:sz="6" w:space="0" w:color="000000"/>
              <w:bottom w:val="single" w:sz="6" w:space="0" w:color="000000"/>
              <w:right w:val="single" w:sz="6" w:space="0" w:color="000000"/>
            </w:tcBorders>
            <w:shd w:val="clear" w:color="000000" w:fill="FFFFFF"/>
            <w:noWrap/>
            <w:vAlign w:val="center"/>
          </w:tcPr>
          <w:p>
            <w:pPr>
              <w:autoSpaceDE w:val="0"/>
              <w:autoSpaceDN w:val="0"/>
              <w:adjustRightInd w:val="0"/>
              <w:spacing w:line="320" w:lineRule="exact"/>
              <w:jc w:val="center"/>
              <w:rPr>
                <w:rFonts w:ascii="宋体" w:cs="宋体"/>
                <w:kern w:val="0"/>
                <w:sz w:val="24"/>
                <w:lang w:val="zh-CN"/>
              </w:rPr>
            </w:pPr>
            <w:r>
              <w:rPr>
                <w:rFonts w:ascii="宋体" w:cs="宋体" w:hint="eastAsia"/>
                <w:kern w:val="0"/>
                <w:sz w:val="24"/>
                <w:lang w:val="zh-CN"/>
              </w:rPr>
              <w:t>其他事项</w:t>
            </w:r>
          </w:p>
        </w:tc>
        <w:tc>
          <w:tcPr>
            <w:tcW w:w="6026" w:type="dxa"/>
            <w:tcBorders>
              <w:top w:val="single" w:sz="6" w:space="0" w:color="000000"/>
              <w:left w:val="single" w:sz="6" w:space="0" w:color="000000"/>
              <w:bottom w:val="single" w:sz="6" w:space="0" w:color="000000"/>
              <w:right w:val="single" w:sz="6" w:space="0" w:color="000000"/>
            </w:tcBorders>
            <w:shd w:val="clear" w:color="000000" w:fill="FFFFFF"/>
            <w:noWrap/>
          </w:tcPr>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1、候选成交投标人推荐数量：不多于3名</w:t>
            </w:r>
          </w:p>
          <w:p>
            <w:pPr>
              <w:autoSpaceDE w:val="0"/>
              <w:autoSpaceDN w:val="0"/>
              <w:adjustRightInd w:val="0"/>
              <w:spacing w:line="320" w:lineRule="exact"/>
              <w:jc w:val="left"/>
              <w:rPr>
                <w:rFonts w:ascii="宋体" w:cs="宋体" w:hint="eastAsia"/>
                <w:kern w:val="0"/>
                <w:sz w:val="24"/>
                <w:lang w:val="zh-CN"/>
              </w:rPr>
            </w:pPr>
            <w:r>
              <w:rPr>
                <w:rFonts w:ascii="宋体" w:cs="宋体" w:hint="eastAsia"/>
                <w:kern w:val="0"/>
                <w:sz w:val="24"/>
                <w:lang w:val="zh-CN"/>
              </w:rPr>
              <w:t>2、成交结果公示时间：1日</w:t>
            </w:r>
          </w:p>
          <w:p>
            <w:pPr>
              <w:autoSpaceDE w:val="0"/>
              <w:autoSpaceDN w:val="0"/>
              <w:adjustRightInd w:val="0"/>
              <w:spacing w:line="320" w:lineRule="exact"/>
              <w:jc w:val="left"/>
              <w:rPr>
                <w:rFonts w:eastAsia="宋体" w:hint="eastAsia"/>
                <w:lang w:val="en-US" w:eastAsia="zh-CN"/>
              </w:rPr>
            </w:pPr>
          </w:p>
        </w:tc>
      </w:tr>
    </w:tbl>
    <w:p>
      <w:pPr>
        <w:pStyle w:val="31"/>
        <w:rPr>
          <w:szCs w:val="36"/>
          <w:lang w:val="zh-CN"/>
        </w:rPr>
      </w:pPr>
    </w:p>
    <w:p>
      <w:pPr>
        <w:pStyle w:val="31"/>
        <w:rPr>
          <w:szCs w:val="36"/>
          <w:lang w:val="zh-CN"/>
        </w:rPr>
      </w:pPr>
    </w:p>
    <w:p>
      <w:pPr>
        <w:pStyle w:val="31"/>
        <w:rPr>
          <w:szCs w:val="36"/>
          <w:lang w:val="zh-CN"/>
        </w:rPr>
      </w:pPr>
    </w:p>
    <w:p>
      <w:pPr>
        <w:pStyle w:val="31"/>
        <w:rPr>
          <w:szCs w:val="36"/>
          <w:lang w:val="zh-CN"/>
        </w:rPr>
      </w:pPr>
    </w:p>
    <w:p>
      <w:pPr>
        <w:pStyle w:val="31"/>
        <w:ind w:firstLineChars="500" w:firstLine="1800"/>
        <w:jc w:val="both"/>
        <w:rPr>
          <w:rFonts w:hint="eastAsia"/>
          <w:lang w:val="zh-CN"/>
        </w:rPr>
      </w:pPr>
      <w:bookmarkStart w:id="19" w:name="_Toc20119804"/>
      <w:r>
        <w:rPr>
          <w:rFonts w:hint="eastAsia"/>
          <w:lang w:val="zh-CN"/>
        </w:rPr>
        <w:t>第三部分</w:t>
      </w:r>
      <w:r>
        <w:rPr>
          <w:rFonts w:hint="eastAsia"/>
          <w:lang w:val="zh-CN" w:eastAsia="zh-CN"/>
        </w:rPr>
        <w:t xml:space="preserve">  </w:t>
      </w:r>
      <w:r>
        <w:rPr>
          <w:rFonts w:hint="eastAsia"/>
          <w:lang w:val="zh-CN"/>
        </w:rPr>
        <w:t>招标文件格式</w:t>
      </w:r>
      <w:bookmarkEnd w:id="19"/>
    </w:p>
    <w:p>
      <w:pPr>
        <w:pStyle w:val="31"/>
        <w:rPr>
          <w:lang w:val="zh-CN"/>
        </w:rPr>
      </w:pPr>
      <w:bookmarkStart w:id="20" w:name="_Toc23485"/>
      <w:bookmarkStart w:id="21" w:name="_Toc28303"/>
      <w:bookmarkStart w:id="22" w:name="_Toc28253"/>
      <w:bookmarkStart w:id="23" w:name="_Toc19405"/>
      <w:bookmarkStart w:id="24" w:name="_Toc4951"/>
      <w:bookmarkStart w:id="25" w:name="_Toc20119805"/>
      <w:r>
        <w:rPr>
          <w:rFonts w:hint="eastAsia"/>
          <w:lang w:val="zh-CN"/>
        </w:rPr>
        <w:t>一、说  明</w:t>
      </w:r>
      <w:bookmarkEnd w:id="20"/>
      <w:bookmarkEnd w:id="21"/>
      <w:bookmarkEnd w:id="22"/>
      <w:bookmarkEnd w:id="23"/>
      <w:bookmarkEnd w:id="24"/>
      <w:bookmarkEnd w:id="25"/>
    </w:p>
    <w:p>
      <w:pPr>
        <w:pStyle w:val="31"/>
        <w:jc w:val="left"/>
        <w:rPr>
          <w:sz w:val="32"/>
          <w:lang w:val="zh-CN"/>
        </w:rPr>
      </w:pPr>
      <w:bookmarkStart w:id="26" w:name="_Toc248"/>
      <w:bookmarkStart w:id="27" w:name="_Toc1137"/>
      <w:bookmarkStart w:id="28" w:name="_Toc28398"/>
      <w:bookmarkStart w:id="29" w:name="_Toc12646"/>
      <w:bookmarkStart w:id="30" w:name="_Toc28820"/>
      <w:bookmarkStart w:id="31" w:name="_Toc20119806"/>
      <w:r>
        <w:rPr>
          <w:sz w:val="32"/>
          <w:lang w:val="zh-CN"/>
        </w:rPr>
        <w:t>1.</w:t>
      </w:r>
      <w:r>
        <w:rPr>
          <w:rFonts w:hint="eastAsia"/>
          <w:sz w:val="32"/>
          <w:lang w:val="zh-CN"/>
        </w:rPr>
        <w:t>适用范围</w:t>
      </w:r>
      <w:bookmarkEnd w:id="26"/>
      <w:bookmarkEnd w:id="27"/>
      <w:bookmarkEnd w:id="28"/>
      <w:bookmarkEnd w:id="29"/>
      <w:bookmarkEnd w:id="30"/>
      <w:bookmarkEnd w:id="31"/>
    </w:p>
    <w:p>
      <w:pPr>
        <w:autoSpaceDE w:val="0"/>
        <w:autoSpaceDN w:val="0"/>
        <w:adjustRightInd w:val="0"/>
        <w:spacing w:line="360" w:lineRule="auto"/>
        <w:ind w:firstLineChars="200" w:firstLine="480"/>
        <w:rPr>
          <w:rFonts w:ascii="宋体" w:cs="宋体"/>
          <w:kern w:val="0"/>
          <w:sz w:val="24"/>
          <w:lang w:val="zh-CN"/>
        </w:rPr>
      </w:pPr>
      <w:r>
        <w:rPr>
          <w:rFonts w:ascii="宋体" w:cs="Calibri" w:hint="eastAsia"/>
          <w:kern w:val="0"/>
          <w:sz w:val="24"/>
        </w:rPr>
        <w:t>本次招标依据招标人的招标计划，仅适用于本招标文件中所叙述的项目。</w:t>
      </w:r>
    </w:p>
    <w:p>
      <w:pPr>
        <w:pStyle w:val="31"/>
        <w:jc w:val="left"/>
        <w:rPr>
          <w:sz w:val="32"/>
          <w:lang w:val="zh-CN"/>
        </w:rPr>
      </w:pPr>
      <w:bookmarkStart w:id="32" w:name="_Toc11572"/>
      <w:bookmarkStart w:id="33" w:name="_Toc13168"/>
      <w:bookmarkStart w:id="34" w:name="_Toc12607"/>
      <w:bookmarkStart w:id="35" w:name="_Toc5010"/>
      <w:bookmarkStart w:id="36" w:name="_Toc23914"/>
      <w:bookmarkStart w:id="37" w:name="_Toc20119807"/>
      <w:r>
        <w:rPr>
          <w:sz w:val="32"/>
          <w:lang w:val="zh-CN"/>
        </w:rPr>
        <w:t>2.</w:t>
      </w:r>
      <w:r>
        <w:rPr>
          <w:rFonts w:hint="eastAsia"/>
          <w:sz w:val="32"/>
          <w:lang w:val="zh-CN"/>
        </w:rPr>
        <w:t>招标方式、合格的</w:t>
      </w:r>
      <w:bookmarkEnd w:id="32"/>
      <w:bookmarkEnd w:id="33"/>
      <w:bookmarkEnd w:id="34"/>
      <w:bookmarkEnd w:id="35"/>
      <w:bookmarkEnd w:id="36"/>
      <w:r>
        <w:rPr>
          <w:rFonts w:hint="eastAsia"/>
          <w:sz w:val="32"/>
          <w:lang w:val="zh-CN"/>
        </w:rPr>
        <w:t>投标人</w:t>
      </w:r>
      <w:bookmarkEnd w:id="37"/>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2.1本次招标采取招标方式。</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2.2合格投标人的条件：</w:t>
      </w:r>
    </w:p>
    <w:p>
      <w:pPr>
        <w:autoSpaceDE w:val="0"/>
        <w:autoSpaceDN w:val="0"/>
        <w:adjustRightInd w:val="0"/>
        <w:spacing w:line="360" w:lineRule="auto"/>
        <w:ind w:firstLineChars="200" w:firstLine="480"/>
        <w:rPr>
          <w:rFonts w:ascii="宋体" w:cs="Calibri" w:hint="eastAsia"/>
          <w:kern w:val="0"/>
          <w:sz w:val="24"/>
          <w:lang w:val="zh-CN"/>
        </w:rPr>
      </w:pPr>
      <w:r>
        <w:rPr>
          <w:rFonts w:ascii="宋体" w:cs="Calibri" w:hint="eastAsia"/>
          <w:kern w:val="0"/>
          <w:sz w:val="24"/>
          <w:lang w:val="zh-CN"/>
        </w:rPr>
        <w:t>（1）投标人须具备独立法人资格，具有有效的营业执照，并在人员、资金等方面具有相应的能力。</w:t>
      </w:r>
    </w:p>
    <w:p>
      <w:pPr>
        <w:autoSpaceDE w:val="0"/>
        <w:autoSpaceDN w:val="0"/>
        <w:adjustRightInd w:val="0"/>
        <w:spacing w:line="360" w:lineRule="auto"/>
        <w:ind w:firstLineChars="200" w:firstLine="480"/>
        <w:rPr>
          <w:rFonts w:ascii="宋体" w:cs="Calibri" w:hint="eastAsia"/>
          <w:kern w:val="0"/>
          <w:sz w:val="24"/>
          <w:lang w:val="zh-CN"/>
        </w:rPr>
      </w:pPr>
      <w:r>
        <w:rPr>
          <w:rFonts w:ascii="宋体" w:cs="Calibri" w:hint="eastAsia"/>
          <w:kern w:val="0"/>
          <w:sz w:val="24"/>
          <w:lang w:val="zh-CN"/>
        </w:rPr>
        <w:t>（2）投标人须具备</w:t>
      </w:r>
      <w:r>
        <w:rPr>
          <w:rFonts w:ascii="宋体" w:eastAsia="宋体" w:cs="宋体" w:hint="eastAsia"/>
          <w:color w:val="000000"/>
          <w:kern w:val="0"/>
          <w:sz w:val="24"/>
          <w:szCs w:val="24"/>
        </w:rPr>
        <w:t>建筑工程施工地基基础工程专业承包三级及以上资质</w:t>
      </w:r>
      <w:r>
        <w:rPr>
          <w:rFonts w:ascii="宋体" w:cs="Calibri" w:hint="eastAsia"/>
          <w:kern w:val="0"/>
          <w:sz w:val="24"/>
          <w:lang w:val="zh-CN"/>
        </w:rPr>
        <w:t>，拟派本项目技术负责人须具备注册造价师执业资格证。</w:t>
      </w:r>
    </w:p>
    <w:p>
      <w:pPr>
        <w:autoSpaceDE w:val="0"/>
        <w:autoSpaceDN w:val="0"/>
        <w:adjustRightInd w:val="0"/>
        <w:spacing w:line="360" w:lineRule="auto"/>
        <w:ind w:firstLineChars="200" w:firstLine="480"/>
        <w:rPr>
          <w:rFonts w:ascii="宋体" w:cs="Calibri" w:hint="eastAsia"/>
          <w:kern w:val="0"/>
          <w:sz w:val="24"/>
          <w:lang w:val="zh-CN"/>
        </w:rPr>
      </w:pPr>
      <w:r>
        <w:rPr>
          <w:rFonts w:ascii="宋体" w:cs="Calibri" w:hint="eastAsia"/>
          <w:kern w:val="0"/>
          <w:sz w:val="24"/>
          <w:lang w:val="zh-CN"/>
        </w:rPr>
        <w:t>（3）省外投标人须具备有效的进青备案登记证明材料。</w:t>
      </w:r>
    </w:p>
    <w:p>
      <w:pPr>
        <w:autoSpaceDE w:val="0"/>
        <w:autoSpaceDN w:val="0"/>
        <w:adjustRightInd w:val="0"/>
        <w:spacing w:line="360" w:lineRule="auto"/>
        <w:ind w:firstLineChars="200" w:firstLine="480"/>
        <w:rPr>
          <w:rFonts w:ascii="宋体" w:cs="Calibri" w:hint="eastAsia"/>
          <w:kern w:val="0"/>
          <w:sz w:val="24"/>
          <w:lang w:val="zh-CN"/>
        </w:rPr>
      </w:pPr>
      <w:r>
        <w:rPr>
          <w:rFonts w:ascii="宋体" w:cs="Calibri" w:hint="eastAsia"/>
          <w:kern w:val="0"/>
          <w:sz w:val="24"/>
          <w:lang w:val="zh-CN"/>
        </w:rPr>
        <w:t>（4）投标人近三年财务状况良好，须提供近三年（2018-2020年度）经有资质的会计事务所或审计机构出具的财务审计报告。</w:t>
      </w:r>
    </w:p>
    <w:p>
      <w:pPr>
        <w:autoSpaceDE w:val="0"/>
        <w:autoSpaceDN w:val="0"/>
        <w:adjustRightInd w:val="0"/>
        <w:spacing w:line="360" w:lineRule="auto"/>
        <w:ind w:firstLineChars="200" w:firstLine="480"/>
        <w:rPr>
          <w:rFonts w:ascii="宋体" w:cs="Calibri" w:hint="eastAsia"/>
          <w:kern w:val="0"/>
          <w:sz w:val="24"/>
          <w:lang w:val="zh-CN"/>
        </w:rPr>
      </w:pPr>
      <w:r>
        <w:rPr>
          <w:rFonts w:ascii="宋体" w:cs="Calibri" w:hint="eastAsia"/>
          <w:kern w:val="0"/>
          <w:sz w:val="24"/>
          <w:lang w:val="zh-CN"/>
        </w:rPr>
        <w:t>（5）投标人应有良好的信誉，经信用中国（www.creditchina.gov.cn）渠道查询后，列入失信被执行人、重大税收违法案件当事人名单严重违法失信行为记录名单的，取消投标资格。（提供“信用中国”网站无任何不良记录的查询截图，时间为投标截止时间前7天内）。</w:t>
      </w:r>
    </w:p>
    <w:p>
      <w:pPr>
        <w:autoSpaceDE w:val="0"/>
        <w:autoSpaceDN w:val="0"/>
        <w:adjustRightInd w:val="0"/>
        <w:spacing w:line="360" w:lineRule="auto"/>
        <w:ind w:firstLineChars="200" w:firstLine="480"/>
        <w:rPr>
          <w:rFonts w:ascii="宋体" w:eastAsia="宋体" w:cs="宋体"/>
          <w:color w:val="000000"/>
          <w:kern w:val="0"/>
          <w:sz w:val="24"/>
          <w:szCs w:val="24"/>
        </w:rPr>
      </w:pPr>
      <w:r>
        <w:rPr>
          <w:rFonts w:ascii="宋体" w:cs="Calibri" w:hint="eastAsia"/>
          <w:kern w:val="0"/>
          <w:sz w:val="24"/>
          <w:lang w:val="zh-CN"/>
          <w:highlight w:val="auto"/>
        </w:rPr>
        <w:t>（6）</w:t>
      </w:r>
      <w:r>
        <w:rPr>
          <w:rFonts w:ascii="宋体" w:eastAsia="宋体" w:cs="宋体" w:hint="eastAsia"/>
          <w:color w:val="000000"/>
          <w:kern w:val="0"/>
          <w:sz w:val="24"/>
          <w:szCs w:val="24"/>
        </w:rPr>
        <w:t>本项目不允许转包、分包。</w:t>
      </w:r>
    </w:p>
    <w:p>
      <w:pPr>
        <w:autoSpaceDE w:val="0"/>
        <w:autoSpaceDN w:val="0"/>
        <w:adjustRightInd w:val="0"/>
        <w:spacing w:line="360" w:lineRule="auto"/>
        <w:ind w:firstLineChars="200" w:firstLine="480"/>
        <w:rPr>
          <w:rFonts w:ascii="宋体" w:cs="Calibri"/>
          <w:kern w:val="0"/>
          <w:sz w:val="24"/>
          <w:lang w:val="zh-CN"/>
        </w:rPr>
      </w:pPr>
      <w:r>
        <w:rPr>
          <w:rFonts w:ascii="宋体" w:cs="Calibri" w:hint="eastAsia"/>
          <w:kern w:val="0"/>
          <w:sz w:val="24"/>
          <w:lang w:val="zh-CN"/>
        </w:rPr>
        <w:t>（7）本次招标不接受联合体招标。</w:t>
      </w:r>
    </w:p>
    <w:p>
      <w:pPr>
        <w:pStyle w:val="31"/>
        <w:jc w:val="left"/>
        <w:rPr>
          <w:sz w:val="32"/>
          <w:lang w:val="zh-CN"/>
        </w:rPr>
      </w:pPr>
      <w:bookmarkStart w:id="38" w:name="_Toc31040"/>
      <w:bookmarkStart w:id="39" w:name="_Toc12945"/>
      <w:bookmarkStart w:id="40" w:name="_Toc5167"/>
      <w:bookmarkStart w:id="41" w:name="_Toc470"/>
      <w:bookmarkStart w:id="42" w:name="_Toc1721"/>
      <w:bookmarkStart w:id="43" w:name="_Toc20119808"/>
      <w:r>
        <w:rPr>
          <w:sz w:val="32"/>
          <w:lang w:val="zh-CN"/>
        </w:rPr>
        <w:t>3.</w:t>
      </w:r>
      <w:r>
        <w:rPr>
          <w:rFonts w:hint="eastAsia"/>
          <w:sz w:val="32"/>
          <w:lang w:val="zh-CN"/>
        </w:rPr>
        <w:t>费用</w:t>
      </w:r>
      <w:bookmarkEnd w:id="38"/>
      <w:bookmarkEnd w:id="39"/>
      <w:bookmarkEnd w:id="40"/>
      <w:bookmarkEnd w:id="41"/>
      <w:bookmarkEnd w:id="42"/>
      <w:bookmarkEnd w:id="43"/>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投标人应自愿承担与参加本次招标有关的费用。招标代理机构和招标人对投标人发生的费用不承担任何责任。</w:t>
      </w:r>
    </w:p>
    <w:p>
      <w:pPr>
        <w:pStyle w:val="31"/>
        <w:jc w:val="left"/>
        <w:rPr>
          <w:rFonts w:hint="eastAsia"/>
          <w:sz w:val="32"/>
          <w:lang w:val="zh-CN"/>
        </w:rPr>
      </w:pPr>
      <w:bookmarkStart w:id="44" w:name="_Toc20119809"/>
      <w:r>
        <w:rPr>
          <w:sz w:val="32"/>
          <w:lang w:val="zh-CN"/>
        </w:rPr>
        <w:t>4.</w:t>
      </w:r>
      <w:r>
        <w:rPr>
          <w:rFonts w:hint="eastAsia"/>
          <w:sz w:val="32"/>
          <w:lang w:val="zh-CN"/>
        </w:rPr>
        <w:t>投标保证金</w:t>
      </w:r>
      <w:bookmarkEnd w:id="44"/>
    </w:p>
    <w:p>
      <w:pPr>
        <w:spacing w:line="500" w:lineRule="exact"/>
        <w:rPr>
          <w:rFonts w:ascii="宋体" w:cs="Calibri" w:hint="eastAsia"/>
          <w:kern w:val="0"/>
          <w:sz w:val="24"/>
        </w:rPr>
      </w:pPr>
      <w:r>
        <w:rPr>
          <w:rFonts w:ascii="宋体" w:cs="Calibri"/>
          <w:kern w:val="0"/>
          <w:sz w:val="24"/>
        </w:rPr>
        <w:t>1.</w:t>
      </w:r>
      <w:r>
        <w:rPr>
          <w:rFonts w:ascii="宋体" w:cs="Calibri" w:hint="eastAsia"/>
          <w:kern w:val="0"/>
          <w:sz w:val="24"/>
        </w:rPr>
        <w:t xml:space="preserve"> 投标人应按投标人须知前附表规定的金额、方式递交投标保证金，并</w:t>
      </w:r>
      <w:r>
        <w:rPr>
          <w:rFonts w:ascii="宋体" w:cs="Calibri"/>
          <w:kern w:val="0"/>
          <w:sz w:val="24"/>
        </w:rPr>
        <w:t>将</w:t>
      </w:r>
      <w:r>
        <w:rPr>
          <w:rFonts w:ascii="宋体" w:cs="Calibri" w:hint="eastAsia"/>
          <w:kern w:val="0"/>
          <w:sz w:val="24"/>
        </w:rPr>
        <w:t>提交</w:t>
      </w:r>
      <w:r>
        <w:rPr>
          <w:rFonts w:ascii="宋体" w:cs="Calibri"/>
          <w:kern w:val="0"/>
          <w:sz w:val="24"/>
        </w:rPr>
        <w:t>的</w:t>
      </w:r>
      <w:r>
        <w:rPr>
          <w:rFonts w:ascii="宋体" w:cs="Calibri" w:hint="eastAsia"/>
          <w:kern w:val="0"/>
          <w:sz w:val="24"/>
        </w:rPr>
        <w:t>投标保证金证明，作为其投标文件的组成部分。</w:t>
      </w:r>
    </w:p>
    <w:p>
      <w:pPr>
        <w:spacing w:line="500" w:lineRule="exact"/>
        <w:rPr>
          <w:rFonts w:ascii="宋体" w:cs="Calibri" w:hint="eastAsia"/>
          <w:kern w:val="0"/>
          <w:sz w:val="24"/>
        </w:rPr>
      </w:pPr>
      <w:r>
        <w:rPr>
          <w:rFonts w:ascii="宋体" w:cs="Calibri"/>
          <w:kern w:val="0"/>
          <w:sz w:val="24"/>
        </w:rPr>
        <w:t>2.</w:t>
      </w:r>
      <w:r>
        <w:rPr>
          <w:rFonts w:ascii="宋体" w:cs="Calibri" w:hint="eastAsia"/>
          <w:kern w:val="0"/>
          <w:sz w:val="24"/>
        </w:rPr>
        <w:t>投标人不按本章第</w:t>
      </w:r>
      <w:r>
        <w:rPr>
          <w:rFonts w:ascii="宋体" w:cs="Calibri"/>
          <w:kern w:val="0"/>
          <w:sz w:val="24"/>
        </w:rPr>
        <w:t>4.1</w:t>
      </w:r>
      <w:r>
        <w:rPr>
          <w:rFonts w:ascii="宋体" w:cs="Calibri" w:hint="eastAsia"/>
          <w:kern w:val="0"/>
          <w:sz w:val="24"/>
        </w:rPr>
        <w:t>要求提交投标保证金的，其投标文件作废标处理。</w:t>
      </w:r>
    </w:p>
    <w:p>
      <w:pPr>
        <w:spacing w:line="500" w:lineRule="exact"/>
        <w:rPr>
          <w:rFonts w:ascii="宋体" w:cs="Calibri" w:hint="eastAsia"/>
          <w:kern w:val="0"/>
          <w:sz w:val="24"/>
        </w:rPr>
      </w:pPr>
      <w:r>
        <w:rPr>
          <w:rFonts w:ascii="宋体" w:cs="Calibri"/>
          <w:kern w:val="0"/>
          <w:sz w:val="24"/>
        </w:rPr>
        <w:t>3.</w:t>
      </w:r>
      <w:r>
        <w:rPr>
          <w:rFonts w:ascii="宋体" w:cs="Calibri" w:hint="eastAsia"/>
          <w:kern w:val="0"/>
          <w:sz w:val="24"/>
        </w:rPr>
        <w:t>招标人与中标人签订合同后</w:t>
      </w:r>
      <w:r>
        <w:rPr>
          <w:rFonts w:ascii="宋体" w:cs="Calibri"/>
          <w:kern w:val="0"/>
          <w:sz w:val="24"/>
        </w:rPr>
        <w:t>7</w:t>
      </w:r>
      <w:r>
        <w:rPr>
          <w:rFonts w:ascii="宋体" w:cs="Calibri" w:hint="eastAsia"/>
          <w:kern w:val="0"/>
          <w:sz w:val="24"/>
        </w:rPr>
        <w:t xml:space="preserve"> 个工作日内，向未中标的投标人和中标人退还投标保证金。</w:t>
      </w:r>
    </w:p>
    <w:p>
      <w:pPr>
        <w:spacing w:line="500" w:lineRule="exact"/>
        <w:rPr>
          <w:rFonts w:ascii="宋体" w:cs="Calibri" w:hint="eastAsia"/>
          <w:kern w:val="0"/>
          <w:sz w:val="24"/>
        </w:rPr>
      </w:pPr>
      <w:r>
        <w:rPr>
          <w:rFonts w:ascii="宋体" w:cs="Calibri"/>
          <w:kern w:val="0"/>
          <w:sz w:val="24"/>
        </w:rPr>
        <w:t>4.</w:t>
      </w:r>
      <w:r>
        <w:rPr>
          <w:rFonts w:ascii="宋体" w:cs="Calibri" w:hint="eastAsia"/>
          <w:kern w:val="0"/>
          <w:sz w:val="24"/>
        </w:rPr>
        <w:t>有下列情形之一的，投标保证金将不予退还：</w:t>
      </w:r>
    </w:p>
    <w:p>
      <w:pPr>
        <w:spacing w:line="500" w:lineRule="exact"/>
        <w:rPr>
          <w:rFonts w:ascii="宋体" w:cs="Calibri" w:hint="eastAsia"/>
          <w:kern w:val="0"/>
          <w:sz w:val="24"/>
        </w:rPr>
      </w:pPr>
      <w:r>
        <w:rPr>
          <w:rFonts w:ascii="宋体" w:cs="Calibri" w:hint="eastAsia"/>
          <w:kern w:val="0"/>
          <w:sz w:val="24"/>
        </w:rPr>
        <w:t>(1) 投标人在规定的投标有效期内撤销或修改其投标文件；</w:t>
      </w:r>
    </w:p>
    <w:p>
      <w:pPr>
        <w:spacing w:line="500" w:lineRule="exact"/>
        <w:rPr>
          <w:rFonts w:ascii="宋体" w:cs="Calibri" w:hint="eastAsia"/>
          <w:kern w:val="0"/>
          <w:sz w:val="24"/>
        </w:rPr>
      </w:pPr>
      <w:r>
        <w:rPr>
          <w:rFonts w:ascii="宋体" w:cs="Calibri" w:hint="eastAsia"/>
          <w:kern w:val="0"/>
          <w:sz w:val="24"/>
        </w:rPr>
        <w:t>(2) 中标人在收到中标通知书后，无正当理由拒签合同协议书或未按招标文件规定提交履约担保。</w:t>
      </w:r>
    </w:p>
    <w:p>
      <w:pPr>
        <w:pStyle w:val="15"/>
      </w:pPr>
    </w:p>
    <w:p>
      <w:pPr>
        <w:pStyle w:val="15"/>
      </w:pPr>
    </w:p>
    <w:p>
      <w:pPr>
        <w:pStyle w:val="31"/>
        <w:rPr>
          <w:rFonts w:cs="Cambria"/>
        </w:rPr>
      </w:pPr>
      <w:bookmarkStart w:id="45" w:name="_Toc20383"/>
      <w:bookmarkStart w:id="46" w:name="_Toc14978"/>
      <w:bookmarkStart w:id="47" w:name="_Toc28330"/>
      <w:bookmarkStart w:id="48" w:name="_Toc1458"/>
      <w:bookmarkStart w:id="49" w:name="_Toc19433"/>
      <w:bookmarkStart w:id="50" w:name="_Toc20119810"/>
      <w:r>
        <w:rPr>
          <w:rFonts w:hint="eastAsia"/>
          <w:lang w:val="zh-CN"/>
        </w:rPr>
        <w:t>二、招标文件说明</w:t>
      </w:r>
      <w:bookmarkEnd w:id="45"/>
      <w:bookmarkEnd w:id="46"/>
      <w:bookmarkEnd w:id="47"/>
      <w:bookmarkEnd w:id="48"/>
      <w:bookmarkEnd w:id="49"/>
      <w:bookmarkEnd w:id="50"/>
    </w:p>
    <w:p>
      <w:pPr>
        <w:pStyle w:val="31"/>
        <w:jc w:val="left"/>
        <w:rPr>
          <w:sz w:val="32"/>
          <w:lang w:val="zh-CN"/>
        </w:rPr>
      </w:pPr>
      <w:bookmarkStart w:id="51" w:name="_Toc24154"/>
      <w:bookmarkStart w:id="52" w:name="_Toc21923"/>
      <w:bookmarkStart w:id="53" w:name="_Toc22454"/>
      <w:bookmarkStart w:id="54" w:name="_Toc10378"/>
      <w:bookmarkStart w:id="55" w:name="_Toc31006"/>
      <w:bookmarkStart w:id="56" w:name="_Toc20119811"/>
      <w:r>
        <w:rPr>
          <w:sz w:val="32"/>
          <w:lang w:val="zh-CN"/>
        </w:rPr>
        <w:t>1.</w:t>
      </w:r>
      <w:r>
        <w:rPr>
          <w:rFonts w:hint="eastAsia"/>
          <w:sz w:val="32"/>
          <w:lang w:val="zh-CN"/>
        </w:rPr>
        <w:t>招标文件的构成</w:t>
      </w:r>
      <w:bookmarkEnd w:id="51"/>
      <w:bookmarkEnd w:id="52"/>
      <w:bookmarkEnd w:id="53"/>
      <w:bookmarkEnd w:id="54"/>
      <w:bookmarkEnd w:id="55"/>
      <w:bookmarkEnd w:id="56"/>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4.1</w:t>
      </w:r>
      <w:r>
        <w:rPr>
          <w:rFonts w:ascii="宋体" w:cs="Calibri" w:hint="eastAsia"/>
          <w:kern w:val="0"/>
          <w:sz w:val="24"/>
        </w:rPr>
        <w:t>招标文件包括：</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1</w:t>
      </w:r>
      <w:r>
        <w:rPr>
          <w:rFonts w:ascii="宋体" w:cs="Calibri" w:hint="eastAsia"/>
          <w:kern w:val="0"/>
          <w:sz w:val="24"/>
        </w:rPr>
        <w:t>）招标公告；</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2</w:t>
      </w:r>
      <w:r>
        <w:rPr>
          <w:rFonts w:ascii="宋体" w:cs="Calibri" w:hint="eastAsia"/>
          <w:kern w:val="0"/>
          <w:sz w:val="24"/>
        </w:rPr>
        <w:t>）</w:t>
      </w:r>
      <w:r>
        <w:rPr>
          <w:rFonts w:ascii="宋体" w:cs="Calibri"/>
          <w:kern w:val="0"/>
          <w:sz w:val="24"/>
        </w:rPr>
        <w:t>投标人</w:t>
      </w:r>
      <w:r>
        <w:rPr>
          <w:rFonts w:ascii="宋体" w:cs="Calibri" w:hint="eastAsia"/>
          <w:kern w:val="0"/>
          <w:sz w:val="24"/>
        </w:rPr>
        <w:t>须知；</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3</w:t>
      </w:r>
      <w:r>
        <w:rPr>
          <w:rFonts w:ascii="宋体" w:cs="Calibri" w:hint="eastAsia"/>
          <w:kern w:val="0"/>
          <w:sz w:val="24"/>
        </w:rPr>
        <w:t>）招标文件格式；</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4</w:t>
      </w:r>
      <w:r>
        <w:rPr>
          <w:rFonts w:ascii="宋体" w:cs="Calibri" w:hint="eastAsia"/>
          <w:kern w:val="0"/>
          <w:sz w:val="24"/>
        </w:rPr>
        <w:t>）</w:t>
      </w:r>
      <w:r>
        <w:rPr>
          <w:rFonts w:ascii="宋体" w:cs="Calibri"/>
          <w:kern w:val="0"/>
          <w:sz w:val="24"/>
        </w:rPr>
        <w:t>投标</w:t>
      </w:r>
      <w:r>
        <w:rPr>
          <w:rFonts w:ascii="宋体" w:cs="Calibri" w:hint="eastAsia"/>
          <w:kern w:val="0"/>
          <w:sz w:val="24"/>
        </w:rPr>
        <w:t>文件格式；</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5</w:t>
      </w:r>
      <w:r>
        <w:rPr>
          <w:rFonts w:ascii="宋体" w:cs="Calibri" w:hint="eastAsia"/>
          <w:kern w:val="0"/>
          <w:sz w:val="24"/>
        </w:rPr>
        <w:t>）招标需求；</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6</w:t>
      </w:r>
      <w:r>
        <w:rPr>
          <w:rFonts w:ascii="宋体" w:cs="Calibri" w:hint="eastAsia"/>
          <w:kern w:val="0"/>
          <w:sz w:val="24"/>
        </w:rPr>
        <w:t>）其他内容（包括招标过程中发生的澄清、变更和补充文件）；</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 xml:space="preserve">4.2 </w:t>
      </w:r>
      <w:r>
        <w:rPr>
          <w:rFonts w:ascii="宋体" w:cs="Calibri" w:hint="eastAsia"/>
          <w:kern w:val="0"/>
          <w:sz w:val="24"/>
        </w:rPr>
        <w:t>投标人应认真阅读招标文件中列示的事项、格式、条款和要求等内容。如果投标人未按招标文件要求提交全部资料，或者对招标文件未作出实质性招标的，根据相关法规要求，此类招标文件将被拒绝（视为无效招标）。</w:t>
      </w:r>
    </w:p>
    <w:p>
      <w:pPr>
        <w:pStyle w:val="31"/>
        <w:jc w:val="left"/>
        <w:rPr>
          <w:rFonts w:ascii="宋体"/>
          <w:sz w:val="32"/>
          <w:lang w:val="zh-CN"/>
        </w:rPr>
      </w:pPr>
      <w:bookmarkStart w:id="57" w:name="_Toc20481"/>
      <w:bookmarkStart w:id="58" w:name="_Toc27648"/>
      <w:bookmarkStart w:id="59" w:name="_Toc7018"/>
      <w:bookmarkStart w:id="60" w:name="_Toc18769"/>
      <w:bookmarkStart w:id="61" w:name="_Toc31538"/>
      <w:bookmarkStart w:id="62" w:name="_Toc31326"/>
      <w:bookmarkStart w:id="63" w:name="_Toc20119812"/>
      <w:r>
        <w:rPr>
          <w:rFonts w:ascii="宋体"/>
          <w:sz w:val="32"/>
          <w:lang w:val="zh-CN"/>
        </w:rPr>
        <w:t>2.</w:t>
      </w:r>
      <w:r>
        <w:rPr>
          <w:rFonts w:ascii="宋体" w:hint="eastAsia"/>
          <w:sz w:val="32"/>
          <w:lang w:val="zh-CN"/>
        </w:rPr>
        <w:t>招标文件的澄清和修改</w:t>
      </w:r>
      <w:bookmarkEnd w:id="57"/>
      <w:bookmarkEnd w:id="58"/>
      <w:bookmarkEnd w:id="59"/>
      <w:bookmarkEnd w:id="60"/>
      <w:bookmarkEnd w:id="61"/>
      <w:bookmarkEnd w:id="62"/>
      <w:bookmarkEnd w:id="63"/>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投标人</w:t>
      </w:r>
      <w:r>
        <w:rPr>
          <w:rFonts w:ascii="宋体" w:cs="Calibri" w:hint="eastAsia"/>
          <w:kern w:val="0"/>
          <w:sz w:val="24"/>
        </w:rPr>
        <w:t>提交招标文件截止之日前，招标</w:t>
      </w:r>
      <w:r>
        <w:rPr>
          <w:rFonts w:ascii="宋体" w:cs="Calibri"/>
          <w:kern w:val="0"/>
          <w:sz w:val="24"/>
        </w:rPr>
        <w:t>人</w:t>
      </w:r>
      <w:r>
        <w:rPr>
          <w:rFonts w:ascii="宋体" w:cs="Calibri" w:hint="eastAsia"/>
          <w:kern w:val="0"/>
          <w:sz w:val="24"/>
        </w:rPr>
        <w:t>可对已发出的招标文件进行必要的澄清和修改，澄清或修改的内容作为招标文件的组成部分。招标代理机构应当及时将澄清和修改的内容，以发出通知书或者按招标文件约定发布公告的方式，通知所有收到招标文件的投标人。招标代理机构应保证投标人有足够时间修改和补充其</w:t>
      </w:r>
      <w:r>
        <w:rPr>
          <w:rFonts w:ascii="宋体" w:cs="Calibri"/>
          <w:kern w:val="0"/>
          <w:sz w:val="24"/>
        </w:rPr>
        <w:t>投标</w:t>
      </w:r>
      <w:r>
        <w:rPr>
          <w:rFonts w:ascii="宋体" w:cs="Calibri" w:hint="eastAsia"/>
          <w:kern w:val="0"/>
          <w:sz w:val="24"/>
        </w:rPr>
        <w:t>文件并参加招标活动；否则，应顺延提交招标文件的截止时间。</w:t>
      </w:r>
    </w:p>
    <w:p>
      <w:pPr>
        <w:pStyle w:val="31"/>
        <w:rPr>
          <w:rFonts w:cs="Cambria"/>
        </w:rPr>
      </w:pPr>
      <w:bookmarkStart w:id="64" w:name="_Toc5417"/>
      <w:bookmarkStart w:id="65" w:name="_Toc9135"/>
      <w:bookmarkStart w:id="66" w:name="_Toc9552"/>
      <w:bookmarkStart w:id="67" w:name="_Toc22105"/>
      <w:bookmarkStart w:id="68" w:name="_Toc18134"/>
      <w:bookmarkStart w:id="69" w:name="_Toc20119813"/>
      <w:r>
        <w:rPr>
          <w:rFonts w:hint="eastAsia"/>
          <w:lang w:val="zh-CN"/>
        </w:rPr>
        <w:t>三、</w:t>
      </w:r>
      <w:r>
        <w:rPr>
          <w:lang w:val="zh-CN"/>
        </w:rPr>
        <w:t>投标</w:t>
      </w:r>
      <w:r>
        <w:rPr>
          <w:rFonts w:hint="eastAsia"/>
          <w:lang w:val="zh-CN"/>
        </w:rPr>
        <w:t>文件的编制</w:t>
      </w:r>
      <w:bookmarkEnd w:id="64"/>
      <w:bookmarkEnd w:id="65"/>
      <w:bookmarkEnd w:id="66"/>
      <w:bookmarkEnd w:id="67"/>
      <w:bookmarkEnd w:id="68"/>
      <w:bookmarkEnd w:id="69"/>
    </w:p>
    <w:p>
      <w:pPr>
        <w:pStyle w:val="31"/>
        <w:jc w:val="left"/>
        <w:rPr>
          <w:rFonts w:ascii="宋体"/>
          <w:sz w:val="32"/>
          <w:lang w:val="zh-CN"/>
        </w:rPr>
      </w:pPr>
      <w:bookmarkStart w:id="70" w:name="_Toc15360"/>
      <w:bookmarkStart w:id="71" w:name="_Toc304"/>
      <w:bookmarkStart w:id="72" w:name="_Toc26815"/>
      <w:bookmarkStart w:id="73" w:name="_Toc13629"/>
      <w:bookmarkStart w:id="74" w:name="_Toc12003"/>
      <w:bookmarkStart w:id="75" w:name="_Toc20119814"/>
      <w:r>
        <w:rPr>
          <w:rFonts w:ascii="宋体"/>
          <w:sz w:val="32"/>
          <w:lang w:val="zh-CN"/>
        </w:rPr>
        <w:t>1.投标</w:t>
      </w:r>
      <w:r>
        <w:rPr>
          <w:rFonts w:ascii="宋体" w:hint="eastAsia"/>
          <w:sz w:val="32"/>
          <w:lang w:val="zh-CN"/>
        </w:rPr>
        <w:t>文件的语言及度量衡单位</w:t>
      </w:r>
      <w:bookmarkEnd w:id="70"/>
      <w:bookmarkEnd w:id="71"/>
      <w:bookmarkEnd w:id="72"/>
      <w:bookmarkEnd w:id="73"/>
      <w:bookmarkEnd w:id="74"/>
      <w:bookmarkEnd w:id="75"/>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7.1投标人</w:t>
      </w:r>
      <w:r>
        <w:rPr>
          <w:rFonts w:ascii="宋体" w:cs="Calibri" w:hint="eastAsia"/>
          <w:kern w:val="0"/>
          <w:sz w:val="24"/>
        </w:rPr>
        <w:t>提交的</w:t>
      </w:r>
      <w:r>
        <w:rPr>
          <w:rFonts w:ascii="宋体" w:cs="Calibri"/>
          <w:kern w:val="0"/>
          <w:sz w:val="24"/>
        </w:rPr>
        <w:t>投标</w:t>
      </w:r>
      <w:r>
        <w:rPr>
          <w:rFonts w:ascii="宋体" w:cs="Calibri" w:hint="eastAsia"/>
          <w:kern w:val="0"/>
          <w:sz w:val="24"/>
        </w:rPr>
        <w:t>文件以及</w:t>
      </w:r>
      <w:r>
        <w:rPr>
          <w:rFonts w:ascii="宋体" w:cs="Calibri"/>
          <w:kern w:val="0"/>
          <w:sz w:val="24"/>
        </w:rPr>
        <w:t>投标人</w:t>
      </w:r>
      <w:r>
        <w:rPr>
          <w:rFonts w:ascii="宋体" w:cs="Calibri" w:hint="eastAsia"/>
          <w:kern w:val="0"/>
          <w:sz w:val="24"/>
        </w:rPr>
        <w:t>与招标</w:t>
      </w:r>
      <w:r>
        <w:rPr>
          <w:rFonts w:ascii="宋体" w:cs="Calibri"/>
          <w:kern w:val="0"/>
          <w:sz w:val="24"/>
        </w:rPr>
        <w:t>人就</w:t>
      </w:r>
      <w:r>
        <w:rPr>
          <w:rFonts w:ascii="宋体" w:cs="Calibri" w:hint="eastAsia"/>
          <w:kern w:val="0"/>
          <w:sz w:val="24"/>
        </w:rPr>
        <w:t>此招标发生的所有来往函电均应使用简体中文。</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 xml:space="preserve">7.2 </w:t>
      </w:r>
      <w:r>
        <w:rPr>
          <w:rFonts w:ascii="宋体" w:cs="Calibri" w:hint="eastAsia"/>
          <w:kern w:val="0"/>
          <w:sz w:val="24"/>
        </w:rPr>
        <w:t>除招标文件中另有规定外，</w:t>
      </w:r>
      <w:r>
        <w:rPr>
          <w:rFonts w:ascii="宋体" w:cs="Calibri"/>
          <w:kern w:val="0"/>
          <w:sz w:val="24"/>
        </w:rPr>
        <w:t>投标</w:t>
      </w:r>
      <w:r>
        <w:rPr>
          <w:rFonts w:ascii="宋体" w:cs="Calibri" w:hint="eastAsia"/>
          <w:kern w:val="0"/>
          <w:sz w:val="24"/>
        </w:rPr>
        <w:t>文件所使用的度量衡单位，均须采用国家法定计量单位。</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7.3</w:t>
      </w:r>
      <w:r>
        <w:rPr>
          <w:rFonts w:ascii="宋体" w:cs="Calibri" w:hint="eastAsia"/>
          <w:kern w:val="0"/>
          <w:sz w:val="24"/>
        </w:rPr>
        <w:t xml:space="preserve"> 附有外文资料的须翻译成中文，并加盖投标人公章，如果翻译的中文资料与外文资料出现差异与矛盾时，以中文为准，其准确性由投标人负责。</w:t>
      </w:r>
    </w:p>
    <w:p>
      <w:pPr>
        <w:pStyle w:val="31"/>
        <w:jc w:val="left"/>
        <w:rPr>
          <w:rFonts w:ascii="宋体"/>
          <w:sz w:val="32"/>
          <w:lang w:val="zh-CN"/>
        </w:rPr>
      </w:pPr>
      <w:bookmarkStart w:id="76" w:name="_Toc4188"/>
      <w:bookmarkStart w:id="77" w:name="_Toc30760"/>
      <w:bookmarkStart w:id="78" w:name="_Toc27335"/>
      <w:bookmarkStart w:id="79" w:name="_Toc8140"/>
      <w:bookmarkStart w:id="80" w:name="_Toc6645"/>
      <w:bookmarkStart w:id="81" w:name="_Toc20119815"/>
      <w:r>
        <w:rPr>
          <w:rFonts w:ascii="宋体"/>
          <w:sz w:val="32"/>
          <w:lang w:val="zh-CN"/>
        </w:rPr>
        <w:t>2.投标</w:t>
      </w:r>
      <w:r>
        <w:rPr>
          <w:rFonts w:ascii="宋体" w:hint="eastAsia"/>
          <w:sz w:val="32"/>
          <w:lang w:val="zh-CN"/>
        </w:rPr>
        <w:t>报价及币种</w:t>
      </w:r>
      <w:bookmarkEnd w:id="76"/>
      <w:bookmarkEnd w:id="77"/>
      <w:bookmarkEnd w:id="78"/>
      <w:bookmarkEnd w:id="79"/>
      <w:bookmarkEnd w:id="80"/>
      <w:bookmarkEnd w:id="81"/>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8.1</w:t>
      </w:r>
      <w:r>
        <w:rPr>
          <w:rFonts w:ascii="宋体" w:cs="Calibri" w:hint="eastAsia"/>
          <w:kern w:val="0"/>
          <w:sz w:val="24"/>
        </w:rPr>
        <w:t>本项目要求投标人按</w:t>
      </w:r>
      <w:r>
        <w:rPr>
          <w:rFonts w:ascii="宋体" w:cs="Calibri"/>
          <w:kern w:val="0"/>
          <w:sz w:val="24"/>
        </w:rPr>
        <w:t>全费用综合单价</w:t>
      </w:r>
      <w:r>
        <w:rPr>
          <w:rFonts w:ascii="宋体" w:cs="Calibri" w:hint="eastAsia"/>
          <w:kern w:val="0"/>
          <w:sz w:val="24"/>
        </w:rPr>
        <w:t>进行报价</w:t>
      </w:r>
      <w:r>
        <w:rPr>
          <w:rFonts w:ascii="宋体" w:cs="Calibri"/>
          <w:kern w:val="0"/>
          <w:sz w:val="24"/>
        </w:rPr>
        <w:t>。</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8.2投标</w:t>
      </w:r>
      <w:r>
        <w:rPr>
          <w:rFonts w:ascii="宋体" w:cs="Calibri" w:hint="eastAsia"/>
          <w:kern w:val="0"/>
          <w:sz w:val="24"/>
        </w:rPr>
        <w:t>报价应注明有效期，有效期应与</w:t>
      </w:r>
      <w:r>
        <w:rPr>
          <w:rFonts w:ascii="宋体" w:cs="Calibri"/>
          <w:kern w:val="0"/>
          <w:sz w:val="24"/>
        </w:rPr>
        <w:t>投标</w:t>
      </w:r>
      <w:r>
        <w:rPr>
          <w:rFonts w:ascii="宋体" w:cs="Calibri" w:hint="eastAsia"/>
          <w:kern w:val="0"/>
          <w:sz w:val="24"/>
        </w:rPr>
        <w:t>文件有效期一致。</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8.</w:t>
      </w:r>
      <w:r>
        <w:rPr>
          <w:rFonts w:ascii="宋体" w:cs="Calibri" w:hint="eastAsia"/>
          <w:kern w:val="0"/>
          <w:sz w:val="24"/>
        </w:rPr>
        <w:t>3投标人应根据招标文件规定的格式完整填写所有内容，并保证所提供的全部资料真实可信，自愿承担相应责任。</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8.</w:t>
      </w:r>
      <w:r>
        <w:rPr>
          <w:rFonts w:ascii="宋体" w:cs="Calibri" w:hint="eastAsia"/>
          <w:kern w:val="0"/>
          <w:sz w:val="24"/>
        </w:rPr>
        <w:t>4</w:t>
      </w:r>
      <w:r>
        <w:rPr>
          <w:rFonts w:ascii="宋体" w:cs="Calibri"/>
          <w:kern w:val="0"/>
          <w:sz w:val="24"/>
        </w:rPr>
        <w:t>投标</w:t>
      </w:r>
      <w:r>
        <w:rPr>
          <w:rFonts w:ascii="宋体" w:cs="Calibri" w:hint="eastAsia"/>
          <w:kern w:val="0"/>
          <w:sz w:val="24"/>
        </w:rPr>
        <w:t>最终</w:t>
      </w:r>
      <w:r>
        <w:rPr>
          <w:rFonts w:ascii="宋体" w:cs="Calibri"/>
          <w:kern w:val="0"/>
          <w:sz w:val="24"/>
        </w:rPr>
        <w:t>单价</w:t>
      </w:r>
      <w:r>
        <w:rPr>
          <w:rFonts w:ascii="宋体" w:cs="Calibri" w:hint="eastAsia"/>
          <w:kern w:val="0"/>
          <w:sz w:val="24"/>
        </w:rPr>
        <w:t>为闭口价，即成交后在合同有效期内价格不变。</w:t>
      </w:r>
    </w:p>
    <w:p>
      <w:pPr>
        <w:pStyle w:val="31"/>
        <w:jc w:val="left"/>
        <w:rPr>
          <w:rFonts w:ascii="宋体"/>
          <w:sz w:val="32"/>
          <w:lang w:val="zh-CN"/>
        </w:rPr>
      </w:pPr>
      <w:bookmarkStart w:id="82" w:name="_Toc514"/>
      <w:bookmarkStart w:id="83" w:name="_Toc15904"/>
      <w:bookmarkStart w:id="84" w:name="_Toc4005"/>
      <w:bookmarkStart w:id="85" w:name="_Toc7803"/>
      <w:bookmarkStart w:id="86" w:name="_Toc26197"/>
      <w:bookmarkStart w:id="87" w:name="_Toc20119816"/>
      <w:r>
        <w:rPr>
          <w:rFonts w:ascii="宋体"/>
          <w:sz w:val="32"/>
        </w:rPr>
        <w:t>3</w:t>
      </w:r>
      <w:r>
        <w:rPr>
          <w:rFonts w:ascii="宋体"/>
          <w:sz w:val="32"/>
          <w:lang w:val="zh-CN"/>
        </w:rPr>
        <w:t>.投标</w:t>
      </w:r>
      <w:r>
        <w:rPr>
          <w:rFonts w:ascii="宋体" w:hint="eastAsia"/>
          <w:sz w:val="32"/>
          <w:lang w:val="zh-CN"/>
        </w:rPr>
        <w:t>文件有效期</w:t>
      </w:r>
      <w:bookmarkEnd w:id="82"/>
      <w:bookmarkEnd w:id="83"/>
      <w:bookmarkEnd w:id="84"/>
      <w:bookmarkEnd w:id="85"/>
      <w:bookmarkEnd w:id="86"/>
      <w:bookmarkEnd w:id="87"/>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从提交</w:t>
      </w:r>
      <w:r>
        <w:rPr>
          <w:rFonts w:ascii="宋体" w:cs="Calibri"/>
          <w:kern w:val="0"/>
          <w:sz w:val="24"/>
        </w:rPr>
        <w:t>投标</w:t>
      </w:r>
      <w:r>
        <w:rPr>
          <w:rFonts w:ascii="宋体" w:cs="Calibri" w:hint="eastAsia"/>
          <w:kern w:val="0"/>
          <w:sz w:val="24"/>
        </w:rPr>
        <w:t>文件的截止之日起60日历日。</w:t>
      </w:r>
      <w:r>
        <w:rPr>
          <w:rFonts w:ascii="宋体" w:cs="Calibri"/>
          <w:kern w:val="0"/>
          <w:sz w:val="24"/>
        </w:rPr>
        <w:t>投标</w:t>
      </w:r>
      <w:r>
        <w:rPr>
          <w:rFonts w:ascii="宋体" w:cs="Calibri" w:hint="eastAsia"/>
          <w:kern w:val="0"/>
          <w:sz w:val="24"/>
        </w:rPr>
        <w:t>文件中承诺的有效期应当不少于招标文件中载明的</w:t>
      </w:r>
      <w:r>
        <w:rPr>
          <w:rFonts w:ascii="宋体" w:cs="Calibri"/>
          <w:kern w:val="0"/>
          <w:sz w:val="24"/>
        </w:rPr>
        <w:t>投标</w:t>
      </w:r>
      <w:r>
        <w:rPr>
          <w:rFonts w:ascii="宋体" w:cs="Calibri" w:hint="eastAsia"/>
          <w:kern w:val="0"/>
          <w:sz w:val="24"/>
        </w:rPr>
        <w:t>文件有效期。</w:t>
      </w:r>
      <w:r>
        <w:rPr>
          <w:rFonts w:ascii="宋体" w:cs="Calibri"/>
          <w:kern w:val="0"/>
          <w:sz w:val="24"/>
        </w:rPr>
        <w:t>投标</w:t>
      </w:r>
      <w:r>
        <w:rPr>
          <w:rFonts w:ascii="宋体" w:cs="Calibri" w:hint="eastAsia"/>
          <w:kern w:val="0"/>
          <w:sz w:val="24"/>
        </w:rPr>
        <w:t>文件有效期内投标人撤销招标文件的，招标代理机构可以不退还招标保证金。</w:t>
      </w:r>
    </w:p>
    <w:p>
      <w:pPr>
        <w:pStyle w:val="31"/>
        <w:jc w:val="left"/>
        <w:rPr>
          <w:rFonts w:ascii="宋体"/>
          <w:sz w:val="32"/>
          <w:lang w:val="zh-CN"/>
        </w:rPr>
      </w:pPr>
      <w:bookmarkStart w:id="88" w:name="_Toc15970"/>
      <w:bookmarkStart w:id="89" w:name="_Toc31617"/>
      <w:bookmarkStart w:id="90" w:name="_Toc8296"/>
      <w:bookmarkStart w:id="91" w:name="_Toc13076"/>
      <w:bookmarkStart w:id="92" w:name="_Toc26415"/>
      <w:bookmarkStart w:id="93" w:name="_Toc20119817"/>
      <w:r>
        <w:rPr>
          <w:rFonts w:ascii="宋体"/>
          <w:sz w:val="32"/>
          <w:lang w:val="zh-CN"/>
        </w:rPr>
        <w:t>4.投标</w:t>
      </w:r>
      <w:r>
        <w:rPr>
          <w:rFonts w:ascii="宋体" w:hint="eastAsia"/>
          <w:sz w:val="32"/>
          <w:lang w:val="zh-CN"/>
        </w:rPr>
        <w:t>文件构成</w:t>
      </w:r>
      <w:bookmarkEnd w:id="88"/>
      <w:bookmarkEnd w:id="89"/>
      <w:bookmarkEnd w:id="90"/>
      <w:bookmarkEnd w:id="91"/>
      <w:bookmarkEnd w:id="92"/>
      <w:bookmarkEnd w:id="93"/>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投标人应提交相关证明材料，作为其参加</w:t>
      </w:r>
      <w:r>
        <w:rPr>
          <w:rFonts w:ascii="宋体" w:cs="Calibri"/>
          <w:kern w:val="0"/>
          <w:sz w:val="24"/>
        </w:rPr>
        <w:t>投标</w:t>
      </w:r>
      <w:r>
        <w:rPr>
          <w:rFonts w:ascii="宋体" w:cs="Calibri" w:hint="eastAsia"/>
          <w:kern w:val="0"/>
          <w:sz w:val="24"/>
        </w:rPr>
        <w:t>活动和确定成交投标人后有能力履行合同的证明。编写的招标文件须包括以下内容（格式见招标文件第</w:t>
      </w:r>
      <w:r>
        <w:rPr>
          <w:rFonts w:ascii="宋体" w:cs="Calibri"/>
          <w:kern w:val="0"/>
          <w:sz w:val="24"/>
        </w:rPr>
        <w:t>四</w:t>
      </w:r>
      <w:r>
        <w:rPr>
          <w:rFonts w:ascii="宋体" w:cs="Calibri" w:hint="eastAsia"/>
          <w:kern w:val="0"/>
          <w:sz w:val="24"/>
        </w:rPr>
        <w:t>部分）：</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1</w:t>
      </w:r>
      <w:r>
        <w:rPr>
          <w:rFonts w:ascii="宋体" w:cs="Calibri" w:hint="eastAsia"/>
          <w:kern w:val="0"/>
          <w:sz w:val="24"/>
        </w:rPr>
        <w:t>）</w:t>
      </w:r>
      <w:r>
        <w:rPr>
          <w:rFonts w:ascii="宋体" w:cs="Calibri"/>
          <w:kern w:val="0"/>
          <w:sz w:val="24"/>
        </w:rPr>
        <w:t>投标</w:t>
      </w:r>
      <w:r>
        <w:rPr>
          <w:rFonts w:ascii="宋体" w:cs="Calibri" w:hint="eastAsia"/>
          <w:kern w:val="0"/>
          <w:sz w:val="24"/>
        </w:rPr>
        <w:t>文件封面</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w:t>
      </w:r>
      <w:r>
        <w:rPr>
          <w:rFonts w:ascii="宋体" w:cs="Calibri"/>
          <w:kern w:val="0"/>
          <w:sz w:val="24"/>
        </w:rPr>
        <w:t>2</w:t>
      </w:r>
      <w:r>
        <w:rPr>
          <w:rFonts w:ascii="宋体" w:cs="Calibri" w:hint="eastAsia"/>
          <w:kern w:val="0"/>
          <w:sz w:val="24"/>
        </w:rPr>
        <w:t>）</w:t>
      </w:r>
      <w:r>
        <w:rPr>
          <w:rFonts w:ascii="宋体" w:cs="Calibri"/>
          <w:kern w:val="0"/>
          <w:sz w:val="24"/>
        </w:rPr>
        <w:t>投标</w:t>
      </w:r>
      <w:r>
        <w:rPr>
          <w:rFonts w:ascii="宋体" w:cs="Calibri" w:hint="eastAsia"/>
          <w:kern w:val="0"/>
          <w:sz w:val="24"/>
        </w:rPr>
        <w:t>文件目录</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（3）</w:t>
      </w:r>
      <w:r>
        <w:rPr>
          <w:rFonts w:ascii="宋体" w:cs="Calibri"/>
          <w:kern w:val="0"/>
          <w:sz w:val="24"/>
        </w:rPr>
        <w:t>投标</w:t>
      </w:r>
      <w:r>
        <w:rPr>
          <w:rFonts w:ascii="宋体" w:cs="Calibri" w:hint="eastAsia"/>
          <w:kern w:val="0"/>
          <w:sz w:val="24"/>
        </w:rPr>
        <w:t>函</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（4）法定代表人身份证明或授权委托书</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（5）报价表</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（6）</w:t>
      </w:r>
      <w:r>
        <w:rPr>
          <w:rFonts w:ascii="宋体" w:cs="Calibri"/>
          <w:kern w:val="0"/>
          <w:sz w:val="24"/>
        </w:rPr>
        <w:t>施工</w:t>
      </w:r>
      <w:r>
        <w:rPr>
          <w:rFonts w:ascii="宋体" w:cs="Calibri" w:hint="eastAsia"/>
          <w:kern w:val="0"/>
          <w:sz w:val="24"/>
        </w:rPr>
        <w:t>方案</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（7）项目主要人员一览表</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（8）资格审查资料</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（9）业绩证明材料一览表</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（10）招标文件中要求提供的其他材料（如信用查询截图）</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（11）投标人认为在其他方面有必要说明的事项</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注：</w:t>
      </w:r>
      <w:r>
        <w:rPr>
          <w:rFonts w:ascii="宋体" w:cs="Calibri"/>
          <w:kern w:val="0"/>
          <w:sz w:val="24"/>
        </w:rPr>
        <w:t>投标</w:t>
      </w:r>
      <w:r>
        <w:rPr>
          <w:rFonts w:ascii="宋体" w:cs="Calibri" w:hint="eastAsia"/>
          <w:kern w:val="0"/>
          <w:sz w:val="24"/>
        </w:rPr>
        <w:t>文件要求签字、盖章的地方必须由</w:t>
      </w:r>
      <w:r>
        <w:rPr>
          <w:rFonts w:ascii="宋体" w:cs="Calibri"/>
          <w:kern w:val="0"/>
          <w:sz w:val="24"/>
        </w:rPr>
        <w:t>投标人</w:t>
      </w:r>
      <w:r>
        <w:rPr>
          <w:rFonts w:ascii="宋体" w:cs="Calibri" w:hint="eastAsia"/>
          <w:kern w:val="0"/>
          <w:sz w:val="24"/>
        </w:rPr>
        <w:t>的法定代表人或委托代理人按要求签字、盖章；</w:t>
      </w:r>
      <w:r>
        <w:rPr>
          <w:rFonts w:ascii="宋体" w:cs="Calibri"/>
          <w:kern w:val="0"/>
          <w:sz w:val="24"/>
        </w:rPr>
        <w:t>投标人</w:t>
      </w:r>
      <w:r>
        <w:rPr>
          <w:rFonts w:ascii="宋体" w:cs="Calibri" w:hint="eastAsia"/>
          <w:kern w:val="0"/>
          <w:sz w:val="24"/>
        </w:rPr>
        <w:t>提供的扫描（或复印）件均需加盖公章。投标人须按上述内容、顺序和格式编制</w:t>
      </w:r>
      <w:r>
        <w:rPr>
          <w:rFonts w:ascii="宋体" w:cs="Calibri"/>
          <w:kern w:val="0"/>
          <w:sz w:val="24"/>
        </w:rPr>
        <w:t>投标</w:t>
      </w:r>
      <w:r>
        <w:rPr>
          <w:rFonts w:ascii="宋体" w:cs="Calibri" w:hint="eastAsia"/>
          <w:kern w:val="0"/>
          <w:sz w:val="24"/>
        </w:rPr>
        <w:t>文件，并按要求编制目录、页码。</w:t>
      </w:r>
    </w:p>
    <w:p>
      <w:pPr>
        <w:pStyle w:val="31"/>
        <w:jc w:val="left"/>
        <w:rPr>
          <w:rFonts w:ascii="宋体"/>
          <w:sz w:val="32"/>
          <w:lang w:val="zh-CN"/>
        </w:rPr>
      </w:pPr>
      <w:bookmarkStart w:id="94" w:name="_Toc4443"/>
      <w:bookmarkStart w:id="95" w:name="_Toc15596"/>
      <w:bookmarkStart w:id="96" w:name="_Toc27446"/>
      <w:bookmarkStart w:id="97" w:name="_Toc12764"/>
      <w:bookmarkStart w:id="98" w:name="_Toc32172"/>
      <w:bookmarkStart w:id="99" w:name="_Toc20119818"/>
      <w:r>
        <w:rPr>
          <w:rFonts w:ascii="宋体"/>
          <w:sz w:val="32"/>
          <w:lang w:val="zh-CN"/>
        </w:rPr>
        <w:t>5. 投标</w:t>
      </w:r>
      <w:r>
        <w:rPr>
          <w:rFonts w:ascii="宋体" w:hint="eastAsia"/>
          <w:sz w:val="32"/>
          <w:lang w:val="zh-CN"/>
        </w:rPr>
        <w:t>文件的编制要求</w:t>
      </w:r>
      <w:bookmarkEnd w:id="94"/>
      <w:bookmarkEnd w:id="95"/>
      <w:bookmarkEnd w:id="96"/>
      <w:bookmarkEnd w:id="97"/>
      <w:bookmarkEnd w:id="98"/>
      <w:bookmarkEnd w:id="99"/>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1</w:t>
      </w:r>
      <w:r>
        <w:rPr>
          <w:rFonts w:ascii="宋体" w:cs="Calibri"/>
          <w:kern w:val="0"/>
          <w:sz w:val="24"/>
        </w:rPr>
        <w:t>.1</w:t>
      </w:r>
      <w:r>
        <w:rPr>
          <w:rFonts w:ascii="宋体" w:cs="Calibri" w:hint="eastAsia"/>
          <w:kern w:val="0"/>
          <w:sz w:val="24"/>
        </w:rPr>
        <w:t>投标人应按照招标文件所提供的招标文件格式，分别填写</w:t>
      </w:r>
      <w:r>
        <w:rPr>
          <w:rFonts w:ascii="宋体" w:cs="Calibri"/>
          <w:kern w:val="0"/>
          <w:sz w:val="24"/>
        </w:rPr>
        <w:t>投标</w:t>
      </w:r>
      <w:r>
        <w:rPr>
          <w:rFonts w:ascii="宋体" w:cs="Calibri" w:hint="eastAsia"/>
          <w:kern w:val="0"/>
          <w:sz w:val="24"/>
        </w:rPr>
        <w:t>文件第</w:t>
      </w:r>
      <w:r>
        <w:rPr>
          <w:rFonts w:ascii="宋体" w:cs="Calibri"/>
          <w:kern w:val="0"/>
          <w:sz w:val="24"/>
        </w:rPr>
        <w:t>五</w:t>
      </w:r>
      <w:r>
        <w:rPr>
          <w:rFonts w:ascii="宋体" w:cs="Calibri" w:hint="eastAsia"/>
          <w:kern w:val="0"/>
          <w:sz w:val="24"/>
        </w:rPr>
        <w:t>部分的内容，</w:t>
      </w:r>
      <w:r>
        <w:rPr>
          <w:rFonts w:ascii="宋体" w:cs="Calibri"/>
          <w:kern w:val="0"/>
          <w:sz w:val="24"/>
        </w:rPr>
        <w:t>投标</w:t>
      </w:r>
      <w:r>
        <w:rPr>
          <w:rFonts w:ascii="宋体" w:cs="Calibri" w:hint="eastAsia"/>
          <w:kern w:val="0"/>
          <w:sz w:val="24"/>
        </w:rPr>
        <w:t>文件要求签字、盖章的地方必须由投标人的法定代表人或委托代理人按要求签字、盖章。</w:t>
      </w:r>
    </w:p>
    <w:p>
      <w:pPr>
        <w:autoSpaceDE w:val="0"/>
        <w:autoSpaceDN w:val="0"/>
        <w:adjustRightInd w:val="0"/>
        <w:spacing w:line="360" w:lineRule="auto"/>
        <w:ind w:firstLineChars="200" w:firstLine="480"/>
        <w:rPr>
          <w:rFonts w:ascii="宋体" w:cs="Calibri"/>
          <w:kern w:val="0"/>
          <w:sz w:val="24"/>
        </w:rPr>
      </w:pPr>
      <w:r>
        <w:rPr>
          <w:rFonts w:ascii="宋体" w:cs="宋体"/>
          <w:kern w:val="0"/>
          <w:sz w:val="24"/>
          <w:lang w:val="zh-CN"/>
        </w:rPr>
        <w:t>1</w:t>
      </w:r>
      <w:r>
        <w:rPr>
          <w:rFonts w:ascii="宋体" w:cs="宋体" w:hint="eastAsia"/>
          <w:kern w:val="0"/>
          <w:sz w:val="24"/>
        </w:rPr>
        <w:t>1</w:t>
      </w:r>
      <w:r>
        <w:rPr>
          <w:rFonts w:ascii="宋体" w:cs="宋体"/>
          <w:kern w:val="0"/>
          <w:sz w:val="24"/>
          <w:lang w:val="zh-CN"/>
        </w:rPr>
        <w:t>.2</w:t>
      </w:r>
      <w:r>
        <w:rPr>
          <w:rFonts w:ascii="宋体" w:cs="宋体" w:hint="eastAsia"/>
          <w:kern w:val="0"/>
          <w:sz w:val="24"/>
          <w:lang w:val="zh-CN"/>
        </w:rPr>
        <w:t>投标人应准备纸质招标文件</w:t>
      </w:r>
      <w:r>
        <w:rPr>
          <w:rFonts w:ascii="宋体" w:cs="宋体" w:hint="eastAsia"/>
          <w:b/>
          <w:kern w:val="0"/>
          <w:sz w:val="24"/>
          <w:u w:val="single"/>
          <w:lang w:val="zh-CN"/>
        </w:rPr>
        <w:t>正本1份、副本</w:t>
      </w:r>
      <w:r>
        <w:rPr>
          <w:rFonts w:ascii="宋体" w:cs="宋体"/>
          <w:b/>
          <w:kern w:val="0"/>
          <w:sz w:val="24"/>
          <w:u w:val="single"/>
          <w:lang w:val="zh-CN"/>
        </w:rPr>
        <w:t>1</w:t>
      </w:r>
      <w:r>
        <w:rPr>
          <w:rFonts w:ascii="宋体" w:cs="宋体" w:hint="eastAsia"/>
          <w:b/>
          <w:kern w:val="0"/>
          <w:sz w:val="24"/>
          <w:u w:val="single"/>
          <w:lang w:val="zh-CN"/>
        </w:rPr>
        <w:t>份，</w:t>
      </w:r>
      <w:r>
        <w:rPr>
          <w:rFonts w:ascii="宋体" w:cs="宋体" w:hint="eastAsia"/>
          <w:kern w:val="0"/>
          <w:sz w:val="24"/>
          <w:lang w:val="zh-CN"/>
        </w:rPr>
        <w:t>。</w:t>
      </w:r>
      <w:r>
        <w:rPr>
          <w:rFonts w:ascii="宋体" w:cs="Calibri" w:hint="eastAsia"/>
          <w:kern w:val="0"/>
          <w:sz w:val="24"/>
        </w:rPr>
        <w:t>若发生正本和副本不符，以正本为准。招标文件统一使用A4幅面的纸张印制（图纸除外），必须胶装成册并编码，其他方式装订的招标文件一概不予接受。</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 xml:space="preserve">11.3 </w:t>
      </w:r>
      <w:r>
        <w:rPr>
          <w:rFonts w:ascii="宋体" w:cs="Calibri"/>
          <w:kern w:val="0"/>
          <w:sz w:val="24"/>
        </w:rPr>
        <w:t>投标</w:t>
      </w:r>
      <w:r>
        <w:rPr>
          <w:rFonts w:ascii="宋体" w:cs="Calibri" w:hint="eastAsia"/>
          <w:kern w:val="0"/>
          <w:sz w:val="24"/>
        </w:rPr>
        <w:t>文件的正本需打印或用不褪色、不变质的墨水书写，副本可采用正本的复印件。</w:t>
      </w:r>
    </w:p>
    <w:p>
      <w:pPr>
        <w:autoSpaceDE w:val="0"/>
        <w:autoSpaceDN w:val="0"/>
        <w:adjustRightInd w:val="0"/>
        <w:spacing w:line="360" w:lineRule="auto"/>
        <w:ind w:firstLineChars="200" w:firstLine="480"/>
        <w:rPr>
          <w:rFonts w:ascii="宋体" w:cs="Calibri"/>
          <w:kern w:val="0"/>
          <w:sz w:val="24"/>
        </w:rPr>
      </w:pPr>
      <w:r>
        <w:rPr>
          <w:rFonts w:ascii="宋体" w:cs="Calibri" w:hint="eastAsia"/>
          <w:kern w:val="0"/>
          <w:sz w:val="24"/>
        </w:rPr>
        <w:t xml:space="preserve">11.4 </w:t>
      </w:r>
      <w:r>
        <w:rPr>
          <w:rFonts w:ascii="宋体" w:cs="Calibri"/>
          <w:kern w:val="0"/>
          <w:sz w:val="24"/>
        </w:rPr>
        <w:t>投标</w:t>
      </w:r>
      <w:r>
        <w:rPr>
          <w:rFonts w:ascii="宋体" w:cs="Calibri" w:hint="eastAsia"/>
          <w:kern w:val="0"/>
          <w:sz w:val="24"/>
        </w:rPr>
        <w:t>文件中不得行间插字、涂改或增删，如有修改错漏处，须由投标人法定代表人或其委托代理人签字、加盖公章。</w:t>
      </w:r>
    </w:p>
    <w:p>
      <w:pPr>
        <w:pStyle w:val="31"/>
        <w:rPr>
          <w:rFonts w:cs="Cambria"/>
        </w:rPr>
      </w:pPr>
      <w:bookmarkStart w:id="100" w:name="_Toc27112"/>
      <w:bookmarkStart w:id="101" w:name="_Toc23835"/>
      <w:bookmarkStart w:id="102" w:name="_Toc26796"/>
      <w:bookmarkStart w:id="103" w:name="_Toc5649"/>
      <w:bookmarkStart w:id="104" w:name="_Toc4483"/>
      <w:bookmarkStart w:id="105" w:name="_Toc20119819"/>
      <w:r>
        <w:rPr>
          <w:rFonts w:hint="eastAsia"/>
          <w:lang w:val="zh-CN"/>
        </w:rPr>
        <w:t>四、</w:t>
      </w:r>
      <w:r>
        <w:rPr>
          <w:lang w:val="zh-CN"/>
        </w:rPr>
        <w:t>投标</w:t>
      </w:r>
      <w:r>
        <w:rPr>
          <w:rFonts w:hint="eastAsia"/>
          <w:lang w:val="zh-CN"/>
        </w:rPr>
        <w:t>文件的递交</w:t>
      </w:r>
      <w:bookmarkEnd w:id="100"/>
      <w:bookmarkEnd w:id="101"/>
      <w:bookmarkEnd w:id="102"/>
      <w:bookmarkEnd w:id="103"/>
      <w:bookmarkEnd w:id="104"/>
      <w:bookmarkEnd w:id="105"/>
    </w:p>
    <w:p>
      <w:pPr>
        <w:pStyle w:val="31"/>
        <w:jc w:val="left"/>
        <w:rPr>
          <w:rFonts w:ascii="宋体"/>
          <w:sz w:val="32"/>
          <w:lang w:val="zh-CN"/>
        </w:rPr>
      </w:pPr>
      <w:bookmarkStart w:id="106" w:name="_Toc27072"/>
      <w:bookmarkStart w:id="107" w:name="_Toc26692"/>
      <w:bookmarkStart w:id="108" w:name="_Toc16347"/>
      <w:bookmarkStart w:id="109" w:name="_Toc16650"/>
      <w:bookmarkStart w:id="110" w:name="_Toc15537"/>
      <w:bookmarkStart w:id="111" w:name="_Toc20119820"/>
      <w:r>
        <w:rPr>
          <w:rFonts w:ascii="宋体"/>
          <w:sz w:val="32"/>
          <w:lang w:val="zh-CN"/>
        </w:rPr>
        <w:t xml:space="preserve">1. </w:t>
      </w:r>
      <w:r>
        <w:rPr>
          <w:rFonts w:ascii="宋体" w:hint="eastAsia"/>
          <w:sz w:val="32"/>
          <w:lang w:val="zh-CN"/>
        </w:rPr>
        <w:t>投标文件的密封和标记</w:t>
      </w:r>
      <w:bookmarkEnd w:id="106"/>
      <w:bookmarkEnd w:id="107"/>
      <w:bookmarkEnd w:id="108"/>
      <w:bookmarkEnd w:id="109"/>
      <w:bookmarkEnd w:id="110"/>
      <w:bookmarkEnd w:id="111"/>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2</w:t>
      </w:r>
      <w:r>
        <w:rPr>
          <w:rFonts w:ascii="宋体" w:cs="Calibri"/>
          <w:kern w:val="0"/>
          <w:sz w:val="24"/>
        </w:rPr>
        <w:t>.1投标</w:t>
      </w:r>
      <w:r>
        <w:rPr>
          <w:rFonts w:ascii="宋体" w:cs="Calibri" w:hint="eastAsia"/>
          <w:kern w:val="0"/>
          <w:sz w:val="24"/>
        </w:rPr>
        <w:t>文件正本、副本应分别封装于不同的密封袋内，密封袋上应分别标上“正本”、“副本”字样，并注明</w:t>
      </w:r>
      <w:r>
        <w:rPr>
          <w:rFonts w:ascii="宋体" w:cs="Calibri"/>
          <w:kern w:val="0"/>
          <w:sz w:val="24"/>
        </w:rPr>
        <w:t>投标人</w:t>
      </w:r>
      <w:r>
        <w:rPr>
          <w:rFonts w:ascii="宋体" w:cs="Calibri" w:hint="eastAsia"/>
          <w:kern w:val="0"/>
          <w:sz w:val="24"/>
        </w:rPr>
        <w:t>名称、招标项目编号、招标项目名称及分包号（如有分包）。</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2</w:t>
      </w:r>
      <w:r>
        <w:rPr>
          <w:rFonts w:ascii="宋体" w:cs="Calibri"/>
          <w:kern w:val="0"/>
          <w:sz w:val="24"/>
        </w:rPr>
        <w:t>.</w:t>
      </w:r>
      <w:r>
        <w:rPr>
          <w:rFonts w:ascii="宋体" w:cs="Calibri" w:hint="eastAsia"/>
          <w:kern w:val="0"/>
          <w:sz w:val="24"/>
        </w:rPr>
        <w:t>2密封后的</w:t>
      </w:r>
      <w:r>
        <w:rPr>
          <w:rFonts w:ascii="宋体" w:cs="Calibri"/>
          <w:kern w:val="0"/>
          <w:sz w:val="24"/>
        </w:rPr>
        <w:t>投标</w:t>
      </w:r>
      <w:r>
        <w:rPr>
          <w:rFonts w:ascii="宋体" w:cs="Calibri" w:hint="eastAsia"/>
          <w:kern w:val="0"/>
          <w:sz w:val="24"/>
        </w:rPr>
        <w:t>文件均应：</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按“</w:t>
      </w:r>
      <w:r>
        <w:rPr>
          <w:rFonts w:ascii="宋体" w:cs="Calibri"/>
          <w:kern w:val="0"/>
          <w:sz w:val="24"/>
        </w:rPr>
        <w:t>投标人</w:t>
      </w:r>
      <w:r>
        <w:rPr>
          <w:rFonts w:ascii="宋体" w:cs="Calibri" w:hint="eastAsia"/>
          <w:kern w:val="0"/>
          <w:sz w:val="24"/>
        </w:rPr>
        <w:t>须知前附表”注明的时间、地址送达；</w:t>
      </w:r>
    </w:p>
    <w:p>
      <w:pPr>
        <w:numPr>
          <w:ilvl w:val="0"/>
          <w:numId w:val="1"/>
        </w:numPr>
        <w:autoSpaceDE w:val="0"/>
        <w:autoSpaceDN w:val="0"/>
        <w:adjustRightInd w:val="0"/>
        <w:spacing w:line="360" w:lineRule="auto"/>
        <w:rPr>
          <w:rFonts w:ascii="宋体" w:cs="Calibri"/>
          <w:kern w:val="0"/>
          <w:sz w:val="24"/>
        </w:rPr>
      </w:pPr>
      <w:r>
        <w:rPr>
          <w:rFonts w:ascii="宋体" w:cs="Calibri"/>
          <w:kern w:val="0"/>
          <w:sz w:val="24"/>
        </w:rPr>
        <w:t>(2)</w:t>
      </w:r>
      <w:r>
        <w:rPr>
          <w:rFonts w:ascii="宋体" w:cs="Calibri" w:hint="eastAsia"/>
          <w:kern w:val="0"/>
          <w:sz w:val="24"/>
        </w:rPr>
        <w:t xml:space="preserve"> </w:t>
      </w:r>
      <w:r>
        <w:rPr>
          <w:rFonts w:ascii="宋体" w:cs="Calibri"/>
          <w:kern w:val="0"/>
          <w:sz w:val="24"/>
        </w:rPr>
        <w:t>投标</w:t>
      </w:r>
      <w:r>
        <w:rPr>
          <w:rFonts w:ascii="宋体" w:cs="Calibri" w:hint="eastAsia"/>
          <w:kern w:val="0"/>
          <w:sz w:val="24"/>
        </w:rPr>
        <w:t>文件密封袋用</w:t>
      </w:r>
      <w:r>
        <w:rPr>
          <w:rFonts w:ascii="宋体" w:cs="宋体" w:hint="eastAsia"/>
          <w:color w:val="000000"/>
          <w:kern w:val="0"/>
          <w:sz w:val="24"/>
          <w:lang w:val="zh-CN"/>
        </w:rPr>
        <w:t>“</w:t>
      </w:r>
      <w:r>
        <w:rPr>
          <w:rFonts w:ascii="宋体" w:cs="宋体" w:hint="eastAsia"/>
          <w:b/>
          <w:bCs/>
          <w:color w:val="000000"/>
          <w:kern w:val="0"/>
          <w:sz w:val="24"/>
          <w:lang w:val="zh-CN"/>
          <w:highlight w:val="auto"/>
        </w:rPr>
        <w:t>于20</w:t>
      </w:r>
      <w:r>
        <w:rPr>
          <w:rFonts w:ascii="宋体" w:cs="宋体" w:hint="eastAsia"/>
          <w:b/>
          <w:bCs/>
          <w:color w:val="000000"/>
          <w:kern w:val="0"/>
          <w:sz w:val="24"/>
          <w:highlight w:val="auto"/>
        </w:rPr>
        <w:t>2</w:t>
      </w:r>
      <w:r>
        <w:rPr>
          <w:rFonts w:ascii="宋体" w:cs="宋体"/>
          <w:b/>
          <w:bCs/>
          <w:color w:val="000000"/>
          <w:kern w:val="0"/>
          <w:sz w:val="24"/>
          <w:highlight w:val="auto"/>
        </w:rPr>
        <w:t>2</w:t>
      </w:r>
      <w:r>
        <w:rPr>
          <w:rFonts w:ascii="宋体" w:cs="宋体" w:hint="eastAsia"/>
          <w:b/>
          <w:bCs/>
          <w:color w:val="000000"/>
          <w:kern w:val="0"/>
          <w:sz w:val="24"/>
          <w:lang w:val="zh-CN"/>
          <w:highlight w:val="auto"/>
        </w:rPr>
        <w:t>年</w:t>
      </w:r>
      <w:r>
        <w:rPr>
          <w:rFonts w:ascii="宋体" w:cs="宋体" w:hint="eastAsia"/>
          <w:b/>
          <w:bCs/>
          <w:color w:val="000000"/>
          <w:kern w:val="0"/>
          <w:sz w:val="24"/>
          <w:highlight w:val="auto"/>
        </w:rPr>
        <w:t>0</w:t>
      </w:r>
      <w:r>
        <w:rPr>
          <w:rFonts w:ascii="宋体" w:cs="宋体"/>
          <w:b/>
          <w:bCs/>
          <w:color w:val="000000"/>
          <w:kern w:val="0"/>
          <w:sz w:val="24"/>
          <w:highlight w:val="auto"/>
        </w:rPr>
        <w:t>3</w:t>
      </w:r>
      <w:r>
        <w:rPr>
          <w:rFonts w:ascii="宋体" w:cs="宋体" w:hint="eastAsia"/>
          <w:b/>
          <w:bCs/>
          <w:color w:val="000000"/>
          <w:kern w:val="0"/>
          <w:sz w:val="24"/>
          <w:highlight w:val="auto"/>
        </w:rPr>
        <w:t>月</w:t>
      </w:r>
      <w:r>
        <w:rPr>
          <w:rFonts w:ascii="宋体" w:cs="宋体"/>
          <w:b/>
          <w:bCs/>
          <w:color w:val="000000"/>
          <w:kern w:val="0"/>
          <w:sz w:val="24"/>
          <w:lang w:val="en-US" w:eastAsia="zh-CN"/>
          <w:highlight w:val="auto"/>
        </w:rPr>
        <w:t>19</w:t>
      </w:r>
      <w:r>
        <w:rPr>
          <w:rFonts w:ascii="宋体" w:cs="宋体" w:hint="eastAsia"/>
          <w:b/>
          <w:bCs/>
          <w:color w:val="000000"/>
          <w:kern w:val="0"/>
          <w:sz w:val="24"/>
          <w:highlight w:val="auto"/>
        </w:rPr>
        <w:t>日</w:t>
      </w:r>
      <w:r>
        <w:rPr>
          <w:rFonts w:ascii="宋体" w:cs="宋体"/>
          <w:b/>
          <w:bCs/>
          <w:color w:val="000000"/>
          <w:kern w:val="0"/>
          <w:sz w:val="24"/>
          <w:lang w:eastAsia="zh-CN"/>
          <w:highlight w:val="auto"/>
        </w:rPr>
        <w:t>上午</w:t>
      </w:r>
      <w:r>
        <w:rPr>
          <w:rFonts w:ascii="宋体" w:cs="宋体"/>
          <w:b/>
          <w:bCs/>
          <w:color w:val="000000"/>
          <w:kern w:val="0"/>
          <w:sz w:val="24"/>
          <w:lang w:val="en-US" w:eastAsia="zh-CN"/>
          <w:highlight w:val="auto"/>
        </w:rPr>
        <w:t>9</w:t>
      </w:r>
      <w:r>
        <w:rPr>
          <w:rFonts w:ascii="宋体" w:cs="宋体" w:hint="eastAsia"/>
          <w:b/>
          <w:bCs/>
          <w:color w:val="000000"/>
          <w:kern w:val="0"/>
          <w:sz w:val="24"/>
          <w:lang w:val="zh-CN"/>
          <w:highlight w:val="auto"/>
        </w:rPr>
        <w:t>时</w:t>
      </w:r>
      <w:r>
        <w:rPr>
          <w:rFonts w:ascii="宋体" w:cs="宋体" w:hint="eastAsia"/>
          <w:b/>
          <w:bCs/>
          <w:color w:val="000000"/>
          <w:kern w:val="0"/>
          <w:sz w:val="24"/>
          <w:lang w:val="en-US" w:eastAsia="zh-CN"/>
          <w:highlight w:val="auto"/>
        </w:rPr>
        <w:t>3</w:t>
      </w:r>
      <w:r>
        <w:rPr>
          <w:rFonts w:ascii="宋体" w:cs="宋体" w:hint="eastAsia"/>
          <w:b/>
          <w:bCs/>
          <w:color w:val="000000"/>
          <w:kern w:val="0"/>
          <w:sz w:val="24"/>
          <w:highlight w:val="auto"/>
        </w:rPr>
        <w:t>0</w:t>
      </w:r>
      <w:r>
        <w:rPr>
          <w:rFonts w:ascii="宋体" w:cs="宋体" w:hint="eastAsia"/>
          <w:b/>
          <w:bCs/>
          <w:color w:val="000000"/>
          <w:kern w:val="0"/>
          <w:sz w:val="24"/>
          <w:lang w:val="zh-CN"/>
          <w:highlight w:val="auto"/>
        </w:rPr>
        <w:t>分（北京时间）之前不准启封</w:t>
      </w:r>
      <w:r>
        <w:rPr>
          <w:rFonts w:ascii="宋体" w:cs="宋体" w:hint="eastAsia"/>
          <w:color w:val="000000"/>
          <w:kern w:val="0"/>
          <w:sz w:val="24"/>
          <w:lang w:val="zh-CN"/>
        </w:rPr>
        <w:t>”</w:t>
      </w:r>
      <w:r>
        <w:rPr>
          <w:rFonts w:ascii="宋体" w:cs="Calibri" w:hint="eastAsia"/>
          <w:kern w:val="0"/>
          <w:sz w:val="24"/>
        </w:rPr>
        <w:t>的标签密封。</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2</w:t>
      </w:r>
      <w:r>
        <w:rPr>
          <w:rFonts w:ascii="宋体" w:cs="Calibri"/>
          <w:kern w:val="0"/>
          <w:sz w:val="24"/>
        </w:rPr>
        <w:t>.</w:t>
      </w:r>
      <w:r>
        <w:rPr>
          <w:rFonts w:ascii="宋体" w:cs="Calibri" w:hint="eastAsia"/>
          <w:kern w:val="0"/>
          <w:sz w:val="24"/>
        </w:rPr>
        <w:t>3投标人以电报、电话、传真形式递交招标文件的，招标代理机构概不接受。</w:t>
      </w:r>
    </w:p>
    <w:p>
      <w:pPr>
        <w:pStyle w:val="31"/>
        <w:jc w:val="left"/>
        <w:rPr>
          <w:rFonts w:ascii="宋体"/>
          <w:sz w:val="32"/>
          <w:lang w:val="zh-CN"/>
        </w:rPr>
      </w:pPr>
      <w:bookmarkStart w:id="112" w:name="_Toc25006"/>
      <w:bookmarkStart w:id="113" w:name="_Toc1251"/>
      <w:bookmarkStart w:id="114" w:name="_Toc3230"/>
      <w:bookmarkStart w:id="115" w:name="_Toc18453"/>
      <w:bookmarkStart w:id="116" w:name="_Toc12375"/>
      <w:bookmarkStart w:id="117" w:name="_Toc20119821"/>
      <w:r>
        <w:rPr>
          <w:rFonts w:ascii="宋体"/>
          <w:sz w:val="32"/>
          <w:lang w:val="zh-CN"/>
        </w:rPr>
        <w:t xml:space="preserve">2. </w:t>
      </w:r>
      <w:r>
        <w:rPr>
          <w:rFonts w:ascii="宋体" w:hint="eastAsia"/>
          <w:sz w:val="32"/>
          <w:lang w:val="zh-CN"/>
        </w:rPr>
        <w:t>递交</w:t>
      </w:r>
      <w:r>
        <w:rPr>
          <w:rFonts w:ascii="宋体"/>
          <w:sz w:val="32"/>
          <w:lang w:val="zh-CN"/>
        </w:rPr>
        <w:t>投标</w:t>
      </w:r>
      <w:r>
        <w:rPr>
          <w:rFonts w:ascii="宋体" w:hint="eastAsia"/>
          <w:sz w:val="32"/>
          <w:lang w:val="zh-CN"/>
        </w:rPr>
        <w:t>文件的地点、截止日期以及变更</w:t>
      </w:r>
      <w:bookmarkEnd w:id="112"/>
      <w:bookmarkEnd w:id="113"/>
      <w:bookmarkEnd w:id="114"/>
      <w:bookmarkEnd w:id="115"/>
      <w:bookmarkEnd w:id="116"/>
      <w:bookmarkEnd w:id="117"/>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3</w:t>
      </w:r>
      <w:r>
        <w:rPr>
          <w:rFonts w:ascii="宋体" w:cs="Calibri"/>
          <w:kern w:val="0"/>
          <w:sz w:val="24"/>
        </w:rPr>
        <w:t>.1</w:t>
      </w:r>
      <w:r>
        <w:rPr>
          <w:rFonts w:ascii="宋体" w:cs="Calibri" w:hint="eastAsia"/>
          <w:kern w:val="0"/>
          <w:sz w:val="24"/>
        </w:rPr>
        <w:t>所有</w:t>
      </w:r>
      <w:r>
        <w:rPr>
          <w:rFonts w:ascii="宋体" w:cs="Calibri"/>
          <w:kern w:val="0"/>
          <w:sz w:val="24"/>
        </w:rPr>
        <w:t>投标</w:t>
      </w:r>
      <w:r>
        <w:rPr>
          <w:rFonts w:ascii="宋体" w:cs="Calibri" w:hint="eastAsia"/>
          <w:kern w:val="0"/>
          <w:sz w:val="24"/>
        </w:rPr>
        <w:t>文件都必须按招标文件规定的递交招标文件截止时间之前送达指定地点。</w:t>
      </w:r>
    </w:p>
    <w:p>
      <w:pPr>
        <w:autoSpaceDE w:val="0"/>
        <w:autoSpaceDN w:val="0"/>
        <w:adjustRightInd w:val="0"/>
        <w:spacing w:line="360" w:lineRule="auto"/>
        <w:ind w:firstLineChars="200" w:firstLine="480"/>
        <w:rPr>
          <w:rFonts w:ascii="宋体" w:cs="Calibri"/>
          <w:kern w:val="0"/>
          <w:sz w:val="24"/>
        </w:rPr>
      </w:pPr>
      <w:r>
        <w:rPr>
          <w:rFonts w:ascii="宋体" w:cs="Calibri"/>
          <w:kern w:val="0"/>
          <w:sz w:val="24"/>
        </w:rPr>
        <w:t>1</w:t>
      </w:r>
      <w:r>
        <w:rPr>
          <w:rFonts w:ascii="宋体" w:cs="Calibri" w:hint="eastAsia"/>
          <w:kern w:val="0"/>
          <w:sz w:val="24"/>
        </w:rPr>
        <w:t>3</w:t>
      </w:r>
      <w:r>
        <w:rPr>
          <w:rFonts w:ascii="宋体" w:cs="Calibri"/>
          <w:kern w:val="0"/>
          <w:sz w:val="24"/>
        </w:rPr>
        <w:t>.2</w:t>
      </w:r>
      <w:r>
        <w:rPr>
          <w:rFonts w:ascii="宋体" w:cs="Calibri" w:hint="eastAsia"/>
          <w:kern w:val="0"/>
          <w:sz w:val="24"/>
        </w:rPr>
        <w:t>招标代理机构将拒绝接受在递交招标文件截止时间之后送达的</w:t>
      </w:r>
      <w:r>
        <w:rPr>
          <w:rFonts w:ascii="宋体" w:cs="Calibri"/>
          <w:kern w:val="0"/>
          <w:sz w:val="24"/>
        </w:rPr>
        <w:t>投标</w:t>
      </w:r>
      <w:r>
        <w:rPr>
          <w:rFonts w:ascii="宋体" w:cs="Calibri" w:hint="eastAsia"/>
          <w:kern w:val="0"/>
          <w:sz w:val="24"/>
        </w:rPr>
        <w:t>文件。</w:t>
      </w:r>
    </w:p>
    <w:p>
      <w:pPr>
        <w:pStyle w:val="31"/>
        <w:jc w:val="left"/>
        <w:rPr>
          <w:rFonts w:ascii="宋体"/>
          <w:sz w:val="32"/>
          <w:lang w:val="zh-CN"/>
        </w:rPr>
      </w:pPr>
      <w:bookmarkStart w:id="118" w:name="_Toc15565"/>
      <w:bookmarkStart w:id="119" w:name="_Toc25724"/>
      <w:bookmarkStart w:id="120" w:name="_Toc12545"/>
      <w:bookmarkStart w:id="121" w:name="_Toc27590"/>
      <w:bookmarkStart w:id="122" w:name="_Toc8162"/>
      <w:bookmarkStart w:id="123" w:name="_Toc20119822"/>
      <w:r>
        <w:rPr>
          <w:rFonts w:ascii="宋体"/>
          <w:sz w:val="32"/>
          <w:lang w:val="zh-CN"/>
        </w:rPr>
        <w:t>3. 投标</w:t>
      </w:r>
      <w:r>
        <w:rPr>
          <w:rFonts w:ascii="宋体" w:hint="eastAsia"/>
          <w:sz w:val="32"/>
          <w:lang w:val="zh-CN"/>
        </w:rPr>
        <w:t>文件的撤回和修改</w:t>
      </w:r>
      <w:bookmarkEnd w:id="118"/>
      <w:bookmarkEnd w:id="119"/>
      <w:bookmarkEnd w:id="120"/>
      <w:bookmarkEnd w:id="121"/>
      <w:bookmarkEnd w:id="122"/>
      <w:bookmarkEnd w:id="123"/>
    </w:p>
    <w:p>
      <w:pPr>
        <w:autoSpaceDE w:val="0"/>
        <w:autoSpaceDN w:val="0"/>
        <w:adjustRightInd w:val="0"/>
        <w:spacing w:line="360" w:lineRule="auto"/>
        <w:ind w:firstLineChars="200" w:firstLine="480"/>
        <w:rPr>
          <w:rFonts w:hint="eastAsia"/>
          <w:lang w:val="zh-CN"/>
        </w:rPr>
      </w:pPr>
      <w:r>
        <w:rPr>
          <w:rFonts w:ascii="宋体" w:cs="Calibri" w:hint="eastAsia"/>
          <w:kern w:val="0"/>
          <w:sz w:val="24"/>
        </w:rPr>
        <w:t>允许</w:t>
      </w:r>
      <w:r>
        <w:rPr>
          <w:rFonts w:ascii="宋体" w:cs="Calibri"/>
          <w:kern w:val="0"/>
          <w:sz w:val="24"/>
        </w:rPr>
        <w:t>投标人</w:t>
      </w:r>
      <w:r>
        <w:rPr>
          <w:rFonts w:ascii="宋体" w:cs="Calibri" w:hint="eastAsia"/>
          <w:kern w:val="0"/>
          <w:sz w:val="24"/>
        </w:rPr>
        <w:t>在</w:t>
      </w:r>
      <w:r>
        <w:rPr>
          <w:rFonts w:ascii="宋体" w:cs="Calibri"/>
          <w:kern w:val="0"/>
          <w:sz w:val="24"/>
        </w:rPr>
        <w:t>投标</w:t>
      </w:r>
      <w:r>
        <w:rPr>
          <w:rFonts w:ascii="宋体" w:cs="Calibri" w:hint="eastAsia"/>
          <w:kern w:val="0"/>
          <w:sz w:val="24"/>
        </w:rPr>
        <w:t>文件递交截止日前可对其招标文件进行补充、修改或者撤回（须以书面形式通知招标</w:t>
      </w:r>
      <w:r>
        <w:rPr>
          <w:rFonts w:ascii="宋体" w:cs="Calibri"/>
          <w:kern w:val="0"/>
          <w:sz w:val="24"/>
        </w:rPr>
        <w:t>人</w:t>
      </w:r>
      <w:r>
        <w:rPr>
          <w:rFonts w:ascii="宋体" w:cs="Calibri" w:hint="eastAsia"/>
          <w:kern w:val="0"/>
          <w:sz w:val="24"/>
        </w:rPr>
        <w:t>），补充、修改的内容应当按照招标招标文件要求签署、盖章、密封后，作为招标文件的组成部分，</w:t>
      </w:r>
      <w:r>
        <w:rPr>
          <w:rFonts w:ascii="宋体" w:cs="Calibri"/>
          <w:kern w:val="0"/>
          <w:sz w:val="24"/>
        </w:rPr>
        <w:t>投标</w:t>
      </w:r>
      <w:r>
        <w:rPr>
          <w:rFonts w:ascii="宋体" w:cs="Calibri" w:hint="eastAsia"/>
          <w:kern w:val="0"/>
          <w:sz w:val="24"/>
        </w:rPr>
        <w:t>文件递交截止日后不得补充、修改或者撤回其</w:t>
      </w:r>
      <w:r>
        <w:rPr>
          <w:rFonts w:ascii="宋体" w:cs="Calibri"/>
          <w:kern w:val="0"/>
          <w:sz w:val="24"/>
        </w:rPr>
        <w:t>投标</w:t>
      </w:r>
      <w:r>
        <w:rPr>
          <w:rFonts w:ascii="宋体" w:cs="Calibri" w:hint="eastAsia"/>
          <w:kern w:val="0"/>
          <w:sz w:val="24"/>
        </w:rPr>
        <w:t>文件。</w:t>
      </w:r>
      <w:bookmarkStart w:id="124" w:name="_Toc3693"/>
      <w:bookmarkStart w:id="125" w:name="_Toc10730365"/>
      <w:bookmarkStart w:id="126" w:name="_Toc6838162"/>
      <w:bookmarkStart w:id="127" w:name="_Toc22463"/>
      <w:bookmarkStart w:id="128" w:name="_Toc26742"/>
      <w:bookmarkStart w:id="129" w:name="_Toc25106"/>
      <w:bookmarkStart w:id="130" w:name="_Toc42051330"/>
    </w:p>
    <w:p>
      <w:pPr>
        <w:pStyle w:val="31"/>
        <w:rPr>
          <w:lang w:val="zh-CN"/>
        </w:rPr>
      </w:pPr>
      <w:bookmarkStart w:id="131" w:name="_Toc20119823"/>
      <w:r>
        <w:rPr>
          <w:rFonts w:hint="eastAsia"/>
          <w:lang w:val="zh-CN"/>
        </w:rPr>
        <w:t>第</w:t>
      </w:r>
      <w:r>
        <w:rPr>
          <w:lang w:val="zh-CN"/>
        </w:rPr>
        <w:t>四</w:t>
      </w:r>
      <w:r>
        <w:rPr>
          <w:rFonts w:hint="eastAsia"/>
          <w:lang w:val="zh-CN"/>
        </w:rPr>
        <w:t>部分  合同</w:t>
      </w:r>
      <w:bookmarkEnd w:id="124"/>
      <w:bookmarkEnd w:id="125"/>
      <w:bookmarkEnd w:id="126"/>
      <w:bookmarkEnd w:id="127"/>
      <w:bookmarkEnd w:id="128"/>
      <w:bookmarkEnd w:id="129"/>
      <w:bookmarkEnd w:id="131"/>
    </w:p>
    <w:p>
      <w:pPr>
        <w:pStyle w:val="15"/>
        <w:rPr>
          <w:lang w:val="zh-CN"/>
        </w:rPr>
      </w:pPr>
    </w:p>
    <w:p>
      <w:pPr>
        <w:spacing w:line="360" w:lineRule="auto"/>
        <w:ind w:firstLineChars="200" w:firstLine="480"/>
        <w:rPr>
          <w:rFonts w:eastAsia="宋体"/>
          <w:sz w:val="24"/>
          <w:lang w:val="en-US" w:eastAsia="zh-CN"/>
        </w:rPr>
      </w:pPr>
      <w:r>
        <w:rPr>
          <w:rFonts w:hint="eastAsia"/>
          <w:sz w:val="24"/>
        </w:rPr>
        <w:t>中标后</w:t>
      </w:r>
      <w:r>
        <w:rPr>
          <w:rFonts w:hint="eastAsia"/>
          <w:sz w:val="24"/>
          <w:lang w:eastAsia="zh-CN"/>
        </w:rPr>
        <w:t>由甲乙双方根据</w:t>
      </w:r>
      <w:r>
        <w:rPr>
          <w:sz w:val="24"/>
          <w:lang w:eastAsia="zh-CN"/>
        </w:rPr>
        <w:t>中标结果进行合同</w:t>
      </w:r>
      <w:r>
        <w:rPr>
          <w:rFonts w:hint="eastAsia"/>
          <w:sz w:val="24"/>
          <w:lang w:val="en-US" w:eastAsia="zh-CN"/>
        </w:rPr>
        <w:t>签订。</w:t>
      </w:r>
    </w:p>
    <w:p>
      <w:pPr>
        <w:pStyle w:val="15"/>
      </w:pPr>
    </w:p>
    <w:p>
      <w:pPr>
        <w:pStyle w:val="15"/>
      </w:pPr>
    </w:p>
    <w:p>
      <w:pPr>
        <w:pStyle w:val="15"/>
      </w:pPr>
    </w:p>
    <w:p>
      <w:pPr>
        <w:pStyle w:val="31"/>
        <w:rPr>
          <w:lang w:val="zh-CN"/>
        </w:rPr>
      </w:pPr>
      <w:bookmarkStart w:id="132" w:name="_Toc10730367"/>
      <w:bookmarkStart w:id="133" w:name="_Toc30794"/>
      <w:bookmarkStart w:id="134" w:name="_Toc32756"/>
      <w:bookmarkStart w:id="135" w:name="_Toc16745"/>
      <w:bookmarkStart w:id="136" w:name="_Toc22939"/>
      <w:bookmarkStart w:id="137" w:name="_Toc20119824"/>
      <w:r>
        <w:rPr>
          <w:rFonts w:hint="eastAsia"/>
          <w:lang w:val="zh-CN"/>
        </w:rPr>
        <w:t>第</w:t>
      </w:r>
      <w:r>
        <w:rPr>
          <w:lang w:val="zh-CN"/>
        </w:rPr>
        <w:t>五</w:t>
      </w:r>
      <w:r>
        <w:rPr>
          <w:rFonts w:hint="eastAsia"/>
          <w:lang w:val="zh-CN"/>
        </w:rPr>
        <w:t>部分</w:t>
      </w:r>
      <w:r>
        <w:rPr>
          <w:rFonts w:hint="eastAsia"/>
          <w:lang w:val="en-US" w:eastAsia="zh-CN"/>
        </w:rPr>
        <w:t xml:space="preserve">  </w:t>
      </w:r>
      <w:r>
        <w:rPr>
          <w:lang w:val="zh-CN"/>
        </w:rPr>
        <w:t>投标</w:t>
      </w:r>
      <w:r>
        <w:rPr>
          <w:rFonts w:hint="eastAsia"/>
          <w:lang w:val="zh-CN"/>
        </w:rPr>
        <w:t>文件格式</w:t>
      </w:r>
      <w:bookmarkEnd w:id="132"/>
      <w:bookmarkEnd w:id="133"/>
      <w:bookmarkEnd w:id="134"/>
      <w:bookmarkEnd w:id="135"/>
      <w:bookmarkEnd w:id="136"/>
      <w:bookmarkEnd w:id="137"/>
    </w:p>
    <w:p>
      <w:pPr>
        <w:widowControl/>
        <w:spacing w:line="480" w:lineRule="exact"/>
        <w:ind w:firstLineChars="224" w:firstLine="627"/>
        <w:rPr>
          <w:rFonts w:ascii="宋体" w:cs="宋体"/>
          <w:b/>
          <w:bCs/>
          <w:kern w:val="0"/>
          <w:sz w:val="28"/>
          <w:szCs w:val="28"/>
          <w:lang w:val="zh-CN"/>
        </w:rPr>
      </w:pPr>
      <w:r>
        <w:rPr>
          <w:rFonts w:ascii="宋体" w:cs="宋体" w:hint="eastAsia"/>
          <w:b/>
          <w:bCs/>
          <w:kern w:val="0"/>
          <w:sz w:val="28"/>
          <w:szCs w:val="28"/>
          <w:lang w:val="zh-CN"/>
        </w:rPr>
        <w:t>投标人应严格按照本格式要求编制</w:t>
      </w:r>
      <w:r>
        <w:rPr>
          <w:rFonts w:ascii="宋体" w:cs="宋体"/>
          <w:b/>
          <w:bCs/>
          <w:kern w:val="0"/>
          <w:sz w:val="28"/>
          <w:szCs w:val="28"/>
          <w:lang w:val="zh-CN"/>
        </w:rPr>
        <w:t>投标</w:t>
      </w:r>
      <w:r>
        <w:rPr>
          <w:rFonts w:ascii="宋体" w:cs="宋体" w:hint="eastAsia"/>
          <w:b/>
          <w:bCs/>
          <w:kern w:val="0"/>
          <w:sz w:val="28"/>
          <w:szCs w:val="28"/>
          <w:lang w:val="zh-CN"/>
        </w:rPr>
        <w:t>文件，胶装成册并编制相应页码，否则其</w:t>
      </w:r>
      <w:r>
        <w:rPr>
          <w:rFonts w:ascii="宋体" w:cs="宋体"/>
          <w:b/>
          <w:bCs/>
          <w:kern w:val="0"/>
          <w:sz w:val="28"/>
          <w:szCs w:val="28"/>
          <w:lang w:val="zh-CN"/>
        </w:rPr>
        <w:t>投标</w:t>
      </w:r>
      <w:r>
        <w:rPr>
          <w:rFonts w:ascii="宋体" w:cs="宋体" w:hint="eastAsia"/>
          <w:b/>
          <w:bCs/>
          <w:kern w:val="0"/>
          <w:sz w:val="28"/>
          <w:szCs w:val="28"/>
          <w:lang w:val="zh-CN"/>
        </w:rPr>
        <w:t>文件将不予接受。</w:t>
      </w:r>
    </w:p>
    <w:p>
      <w:pPr>
        <w:pStyle w:val="31"/>
        <w:jc w:val="left"/>
        <w:rPr>
          <w:rFonts w:ascii="宋体" w:cs="Cambria"/>
          <w:sz w:val="32"/>
        </w:rPr>
      </w:pPr>
      <w:bookmarkStart w:id="138" w:name="_Toc27847"/>
      <w:bookmarkStart w:id="139" w:name="_Toc13606"/>
      <w:bookmarkStart w:id="140" w:name="_Toc10730368"/>
      <w:bookmarkStart w:id="141" w:name="_Toc3560"/>
      <w:bookmarkStart w:id="142" w:name="_Toc7047"/>
      <w:bookmarkStart w:id="143" w:name="_Toc6838165"/>
      <w:bookmarkStart w:id="144" w:name="_Toc20119825"/>
      <w:r>
        <w:rPr>
          <w:rFonts w:ascii="宋体" w:hint="eastAsia"/>
          <w:sz w:val="32"/>
          <w:lang w:val="zh-CN"/>
        </w:rPr>
        <w:t>格式</w:t>
      </w:r>
      <w:r>
        <w:rPr>
          <w:rFonts w:ascii="宋体" w:cs="Cambria"/>
          <w:sz w:val="32"/>
        </w:rPr>
        <w:t>1</w:t>
      </w:r>
      <w:r>
        <w:rPr>
          <w:rFonts w:ascii="宋体" w:hint="eastAsia"/>
          <w:sz w:val="32"/>
          <w:lang w:val="zh-CN"/>
        </w:rPr>
        <w:t>：</w:t>
      </w:r>
      <w:r>
        <w:rPr>
          <w:rFonts w:ascii="宋体"/>
          <w:sz w:val="32"/>
          <w:lang w:val="zh-CN"/>
        </w:rPr>
        <w:t>投标</w:t>
      </w:r>
      <w:r>
        <w:rPr>
          <w:rFonts w:ascii="宋体" w:hint="eastAsia"/>
          <w:sz w:val="32"/>
          <w:lang w:val="zh-CN"/>
        </w:rPr>
        <w:t>文件封面</w:t>
      </w:r>
      <w:bookmarkEnd w:id="138"/>
      <w:bookmarkEnd w:id="139"/>
      <w:bookmarkEnd w:id="140"/>
      <w:bookmarkEnd w:id="141"/>
      <w:bookmarkEnd w:id="142"/>
      <w:bookmarkEnd w:id="143"/>
      <w:bookmarkEnd w:id="144"/>
    </w:p>
    <w:p>
      <w:pPr>
        <w:autoSpaceDE w:val="0"/>
        <w:autoSpaceDN w:val="0"/>
        <w:adjustRightInd w:val="0"/>
        <w:jc w:val="center"/>
        <w:rPr>
          <w:rFonts w:ascii="Calibri" w:cs="Calibri" w:hAnsi="Calibri"/>
          <w:b/>
          <w:bCs/>
          <w:kern w:val="0"/>
          <w:sz w:val="72"/>
          <w:szCs w:val="72"/>
        </w:rPr>
      </w:pPr>
      <w:r>
        <w:rPr>
          <w:rFonts w:ascii="宋体" w:cs="宋体"/>
          <w:b/>
          <w:bCs/>
          <w:kern w:val="0"/>
          <w:sz w:val="72"/>
          <w:szCs w:val="72"/>
          <w:lang w:val="zh-CN"/>
        </w:rPr>
        <w:t>投标</w:t>
      </w:r>
      <w:r>
        <w:rPr>
          <w:rFonts w:ascii="宋体" w:cs="宋体" w:hint="eastAsia"/>
          <w:b/>
          <w:bCs/>
          <w:kern w:val="0"/>
          <w:sz w:val="72"/>
          <w:szCs w:val="72"/>
          <w:lang w:val="zh-CN"/>
        </w:rPr>
        <w:t>文件</w:t>
      </w:r>
    </w:p>
    <w:p>
      <w:pPr>
        <w:autoSpaceDE w:val="0"/>
        <w:autoSpaceDN w:val="0"/>
        <w:adjustRightInd w:val="0"/>
        <w:rPr>
          <w:rFonts w:ascii="Calibri" w:cs="Calibri" w:hAnsi="Calibri"/>
          <w:kern w:val="0"/>
          <w:sz w:val="28"/>
          <w:szCs w:val="28"/>
        </w:rPr>
      </w:pPr>
    </w:p>
    <w:p>
      <w:pPr>
        <w:autoSpaceDE w:val="0"/>
        <w:autoSpaceDN w:val="0"/>
        <w:adjustRightInd w:val="0"/>
        <w:rPr>
          <w:rFonts w:ascii="Calibri" w:cs="Calibri" w:hAnsi="Calibri"/>
          <w:kern w:val="0"/>
          <w:sz w:val="28"/>
          <w:szCs w:val="28"/>
        </w:rPr>
      </w:pPr>
    </w:p>
    <w:p>
      <w:pPr>
        <w:autoSpaceDE w:val="0"/>
        <w:autoSpaceDN w:val="0"/>
        <w:adjustRightInd w:val="0"/>
        <w:rPr>
          <w:rFonts w:ascii="Calibri" w:cs="Calibri" w:hAnsi="Calibri"/>
          <w:kern w:val="0"/>
          <w:sz w:val="28"/>
          <w:szCs w:val="28"/>
        </w:rPr>
      </w:pPr>
    </w:p>
    <w:p>
      <w:pPr>
        <w:autoSpaceDE w:val="0"/>
        <w:autoSpaceDN w:val="0"/>
        <w:adjustRightInd w:val="0"/>
        <w:rPr>
          <w:rFonts w:ascii="Calibri" w:cs="Calibri" w:hAnsi="Calibri"/>
          <w:kern w:val="0"/>
          <w:sz w:val="28"/>
          <w:szCs w:val="28"/>
        </w:rPr>
      </w:pPr>
    </w:p>
    <w:p>
      <w:pPr>
        <w:autoSpaceDE w:val="0"/>
        <w:autoSpaceDN w:val="0"/>
        <w:adjustRightInd w:val="0"/>
        <w:rPr>
          <w:rFonts w:ascii="Calibri" w:cs="Calibri" w:hAnsi="Calibri"/>
          <w:kern w:val="0"/>
          <w:sz w:val="28"/>
          <w:szCs w:val="28"/>
        </w:rPr>
      </w:pPr>
    </w:p>
    <w:p>
      <w:pPr>
        <w:autoSpaceDE w:val="0"/>
        <w:autoSpaceDN w:val="0"/>
        <w:adjustRightInd w:val="0"/>
        <w:spacing w:line="360" w:lineRule="auto"/>
        <w:rPr>
          <w:rFonts w:ascii="Calibri" w:cs="Calibri" w:hAnsi="Calibri"/>
          <w:b/>
          <w:bCs/>
          <w:kern w:val="0"/>
          <w:sz w:val="36"/>
          <w:szCs w:val="36"/>
        </w:rPr>
      </w:pPr>
      <w:r>
        <w:rPr>
          <w:rFonts w:ascii="宋体" w:cs="宋体" w:hint="eastAsia"/>
          <w:b/>
          <w:bCs/>
          <w:kern w:val="0"/>
          <w:sz w:val="36"/>
          <w:szCs w:val="36"/>
          <w:lang w:val="zh-CN"/>
        </w:rPr>
        <w:t>项目编号：</w:t>
      </w:r>
    </w:p>
    <w:p>
      <w:pPr>
        <w:autoSpaceDE w:val="0"/>
        <w:autoSpaceDN w:val="0"/>
        <w:adjustRightInd w:val="0"/>
        <w:spacing w:line="360" w:lineRule="auto"/>
        <w:rPr>
          <w:rFonts w:ascii="Calibri" w:cs="Calibri" w:hAnsi="Calibri"/>
          <w:b/>
          <w:bCs/>
          <w:kern w:val="0"/>
          <w:sz w:val="36"/>
          <w:szCs w:val="36"/>
        </w:rPr>
      </w:pPr>
      <w:r>
        <w:rPr>
          <w:rFonts w:ascii="宋体" w:cs="宋体" w:hint="eastAsia"/>
          <w:b/>
          <w:bCs/>
          <w:kern w:val="0"/>
          <w:sz w:val="36"/>
          <w:szCs w:val="36"/>
          <w:lang w:val="zh-CN"/>
        </w:rPr>
        <w:t>项目名称</w:t>
      </w:r>
      <w:r>
        <w:rPr>
          <w:rFonts w:ascii="Calibri" w:cs="Calibri" w:hAnsi="Calibri"/>
          <w:b/>
          <w:bCs/>
          <w:kern w:val="0"/>
          <w:sz w:val="36"/>
          <w:szCs w:val="36"/>
        </w:rPr>
        <w:t xml:space="preserve">: </w:t>
      </w:r>
    </w:p>
    <w:p>
      <w:pPr>
        <w:autoSpaceDE w:val="0"/>
        <w:autoSpaceDN w:val="0"/>
        <w:adjustRightInd w:val="0"/>
        <w:spacing w:line="360" w:lineRule="auto"/>
        <w:rPr>
          <w:rFonts w:ascii="Calibri" w:cs="Calibri" w:hAnsi="Calibri"/>
          <w:b/>
          <w:bCs/>
          <w:kern w:val="0"/>
          <w:sz w:val="36"/>
          <w:szCs w:val="36"/>
        </w:rPr>
      </w:pPr>
    </w:p>
    <w:p>
      <w:pPr>
        <w:autoSpaceDE w:val="0"/>
        <w:autoSpaceDN w:val="0"/>
        <w:adjustRightInd w:val="0"/>
        <w:spacing w:line="360" w:lineRule="auto"/>
        <w:rPr>
          <w:rFonts w:ascii="Calibri" w:cs="Calibri" w:hAnsi="Calibri"/>
          <w:b/>
          <w:bCs/>
          <w:kern w:val="0"/>
          <w:sz w:val="36"/>
          <w:szCs w:val="36"/>
        </w:rPr>
      </w:pPr>
    </w:p>
    <w:p>
      <w:pPr>
        <w:autoSpaceDE w:val="0"/>
        <w:autoSpaceDN w:val="0"/>
        <w:adjustRightInd w:val="0"/>
        <w:spacing w:line="360" w:lineRule="auto"/>
        <w:rPr>
          <w:rFonts w:ascii="Calibri" w:cs="Calibri" w:hAnsi="Calibri"/>
          <w:b/>
          <w:bCs/>
          <w:kern w:val="0"/>
          <w:sz w:val="32"/>
          <w:szCs w:val="32"/>
        </w:rPr>
      </w:pPr>
      <w:r>
        <w:rPr>
          <w:rFonts w:ascii="宋体" w:cs="宋体" w:hint="eastAsia"/>
          <w:b/>
          <w:bCs/>
          <w:kern w:val="0"/>
          <w:sz w:val="32"/>
          <w:szCs w:val="32"/>
          <w:lang w:val="zh-CN"/>
        </w:rPr>
        <w:t>投标人：</w:t>
      </w:r>
      <w:r>
        <w:rPr>
          <w:rFonts w:ascii="Calibri" w:cs="Calibri" w:hAnsi="Calibri" w:hint="eastAsia"/>
          <w:b/>
          <w:bCs/>
          <w:kern w:val="0"/>
          <w:sz w:val="32"/>
          <w:szCs w:val="32"/>
        </w:rPr>
        <w:t>（</w:t>
      </w:r>
      <w:r>
        <w:rPr>
          <w:rFonts w:ascii="宋体" w:cs="宋体" w:hint="eastAsia"/>
          <w:b/>
          <w:bCs/>
          <w:kern w:val="0"/>
          <w:sz w:val="32"/>
          <w:szCs w:val="32"/>
          <w:lang w:val="zh-CN"/>
        </w:rPr>
        <w:t>公章）</w:t>
      </w:r>
    </w:p>
    <w:p>
      <w:pPr>
        <w:autoSpaceDE w:val="0"/>
        <w:autoSpaceDN w:val="0"/>
        <w:adjustRightInd w:val="0"/>
        <w:spacing w:line="360" w:lineRule="auto"/>
        <w:rPr>
          <w:rFonts w:ascii="Calibri" w:cs="Calibri" w:hAnsi="Calibri"/>
          <w:b/>
          <w:bCs/>
          <w:kern w:val="0"/>
          <w:sz w:val="32"/>
          <w:szCs w:val="32"/>
        </w:rPr>
      </w:pPr>
      <w:r>
        <w:rPr>
          <w:rFonts w:ascii="宋体" w:cs="宋体" w:hint="eastAsia"/>
          <w:b/>
          <w:bCs/>
          <w:kern w:val="0"/>
          <w:sz w:val="32"/>
          <w:szCs w:val="32"/>
          <w:lang w:val="zh-CN"/>
        </w:rPr>
        <w:t>法定代表人或委托代理人：（签字）</w:t>
      </w:r>
    </w:p>
    <w:p>
      <w:pPr>
        <w:autoSpaceDE w:val="0"/>
        <w:autoSpaceDN w:val="0"/>
        <w:adjustRightInd w:val="0"/>
        <w:spacing w:line="360" w:lineRule="auto"/>
        <w:rPr>
          <w:rFonts w:ascii="Calibri" w:cs="Calibri" w:hAnsi="Calibri"/>
          <w:b/>
          <w:bCs/>
          <w:kern w:val="0"/>
          <w:sz w:val="32"/>
          <w:szCs w:val="32"/>
        </w:rPr>
      </w:pPr>
    </w:p>
    <w:p>
      <w:pPr>
        <w:autoSpaceDE w:val="0"/>
        <w:autoSpaceDN w:val="0"/>
        <w:adjustRightInd w:val="0"/>
        <w:spacing w:line="360" w:lineRule="auto"/>
        <w:rPr>
          <w:rFonts w:ascii="Calibri" w:cs="Calibri" w:hAnsi="Calibri"/>
          <w:b/>
          <w:bCs/>
          <w:kern w:val="0"/>
          <w:sz w:val="32"/>
          <w:szCs w:val="32"/>
        </w:rPr>
      </w:pPr>
    </w:p>
    <w:p>
      <w:pPr>
        <w:autoSpaceDE w:val="0"/>
        <w:autoSpaceDN w:val="0"/>
        <w:adjustRightInd w:val="0"/>
        <w:spacing w:line="360" w:lineRule="auto"/>
        <w:rPr>
          <w:rFonts w:ascii="Calibri" w:cs="Calibri" w:hAnsi="Calibri"/>
          <w:b/>
          <w:bCs/>
          <w:kern w:val="0"/>
          <w:sz w:val="32"/>
          <w:szCs w:val="32"/>
        </w:rPr>
      </w:pPr>
    </w:p>
    <w:p>
      <w:pPr>
        <w:autoSpaceDE w:val="0"/>
        <w:autoSpaceDN w:val="0"/>
        <w:adjustRightInd w:val="0"/>
        <w:spacing w:line="360" w:lineRule="auto"/>
        <w:rPr>
          <w:rFonts w:ascii="Calibri" w:cs="Calibri" w:hAnsi="Calibri"/>
          <w:b/>
          <w:bCs/>
          <w:kern w:val="0"/>
          <w:sz w:val="32"/>
          <w:szCs w:val="32"/>
        </w:rPr>
      </w:pPr>
    </w:p>
    <w:p>
      <w:pPr>
        <w:autoSpaceDE w:val="0"/>
        <w:autoSpaceDN w:val="0"/>
        <w:adjustRightInd w:val="0"/>
        <w:spacing w:line="360" w:lineRule="auto"/>
        <w:jc w:val="center"/>
        <w:rPr>
          <w:rFonts w:ascii="宋体" w:cs="宋体"/>
          <w:b/>
          <w:bCs/>
          <w:kern w:val="0"/>
          <w:sz w:val="32"/>
          <w:szCs w:val="32"/>
          <w:lang w:val="zh-CN"/>
        </w:rPr>
      </w:pPr>
      <w:r>
        <w:rPr>
          <w:rFonts w:ascii="宋体" w:cs="宋体" w:hint="eastAsia"/>
          <w:b/>
          <w:bCs/>
          <w:kern w:val="0"/>
          <w:sz w:val="32"/>
          <w:szCs w:val="32"/>
          <w:lang w:val="zh-CN"/>
        </w:rPr>
        <w:t>年</w:t>
      </w:r>
      <w:r>
        <w:rPr>
          <w:rFonts w:ascii="宋体" w:cs="宋体" w:hint="eastAsia"/>
          <w:b/>
          <w:bCs/>
          <w:kern w:val="0"/>
          <w:sz w:val="32"/>
          <w:szCs w:val="32"/>
          <w:lang w:val="en-US" w:eastAsia="zh-CN"/>
        </w:rPr>
        <w:t xml:space="preserve">   </w:t>
      </w:r>
      <w:r>
        <w:rPr>
          <w:rFonts w:ascii="宋体" w:cs="宋体" w:hint="eastAsia"/>
          <w:b/>
          <w:bCs/>
          <w:kern w:val="0"/>
          <w:sz w:val="32"/>
          <w:szCs w:val="32"/>
          <w:lang w:val="zh-CN"/>
        </w:rPr>
        <w:t>月</w:t>
      </w:r>
      <w:r>
        <w:rPr>
          <w:rFonts w:ascii="宋体" w:cs="宋体" w:hint="eastAsia"/>
          <w:b/>
          <w:bCs/>
          <w:kern w:val="0"/>
          <w:sz w:val="32"/>
          <w:szCs w:val="32"/>
          <w:lang w:val="en-US" w:eastAsia="zh-CN"/>
        </w:rPr>
        <w:t xml:space="preserve">   </w:t>
      </w:r>
      <w:r>
        <w:rPr>
          <w:rFonts w:ascii="宋体" w:cs="宋体" w:hint="eastAsia"/>
          <w:b/>
          <w:bCs/>
          <w:kern w:val="0"/>
          <w:sz w:val="32"/>
          <w:szCs w:val="32"/>
          <w:lang w:val="zh-CN"/>
        </w:rPr>
        <w:t>日</w:t>
      </w:r>
    </w:p>
    <w:p>
      <w:pPr>
        <w:pStyle w:val="31"/>
        <w:jc w:val="left"/>
        <w:rPr>
          <w:rFonts w:ascii="宋体"/>
          <w:sz w:val="32"/>
          <w:lang w:val="zh-CN"/>
        </w:rPr>
      </w:pPr>
      <w:bookmarkStart w:id="145" w:name="_Toc6838166"/>
      <w:bookmarkStart w:id="146" w:name="_Toc22284"/>
      <w:bookmarkStart w:id="147" w:name="_Toc9052"/>
      <w:bookmarkStart w:id="148" w:name="_Toc10730369"/>
    </w:p>
    <w:p>
      <w:pPr>
        <w:jc w:val="both"/>
      </w:pPr>
    </w:p>
    <w:p>
      <w:pPr>
        <w:pStyle w:val="15"/>
      </w:pPr>
    </w:p>
    <w:p>
      <w:pPr>
        <w:pStyle w:val="15"/>
      </w:pPr>
    </w:p>
    <w:p>
      <w:pPr>
        <w:pStyle w:val="15"/>
      </w:pPr>
    </w:p>
    <w:p>
      <w:pPr>
        <w:pStyle w:val="15"/>
      </w:pPr>
    </w:p>
    <w:p>
      <w:pPr>
        <w:jc w:val="both"/>
      </w:pPr>
    </w:p>
    <w:p>
      <w:pPr>
        <w:pStyle w:val="15"/>
      </w:pPr>
    </w:p>
    <w:p>
      <w:pPr>
        <w:pStyle w:val="15"/>
      </w:pPr>
    </w:p>
    <w:p>
      <w:pPr>
        <w:pStyle w:val="31"/>
        <w:jc w:val="left"/>
        <w:rPr>
          <w:rFonts w:ascii="宋体" w:cs="Cambria"/>
          <w:sz w:val="32"/>
        </w:rPr>
      </w:pPr>
      <w:bookmarkStart w:id="149" w:name="_Toc15749"/>
      <w:bookmarkStart w:id="150" w:name="_Toc4120"/>
      <w:bookmarkStart w:id="151" w:name="_Toc20119826"/>
      <w:r>
        <w:rPr>
          <w:rFonts w:ascii="宋体" w:hint="eastAsia"/>
          <w:sz w:val="32"/>
          <w:lang w:val="zh-CN"/>
        </w:rPr>
        <w:t>格式</w:t>
      </w:r>
      <w:r>
        <w:rPr>
          <w:rFonts w:ascii="宋体" w:cs="Cambria"/>
          <w:sz w:val="32"/>
        </w:rPr>
        <w:t>2</w:t>
      </w:r>
      <w:r>
        <w:rPr>
          <w:rFonts w:ascii="宋体" w:hint="eastAsia"/>
          <w:sz w:val="32"/>
          <w:lang w:val="zh-CN"/>
        </w:rPr>
        <w:t>：</w:t>
      </w:r>
      <w:r>
        <w:rPr>
          <w:rFonts w:ascii="宋体"/>
          <w:sz w:val="32"/>
          <w:lang w:val="zh-CN"/>
        </w:rPr>
        <w:t>投标</w:t>
      </w:r>
      <w:r>
        <w:rPr>
          <w:rFonts w:ascii="宋体" w:hint="eastAsia"/>
          <w:sz w:val="32"/>
          <w:lang w:val="zh-CN"/>
        </w:rPr>
        <w:t>文件目录</w:t>
      </w:r>
      <w:bookmarkEnd w:id="145"/>
      <w:bookmarkEnd w:id="146"/>
      <w:bookmarkEnd w:id="147"/>
      <w:bookmarkEnd w:id="148"/>
      <w:bookmarkEnd w:id="149"/>
      <w:bookmarkEnd w:id="150"/>
      <w:bookmarkEnd w:id="151"/>
    </w:p>
    <w:p>
      <w:pPr>
        <w:autoSpaceDE w:val="0"/>
        <w:autoSpaceDN w:val="0"/>
        <w:adjustRightInd w:val="0"/>
        <w:spacing w:line="400" w:lineRule="exact"/>
        <w:ind w:firstLineChars="200" w:firstLine="480"/>
        <w:jc w:val="right"/>
        <w:rPr>
          <w:rFonts w:ascii="宋体" w:cs="宋体"/>
          <w:color w:val="000000"/>
          <w:kern w:val="0"/>
          <w:sz w:val="24"/>
          <w:lang w:val="zh-CN"/>
        </w:rPr>
      </w:pPr>
      <w:r>
        <w:rPr>
          <w:rFonts w:ascii="宋体" w:cs="宋体" w:hint="eastAsia"/>
          <w:color w:val="000000"/>
          <w:kern w:val="0"/>
          <w:sz w:val="24"/>
          <w:lang w:val="zh-CN"/>
        </w:rPr>
        <w:t>（</w:t>
      </w:r>
      <w:r>
        <w:rPr>
          <w:rFonts w:ascii="宋体" w:cs="宋体"/>
          <w:color w:val="000000"/>
          <w:kern w:val="0"/>
          <w:sz w:val="24"/>
          <w:lang w:val="zh-CN"/>
        </w:rPr>
        <w:t>1</w:t>
      </w:r>
      <w:r>
        <w:rPr>
          <w:rFonts w:ascii="宋体" w:cs="宋体" w:hint="eastAsia"/>
          <w:color w:val="000000"/>
          <w:kern w:val="0"/>
          <w:sz w:val="24"/>
          <w:lang w:val="zh-CN"/>
        </w:rPr>
        <w:t>）</w:t>
      </w:r>
      <w:r>
        <w:rPr>
          <w:rFonts w:ascii="宋体" w:cs="宋体"/>
          <w:color w:val="000000"/>
          <w:kern w:val="0"/>
          <w:sz w:val="24"/>
          <w:lang w:val="zh-CN"/>
        </w:rPr>
        <w:t>投标</w:t>
      </w:r>
      <w:r>
        <w:rPr>
          <w:rFonts w:ascii="宋体" w:cs="宋体" w:hint="eastAsia"/>
          <w:color w:val="000000"/>
          <w:kern w:val="0"/>
          <w:sz w:val="24"/>
          <w:lang w:val="zh-CN"/>
        </w:rPr>
        <w:t>文件封面……………………………………………………所在页码</w:t>
      </w:r>
    </w:p>
    <w:p>
      <w:pPr>
        <w:autoSpaceDE w:val="0"/>
        <w:autoSpaceDN w:val="0"/>
        <w:adjustRightInd w:val="0"/>
        <w:spacing w:line="400" w:lineRule="exact"/>
        <w:ind w:firstLineChars="200" w:firstLine="480"/>
        <w:jc w:val="right"/>
        <w:rPr>
          <w:rFonts w:ascii="宋体" w:cs="宋体"/>
          <w:color w:val="000000"/>
          <w:kern w:val="0"/>
          <w:sz w:val="24"/>
          <w:lang w:val="zh-CN"/>
        </w:rPr>
      </w:pPr>
      <w:r>
        <w:rPr>
          <w:rFonts w:ascii="宋体" w:cs="宋体" w:hint="eastAsia"/>
          <w:color w:val="000000"/>
          <w:kern w:val="0"/>
          <w:sz w:val="24"/>
          <w:lang w:val="zh-CN"/>
        </w:rPr>
        <w:t>（</w:t>
      </w:r>
      <w:r>
        <w:rPr>
          <w:rFonts w:ascii="宋体" w:cs="宋体"/>
          <w:color w:val="000000"/>
          <w:kern w:val="0"/>
          <w:sz w:val="24"/>
          <w:lang w:val="zh-CN"/>
        </w:rPr>
        <w:t>2</w:t>
      </w:r>
      <w:r>
        <w:rPr>
          <w:rFonts w:ascii="宋体" w:cs="宋体" w:hint="eastAsia"/>
          <w:color w:val="000000"/>
          <w:kern w:val="0"/>
          <w:sz w:val="24"/>
          <w:lang w:val="zh-CN"/>
        </w:rPr>
        <w:t>）</w:t>
      </w:r>
      <w:r>
        <w:rPr>
          <w:rFonts w:ascii="宋体" w:cs="宋体"/>
          <w:color w:val="000000"/>
          <w:kern w:val="0"/>
          <w:sz w:val="24"/>
          <w:lang w:val="zh-CN"/>
        </w:rPr>
        <w:t>投标</w:t>
      </w:r>
      <w:r>
        <w:rPr>
          <w:rFonts w:ascii="宋体" w:cs="宋体" w:hint="eastAsia"/>
          <w:color w:val="000000"/>
          <w:kern w:val="0"/>
          <w:sz w:val="24"/>
          <w:lang w:val="zh-CN"/>
        </w:rPr>
        <w:t>文件目录……………………………………………………所在页码</w:t>
      </w:r>
    </w:p>
    <w:p>
      <w:pPr>
        <w:autoSpaceDE w:val="0"/>
        <w:autoSpaceDN w:val="0"/>
        <w:adjustRightInd w:val="0"/>
        <w:spacing w:line="400" w:lineRule="exact"/>
        <w:ind w:firstLineChars="200" w:firstLine="480"/>
        <w:jc w:val="right"/>
        <w:rPr>
          <w:rFonts w:ascii="宋体" w:cs="宋体"/>
          <w:color w:val="000000"/>
          <w:kern w:val="0"/>
          <w:sz w:val="24"/>
          <w:lang w:val="zh-CN"/>
        </w:rPr>
      </w:pPr>
      <w:r>
        <w:rPr>
          <w:rFonts w:ascii="宋体" w:cs="宋体" w:hint="eastAsia"/>
          <w:color w:val="000000"/>
          <w:kern w:val="0"/>
          <w:sz w:val="24"/>
          <w:lang w:val="zh-CN"/>
        </w:rPr>
        <w:t>（3）</w:t>
      </w:r>
      <w:r>
        <w:rPr>
          <w:rFonts w:ascii="宋体" w:cs="宋体"/>
          <w:color w:val="000000"/>
          <w:kern w:val="0"/>
          <w:sz w:val="24"/>
          <w:lang w:val="zh-CN"/>
        </w:rPr>
        <w:t>投标</w:t>
      </w:r>
      <w:r>
        <w:rPr>
          <w:rFonts w:ascii="宋体" w:cs="宋体" w:hint="eastAsia"/>
          <w:color w:val="000000"/>
          <w:kern w:val="0"/>
          <w:sz w:val="24"/>
          <w:lang w:val="zh-CN"/>
        </w:rPr>
        <w:t>函……………………………………………………………所在页码</w:t>
      </w:r>
    </w:p>
    <w:p>
      <w:pPr>
        <w:autoSpaceDE w:val="0"/>
        <w:autoSpaceDN w:val="0"/>
        <w:adjustRightInd w:val="0"/>
        <w:spacing w:line="400" w:lineRule="exact"/>
        <w:ind w:firstLineChars="200" w:firstLine="480"/>
        <w:jc w:val="right"/>
        <w:rPr>
          <w:rFonts w:ascii="宋体" w:cs="宋体"/>
          <w:kern w:val="0"/>
          <w:sz w:val="24"/>
          <w:lang w:val="zh-CN"/>
        </w:rPr>
      </w:pPr>
      <w:r>
        <w:rPr>
          <w:rFonts w:ascii="宋体" w:cs="宋体" w:hint="eastAsia"/>
          <w:kern w:val="0"/>
          <w:sz w:val="24"/>
          <w:lang w:val="zh-CN"/>
        </w:rPr>
        <w:t>（4）法定代表人证明书………………………………………………所在页码</w:t>
      </w:r>
    </w:p>
    <w:p>
      <w:pPr>
        <w:autoSpaceDE w:val="0"/>
        <w:autoSpaceDN w:val="0"/>
        <w:adjustRightInd w:val="0"/>
        <w:spacing w:line="400" w:lineRule="exact"/>
        <w:ind w:firstLineChars="200" w:firstLine="480"/>
        <w:jc w:val="right"/>
        <w:rPr>
          <w:rFonts w:ascii="宋体" w:cs="宋体"/>
          <w:kern w:val="0"/>
          <w:sz w:val="24"/>
          <w:lang w:val="zh-CN"/>
        </w:rPr>
      </w:pPr>
      <w:r>
        <w:rPr>
          <w:rFonts w:ascii="宋体" w:cs="宋体" w:hint="eastAsia"/>
          <w:kern w:val="0"/>
          <w:sz w:val="24"/>
          <w:lang w:val="zh-CN"/>
        </w:rPr>
        <w:t>（</w:t>
      </w:r>
      <w:r>
        <w:rPr>
          <w:rFonts w:ascii="宋体" w:cs="宋体"/>
          <w:kern w:val="0"/>
          <w:sz w:val="24"/>
        </w:rPr>
        <w:t>5</w:t>
      </w:r>
      <w:r>
        <w:rPr>
          <w:rFonts w:ascii="宋体" w:cs="宋体" w:hint="eastAsia"/>
          <w:kern w:val="0"/>
          <w:sz w:val="24"/>
          <w:lang w:val="zh-CN"/>
        </w:rPr>
        <w:t>）法定代表人授权书………………………………………………所在页码</w:t>
      </w:r>
    </w:p>
    <w:p>
      <w:pPr>
        <w:autoSpaceDE w:val="0"/>
        <w:autoSpaceDN w:val="0"/>
        <w:adjustRightInd w:val="0"/>
        <w:spacing w:line="400" w:lineRule="exact"/>
        <w:ind w:firstLineChars="200" w:firstLine="480"/>
        <w:jc w:val="center"/>
        <w:rPr>
          <w:rFonts w:ascii="宋体" w:cs="宋体"/>
          <w:kern w:val="0"/>
          <w:sz w:val="24"/>
          <w:lang w:val="zh-CN"/>
        </w:rPr>
      </w:pPr>
      <w:r>
        <w:rPr>
          <w:rFonts w:ascii="宋体" w:cs="宋体"/>
          <w:kern w:val="0"/>
          <w:sz w:val="24"/>
          <w:lang w:val="zh-CN"/>
        </w:rPr>
        <w:t xml:space="preserve">   </w:t>
      </w:r>
      <w:r>
        <w:rPr>
          <w:rFonts w:ascii="宋体" w:cs="宋体" w:hint="eastAsia"/>
          <w:kern w:val="0"/>
          <w:sz w:val="24"/>
          <w:lang w:val="zh-CN"/>
        </w:rPr>
        <w:t>（</w:t>
      </w:r>
      <w:r>
        <w:rPr>
          <w:rFonts w:ascii="宋体" w:cs="宋体" w:hint="eastAsia"/>
          <w:kern w:val="0"/>
          <w:sz w:val="24"/>
        </w:rPr>
        <w:t>6</w:t>
      </w:r>
      <w:r>
        <w:rPr>
          <w:rFonts w:ascii="宋体" w:cs="宋体" w:hint="eastAsia"/>
          <w:kern w:val="0"/>
          <w:sz w:val="24"/>
          <w:lang w:val="zh-CN"/>
        </w:rPr>
        <w:t>）报价表……………………………………………………………所在页码</w:t>
      </w:r>
    </w:p>
    <w:p>
      <w:pPr>
        <w:autoSpaceDE w:val="0"/>
        <w:autoSpaceDN w:val="0"/>
        <w:adjustRightInd w:val="0"/>
        <w:spacing w:line="400" w:lineRule="exact"/>
        <w:ind w:firstLineChars="200" w:firstLine="480"/>
        <w:jc w:val="right"/>
        <w:rPr>
          <w:rFonts w:ascii="宋体" w:cs="宋体"/>
          <w:kern w:val="0"/>
          <w:sz w:val="24"/>
          <w:lang w:val="zh-CN"/>
        </w:rPr>
      </w:pPr>
      <w:r>
        <w:rPr>
          <w:rFonts w:ascii="宋体" w:cs="宋体" w:hint="eastAsia"/>
          <w:kern w:val="0"/>
          <w:sz w:val="24"/>
          <w:lang w:val="zh-CN"/>
        </w:rPr>
        <w:t>（</w:t>
      </w:r>
      <w:r>
        <w:rPr>
          <w:rFonts w:ascii="宋体" w:cs="宋体" w:hint="eastAsia"/>
          <w:kern w:val="0"/>
          <w:sz w:val="24"/>
        </w:rPr>
        <w:t>7</w:t>
      </w:r>
      <w:r>
        <w:rPr>
          <w:rFonts w:ascii="宋体" w:cs="宋体" w:hint="eastAsia"/>
          <w:kern w:val="0"/>
          <w:sz w:val="24"/>
          <w:lang w:val="zh-CN"/>
        </w:rPr>
        <w:t>）</w:t>
      </w:r>
      <w:r>
        <w:rPr>
          <w:rFonts w:ascii="宋体" w:cs="宋体"/>
          <w:kern w:val="0"/>
          <w:sz w:val="24"/>
          <w:lang w:val="zh-CN"/>
        </w:rPr>
        <w:t>施工</w:t>
      </w:r>
      <w:r>
        <w:rPr>
          <w:rFonts w:ascii="宋体" w:cs="宋体" w:hint="eastAsia"/>
          <w:kern w:val="0"/>
          <w:sz w:val="24"/>
          <w:lang w:val="zh-CN"/>
        </w:rPr>
        <w:t>方案…………………………………………………………所在页码</w:t>
      </w:r>
    </w:p>
    <w:p>
      <w:pPr>
        <w:wordWrap w:val="0"/>
        <w:autoSpaceDE w:val="0"/>
        <w:autoSpaceDN w:val="0"/>
        <w:adjustRightInd w:val="0"/>
        <w:spacing w:line="400" w:lineRule="exact"/>
        <w:ind w:firstLineChars="200" w:firstLine="480"/>
        <w:jc w:val="right"/>
        <w:rPr>
          <w:rFonts w:ascii="宋体" w:cs="宋体"/>
          <w:kern w:val="0"/>
          <w:sz w:val="24"/>
          <w:lang w:val="zh-CN"/>
        </w:rPr>
      </w:pPr>
      <w:r>
        <w:rPr>
          <w:rFonts w:ascii="宋体" w:cs="宋体" w:hint="eastAsia"/>
          <w:kern w:val="0"/>
          <w:sz w:val="24"/>
          <w:lang w:val="zh-CN"/>
        </w:rPr>
        <w:t xml:space="preserve">  （</w:t>
      </w:r>
      <w:r>
        <w:rPr>
          <w:rFonts w:ascii="宋体" w:cs="宋体" w:hint="eastAsia"/>
          <w:kern w:val="0"/>
          <w:sz w:val="24"/>
        </w:rPr>
        <w:t>8</w:t>
      </w:r>
      <w:r>
        <w:rPr>
          <w:rFonts w:ascii="宋体" w:cs="宋体" w:hint="eastAsia"/>
          <w:kern w:val="0"/>
          <w:sz w:val="24"/>
          <w:lang w:val="zh-CN"/>
        </w:rPr>
        <w:t>）项目主要人员一览表……………………………………………所在页码</w:t>
      </w:r>
    </w:p>
    <w:p>
      <w:pPr>
        <w:autoSpaceDE w:val="0"/>
        <w:autoSpaceDN w:val="0"/>
        <w:adjustRightInd w:val="0"/>
        <w:spacing w:line="400" w:lineRule="exact"/>
        <w:ind w:firstLineChars="350" w:firstLine="840"/>
        <w:rPr>
          <w:rFonts w:ascii="宋体" w:cs="宋体"/>
          <w:kern w:val="0"/>
          <w:sz w:val="24"/>
          <w:lang w:val="zh-CN"/>
        </w:rPr>
      </w:pPr>
      <w:r>
        <w:rPr>
          <w:rFonts w:ascii="宋体" w:cs="宋体" w:hint="eastAsia"/>
          <w:kern w:val="0"/>
          <w:sz w:val="24"/>
          <w:lang w:val="zh-CN"/>
        </w:rPr>
        <w:t>（</w:t>
      </w:r>
      <w:r>
        <w:rPr>
          <w:rFonts w:ascii="宋体" w:cs="宋体" w:hint="eastAsia"/>
          <w:kern w:val="0"/>
          <w:sz w:val="24"/>
        </w:rPr>
        <w:t>9</w:t>
      </w:r>
      <w:r>
        <w:rPr>
          <w:rFonts w:ascii="宋体" w:cs="宋体" w:hint="eastAsia"/>
          <w:kern w:val="0"/>
          <w:sz w:val="24"/>
          <w:lang w:val="zh-CN"/>
        </w:rPr>
        <w:t>）资格审查资料……………………………………………………所在页码</w:t>
      </w:r>
    </w:p>
    <w:p>
      <w:pPr>
        <w:wordWrap w:val="0"/>
        <w:autoSpaceDE w:val="0"/>
        <w:autoSpaceDN w:val="0"/>
        <w:adjustRightInd w:val="0"/>
        <w:spacing w:line="400" w:lineRule="exact"/>
        <w:ind w:firstLineChars="200" w:firstLine="480"/>
        <w:jc w:val="right"/>
        <w:rPr>
          <w:rFonts w:ascii="宋体" w:cs="宋体"/>
          <w:kern w:val="0"/>
          <w:sz w:val="24"/>
          <w:lang w:val="zh-CN"/>
        </w:rPr>
      </w:pPr>
      <w:r>
        <w:rPr>
          <w:rFonts w:ascii="宋体" w:cs="宋体"/>
          <w:kern w:val="0"/>
          <w:sz w:val="24"/>
          <w:lang w:val="zh-CN"/>
        </w:rPr>
        <w:t xml:space="preserve">  </w:t>
      </w:r>
      <w:r>
        <w:rPr>
          <w:rFonts w:ascii="宋体" w:cs="宋体" w:hint="eastAsia"/>
          <w:kern w:val="0"/>
          <w:sz w:val="24"/>
          <w:lang w:val="zh-CN"/>
        </w:rPr>
        <w:t>（</w:t>
      </w:r>
      <w:r>
        <w:rPr>
          <w:rFonts w:ascii="宋体" w:cs="宋体" w:hint="eastAsia"/>
          <w:kern w:val="0"/>
          <w:sz w:val="24"/>
        </w:rPr>
        <w:t>10</w:t>
      </w:r>
      <w:r>
        <w:rPr>
          <w:rFonts w:ascii="宋体" w:cs="宋体" w:hint="eastAsia"/>
          <w:kern w:val="0"/>
          <w:sz w:val="24"/>
          <w:lang w:val="zh-CN"/>
        </w:rPr>
        <w:t>）业绩证明材料一览表……………………………………………所在页码</w:t>
      </w:r>
    </w:p>
    <w:p>
      <w:pPr>
        <w:autoSpaceDE w:val="0"/>
        <w:autoSpaceDN w:val="0"/>
        <w:adjustRightInd w:val="0"/>
        <w:spacing w:line="400" w:lineRule="exact"/>
        <w:ind w:firstLineChars="200" w:firstLine="480"/>
        <w:jc w:val="right"/>
        <w:rPr>
          <w:rFonts w:ascii="宋体" w:cs="宋体"/>
          <w:kern w:val="0"/>
          <w:sz w:val="24"/>
          <w:lang w:val="zh-CN"/>
        </w:rPr>
      </w:pPr>
      <w:r>
        <w:rPr>
          <w:rFonts w:ascii="宋体" w:cs="宋体"/>
          <w:kern w:val="0"/>
          <w:sz w:val="24"/>
          <w:lang w:val="zh-CN"/>
        </w:rPr>
        <w:t xml:space="preserve"> </w:t>
      </w:r>
      <w:r>
        <w:rPr>
          <w:rFonts w:ascii="宋体" w:cs="宋体" w:hint="eastAsia"/>
          <w:kern w:val="0"/>
          <w:sz w:val="24"/>
          <w:lang w:val="zh-CN"/>
        </w:rPr>
        <w:t>（</w:t>
      </w:r>
      <w:r>
        <w:rPr>
          <w:rFonts w:ascii="宋体" w:cs="宋体" w:hint="eastAsia"/>
          <w:kern w:val="0"/>
          <w:sz w:val="24"/>
        </w:rPr>
        <w:t>11</w:t>
      </w:r>
      <w:r>
        <w:rPr>
          <w:rFonts w:ascii="宋体" w:cs="宋体" w:hint="eastAsia"/>
          <w:kern w:val="0"/>
          <w:sz w:val="24"/>
          <w:lang w:val="zh-CN"/>
        </w:rPr>
        <w:t>）招标文件中要求提供的其他材料………………………………所在页码</w:t>
      </w:r>
    </w:p>
    <w:p>
      <w:pPr>
        <w:wordWrap w:val="0"/>
        <w:autoSpaceDE w:val="0"/>
        <w:autoSpaceDN w:val="0"/>
        <w:adjustRightInd w:val="0"/>
        <w:spacing w:line="400" w:lineRule="exact"/>
        <w:ind w:firstLineChars="200" w:firstLine="480"/>
        <w:jc w:val="right"/>
        <w:rPr>
          <w:rFonts w:ascii="宋体" w:cs="宋体"/>
          <w:kern w:val="0"/>
          <w:sz w:val="24"/>
          <w:lang w:val="zh-CN"/>
        </w:rPr>
      </w:pPr>
      <w:r>
        <w:rPr>
          <w:rFonts w:ascii="宋体" w:cs="宋体" w:hint="eastAsia"/>
          <w:kern w:val="0"/>
          <w:sz w:val="24"/>
          <w:lang w:val="zh-CN"/>
        </w:rPr>
        <w:t xml:space="preserve">  （</w:t>
      </w:r>
      <w:r>
        <w:rPr>
          <w:rFonts w:ascii="宋体" w:cs="宋体" w:hint="eastAsia"/>
          <w:kern w:val="0"/>
          <w:sz w:val="24"/>
        </w:rPr>
        <w:t>12</w:t>
      </w:r>
      <w:r>
        <w:rPr>
          <w:rFonts w:ascii="宋体" w:cs="宋体" w:hint="eastAsia"/>
          <w:kern w:val="0"/>
          <w:sz w:val="24"/>
          <w:lang w:val="zh-CN"/>
        </w:rPr>
        <w:t>）投标人认为在其他方面有必要说明的事项……………………所在页码</w:t>
      </w:r>
    </w:p>
    <w:p>
      <w:pPr>
        <w:keepNext/>
        <w:keepLines/>
        <w:widowControl w:val="0"/>
        <w:autoSpaceDE w:val="0"/>
        <w:autoSpaceDN w:val="0"/>
        <w:adjustRightInd w:val="0"/>
        <w:spacing w:before="260" w:after="260" w:line="416" w:lineRule="atLeast"/>
        <w:jc w:val="right"/>
        <w:rPr>
          <w:rFonts w:ascii="宋体" w:cs="宋体"/>
          <w:b/>
          <w:bCs/>
          <w:kern w:val="0"/>
          <w:sz w:val="28"/>
          <w:szCs w:val="28"/>
          <w:lang w:val="zh-CN"/>
        </w:rPr>
      </w:pPr>
    </w:p>
    <w:p>
      <w:pPr>
        <w:keepNext/>
        <w:keepLines/>
        <w:widowControl w:val="0"/>
        <w:autoSpaceDE w:val="0"/>
        <w:autoSpaceDN w:val="0"/>
        <w:adjustRightInd w:val="0"/>
        <w:spacing w:before="260" w:after="260" w:line="416" w:lineRule="atLeast"/>
        <w:rPr>
          <w:rFonts w:ascii="宋体" w:cs="宋体"/>
          <w:b/>
          <w:bCs/>
          <w:kern w:val="0"/>
          <w:sz w:val="28"/>
          <w:szCs w:val="28"/>
          <w:lang w:val="zh-CN"/>
        </w:rPr>
      </w:pPr>
    </w:p>
    <w:p>
      <w:pPr>
        <w:keepNext/>
        <w:keepLines/>
        <w:widowControl w:val="0"/>
        <w:autoSpaceDE w:val="0"/>
        <w:autoSpaceDN w:val="0"/>
        <w:adjustRightInd w:val="0"/>
        <w:spacing w:before="260" w:after="260" w:line="416" w:lineRule="atLeast"/>
        <w:rPr>
          <w:rFonts w:ascii="宋体" w:cs="宋体"/>
          <w:b/>
          <w:bCs/>
          <w:kern w:val="0"/>
          <w:sz w:val="28"/>
          <w:szCs w:val="28"/>
          <w:lang w:val="zh-CN"/>
        </w:rPr>
      </w:pPr>
    </w:p>
    <w:p>
      <w:pPr>
        <w:keepNext/>
        <w:keepLines/>
        <w:widowControl w:val="0"/>
        <w:autoSpaceDE w:val="0"/>
        <w:autoSpaceDN w:val="0"/>
        <w:adjustRightInd w:val="0"/>
        <w:spacing w:before="260" w:after="260" w:line="416" w:lineRule="atLeast"/>
        <w:rPr>
          <w:rFonts w:ascii="宋体" w:cs="宋体"/>
          <w:b/>
          <w:bCs/>
          <w:kern w:val="0"/>
          <w:sz w:val="28"/>
          <w:szCs w:val="28"/>
          <w:lang w:val="zh-CN"/>
        </w:rPr>
      </w:pPr>
    </w:p>
    <w:p>
      <w:pPr>
        <w:pStyle w:val="15"/>
        <w:rPr>
          <w:lang w:val="zh-CN"/>
        </w:rPr>
      </w:pPr>
    </w:p>
    <w:p>
      <w:pPr>
        <w:keepNext/>
        <w:keepLines/>
        <w:widowControl w:val="0"/>
        <w:autoSpaceDE w:val="0"/>
        <w:autoSpaceDN w:val="0"/>
        <w:adjustRightInd w:val="0"/>
        <w:spacing w:before="260" w:after="260" w:line="416" w:lineRule="atLeast"/>
        <w:rPr>
          <w:rFonts w:ascii="宋体" w:cs="宋体"/>
          <w:b/>
          <w:bCs/>
          <w:kern w:val="0"/>
          <w:sz w:val="28"/>
          <w:szCs w:val="28"/>
          <w:lang w:val="zh-CN"/>
        </w:rPr>
      </w:pPr>
    </w:p>
    <w:p>
      <w:pPr>
        <w:pStyle w:val="31"/>
        <w:jc w:val="left"/>
        <w:rPr>
          <w:rFonts w:ascii="宋体"/>
          <w:sz w:val="32"/>
          <w:lang w:val="zh-CN"/>
        </w:rPr>
      </w:pPr>
      <w:bookmarkStart w:id="152" w:name="_Toc3460"/>
      <w:bookmarkStart w:id="153" w:name="_Toc24340"/>
      <w:bookmarkStart w:id="154" w:name="_Toc3096"/>
      <w:bookmarkStart w:id="155" w:name="_Toc10730370"/>
      <w:bookmarkStart w:id="156" w:name="_Toc7611"/>
      <w:bookmarkStart w:id="157" w:name="_Toc6838167"/>
    </w:p>
    <w:p>
      <w:pPr>
        <w:pStyle w:val="31"/>
        <w:jc w:val="left"/>
        <w:rPr>
          <w:rFonts w:ascii="宋体" w:hint="eastAsia"/>
          <w:sz w:val="32"/>
          <w:lang w:val="zh-CN"/>
        </w:rPr>
      </w:pPr>
    </w:p>
    <w:p>
      <w:pPr>
        <w:pStyle w:val="31"/>
        <w:jc w:val="left"/>
        <w:rPr>
          <w:rFonts w:ascii="宋体" w:hint="eastAsia"/>
          <w:sz w:val="32"/>
          <w:lang w:val="zh-CN"/>
        </w:rPr>
      </w:pPr>
    </w:p>
    <w:p>
      <w:pPr>
        <w:pStyle w:val="31"/>
        <w:jc w:val="left"/>
        <w:rPr>
          <w:rFonts w:ascii="宋体" w:hint="eastAsia"/>
          <w:sz w:val="32"/>
          <w:lang w:val="zh-CN"/>
        </w:rPr>
      </w:pPr>
    </w:p>
    <w:p>
      <w:pPr>
        <w:pStyle w:val="31"/>
        <w:jc w:val="left"/>
        <w:rPr>
          <w:rFonts w:ascii="宋体" w:hint="eastAsia"/>
          <w:sz w:val="32"/>
          <w:lang w:val="zh-CN"/>
        </w:rPr>
      </w:pPr>
    </w:p>
    <w:p>
      <w:pPr>
        <w:pStyle w:val="31"/>
        <w:jc w:val="left"/>
        <w:rPr>
          <w:rFonts w:ascii="宋体"/>
          <w:sz w:val="32"/>
          <w:lang w:val="zh-CN"/>
        </w:rPr>
      </w:pPr>
      <w:bookmarkStart w:id="158" w:name="_Toc20119827"/>
      <w:r>
        <w:rPr>
          <w:rFonts w:ascii="宋体" w:hint="eastAsia"/>
          <w:sz w:val="32"/>
          <w:lang w:val="zh-CN"/>
        </w:rPr>
        <w:t>格式3：</w:t>
      </w:r>
      <w:r>
        <w:rPr>
          <w:rFonts w:ascii="宋体"/>
          <w:sz w:val="32"/>
          <w:lang w:val="zh-CN"/>
        </w:rPr>
        <w:t>投标</w:t>
      </w:r>
      <w:r>
        <w:rPr>
          <w:rFonts w:ascii="宋体" w:hint="eastAsia"/>
          <w:sz w:val="32"/>
          <w:lang w:val="zh-CN"/>
        </w:rPr>
        <w:t>函</w:t>
      </w:r>
      <w:bookmarkEnd w:id="152"/>
      <w:bookmarkEnd w:id="153"/>
      <w:bookmarkEnd w:id="154"/>
      <w:bookmarkEnd w:id="155"/>
      <w:bookmarkEnd w:id="156"/>
      <w:bookmarkEnd w:id="157"/>
      <w:bookmarkEnd w:id="158"/>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b/>
          <w:bCs/>
          <w:kern w:val="0"/>
          <w:sz w:val="36"/>
          <w:szCs w:val="36"/>
          <w:lang w:val="zh-CN"/>
        </w:rPr>
        <w:t>投标函</w:t>
      </w: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致</w:t>
      </w:r>
      <w:r>
        <w:rPr>
          <w:rFonts w:ascii="宋体" w:cs="宋体" w:hint="eastAsia"/>
          <w:kern w:val="0"/>
          <w:sz w:val="24"/>
          <w:u w:val="single"/>
          <w:lang w:val="zh-CN"/>
        </w:rPr>
        <w:t>招标人</w:t>
      </w:r>
      <w:r>
        <w:rPr>
          <w:rFonts w:ascii="宋体" w:cs="宋体" w:hint="eastAsia"/>
          <w:kern w:val="0"/>
          <w:sz w:val="24"/>
          <w:lang w:val="zh-CN"/>
        </w:rPr>
        <w:t>：</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ind w:firstLine="480"/>
        <w:rPr>
          <w:rFonts w:ascii="宋体" w:cs="宋体"/>
          <w:kern w:val="0"/>
          <w:sz w:val="24"/>
          <w:lang w:val="zh-CN"/>
        </w:rPr>
      </w:pPr>
      <w:r>
        <w:rPr>
          <w:rFonts w:ascii="宋体" w:cs="宋体" w:hint="eastAsia"/>
          <w:kern w:val="0"/>
          <w:sz w:val="24"/>
          <w:lang w:val="zh-CN"/>
        </w:rPr>
        <w:t>我们收到</w:t>
      </w:r>
      <w:r>
        <w:rPr>
          <w:rFonts w:ascii="宋体" w:cs="宋体" w:hint="eastAsia"/>
          <w:kern w:val="0"/>
          <w:sz w:val="24"/>
          <w:u w:val="single"/>
          <w:lang w:val="zh-CN"/>
        </w:rPr>
        <w:t>项目名称（招标项目编号）</w:t>
      </w:r>
      <w:r>
        <w:rPr>
          <w:rFonts w:ascii="宋体" w:cs="宋体" w:hint="eastAsia"/>
          <w:kern w:val="0"/>
          <w:sz w:val="24"/>
          <w:lang w:val="zh-CN"/>
        </w:rPr>
        <w:t>招标文件，经研究，法定代表人（姓名、职务）正式授权（委托代理人姓名、职务）代表投标人（投标人名称、地址）提交</w:t>
      </w:r>
      <w:r>
        <w:rPr>
          <w:rFonts w:ascii="宋体" w:cs="宋体"/>
          <w:kern w:val="0"/>
          <w:sz w:val="24"/>
          <w:lang w:val="zh-CN"/>
        </w:rPr>
        <w:t>投标</w:t>
      </w:r>
      <w:r>
        <w:rPr>
          <w:rFonts w:ascii="宋体" w:cs="宋体" w:hint="eastAsia"/>
          <w:kern w:val="0"/>
          <w:sz w:val="24"/>
          <w:lang w:val="zh-CN"/>
        </w:rPr>
        <w:t>文件。</w:t>
      </w:r>
    </w:p>
    <w:p>
      <w:pPr>
        <w:autoSpaceDE w:val="0"/>
        <w:autoSpaceDN w:val="0"/>
        <w:adjustRightInd w:val="0"/>
        <w:spacing w:line="400" w:lineRule="exact"/>
        <w:ind w:firstLine="480"/>
        <w:rPr>
          <w:rFonts w:ascii="宋体" w:cs="宋体"/>
          <w:kern w:val="0"/>
          <w:sz w:val="24"/>
          <w:lang w:val="zh-CN"/>
        </w:rPr>
      </w:pPr>
      <w:r>
        <w:rPr>
          <w:rFonts w:ascii="宋体" w:cs="宋体" w:hint="eastAsia"/>
          <w:kern w:val="0"/>
          <w:sz w:val="24"/>
          <w:lang w:val="zh-CN"/>
        </w:rPr>
        <w:t>据此函，签字代表宣布同意如下：</w:t>
      </w:r>
    </w:p>
    <w:p>
      <w:pPr>
        <w:autoSpaceDE w:val="0"/>
        <w:autoSpaceDN w:val="0"/>
        <w:adjustRightInd w:val="0"/>
        <w:spacing w:line="400" w:lineRule="exact"/>
        <w:ind w:firstLine="480"/>
        <w:rPr>
          <w:rFonts w:ascii="宋体" w:cs="宋体"/>
          <w:kern w:val="0"/>
          <w:sz w:val="24"/>
          <w:lang w:val="zh-CN"/>
        </w:rPr>
      </w:pPr>
      <w:r>
        <w:rPr>
          <w:rFonts w:ascii="宋体" w:cs="宋体"/>
          <w:kern w:val="0"/>
          <w:sz w:val="24"/>
          <w:lang w:val="zh-CN"/>
        </w:rPr>
        <w:t>1.</w:t>
      </w:r>
      <w:r>
        <w:rPr>
          <w:rFonts w:ascii="宋体" w:cs="宋体" w:hint="eastAsia"/>
          <w:kern w:val="0"/>
          <w:sz w:val="24"/>
          <w:lang w:val="zh-CN"/>
        </w:rPr>
        <w:t>我方已详阅招标文件的全部内容，包括澄清、修改条款等有关附件，承诺对其完全理解并接受。</w:t>
      </w:r>
    </w:p>
    <w:p>
      <w:pPr>
        <w:autoSpaceDE w:val="0"/>
        <w:autoSpaceDN w:val="0"/>
        <w:adjustRightInd w:val="0"/>
        <w:spacing w:line="400" w:lineRule="exact"/>
        <w:ind w:firstLine="480"/>
        <w:rPr>
          <w:rFonts w:ascii="宋体" w:cs="宋体"/>
          <w:kern w:val="0"/>
          <w:sz w:val="24"/>
          <w:lang w:val="zh-CN"/>
        </w:rPr>
      </w:pPr>
      <w:r>
        <w:rPr>
          <w:rFonts w:ascii="宋体" w:cs="宋体"/>
          <w:kern w:val="0"/>
          <w:sz w:val="24"/>
          <w:lang w:val="zh-CN"/>
        </w:rPr>
        <w:t>2.投标</w:t>
      </w:r>
      <w:r>
        <w:rPr>
          <w:rFonts w:ascii="宋体" w:cs="宋体" w:hint="eastAsia"/>
          <w:kern w:val="0"/>
          <w:sz w:val="24"/>
          <w:lang w:val="zh-CN"/>
        </w:rPr>
        <w:t>文件有效期自递交</w:t>
      </w:r>
      <w:r>
        <w:rPr>
          <w:rFonts w:ascii="宋体" w:cs="宋体"/>
          <w:kern w:val="0"/>
          <w:sz w:val="24"/>
          <w:lang w:val="zh-CN"/>
        </w:rPr>
        <w:t>投标</w:t>
      </w:r>
      <w:r>
        <w:rPr>
          <w:rFonts w:ascii="宋体" w:cs="宋体" w:hint="eastAsia"/>
          <w:kern w:val="0"/>
          <w:sz w:val="24"/>
          <w:lang w:val="zh-CN"/>
        </w:rPr>
        <w:t>文件之日起</w:t>
      </w:r>
      <w:r>
        <w:rPr>
          <w:rFonts w:ascii="宋体" w:cs="宋体" w:hint="eastAsia"/>
          <w:kern w:val="0"/>
          <w:sz w:val="24"/>
          <w:u w:val="single"/>
          <w:lang w:val="en-US" w:eastAsia="zh-CN"/>
        </w:rPr>
        <w:t xml:space="preserve">    </w:t>
      </w:r>
      <w:r>
        <w:rPr>
          <w:rFonts w:ascii="宋体" w:cs="宋体" w:hint="eastAsia"/>
          <w:kern w:val="0"/>
          <w:sz w:val="24"/>
          <w:lang w:val="zh-CN"/>
        </w:rPr>
        <w:t>天内有效。如果在规定的</w:t>
      </w:r>
      <w:r>
        <w:rPr>
          <w:rFonts w:ascii="宋体" w:cs="宋体"/>
          <w:kern w:val="0"/>
          <w:sz w:val="24"/>
          <w:lang w:val="zh-CN"/>
        </w:rPr>
        <w:t>投标</w:t>
      </w:r>
      <w:r>
        <w:rPr>
          <w:rFonts w:ascii="宋体" w:cs="宋体" w:hint="eastAsia"/>
          <w:kern w:val="0"/>
          <w:sz w:val="24"/>
          <w:lang w:val="zh-CN"/>
        </w:rPr>
        <w:t>文件递交截止时间后，我方在</w:t>
      </w:r>
      <w:r>
        <w:rPr>
          <w:rFonts w:ascii="宋体" w:cs="宋体"/>
          <w:kern w:val="0"/>
          <w:sz w:val="24"/>
          <w:lang w:val="zh-CN"/>
        </w:rPr>
        <w:t>投标</w:t>
      </w:r>
      <w:r>
        <w:rPr>
          <w:rFonts w:ascii="宋体" w:cs="宋体" w:hint="eastAsia"/>
          <w:kern w:val="0"/>
          <w:sz w:val="24"/>
          <w:lang w:val="zh-CN"/>
        </w:rPr>
        <w:t>文件有效期内撤回</w:t>
      </w:r>
      <w:r>
        <w:rPr>
          <w:rFonts w:ascii="宋体" w:cs="宋体"/>
          <w:kern w:val="0"/>
          <w:sz w:val="24"/>
          <w:lang w:val="zh-CN"/>
        </w:rPr>
        <w:t>投标</w:t>
      </w:r>
      <w:r>
        <w:rPr>
          <w:rFonts w:ascii="宋体" w:cs="宋体" w:hint="eastAsia"/>
          <w:kern w:val="0"/>
          <w:sz w:val="24"/>
          <w:lang w:val="zh-CN"/>
        </w:rPr>
        <w:t>文件或成交后不签约的，</w:t>
      </w:r>
      <w:r>
        <w:rPr>
          <w:rFonts w:ascii="宋体" w:cs="宋体"/>
          <w:kern w:val="0"/>
          <w:sz w:val="24"/>
          <w:lang w:val="zh-CN"/>
        </w:rPr>
        <w:t>投标</w:t>
      </w:r>
      <w:r>
        <w:rPr>
          <w:rFonts w:ascii="宋体" w:cs="宋体" w:hint="eastAsia"/>
          <w:kern w:val="0"/>
          <w:sz w:val="24"/>
          <w:lang w:val="zh-CN"/>
        </w:rPr>
        <w:t>保证金将被贵方没收。</w:t>
      </w:r>
    </w:p>
    <w:p>
      <w:pPr>
        <w:autoSpaceDE w:val="0"/>
        <w:autoSpaceDN w:val="0"/>
        <w:adjustRightInd w:val="0"/>
        <w:spacing w:line="400" w:lineRule="exact"/>
        <w:ind w:firstLine="480"/>
        <w:rPr>
          <w:rFonts w:ascii="宋体" w:cs="宋体"/>
          <w:kern w:val="0"/>
          <w:sz w:val="24"/>
          <w:lang w:val="zh-CN"/>
        </w:rPr>
      </w:pPr>
      <w:r>
        <w:rPr>
          <w:rFonts w:ascii="宋体" w:cs="宋体"/>
          <w:kern w:val="0"/>
          <w:sz w:val="24"/>
          <w:lang w:val="zh-CN"/>
        </w:rPr>
        <w:t>3.</w:t>
      </w:r>
      <w:r>
        <w:rPr>
          <w:rFonts w:ascii="宋体" w:cs="宋体" w:hint="eastAsia"/>
          <w:kern w:val="0"/>
          <w:sz w:val="24"/>
          <w:lang w:val="zh-CN"/>
        </w:rPr>
        <w:t>我方同意按照贵方要求提供与招标有关的一切数据或资料，理解并接受贵方制定的评审办法。</w:t>
      </w:r>
    </w:p>
    <w:p>
      <w:pPr>
        <w:autoSpaceDE w:val="0"/>
        <w:autoSpaceDN w:val="0"/>
        <w:adjustRightInd w:val="0"/>
        <w:spacing w:line="400" w:lineRule="exact"/>
        <w:ind w:firstLine="480"/>
        <w:rPr>
          <w:rFonts w:ascii="宋体" w:cs="宋体"/>
          <w:kern w:val="0"/>
          <w:sz w:val="24"/>
          <w:lang w:val="zh-CN"/>
        </w:rPr>
      </w:pPr>
      <w:r>
        <w:rPr>
          <w:rFonts w:ascii="宋体" w:cs="宋体"/>
          <w:kern w:val="0"/>
          <w:sz w:val="24"/>
          <w:lang w:val="zh-CN"/>
        </w:rPr>
        <w:t>4.</w:t>
      </w:r>
      <w:r>
        <w:rPr>
          <w:rFonts w:ascii="宋体" w:cs="宋体" w:hint="eastAsia"/>
          <w:kern w:val="0"/>
          <w:sz w:val="24"/>
          <w:lang w:val="zh-CN"/>
        </w:rPr>
        <w:t>与本次招标有关的一切正式往来通讯请寄：</w:t>
      </w:r>
    </w:p>
    <w:p>
      <w:pPr>
        <w:autoSpaceDE w:val="0"/>
        <w:autoSpaceDN w:val="0"/>
        <w:adjustRightInd w:val="0"/>
        <w:spacing w:line="400" w:lineRule="exact"/>
        <w:ind w:firstLine="480"/>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地址：</w:t>
      </w:r>
      <w:r>
        <w:rPr>
          <w:rFonts w:ascii="宋体" w:cs="宋体"/>
          <w:kern w:val="0"/>
          <w:sz w:val="24"/>
          <w:lang w:val="zh-CN"/>
        </w:rPr>
        <w:t xml:space="preserve">_______________          </w:t>
      </w:r>
      <w:r>
        <w:rPr>
          <w:rFonts w:ascii="宋体" w:cs="宋体" w:hint="eastAsia"/>
          <w:kern w:val="0"/>
          <w:sz w:val="24"/>
          <w:lang w:val="zh-CN"/>
        </w:rPr>
        <w:t>邮编：</w:t>
      </w:r>
      <w:r>
        <w:rPr>
          <w:rFonts w:ascii="宋体" w:cs="宋体"/>
          <w:kern w:val="0"/>
          <w:sz w:val="24"/>
          <w:lang w:val="zh-CN"/>
        </w:rPr>
        <w:t>______________</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电话：</w:t>
      </w:r>
      <w:r>
        <w:rPr>
          <w:rFonts w:ascii="宋体" w:cs="宋体"/>
          <w:kern w:val="0"/>
          <w:sz w:val="24"/>
          <w:lang w:val="zh-CN"/>
        </w:rPr>
        <w:t xml:space="preserve">_______________          </w:t>
      </w:r>
      <w:r>
        <w:rPr>
          <w:rFonts w:ascii="宋体" w:cs="宋体" w:hint="eastAsia"/>
          <w:kern w:val="0"/>
          <w:sz w:val="24"/>
          <w:lang w:val="zh-CN"/>
        </w:rPr>
        <w:t>传真：</w:t>
      </w:r>
      <w:r>
        <w:rPr>
          <w:rFonts w:ascii="宋体" w:cs="宋体"/>
          <w:kern w:val="0"/>
          <w:sz w:val="24"/>
          <w:lang w:val="zh-CN"/>
        </w:rPr>
        <w:t>______________</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法定代表人姓名：</w:t>
      </w:r>
      <w:r>
        <w:rPr>
          <w:rFonts w:ascii="宋体" w:cs="宋体"/>
          <w:kern w:val="0"/>
          <w:sz w:val="24"/>
          <w:lang w:val="zh-CN"/>
        </w:rPr>
        <w:t xml:space="preserve"> ___________   </w:t>
      </w:r>
      <w:r>
        <w:rPr>
          <w:rFonts w:ascii="宋体" w:cs="宋体" w:hint="eastAsia"/>
          <w:kern w:val="0"/>
          <w:sz w:val="24"/>
          <w:lang w:val="zh-CN"/>
        </w:rPr>
        <w:t>职务：</w:t>
      </w:r>
      <w:r>
        <w:rPr>
          <w:rFonts w:ascii="宋体" w:cs="宋体"/>
          <w:kern w:val="0"/>
          <w:sz w:val="24"/>
          <w:lang w:val="zh-CN"/>
        </w:rPr>
        <w:t>____________</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投标人：（公章）</w:t>
      </w: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法定代表人或委托代理人：      （签字）</w:t>
      </w: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年</w:t>
      </w:r>
      <w:r>
        <w:rPr>
          <w:rFonts w:ascii="宋体" w:cs="宋体" w:hint="eastAsia"/>
          <w:b/>
          <w:bCs/>
          <w:kern w:val="0"/>
          <w:sz w:val="24"/>
          <w:lang w:val="en-US" w:eastAsia="zh-CN"/>
        </w:rPr>
        <w:t xml:space="preserve">    </w:t>
      </w:r>
      <w:r>
        <w:rPr>
          <w:rFonts w:ascii="宋体" w:cs="宋体" w:hint="eastAsia"/>
          <w:b/>
          <w:bCs/>
          <w:kern w:val="0"/>
          <w:sz w:val="24"/>
          <w:lang w:val="zh-CN"/>
        </w:rPr>
        <w:t>月</w:t>
      </w:r>
      <w:r>
        <w:rPr>
          <w:rFonts w:ascii="宋体" w:cs="宋体" w:hint="eastAsia"/>
          <w:b/>
          <w:bCs/>
          <w:kern w:val="0"/>
          <w:sz w:val="24"/>
          <w:lang w:val="en-US" w:eastAsia="zh-CN"/>
        </w:rPr>
        <w:t xml:space="preserve">    </w:t>
      </w:r>
      <w:r>
        <w:rPr>
          <w:rFonts w:ascii="宋体" w:cs="宋体" w:hint="eastAsia"/>
          <w:b/>
          <w:bCs/>
          <w:kern w:val="0"/>
          <w:sz w:val="24"/>
          <w:lang w:val="zh-CN"/>
        </w:rPr>
        <w:t>日</w:t>
      </w:r>
    </w:p>
    <w:p>
      <w:pPr>
        <w:autoSpaceDE w:val="0"/>
        <w:autoSpaceDN w:val="0"/>
        <w:adjustRightInd w:val="0"/>
        <w:spacing w:line="400" w:lineRule="exact"/>
        <w:rPr>
          <w:rFonts w:ascii="宋体" w:cs="宋体"/>
          <w:kern w:val="0"/>
          <w:sz w:val="24"/>
          <w:lang w:val="zh-CN"/>
        </w:rPr>
      </w:pPr>
    </w:p>
    <w:p>
      <w:pPr>
        <w:pStyle w:val="15"/>
        <w:rPr>
          <w:rFonts w:cs="宋体"/>
          <w:kern w:val="0"/>
          <w:sz w:val="24"/>
          <w:lang w:val="zh-CN"/>
        </w:rPr>
      </w:pPr>
    </w:p>
    <w:p>
      <w:pPr>
        <w:pStyle w:val="31"/>
        <w:jc w:val="left"/>
        <w:rPr>
          <w:rFonts w:ascii="宋体"/>
          <w:sz w:val="32"/>
          <w:lang w:val="zh-CN"/>
        </w:rPr>
      </w:pPr>
      <w:bookmarkStart w:id="159" w:name="_Toc6838168"/>
      <w:bookmarkStart w:id="160" w:name="_Toc28714"/>
      <w:bookmarkStart w:id="161" w:name="_Toc19140"/>
      <w:bookmarkStart w:id="162" w:name="_Toc10730371"/>
      <w:bookmarkStart w:id="163" w:name="_Toc23073"/>
      <w:bookmarkStart w:id="164" w:name="_Toc12093"/>
      <w:bookmarkStart w:id="165" w:name="_Toc20119828"/>
      <w:r>
        <w:rPr>
          <w:rFonts w:ascii="宋体" w:hint="eastAsia"/>
          <w:sz w:val="32"/>
          <w:lang w:val="zh-CN"/>
        </w:rPr>
        <w:t>格式4：法定代表人证明书</w:t>
      </w:r>
      <w:bookmarkEnd w:id="159"/>
      <w:bookmarkEnd w:id="160"/>
      <w:bookmarkEnd w:id="161"/>
      <w:bookmarkEnd w:id="162"/>
      <w:bookmarkEnd w:id="163"/>
      <w:bookmarkEnd w:id="164"/>
      <w:bookmarkEnd w:id="165"/>
    </w:p>
    <w:p>
      <w:pPr>
        <w:autoSpaceDE w:val="0"/>
        <w:autoSpaceDN w:val="0"/>
        <w:adjustRightInd w:val="0"/>
        <w:rPr>
          <w:rFonts w:ascii="宋体"/>
          <w:b/>
          <w:bCs/>
          <w:sz w:val="32"/>
          <w:szCs w:val="32"/>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法定代表人证明书</w:t>
      </w:r>
    </w:p>
    <w:p>
      <w:pPr>
        <w:autoSpaceDE w:val="0"/>
        <w:autoSpaceDN w:val="0"/>
        <w:spacing w:line="360" w:lineRule="auto"/>
        <w:rPr>
          <w:rFonts w:ascii="宋体" w:cs="宋体"/>
          <w:b/>
          <w:bCs/>
          <w:color w:val="000000"/>
          <w:kern w:val="0"/>
          <w:sz w:val="28"/>
          <w:szCs w:val="28"/>
          <w:lang w:val="zh-CN"/>
        </w:rPr>
      </w:pPr>
    </w:p>
    <w:p>
      <w:pPr>
        <w:autoSpaceDE w:val="0"/>
        <w:autoSpaceDN w:val="0"/>
        <w:adjustRightInd w:val="0"/>
        <w:spacing w:line="400" w:lineRule="exact"/>
        <w:rPr>
          <w:rFonts w:ascii="宋体" w:cs="宋体"/>
          <w:b/>
          <w:bCs/>
          <w:kern w:val="0"/>
          <w:sz w:val="24"/>
          <w:lang w:val="zh-CN"/>
        </w:rPr>
      </w:pPr>
      <w:r>
        <w:rPr>
          <w:rFonts w:ascii="宋体" w:cs="宋体" w:hint="eastAsia"/>
          <w:b/>
          <w:bCs/>
          <w:kern w:val="0"/>
          <w:sz w:val="24"/>
          <w:lang w:val="zh-CN"/>
        </w:rPr>
        <w:t>致：招标人</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u w:val="single"/>
          <w:lang w:val="zh-CN"/>
        </w:rPr>
        <w:t>（法定代表人姓名）</w:t>
      </w:r>
      <w:r>
        <w:rPr>
          <w:rFonts w:ascii="宋体" w:cs="宋体" w:hint="eastAsia"/>
          <w:kern w:val="0"/>
          <w:sz w:val="24"/>
          <w:lang w:val="zh-CN"/>
        </w:rPr>
        <w:t>现任我单位职务，为法定代表人，特此证明。</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法定代表人基本情况：</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u w:val="single"/>
          <w:lang w:val="zh-CN"/>
        </w:rPr>
      </w:pPr>
      <w:r>
        <w:rPr>
          <w:rFonts w:ascii="宋体" w:cs="宋体" w:hint="eastAsia"/>
          <w:kern w:val="0"/>
          <w:sz w:val="24"/>
          <w:lang w:val="zh-CN"/>
        </w:rPr>
        <w:t>性别：年龄：民族：</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u w:val="single"/>
          <w:lang w:val="zh-CN"/>
        </w:rPr>
      </w:pPr>
      <w:r>
        <w:rPr>
          <w:rFonts w:ascii="宋体" w:cs="宋体" w:hint="eastAsia"/>
          <w:kern w:val="0"/>
          <w:sz w:val="24"/>
          <w:lang w:val="zh-CN"/>
        </w:rPr>
        <w:t>地址：</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身份证号码：</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附法定代表人第二代身份证双面扫描（或复印）件</w:t>
      </w:r>
    </w:p>
    <w:p>
      <w:pPr>
        <w:autoSpaceDE w:val="0"/>
        <w:autoSpaceDN w:val="0"/>
        <w:adjustRightInd w:val="0"/>
        <w:spacing w:line="400" w:lineRule="exact"/>
        <w:ind w:firstLine="480"/>
        <w:rPr>
          <w:rFonts w:ascii="宋体" w:cs="宋体"/>
          <w:kern w:val="0"/>
          <w:sz w:val="24"/>
          <w:lang w:val="zh-CN"/>
        </w:rPr>
      </w:pPr>
    </w:p>
    <w:p>
      <w:pPr>
        <w:autoSpaceDE w:val="0"/>
        <w:autoSpaceDN w:val="0"/>
        <w:spacing w:line="360" w:lineRule="auto"/>
        <w:rPr>
          <w:rFonts w:ascii="宋体" w:cs="宋体"/>
          <w:color w:val="000000"/>
          <w:kern w:val="0"/>
          <w:lang w:val="zh-CN"/>
        </w:rPr>
      </w:pPr>
    </w:p>
    <w:p>
      <w:pPr>
        <w:pStyle w:val="15"/>
        <w:rPr>
          <w:lang w:val="zh-CN"/>
        </w:rPr>
      </w:pPr>
    </w:p>
    <w:p>
      <w:pPr>
        <w:pStyle w:val="15"/>
        <w:rPr>
          <w:lang w:val="zh-CN"/>
        </w:rPr>
      </w:pPr>
    </w:p>
    <w:p>
      <w:pPr>
        <w:pStyle w:val="15"/>
        <w:rPr>
          <w:lang w:val="zh-CN"/>
        </w:rPr>
      </w:pP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 xml:space="preserve">    投标人：             （公章）</w:t>
      </w:r>
    </w:p>
    <w:p>
      <w:pPr>
        <w:autoSpaceDE w:val="0"/>
        <w:autoSpaceDN w:val="0"/>
        <w:adjustRightInd w:val="0"/>
        <w:spacing w:line="400" w:lineRule="exact"/>
        <w:jc w:val="right"/>
        <w:rPr>
          <w:rFonts w:ascii="宋体" w:cs="宋体"/>
          <w:b/>
          <w:bCs/>
          <w:kern w:val="0"/>
          <w:sz w:val="24"/>
          <w:lang w:val="zh-CN"/>
        </w:rPr>
      </w:pP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年   月   日</w:t>
      </w:r>
    </w:p>
    <w:p>
      <w:pPr>
        <w:autoSpaceDE w:val="0"/>
        <w:autoSpaceDN w:val="0"/>
        <w:adjustRightInd w:val="0"/>
        <w:spacing w:line="400" w:lineRule="exact"/>
        <w:jc w:val="left"/>
        <w:rPr>
          <w:rFonts w:ascii="宋体" w:cs="宋体"/>
          <w:kern w:val="0"/>
          <w:sz w:val="24"/>
          <w:lang w:val="zh-CN"/>
        </w:rPr>
      </w:pPr>
    </w:p>
    <w:p>
      <w:pPr>
        <w:pStyle w:val="15"/>
        <w:rPr>
          <w:sz w:val="32"/>
          <w:lang w:val="zh-CN"/>
        </w:rPr>
      </w:pPr>
      <w:bookmarkStart w:id="166" w:name="_Toc14076"/>
      <w:bookmarkStart w:id="167" w:name="_Toc4"/>
      <w:bookmarkStart w:id="168" w:name="_Toc6838169"/>
      <w:bookmarkStart w:id="169" w:name="_Toc10730372"/>
      <w:bookmarkStart w:id="170" w:name="_Toc24016"/>
    </w:p>
    <w:p>
      <w:pPr>
        <w:pStyle w:val="31"/>
        <w:jc w:val="left"/>
        <w:rPr>
          <w:rFonts w:ascii="宋体"/>
          <w:sz w:val="32"/>
          <w:lang w:val="zh-CN"/>
        </w:rPr>
      </w:pPr>
      <w:bookmarkStart w:id="171" w:name="_Toc10211"/>
    </w:p>
    <w:p>
      <w:pPr>
        <w:rPr>
          <w:rFonts w:ascii="宋体"/>
          <w:sz w:val="32"/>
          <w:lang w:val="zh-CN"/>
        </w:rPr>
      </w:pPr>
    </w:p>
    <w:p>
      <w:pPr>
        <w:pStyle w:val="32"/>
        <w:rPr>
          <w:lang w:val="zh-CN"/>
        </w:rPr>
      </w:pPr>
    </w:p>
    <w:p>
      <w:pPr>
        <w:pStyle w:val="31"/>
        <w:jc w:val="left"/>
        <w:rPr>
          <w:rFonts w:ascii="宋体"/>
          <w:sz w:val="32"/>
          <w:lang w:val="zh-CN"/>
        </w:rPr>
      </w:pPr>
    </w:p>
    <w:p>
      <w:pPr>
        <w:pStyle w:val="31"/>
        <w:jc w:val="left"/>
        <w:rPr>
          <w:rFonts w:ascii="宋体"/>
          <w:sz w:val="32"/>
          <w:lang w:val="zh-CN"/>
        </w:rPr>
      </w:pPr>
      <w:bookmarkStart w:id="172" w:name="_Toc20119829"/>
      <w:r>
        <w:rPr>
          <w:rFonts w:ascii="宋体" w:hint="eastAsia"/>
          <w:sz w:val="32"/>
          <w:lang w:val="zh-CN"/>
        </w:rPr>
        <w:t>格式5：法定代表人授权书</w:t>
      </w:r>
      <w:bookmarkEnd w:id="166"/>
      <w:bookmarkEnd w:id="167"/>
      <w:bookmarkEnd w:id="168"/>
      <w:bookmarkEnd w:id="169"/>
      <w:bookmarkEnd w:id="170"/>
      <w:bookmarkEnd w:id="171"/>
      <w:bookmarkEnd w:id="172"/>
    </w:p>
    <w:p>
      <w:pPr>
        <w:spacing w:line="360" w:lineRule="auto"/>
        <w:rPr>
          <w:rFonts w:ascii="宋体" w:cs="宋体"/>
          <w:color w:val="000000"/>
          <w:sz w:val="28"/>
          <w:szCs w:val="28"/>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法定代表人授权书</w:t>
      </w:r>
    </w:p>
    <w:p>
      <w:pPr>
        <w:autoSpaceDE w:val="0"/>
        <w:autoSpaceDN w:val="0"/>
        <w:adjustRightInd w:val="0"/>
        <w:spacing w:line="400" w:lineRule="exact"/>
        <w:rPr>
          <w:rFonts w:ascii="宋体" w:cs="宋体"/>
          <w:b/>
          <w:bCs/>
          <w:color w:val="000000"/>
          <w:kern w:val="0"/>
          <w:lang w:val="zh-CN"/>
        </w:rPr>
      </w:pPr>
    </w:p>
    <w:p>
      <w:pPr>
        <w:autoSpaceDE w:val="0"/>
        <w:autoSpaceDN w:val="0"/>
        <w:adjustRightInd w:val="0"/>
        <w:spacing w:line="400" w:lineRule="exact"/>
        <w:rPr>
          <w:rFonts w:ascii="宋体" w:cs="宋体"/>
          <w:b/>
          <w:bCs/>
          <w:kern w:val="0"/>
          <w:sz w:val="24"/>
          <w:lang w:val="zh-CN"/>
        </w:rPr>
      </w:pPr>
      <w:r>
        <w:rPr>
          <w:rFonts w:ascii="宋体" w:cs="宋体" w:hint="eastAsia"/>
          <w:b/>
          <w:bCs/>
          <w:kern w:val="0"/>
          <w:sz w:val="24"/>
          <w:lang w:val="zh-CN"/>
        </w:rPr>
        <w:t>致：招标人</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u w:val="single"/>
          <w:lang w:val="zh-CN"/>
        </w:rPr>
        <w:t>（投标人名称）</w:t>
      </w:r>
      <w:r>
        <w:rPr>
          <w:rFonts w:ascii="宋体" w:cs="宋体" w:hint="eastAsia"/>
          <w:kern w:val="0"/>
          <w:sz w:val="24"/>
          <w:lang w:val="zh-CN"/>
        </w:rPr>
        <w:t>系中华人民共和国合法企业，法定地址</w:t>
      </w:r>
      <w:r>
        <w:rPr>
          <w:rFonts w:ascii="宋体" w:cs="宋体"/>
          <w:kern w:val="0"/>
          <w:sz w:val="24"/>
          <w:lang w:val="zh-CN"/>
        </w:rPr>
        <w:t xml:space="preserve"> </w:t>
      </w:r>
      <w:r>
        <w:rPr>
          <w:rFonts w:ascii="宋体" w:cs="宋体"/>
          <w:kern w:val="0"/>
          <w:sz w:val="24"/>
          <w:u w:val="single"/>
          <w:lang w:val="zh-CN"/>
        </w:rPr>
        <w:t xml:space="preserve">                      </w:t>
      </w:r>
      <w:r>
        <w:rPr>
          <w:rFonts w:ascii="宋体" w:cs="宋体" w:hint="eastAsia"/>
          <w:kern w:val="0"/>
          <w:sz w:val="24"/>
          <w:lang w:val="zh-CN"/>
        </w:rPr>
        <w:t>。</w:t>
      </w:r>
    </w:p>
    <w:p>
      <w:pPr>
        <w:autoSpaceDE w:val="0"/>
        <w:autoSpaceDN w:val="0"/>
        <w:adjustRightInd w:val="0"/>
        <w:spacing w:line="400" w:lineRule="exact"/>
        <w:rPr>
          <w:rFonts w:ascii="宋体" w:cs="宋体"/>
          <w:kern w:val="0"/>
          <w:sz w:val="24"/>
          <w:lang w:val="zh-CN"/>
        </w:rPr>
      </w:pPr>
      <w:r>
        <w:rPr>
          <w:rFonts w:ascii="宋体" w:cs="宋体" w:hint="eastAsia"/>
          <w:kern w:val="0"/>
          <w:sz w:val="24"/>
          <w:u w:val="single"/>
          <w:lang w:val="zh-CN"/>
        </w:rPr>
        <w:t>（法定代表人姓名）</w:t>
      </w:r>
      <w:r>
        <w:rPr>
          <w:rFonts w:ascii="宋体" w:cs="宋体" w:hint="eastAsia"/>
          <w:kern w:val="0"/>
          <w:sz w:val="24"/>
          <w:lang w:val="zh-CN"/>
        </w:rPr>
        <w:t>特授权</w:t>
      </w:r>
      <w:r>
        <w:rPr>
          <w:rFonts w:ascii="宋体" w:cs="宋体" w:hint="eastAsia"/>
          <w:kern w:val="0"/>
          <w:sz w:val="24"/>
          <w:u w:val="single"/>
          <w:lang w:val="zh-CN"/>
        </w:rPr>
        <w:t>（委托代理人姓名）</w:t>
      </w:r>
      <w:r>
        <w:rPr>
          <w:rFonts w:ascii="宋体" w:cs="宋体" w:hint="eastAsia"/>
          <w:kern w:val="0"/>
          <w:sz w:val="24"/>
          <w:lang w:val="zh-CN"/>
        </w:rPr>
        <w:t>代表我单位全权办理项目的递交</w:t>
      </w:r>
      <w:r>
        <w:rPr>
          <w:rFonts w:ascii="宋体" w:cs="宋体"/>
          <w:kern w:val="0"/>
          <w:sz w:val="24"/>
          <w:lang w:val="zh-CN"/>
        </w:rPr>
        <w:t>投标</w:t>
      </w:r>
      <w:r>
        <w:rPr>
          <w:rFonts w:ascii="宋体" w:cs="宋体" w:hint="eastAsia"/>
          <w:kern w:val="0"/>
          <w:sz w:val="24"/>
          <w:lang w:val="zh-CN"/>
        </w:rPr>
        <w:t>文件  、现场答疑、进行现场最终报价或最终方案确定等具体工作，并签署全部有关的文件、资料。</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ind w:firstLine="480"/>
        <w:rPr>
          <w:rFonts w:ascii="宋体" w:cs="宋体"/>
          <w:kern w:val="0"/>
          <w:sz w:val="24"/>
          <w:lang w:val="zh-CN"/>
        </w:rPr>
      </w:pPr>
      <w:r>
        <w:rPr>
          <w:rFonts w:ascii="宋体" w:cs="宋体" w:hint="eastAsia"/>
          <w:kern w:val="0"/>
          <w:sz w:val="24"/>
          <w:lang w:val="zh-CN"/>
        </w:rPr>
        <w:t>我单位对被授权人的签名负全部责任。</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ind w:firstLine="480"/>
        <w:rPr>
          <w:rFonts w:ascii="宋体" w:cs="宋体"/>
          <w:kern w:val="0"/>
          <w:sz w:val="24"/>
          <w:lang w:val="zh-CN"/>
        </w:rPr>
      </w:pPr>
      <w:r>
        <w:rPr>
          <w:rFonts w:ascii="宋体" w:cs="宋体" w:hint="eastAsia"/>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授权期限：自</w:t>
      </w:r>
      <w:r>
        <w:rPr>
          <w:rFonts w:ascii="宋体" w:cs="宋体"/>
          <w:kern w:val="0"/>
          <w:sz w:val="24"/>
          <w:u w:val="single"/>
          <w:lang w:val="zh-CN"/>
        </w:rPr>
        <w:t xml:space="preserve">   </w:t>
      </w:r>
      <w:r>
        <w:rPr>
          <w:rFonts w:ascii="宋体" w:cs="宋体" w:hint="eastAsia"/>
          <w:kern w:val="0"/>
          <w:sz w:val="24"/>
          <w:lang w:val="zh-CN"/>
        </w:rPr>
        <w:t>年</w:t>
      </w:r>
      <w:r>
        <w:rPr>
          <w:rFonts w:ascii="宋体" w:cs="宋体"/>
          <w:kern w:val="0"/>
          <w:sz w:val="24"/>
          <w:u w:val="single" w:color="auto"/>
          <w:lang w:val="zh-CN"/>
        </w:rPr>
        <w:t xml:space="preserve">  </w:t>
      </w:r>
      <w:r>
        <w:rPr>
          <w:rFonts w:ascii="宋体" w:cs="宋体" w:hint="eastAsia"/>
          <w:kern w:val="0"/>
          <w:sz w:val="24"/>
          <w:lang w:val="zh-CN"/>
        </w:rPr>
        <w:t>月</w:t>
      </w:r>
      <w:r>
        <w:rPr>
          <w:rFonts w:ascii="宋体" w:cs="宋体"/>
          <w:kern w:val="0"/>
          <w:sz w:val="24"/>
          <w:u w:val="single" w:color="auto"/>
          <w:lang w:val="zh-CN"/>
        </w:rPr>
        <w:t xml:space="preserve">    </w:t>
      </w:r>
      <w:r>
        <w:rPr>
          <w:rFonts w:ascii="宋体" w:cs="宋体" w:hint="eastAsia"/>
          <w:kern w:val="0"/>
          <w:sz w:val="24"/>
          <w:lang w:val="zh-CN"/>
        </w:rPr>
        <w:t>日起至</w:t>
      </w:r>
      <w:r>
        <w:rPr>
          <w:rFonts w:ascii="宋体" w:cs="宋体"/>
          <w:kern w:val="0"/>
          <w:sz w:val="24"/>
          <w:u w:val="single"/>
          <w:lang w:val="zh-CN"/>
        </w:rPr>
        <w:t xml:space="preserve"> </w:t>
      </w:r>
      <w:r>
        <w:rPr>
          <w:rFonts w:ascii="宋体" w:cs="宋体"/>
          <w:kern w:val="0"/>
          <w:sz w:val="24"/>
          <w:u w:val="single" w:color="auto"/>
          <w:lang w:val="zh-CN"/>
        </w:rPr>
        <w:t xml:space="preserve">   </w:t>
      </w:r>
      <w:r>
        <w:rPr>
          <w:rFonts w:ascii="宋体" w:cs="宋体" w:hint="eastAsia"/>
          <w:kern w:val="0"/>
          <w:sz w:val="24"/>
          <w:lang w:val="zh-CN"/>
        </w:rPr>
        <w:t>年</w:t>
      </w:r>
      <w:r>
        <w:rPr>
          <w:rFonts w:ascii="宋体" w:cs="宋体"/>
          <w:kern w:val="0"/>
          <w:sz w:val="24"/>
          <w:u w:val="single"/>
          <w:lang w:val="zh-CN"/>
        </w:rPr>
        <w:t xml:space="preserve">   </w:t>
      </w:r>
      <w:r>
        <w:rPr>
          <w:rFonts w:ascii="宋体" w:cs="宋体" w:hint="eastAsia"/>
          <w:kern w:val="0"/>
          <w:sz w:val="24"/>
          <w:lang w:val="zh-CN"/>
        </w:rPr>
        <w:t>月</w:t>
      </w:r>
      <w:r>
        <w:rPr>
          <w:rFonts w:ascii="宋体" w:cs="宋体"/>
          <w:kern w:val="0"/>
          <w:sz w:val="24"/>
          <w:u w:val="single" w:color="auto"/>
          <w:lang w:val="zh-CN"/>
        </w:rPr>
        <w:t xml:space="preserve">    </w:t>
      </w:r>
      <w:r>
        <w:rPr>
          <w:rFonts w:ascii="宋体" w:cs="宋体" w:hint="eastAsia"/>
          <w:kern w:val="0"/>
          <w:sz w:val="24"/>
          <w:lang w:val="zh-CN"/>
        </w:rPr>
        <w:t>日止（授权期限必须满足</w:t>
      </w:r>
      <w:r>
        <w:rPr>
          <w:rFonts w:ascii="宋体" w:cs="宋体"/>
          <w:kern w:val="0"/>
          <w:sz w:val="24"/>
          <w:lang w:val="zh-CN"/>
        </w:rPr>
        <w:t>投标</w:t>
      </w:r>
      <w:r>
        <w:rPr>
          <w:rFonts w:ascii="宋体" w:cs="宋体" w:hint="eastAsia"/>
          <w:kern w:val="0"/>
          <w:sz w:val="24"/>
          <w:lang w:val="zh-CN"/>
        </w:rPr>
        <w:t>文件有效期的要求）。</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被授权人联系电话：</w:t>
      </w:r>
    </w:p>
    <w:p>
      <w:pPr>
        <w:autoSpaceDE w:val="0"/>
        <w:autoSpaceDN w:val="0"/>
        <w:adjustRightInd w:val="0"/>
        <w:spacing w:line="400" w:lineRule="exact"/>
        <w:rPr>
          <w:rFonts w:ascii="宋体" w:cs="宋体"/>
          <w:b/>
          <w:kern w:val="0"/>
          <w:sz w:val="24"/>
          <w:u w:val="single"/>
          <w:lang w:val="zh-CN"/>
        </w:rPr>
      </w:pPr>
      <w:r>
        <w:rPr>
          <w:rFonts w:ascii="宋体" w:cs="宋体" w:hint="eastAsia"/>
          <w:kern w:val="0"/>
          <w:sz w:val="24"/>
          <w:lang w:val="zh-CN"/>
        </w:rPr>
        <w:t>被授权人（委托代理人）签字：</w:t>
      </w:r>
    </w:p>
    <w:p>
      <w:pPr>
        <w:autoSpaceDE w:val="0"/>
        <w:autoSpaceDN w:val="0"/>
        <w:adjustRightInd w:val="0"/>
        <w:spacing w:line="400" w:lineRule="exact"/>
        <w:rPr>
          <w:rFonts w:ascii="宋体" w:cs="宋体"/>
          <w:kern w:val="0"/>
          <w:sz w:val="24"/>
          <w:u w:val="single"/>
          <w:lang w:val="zh-CN"/>
        </w:rPr>
      </w:pPr>
    </w:p>
    <w:p>
      <w:pPr>
        <w:autoSpaceDE w:val="0"/>
        <w:autoSpaceDN w:val="0"/>
        <w:adjustRightInd w:val="0"/>
        <w:spacing w:line="400" w:lineRule="exact"/>
        <w:rPr>
          <w:rFonts w:ascii="宋体" w:cs="宋体"/>
          <w:kern w:val="0"/>
          <w:sz w:val="24"/>
          <w:u w:val="single"/>
          <w:lang w:val="zh-CN"/>
        </w:rPr>
      </w:pPr>
      <w:r>
        <w:rPr>
          <w:rFonts w:ascii="宋体" w:cs="宋体" w:hint="eastAsia"/>
          <w:kern w:val="0"/>
          <w:sz w:val="24"/>
          <w:lang w:val="zh-CN"/>
        </w:rPr>
        <w:t>职务：</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r>
        <w:rPr>
          <w:rFonts w:ascii="宋体" w:cs="宋体" w:hint="eastAsia"/>
          <w:kern w:val="0"/>
          <w:sz w:val="24"/>
          <w:lang w:val="zh-CN"/>
        </w:rPr>
        <w:t>附被授权人第二代身份证双面扫描（或复印）件</w:t>
      </w: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rPr>
          <w:rFonts w:ascii="宋体" w:cs="宋体"/>
          <w:kern w:val="0"/>
          <w:sz w:val="24"/>
          <w:lang w:val="zh-CN"/>
        </w:rPr>
      </w:pPr>
    </w:p>
    <w:p>
      <w:pPr>
        <w:autoSpaceDE w:val="0"/>
        <w:autoSpaceDN w:val="0"/>
        <w:adjustRightInd w:val="0"/>
        <w:spacing w:line="400" w:lineRule="exact"/>
        <w:ind w:firstLineChars="1945" w:firstLine="4668"/>
        <w:jc w:val="right"/>
        <w:rPr>
          <w:rFonts w:ascii="宋体" w:cs="宋体"/>
          <w:b/>
          <w:bCs/>
          <w:kern w:val="0"/>
          <w:sz w:val="24"/>
          <w:lang w:val="zh-CN"/>
        </w:rPr>
      </w:pPr>
      <w:r>
        <w:rPr>
          <w:rFonts w:ascii="宋体" w:cs="宋体" w:hint="eastAsia"/>
          <w:b/>
          <w:bCs/>
          <w:kern w:val="0"/>
          <w:sz w:val="24"/>
          <w:lang w:val="zh-CN"/>
        </w:rPr>
        <w:t>投标人：（公章）</w:t>
      </w: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 xml:space="preserve">              法定代表人：</w:t>
      </w:r>
      <w:r>
        <w:rPr>
          <w:rFonts w:ascii="宋体" w:cs="宋体" w:hint="eastAsia"/>
          <w:b/>
          <w:bCs/>
          <w:kern w:val="0"/>
          <w:sz w:val="24"/>
          <w:lang w:val="en-US" w:eastAsia="zh-CN"/>
        </w:rPr>
        <w:t xml:space="preserve"> </w:t>
      </w:r>
      <w:r>
        <w:rPr>
          <w:rFonts w:ascii="宋体" w:cs="宋体" w:hint="eastAsia"/>
          <w:b/>
          <w:bCs/>
          <w:kern w:val="0"/>
          <w:sz w:val="24"/>
          <w:lang w:val="zh-CN"/>
        </w:rPr>
        <w:t xml:space="preserve">    （签字）</w:t>
      </w:r>
    </w:p>
    <w:p>
      <w:pPr>
        <w:autoSpaceDE w:val="0"/>
        <w:autoSpaceDN w:val="0"/>
        <w:adjustRightInd w:val="0"/>
        <w:spacing w:line="400" w:lineRule="exact"/>
        <w:jc w:val="center"/>
        <w:rPr>
          <w:rFonts w:ascii="宋体" w:cs="宋体"/>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年</w:t>
      </w:r>
      <w:r>
        <w:rPr>
          <w:rFonts w:ascii="宋体" w:cs="宋体" w:hint="eastAsia"/>
          <w:b/>
          <w:bCs/>
          <w:kern w:val="0"/>
          <w:sz w:val="24"/>
          <w:lang w:val="en-US" w:eastAsia="zh-CN"/>
        </w:rPr>
        <w:t xml:space="preserve">  </w:t>
      </w:r>
      <w:r>
        <w:rPr>
          <w:rFonts w:ascii="宋体" w:cs="宋体" w:hint="eastAsia"/>
          <w:b/>
          <w:bCs/>
          <w:kern w:val="0"/>
          <w:sz w:val="24"/>
          <w:lang w:val="zh-CN"/>
        </w:rPr>
        <w:t>月</w:t>
      </w:r>
      <w:r>
        <w:rPr>
          <w:rFonts w:ascii="宋体" w:cs="宋体" w:hint="eastAsia"/>
          <w:b/>
          <w:bCs/>
          <w:kern w:val="0"/>
          <w:sz w:val="24"/>
          <w:lang w:val="en-US" w:eastAsia="zh-CN"/>
        </w:rPr>
        <w:t xml:space="preserve">  </w:t>
      </w:r>
      <w:r>
        <w:rPr>
          <w:rFonts w:ascii="宋体" w:cs="宋体" w:hint="eastAsia"/>
          <w:b/>
          <w:bCs/>
          <w:kern w:val="0"/>
          <w:sz w:val="24"/>
          <w:lang w:val="zh-CN"/>
        </w:rPr>
        <w:t>日</w:t>
      </w:r>
    </w:p>
    <w:p>
      <w:pPr>
        <w:autoSpaceDE w:val="0"/>
        <w:autoSpaceDN w:val="0"/>
        <w:spacing w:line="360" w:lineRule="auto"/>
        <w:rPr>
          <w:rFonts w:ascii="宋体" w:cs="宋体"/>
          <w:color w:val="000000"/>
          <w:kern w:val="0"/>
          <w:lang w:val="zh-CN"/>
        </w:rPr>
      </w:pPr>
    </w:p>
    <w:p>
      <w:pPr>
        <w:pStyle w:val="31"/>
        <w:jc w:val="left"/>
        <w:rPr>
          <w:lang w:val="zh-CN"/>
        </w:rPr>
      </w:pPr>
      <w:bookmarkStart w:id="173" w:name="_Toc10730374"/>
      <w:bookmarkStart w:id="174" w:name="_Toc3020"/>
      <w:bookmarkStart w:id="175" w:name="_Toc29390"/>
      <w:bookmarkStart w:id="176" w:name="_Toc16524"/>
      <w:bookmarkStart w:id="177" w:name="_Toc11398"/>
      <w:bookmarkStart w:id="178" w:name="_Toc20119830"/>
      <w:r>
        <w:rPr>
          <w:rFonts w:ascii="宋体" w:hint="eastAsia"/>
          <w:sz w:val="32"/>
          <w:lang w:val="zh-CN"/>
        </w:rPr>
        <w:t>格式</w:t>
      </w:r>
      <w:r>
        <w:rPr>
          <w:rFonts w:ascii="宋体" w:hint="eastAsia"/>
          <w:sz w:val="32"/>
        </w:rPr>
        <w:t>6</w:t>
      </w:r>
      <w:r>
        <w:rPr>
          <w:rFonts w:ascii="宋体" w:hint="eastAsia"/>
          <w:sz w:val="32"/>
          <w:lang w:val="zh-CN"/>
        </w:rPr>
        <w:t>：报价表</w:t>
      </w:r>
      <w:bookmarkEnd w:id="173"/>
      <w:bookmarkEnd w:id="174"/>
      <w:bookmarkEnd w:id="175"/>
      <w:bookmarkEnd w:id="176"/>
      <w:bookmarkEnd w:id="177"/>
      <w:bookmarkEnd w:id="178"/>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报价表</w:t>
      </w:r>
      <w:r>
        <w:rPr>
          <w:rFonts w:ascii="宋体" w:cs="宋体"/>
          <w:b/>
          <w:bCs/>
          <w:kern w:val="0"/>
          <w:sz w:val="36"/>
          <w:szCs w:val="36"/>
          <w:lang w:val="zh-CN"/>
        </w:rPr>
        <w:t>（一）</w:t>
      </w:r>
    </w:p>
    <w:tbl>
      <w:tblPr>
        <w:jc w:val="left"/>
        <w:tblW w:w="9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63"/>
        <w:gridCol w:w="1709"/>
        <w:gridCol w:w="1440"/>
        <w:gridCol w:w="645"/>
        <w:gridCol w:w="1245"/>
        <w:gridCol w:w="945"/>
        <w:gridCol w:w="1185"/>
        <w:gridCol w:w="1260"/>
      </w:tblGrid>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序号</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分项工程名称</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项目特征</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单位</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工程量</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r>
              <w:t>单价</w:t>
            </w:r>
          </w:p>
        </w:tc>
        <w:tc>
          <w:tcPr>
            <w:tcW w:w="1185" w:type="dxa"/>
            <w:vAlign w:val="center"/>
          </w:tcPr>
          <w:p>
            <w:pPr>
              <w:pStyle w:val="15"/>
              <w:pBdr>
                <w:top w:val="none" w:sz="0" w:space="0" w:color="auto"/>
                <w:left w:val="none" w:sz="0" w:space="0" w:color="auto"/>
                <w:bottom w:val="none" w:sz="0" w:space="0" w:color="auto"/>
                <w:right w:val="none" w:sz="0" w:space="0" w:color="auto"/>
              </w:pBdr>
              <w:jc w:val="center"/>
            </w:pPr>
            <w:r>
              <w:t>合价</w:t>
            </w: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备注</w:t>
            </w: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1</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灰土挤密桩</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282068</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2</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3：7灰土褥垫层</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9819</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3</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土方开挖外运</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9800</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清表及垃圾土</w:t>
            </w: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4</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破桩头土方开挖</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9819</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5</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基础土方开挖</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13746</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591"/>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6</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土方回填碾压</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1245" w:type="dxa"/>
            <w:vAlign w:val="center"/>
          </w:tcPr>
          <w:p>
            <w:pPr>
              <w:pStyle w:val="15"/>
              <w:pBdr>
                <w:top w:val="none" w:sz="0" w:space="0" w:color="auto"/>
                <w:left w:val="none" w:sz="0" w:space="0" w:color="auto"/>
                <w:bottom w:val="none" w:sz="0" w:space="0" w:color="auto"/>
                <w:right w:val="none" w:sz="0" w:space="0" w:color="auto"/>
              </w:pBdr>
              <w:jc w:val="center"/>
            </w:pPr>
            <w:r>
              <w:t>12000</w:t>
            </w:r>
          </w:p>
        </w:tc>
        <w:tc>
          <w:tcPr>
            <w:tcW w:w="945"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591"/>
        </w:trPr>
        <w:tc>
          <w:tcPr>
            <w:tcW w:w="663" w:type="dxa"/>
          </w:tcPr>
          <w:p>
            <w:pPr>
              <w:pStyle w:val="15"/>
              <w:pBdr>
                <w:top w:val="none" w:sz="0" w:space="0" w:color="auto"/>
                <w:left w:val="none" w:sz="0" w:space="0" w:color="auto"/>
                <w:bottom w:val="none" w:sz="0" w:space="0" w:color="auto"/>
                <w:right w:val="none" w:sz="0" w:space="0" w:color="auto"/>
              </w:pBdr>
            </w:pP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合计</w:t>
            </w:r>
          </w:p>
        </w:tc>
        <w:tc>
          <w:tcPr>
            <w:tcW w:w="6720" w:type="dxa"/>
            <w:gridSpan w:val="6"/>
          </w:tcPr>
          <w:p>
            <w:pPr>
              <w:pStyle w:val="15"/>
              <w:pBdr>
                <w:top w:val="none" w:sz="0" w:space="0" w:color="auto"/>
                <w:left w:val="none" w:sz="0" w:space="0" w:color="auto"/>
                <w:bottom w:val="none" w:sz="0" w:space="0" w:color="auto"/>
                <w:right w:val="none" w:sz="0" w:space="0" w:color="auto"/>
              </w:pBdr>
            </w:pPr>
          </w:p>
        </w:tc>
      </w:tr>
      <w:tr>
        <w:trPr>
          <w:trHeight w:val="591"/>
        </w:trPr>
        <w:tc>
          <w:tcPr>
            <w:tcW w:w="663" w:type="dxa"/>
          </w:tcPr>
          <w:p>
            <w:pPr>
              <w:pStyle w:val="15"/>
              <w:pBdr>
                <w:top w:val="none" w:sz="0" w:space="0" w:color="auto"/>
                <w:left w:val="none" w:sz="0" w:space="0" w:color="auto"/>
                <w:bottom w:val="none" w:sz="0" w:space="0" w:color="auto"/>
                <w:right w:val="none" w:sz="0" w:space="0" w:color="auto"/>
              </w:pBdr>
            </w:pP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报价</w:t>
            </w:r>
          </w:p>
        </w:tc>
        <w:tc>
          <w:tcPr>
            <w:tcW w:w="6720" w:type="dxa"/>
            <w:gridSpan w:val="6"/>
          </w:tcPr>
          <w:p>
            <w:pPr>
              <w:pStyle w:val="15"/>
              <w:pBdr>
                <w:top w:val="none" w:sz="0" w:space="0" w:color="auto"/>
                <w:left w:val="none" w:sz="0" w:space="0" w:color="auto"/>
                <w:bottom w:val="none" w:sz="0" w:space="0" w:color="auto"/>
                <w:right w:val="none" w:sz="0" w:space="0" w:color="auto"/>
              </w:pBdr>
            </w:pPr>
            <w:r>
              <w:t xml:space="preserve">小写：                         </w:t>
            </w:r>
          </w:p>
          <w:p>
            <w:pPr>
              <w:pStyle w:val="15"/>
              <w:pBdr>
                <w:top w:val="none" w:sz="0" w:space="0" w:color="auto"/>
                <w:left w:val="none" w:sz="0" w:space="0" w:color="auto"/>
                <w:bottom w:val="none" w:sz="0" w:space="0" w:color="auto"/>
                <w:right w:val="none" w:sz="0" w:space="0" w:color="auto"/>
              </w:pBdr>
            </w:pPr>
            <w:r>
              <w:t>大写：</w:t>
            </w:r>
          </w:p>
        </w:tc>
      </w:tr>
    </w:tbl>
    <w:p>
      <w:pPr>
        <w:autoSpaceDE w:val="0"/>
        <w:autoSpaceDN w:val="0"/>
        <w:adjustRightInd w:val="0"/>
        <w:spacing w:line="360" w:lineRule="auto"/>
        <w:rPr>
          <w:rFonts w:ascii="宋体" w:cs="宋体"/>
          <w:kern w:val="0"/>
          <w:sz w:val="24"/>
          <w:lang w:val="zh-CN"/>
        </w:rPr>
      </w:pPr>
    </w:p>
    <w:p>
      <w:pPr>
        <w:autoSpaceDE w:val="0"/>
        <w:autoSpaceDN w:val="0"/>
        <w:adjustRightInd w:val="0"/>
        <w:spacing w:line="360" w:lineRule="auto"/>
        <w:rPr>
          <w:rFonts w:ascii="宋体" w:cs="宋体"/>
          <w:b/>
          <w:bCs/>
          <w:kern w:val="0"/>
          <w:sz w:val="24"/>
          <w:lang w:val="zh-CN"/>
        </w:rPr>
      </w:pPr>
      <w:r>
        <w:rPr>
          <w:rFonts w:ascii="宋体" w:cs="宋体" w:hint="eastAsia"/>
          <w:b/>
          <w:bCs/>
          <w:kern w:val="0"/>
          <w:sz w:val="24"/>
          <w:lang w:val="zh-CN"/>
        </w:rPr>
        <w:t>注：</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1.填写此表时不得改变表格形式。</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2.“报价”为报价总价。报价必须包括：人工费、材料费</w:t>
      </w:r>
      <w:bookmarkStart w:id="179" w:name="_GoBack"/>
      <w:bookmarkEnd w:id="179"/>
      <w:r>
        <w:rPr>
          <w:rFonts w:ascii="宋体" w:cs="宋体" w:hint="eastAsia"/>
          <w:b/>
          <w:bCs/>
          <w:kern w:val="0"/>
          <w:sz w:val="24"/>
          <w:lang w:val="zh-CN"/>
        </w:rPr>
        <w:t>、施工机械费、措施费、管理费、利润、规费、税金。</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3.以上工程量均为招标工程量，结算时按实际施工发生的</w:t>
      </w:r>
      <w:r>
        <w:rPr>
          <w:rFonts w:ascii="宋体" w:cs="宋体"/>
          <w:b/>
          <w:bCs/>
          <w:kern w:val="0"/>
          <w:sz w:val="24"/>
          <w:lang w:val="zh-CN"/>
        </w:rPr>
        <w:t>分项</w:t>
      </w:r>
      <w:r>
        <w:rPr>
          <w:rFonts w:ascii="宋体" w:cs="宋体" w:hint="eastAsia"/>
          <w:b/>
          <w:bCs/>
          <w:kern w:val="0"/>
          <w:sz w:val="24"/>
          <w:lang w:val="zh-CN"/>
        </w:rPr>
        <w:t>工程量乘以招标单价进行结算。</w:t>
      </w:r>
    </w:p>
    <w:p>
      <w:pPr>
        <w:autoSpaceDE w:val="0"/>
        <w:autoSpaceDN w:val="0"/>
        <w:adjustRightInd w:val="0"/>
        <w:spacing w:line="360" w:lineRule="auto"/>
        <w:rPr>
          <w:rStyle w:val="0"/>
          <w:rFonts w:ascii="宋体" w:cs="宋体" w:hint="eastAsia"/>
          <w:kern w:val="0"/>
          <w:sz w:val="24"/>
          <w:lang w:val="zh-CN"/>
        </w:rPr>
      </w:pPr>
      <w:r>
        <w:rPr>
          <w:rFonts w:ascii="宋体" w:cs="宋体" w:hint="eastAsia"/>
          <w:b/>
          <w:bCs/>
          <w:kern w:val="0"/>
          <w:sz w:val="24"/>
          <w:lang w:val="zh-CN"/>
        </w:rPr>
        <w:t>4.投标人在投标报价时综合考虑项目整体规模，项目整体规模的报价优惠</w:t>
      </w:r>
      <w:r>
        <w:rPr>
          <w:rFonts w:ascii="宋体" w:cs="宋体"/>
          <w:b/>
          <w:bCs/>
          <w:kern w:val="0"/>
          <w:sz w:val="24"/>
          <w:lang w:val="zh-CN"/>
        </w:rPr>
        <w:t>应</w:t>
      </w:r>
      <w:r>
        <w:rPr>
          <w:rFonts w:ascii="宋体" w:cs="宋体" w:hint="eastAsia"/>
          <w:b/>
          <w:bCs/>
          <w:kern w:val="0"/>
          <w:sz w:val="24"/>
          <w:lang w:val="zh-CN"/>
        </w:rPr>
        <w:t>在本次报价中充分考虑，中标人参与后续</w:t>
      </w:r>
      <w:r>
        <w:rPr>
          <w:rFonts w:ascii="宋体" w:cs="宋体"/>
          <w:b/>
          <w:bCs/>
          <w:kern w:val="0"/>
          <w:sz w:val="24"/>
          <w:lang w:val="zh-CN"/>
        </w:rPr>
        <w:t>地基处理工程</w:t>
      </w:r>
      <w:r>
        <w:rPr>
          <w:rFonts w:ascii="宋体" w:cs="宋体" w:hint="eastAsia"/>
          <w:b/>
          <w:bCs/>
          <w:kern w:val="0"/>
          <w:sz w:val="24"/>
          <w:lang w:val="zh-CN"/>
        </w:rPr>
        <w:t>招标时价位同等的条件下优先考虑本次中标人</w:t>
      </w:r>
      <w:r>
        <w:rPr>
          <w:rFonts w:ascii="宋体" w:cs="宋体" w:hint="eastAsia"/>
          <w:kern w:val="0"/>
          <w:sz w:val="24"/>
          <w:lang w:val="zh-CN"/>
        </w:rPr>
        <w:t>。</w:t>
      </w:r>
    </w:p>
    <w:p>
      <w:pPr>
        <w:autoSpaceDE w:val="0"/>
        <w:autoSpaceDN w:val="0"/>
        <w:adjustRightInd w:val="0"/>
        <w:spacing w:line="360" w:lineRule="auto"/>
        <w:rPr>
          <w:rStyle w:val="0"/>
          <w:rFonts w:ascii="宋体" w:cs="宋体" w:hint="eastAsia"/>
          <w:kern w:val="0"/>
          <w:sz w:val="24"/>
          <w:lang w:val="zh-CN"/>
        </w:rPr>
      </w:pP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投标人：（公章）</w:t>
      </w: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法定代表人或委托代理人：      （签字）</w:t>
      </w: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年</w:t>
      </w:r>
      <w:r>
        <w:rPr>
          <w:rFonts w:ascii="宋体" w:cs="宋体" w:hint="eastAsia"/>
          <w:b/>
          <w:bCs/>
          <w:kern w:val="0"/>
          <w:sz w:val="24"/>
          <w:lang w:val="en-US" w:eastAsia="zh-CN"/>
        </w:rPr>
        <w:t xml:space="preserve">    </w:t>
      </w:r>
      <w:r>
        <w:rPr>
          <w:rFonts w:ascii="宋体" w:cs="宋体" w:hint="eastAsia"/>
          <w:b/>
          <w:bCs/>
          <w:kern w:val="0"/>
          <w:sz w:val="24"/>
          <w:lang w:val="zh-CN"/>
        </w:rPr>
        <w:t>月</w:t>
      </w:r>
      <w:r>
        <w:rPr>
          <w:rFonts w:ascii="宋体" w:cs="宋体" w:hint="eastAsia"/>
          <w:b/>
          <w:bCs/>
          <w:kern w:val="0"/>
          <w:sz w:val="24"/>
          <w:lang w:val="en-US" w:eastAsia="zh-CN"/>
        </w:rPr>
        <w:t xml:space="preserve">    </w:t>
      </w:r>
      <w:r>
        <w:rPr>
          <w:rFonts w:ascii="宋体" w:cs="宋体" w:hint="eastAsia"/>
          <w:b/>
          <w:bCs/>
          <w:kern w:val="0"/>
          <w:sz w:val="24"/>
          <w:lang w:val="zh-CN"/>
        </w:rPr>
        <w:t>日</w:t>
      </w: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报价表</w:t>
      </w:r>
      <w:r>
        <w:rPr>
          <w:rFonts w:ascii="宋体" w:cs="宋体"/>
          <w:b/>
          <w:bCs/>
          <w:kern w:val="0"/>
          <w:sz w:val="36"/>
          <w:szCs w:val="36"/>
          <w:lang w:val="zh-CN"/>
        </w:rPr>
        <w:t>（二）</w:t>
      </w:r>
    </w:p>
    <w:tbl>
      <w:tblPr>
        <w:jc w:val="left"/>
        <w:tblW w:w="9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63"/>
        <w:gridCol w:w="1709"/>
        <w:gridCol w:w="1440"/>
        <w:gridCol w:w="645"/>
        <w:gridCol w:w="946"/>
        <w:gridCol w:w="1244"/>
        <w:gridCol w:w="1185"/>
        <w:gridCol w:w="1260"/>
      </w:tblGrid>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序号</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分项工程名称</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项目特征</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单位</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工程量</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r>
              <w:t>综合单价</w:t>
            </w:r>
          </w:p>
        </w:tc>
        <w:tc>
          <w:tcPr>
            <w:tcW w:w="1185" w:type="dxa"/>
            <w:vAlign w:val="center"/>
          </w:tcPr>
          <w:p>
            <w:pPr>
              <w:pStyle w:val="15"/>
              <w:pBdr>
                <w:top w:val="none" w:sz="0" w:space="0" w:color="auto"/>
                <w:left w:val="none" w:sz="0" w:space="0" w:color="auto"/>
                <w:bottom w:val="none" w:sz="0" w:space="0" w:color="auto"/>
                <w:right w:val="none" w:sz="0" w:space="0" w:color="auto"/>
              </w:pBdr>
              <w:jc w:val="center"/>
            </w:pPr>
            <w:r>
              <w:t>综合合价</w:t>
            </w: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备注</w:t>
            </w: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1</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灰土挤密桩</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282068</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石灰甲供</w:t>
            </w: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2</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3：7灰土褥垫层</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9819</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石灰甲供</w:t>
            </w: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3</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土方开挖外运</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9800</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r>
              <w:t>清表及垃圾土</w:t>
            </w: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4</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破桩头土方开挖</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9819</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5</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基础土方开挖</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13746</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696"/>
        </w:trPr>
        <w:tc>
          <w:tcPr>
            <w:tcW w:w="663" w:type="dxa"/>
            <w:vAlign w:val="center"/>
          </w:tcPr>
          <w:p>
            <w:pPr>
              <w:pStyle w:val="15"/>
              <w:pBdr>
                <w:top w:val="none" w:sz="0" w:space="0" w:color="auto"/>
                <w:left w:val="none" w:sz="0" w:space="0" w:color="auto"/>
                <w:bottom w:val="none" w:sz="0" w:space="0" w:color="auto"/>
                <w:right w:val="none" w:sz="0" w:space="0" w:color="auto"/>
              </w:pBdr>
              <w:jc w:val="center"/>
            </w:pPr>
            <w:r>
              <w:t>6</w:t>
            </w: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土方回填碾压</w:t>
            </w:r>
          </w:p>
        </w:tc>
        <w:tc>
          <w:tcPr>
            <w:tcW w:w="1440" w:type="dxa"/>
            <w:vAlign w:val="center"/>
          </w:tcPr>
          <w:p>
            <w:pPr>
              <w:pStyle w:val="15"/>
              <w:pBdr>
                <w:top w:val="none" w:sz="0" w:space="0" w:color="auto"/>
                <w:left w:val="none" w:sz="0" w:space="0" w:color="auto"/>
                <w:bottom w:val="none" w:sz="0" w:space="0" w:color="auto"/>
                <w:right w:val="none" w:sz="0" w:space="0" w:color="auto"/>
              </w:pBdr>
              <w:jc w:val="center"/>
            </w:pPr>
            <w:r>
              <w:t>详见施工图</w:t>
            </w:r>
          </w:p>
        </w:tc>
        <w:tc>
          <w:tcPr>
            <w:tcW w:w="645" w:type="dxa"/>
            <w:vAlign w:val="center"/>
          </w:tcPr>
          <w:p>
            <w:pPr>
              <w:pStyle w:val="15"/>
              <w:pBdr>
                <w:top w:val="none" w:sz="0" w:space="0" w:color="auto"/>
                <w:left w:val="none" w:sz="0" w:space="0" w:color="auto"/>
                <w:bottom w:val="none" w:sz="0" w:space="0" w:color="auto"/>
                <w:right w:val="none" w:sz="0" w:space="0" w:color="auto"/>
              </w:pBdr>
              <w:jc w:val="center"/>
            </w:pPr>
            <w:r>
              <w:t>m3</w:t>
            </w:r>
          </w:p>
        </w:tc>
        <w:tc>
          <w:tcPr>
            <w:tcW w:w="946" w:type="dxa"/>
            <w:vAlign w:val="center"/>
          </w:tcPr>
          <w:p>
            <w:pPr>
              <w:pStyle w:val="15"/>
              <w:pBdr>
                <w:top w:val="none" w:sz="0" w:space="0" w:color="auto"/>
                <w:left w:val="none" w:sz="0" w:space="0" w:color="auto"/>
                <w:bottom w:val="none" w:sz="0" w:space="0" w:color="auto"/>
                <w:right w:val="none" w:sz="0" w:space="0" w:color="auto"/>
              </w:pBdr>
              <w:jc w:val="center"/>
            </w:pPr>
            <w:r>
              <w:t>12000</w:t>
            </w:r>
          </w:p>
        </w:tc>
        <w:tc>
          <w:tcPr>
            <w:tcW w:w="1244" w:type="dxa"/>
            <w:vAlign w:val="center"/>
          </w:tcPr>
          <w:p>
            <w:pPr>
              <w:pStyle w:val="15"/>
              <w:pBdr>
                <w:top w:val="none" w:sz="0" w:space="0" w:color="auto"/>
                <w:left w:val="none" w:sz="0" w:space="0" w:color="auto"/>
                <w:bottom w:val="none" w:sz="0" w:space="0" w:color="auto"/>
                <w:right w:val="none" w:sz="0" w:space="0" w:color="auto"/>
              </w:pBdr>
              <w:jc w:val="center"/>
            </w:pPr>
          </w:p>
        </w:tc>
        <w:tc>
          <w:tcPr>
            <w:tcW w:w="1185" w:type="dxa"/>
            <w:vAlign w:val="center"/>
          </w:tcPr>
          <w:p>
            <w:pPr>
              <w:pStyle w:val="15"/>
              <w:pBdr>
                <w:top w:val="none" w:sz="0" w:space="0" w:color="auto"/>
                <w:left w:val="none" w:sz="0" w:space="0" w:color="auto"/>
                <w:bottom w:val="none" w:sz="0" w:space="0" w:color="auto"/>
                <w:right w:val="none" w:sz="0" w:space="0" w:color="auto"/>
              </w:pBdr>
              <w:jc w:val="center"/>
            </w:pPr>
          </w:p>
        </w:tc>
        <w:tc>
          <w:tcPr>
            <w:tcW w:w="1260" w:type="dxa"/>
            <w:vAlign w:val="center"/>
          </w:tcPr>
          <w:p>
            <w:pPr>
              <w:pStyle w:val="15"/>
              <w:pBdr>
                <w:top w:val="none" w:sz="0" w:space="0" w:color="auto"/>
                <w:left w:val="none" w:sz="0" w:space="0" w:color="auto"/>
                <w:bottom w:val="none" w:sz="0" w:space="0" w:color="auto"/>
                <w:right w:val="none" w:sz="0" w:space="0" w:color="auto"/>
              </w:pBdr>
              <w:jc w:val="center"/>
            </w:pPr>
          </w:p>
        </w:tc>
      </w:tr>
      <w:tr>
        <w:trPr>
          <w:trHeight w:val="696"/>
        </w:trPr>
        <w:tc>
          <w:tcPr>
            <w:tcW w:w="663" w:type="dxa"/>
          </w:tcPr>
          <w:p>
            <w:pPr>
              <w:pStyle w:val="15"/>
              <w:pBdr>
                <w:top w:val="none" w:sz="0" w:space="0" w:color="auto"/>
                <w:left w:val="none" w:sz="0" w:space="0" w:color="auto"/>
                <w:bottom w:val="none" w:sz="0" w:space="0" w:color="auto"/>
                <w:right w:val="none" w:sz="0" w:space="0" w:color="auto"/>
              </w:pBdr>
            </w:pP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合计</w:t>
            </w:r>
          </w:p>
        </w:tc>
        <w:tc>
          <w:tcPr>
            <w:tcW w:w="6720" w:type="dxa"/>
            <w:gridSpan w:val="6"/>
          </w:tcPr>
          <w:p>
            <w:pPr>
              <w:pStyle w:val="15"/>
              <w:pBdr>
                <w:top w:val="none" w:sz="0" w:space="0" w:color="auto"/>
                <w:left w:val="none" w:sz="0" w:space="0" w:color="auto"/>
                <w:bottom w:val="none" w:sz="0" w:space="0" w:color="auto"/>
                <w:right w:val="none" w:sz="0" w:space="0" w:color="auto"/>
              </w:pBdr>
            </w:pPr>
          </w:p>
        </w:tc>
      </w:tr>
      <w:tr>
        <w:trPr>
          <w:trHeight w:val="696"/>
        </w:trPr>
        <w:tc>
          <w:tcPr>
            <w:tcW w:w="663" w:type="dxa"/>
          </w:tcPr>
          <w:p>
            <w:pPr>
              <w:pStyle w:val="15"/>
              <w:pBdr>
                <w:top w:val="none" w:sz="0" w:space="0" w:color="auto"/>
                <w:left w:val="none" w:sz="0" w:space="0" w:color="auto"/>
                <w:bottom w:val="none" w:sz="0" w:space="0" w:color="auto"/>
                <w:right w:val="none" w:sz="0" w:space="0" w:color="auto"/>
              </w:pBdr>
            </w:pPr>
          </w:p>
        </w:tc>
        <w:tc>
          <w:tcPr>
            <w:tcW w:w="1709" w:type="dxa"/>
            <w:vAlign w:val="center"/>
          </w:tcPr>
          <w:p>
            <w:pPr>
              <w:pStyle w:val="15"/>
              <w:pBdr>
                <w:top w:val="none" w:sz="0" w:space="0" w:color="auto"/>
                <w:left w:val="none" w:sz="0" w:space="0" w:color="auto"/>
                <w:bottom w:val="none" w:sz="0" w:space="0" w:color="auto"/>
                <w:right w:val="none" w:sz="0" w:space="0" w:color="auto"/>
              </w:pBdr>
              <w:jc w:val="center"/>
            </w:pPr>
            <w:r>
              <w:t>报价</w:t>
            </w:r>
          </w:p>
        </w:tc>
        <w:tc>
          <w:tcPr>
            <w:tcW w:w="6720" w:type="dxa"/>
            <w:gridSpan w:val="6"/>
          </w:tcPr>
          <w:p>
            <w:pPr>
              <w:pStyle w:val="15"/>
              <w:pBdr>
                <w:top w:val="none" w:sz="0" w:space="0" w:color="auto"/>
                <w:left w:val="none" w:sz="0" w:space="0" w:color="auto"/>
                <w:bottom w:val="none" w:sz="0" w:space="0" w:color="auto"/>
                <w:right w:val="none" w:sz="0" w:space="0" w:color="auto"/>
              </w:pBdr>
            </w:pPr>
            <w:r>
              <w:t xml:space="preserve">小写：                         </w:t>
            </w:r>
          </w:p>
          <w:p>
            <w:pPr>
              <w:pStyle w:val="15"/>
              <w:pBdr>
                <w:top w:val="none" w:sz="0" w:space="0" w:color="auto"/>
                <w:left w:val="none" w:sz="0" w:space="0" w:color="auto"/>
                <w:bottom w:val="none" w:sz="0" w:space="0" w:color="auto"/>
                <w:right w:val="none" w:sz="0" w:space="0" w:color="auto"/>
              </w:pBdr>
            </w:pPr>
            <w:r>
              <w:t>大写：</w:t>
            </w:r>
          </w:p>
        </w:tc>
      </w:tr>
    </w:tbl>
    <w:p>
      <w:pPr>
        <w:autoSpaceDE w:val="0"/>
        <w:autoSpaceDN w:val="0"/>
        <w:adjustRightInd w:val="0"/>
        <w:spacing w:line="360" w:lineRule="auto"/>
        <w:rPr>
          <w:rFonts w:ascii="宋体" w:cs="宋体"/>
          <w:kern w:val="0"/>
          <w:sz w:val="24"/>
          <w:lang w:val="zh-CN"/>
        </w:rPr>
      </w:pPr>
    </w:p>
    <w:p>
      <w:pPr>
        <w:autoSpaceDE w:val="0"/>
        <w:autoSpaceDN w:val="0"/>
        <w:adjustRightInd w:val="0"/>
        <w:spacing w:line="360" w:lineRule="auto"/>
        <w:rPr>
          <w:rFonts w:ascii="宋体" w:cs="宋体"/>
          <w:b/>
          <w:bCs/>
          <w:kern w:val="0"/>
          <w:sz w:val="24"/>
          <w:lang w:val="zh-CN"/>
        </w:rPr>
      </w:pPr>
      <w:r>
        <w:rPr>
          <w:rFonts w:ascii="宋体" w:cs="宋体" w:hint="eastAsia"/>
          <w:b/>
          <w:bCs/>
          <w:kern w:val="0"/>
          <w:sz w:val="24"/>
          <w:lang w:val="zh-CN"/>
        </w:rPr>
        <w:t>注：</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1.填写此表时不得改变表格形式。</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2.“报价”为报价总价。报价必须包括：人工费、材料费（其中石灰甲供）、施工机械费、措施费、管理费、利润、规费、税金。</w:t>
      </w:r>
    </w:p>
    <w:p>
      <w:pPr>
        <w:autoSpaceDE w:val="0"/>
        <w:autoSpaceDN w:val="0"/>
        <w:adjustRightInd w:val="0"/>
        <w:spacing w:line="360" w:lineRule="auto"/>
        <w:rPr>
          <w:rFonts w:ascii="宋体" w:cs="宋体" w:hint="eastAsia"/>
          <w:b/>
          <w:bCs/>
          <w:kern w:val="0"/>
          <w:sz w:val="24"/>
          <w:lang w:val="zh-CN"/>
        </w:rPr>
      </w:pPr>
      <w:r>
        <w:rPr>
          <w:rFonts w:ascii="宋体" w:cs="宋体" w:hint="eastAsia"/>
          <w:b/>
          <w:bCs/>
          <w:kern w:val="0"/>
          <w:sz w:val="24"/>
          <w:lang w:val="zh-CN"/>
        </w:rPr>
        <w:t>3.以上工程量均为招标工程量，结算时按实际施工发生的</w:t>
      </w:r>
      <w:r>
        <w:rPr>
          <w:rFonts w:ascii="宋体" w:cs="宋体"/>
          <w:b/>
          <w:bCs/>
          <w:kern w:val="0"/>
          <w:sz w:val="24"/>
          <w:lang w:val="zh-CN"/>
        </w:rPr>
        <w:t>分项</w:t>
      </w:r>
      <w:r>
        <w:rPr>
          <w:rFonts w:ascii="宋体" w:cs="宋体" w:hint="eastAsia"/>
          <w:b/>
          <w:bCs/>
          <w:kern w:val="0"/>
          <w:sz w:val="24"/>
          <w:lang w:val="zh-CN"/>
        </w:rPr>
        <w:t>工程量乘以招标单价进行结算。</w:t>
      </w:r>
    </w:p>
    <w:p>
      <w:pPr>
        <w:autoSpaceDE w:val="0"/>
        <w:autoSpaceDN w:val="0"/>
        <w:adjustRightInd w:val="0"/>
        <w:spacing w:line="360" w:lineRule="auto"/>
        <w:rPr>
          <w:rFonts w:ascii="宋体" w:cs="宋体" w:hint="eastAsia"/>
          <w:kern w:val="0"/>
          <w:sz w:val="24"/>
          <w:lang w:val="zh-CN"/>
        </w:rPr>
      </w:pPr>
      <w:r>
        <w:rPr>
          <w:rFonts w:ascii="宋体" w:cs="宋体" w:hint="eastAsia"/>
          <w:b/>
          <w:bCs/>
          <w:kern w:val="0"/>
          <w:sz w:val="24"/>
          <w:lang w:val="zh-CN"/>
        </w:rPr>
        <w:t>4.投标人在投标报价时综合考虑项目整体规模，项目整体规模的报价优惠</w:t>
      </w:r>
      <w:r>
        <w:rPr>
          <w:rFonts w:ascii="宋体" w:cs="宋体"/>
          <w:b/>
          <w:bCs/>
          <w:kern w:val="0"/>
          <w:sz w:val="24"/>
          <w:lang w:val="zh-CN"/>
        </w:rPr>
        <w:t>应</w:t>
      </w:r>
      <w:r>
        <w:rPr>
          <w:rFonts w:ascii="宋体" w:cs="宋体" w:hint="eastAsia"/>
          <w:b/>
          <w:bCs/>
          <w:kern w:val="0"/>
          <w:sz w:val="24"/>
          <w:lang w:val="zh-CN"/>
        </w:rPr>
        <w:t>在本次报价中充分考虑，中标人参与后续</w:t>
      </w:r>
      <w:r>
        <w:rPr>
          <w:rFonts w:ascii="宋体" w:cs="宋体"/>
          <w:b/>
          <w:bCs/>
          <w:kern w:val="0"/>
          <w:sz w:val="24"/>
          <w:lang w:val="zh-CN"/>
        </w:rPr>
        <w:t>地基处理工程</w:t>
      </w:r>
      <w:r>
        <w:rPr>
          <w:rFonts w:ascii="宋体" w:cs="宋体" w:hint="eastAsia"/>
          <w:b/>
          <w:bCs/>
          <w:kern w:val="0"/>
          <w:sz w:val="24"/>
          <w:lang w:val="zh-CN"/>
        </w:rPr>
        <w:t>招标时价位同等的条件下优先考虑本次中标人</w:t>
      </w:r>
      <w:r>
        <w:rPr>
          <w:rFonts w:ascii="宋体" w:cs="宋体" w:hint="eastAsia"/>
          <w:kern w:val="0"/>
          <w:sz w:val="24"/>
          <w:lang w:val="zh-CN"/>
        </w:rPr>
        <w:t>。</w:t>
      </w: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投标人：（公章）</w:t>
      </w:r>
    </w:p>
    <w:p>
      <w:pPr>
        <w:autoSpaceDE w:val="0"/>
        <w:autoSpaceDN w:val="0"/>
        <w:adjustRightInd w:val="0"/>
        <w:spacing w:line="400" w:lineRule="exact"/>
        <w:jc w:val="right"/>
        <w:rPr>
          <w:rFonts w:ascii="宋体" w:cs="宋体"/>
          <w:b/>
          <w:bCs/>
          <w:kern w:val="0"/>
          <w:sz w:val="24"/>
          <w:lang w:val="zh-CN"/>
        </w:rPr>
      </w:pPr>
      <w:r>
        <w:rPr>
          <w:rFonts w:ascii="宋体" w:cs="宋体" w:hint="eastAsia"/>
          <w:b/>
          <w:bCs/>
          <w:kern w:val="0"/>
          <w:sz w:val="24"/>
          <w:lang w:val="zh-CN"/>
        </w:rPr>
        <w:t>法定代表人或委托代理人：      （签字）</w:t>
      </w:r>
    </w:p>
    <w:p>
      <w:pPr>
        <w:autoSpaceDE w:val="0"/>
        <w:autoSpaceDN w:val="0"/>
        <w:adjustRightInd w:val="0"/>
        <w:spacing w:line="400" w:lineRule="exact"/>
        <w:jc w:val="center"/>
        <w:rPr>
          <w:rFonts w:ascii="宋体" w:cs="宋体"/>
          <w:b/>
          <w:bCs/>
          <w:kern w:val="0"/>
          <w:sz w:val="24"/>
          <w:lang w:val="zh-CN"/>
        </w:rPr>
      </w:pPr>
      <w:r>
        <w:rPr>
          <w:rFonts w:ascii="宋体" w:cs="宋体" w:hint="eastAsia"/>
          <w:b/>
          <w:bCs/>
          <w:kern w:val="0"/>
          <w:sz w:val="24"/>
          <w:lang w:val="en-US" w:eastAsia="zh-CN"/>
        </w:rPr>
        <w:t xml:space="preserve">                                          </w:t>
      </w:r>
      <w:r>
        <w:rPr>
          <w:rFonts w:ascii="宋体" w:cs="宋体" w:hint="eastAsia"/>
          <w:b/>
          <w:bCs/>
          <w:kern w:val="0"/>
          <w:sz w:val="24"/>
          <w:lang w:val="zh-CN"/>
        </w:rPr>
        <w:t>年</w:t>
      </w:r>
      <w:r>
        <w:rPr>
          <w:rFonts w:ascii="宋体" w:cs="宋体" w:hint="eastAsia"/>
          <w:b/>
          <w:bCs/>
          <w:kern w:val="0"/>
          <w:sz w:val="24"/>
          <w:lang w:val="en-US" w:eastAsia="zh-CN"/>
        </w:rPr>
        <w:t xml:space="preserve">    </w:t>
      </w:r>
      <w:r>
        <w:rPr>
          <w:rFonts w:ascii="宋体" w:cs="宋体" w:hint="eastAsia"/>
          <w:b/>
          <w:bCs/>
          <w:kern w:val="0"/>
          <w:sz w:val="24"/>
          <w:lang w:val="zh-CN"/>
        </w:rPr>
        <w:t>月</w:t>
      </w:r>
      <w:r>
        <w:rPr>
          <w:rFonts w:ascii="宋体" w:cs="宋体" w:hint="eastAsia"/>
          <w:b/>
          <w:bCs/>
          <w:kern w:val="0"/>
          <w:sz w:val="24"/>
          <w:lang w:val="en-US" w:eastAsia="zh-CN"/>
        </w:rPr>
        <w:t xml:space="preserve">    </w:t>
      </w:r>
      <w:r>
        <w:rPr>
          <w:rFonts w:ascii="宋体" w:cs="宋体" w:hint="eastAsia"/>
          <w:b/>
          <w:bCs/>
          <w:kern w:val="0"/>
          <w:sz w:val="24"/>
          <w:lang w:val="zh-CN"/>
        </w:rPr>
        <w:t>日</w:t>
      </w:r>
    </w:p>
    <w:p>
      <w:pPr>
        <w:pStyle w:val="15"/>
      </w:pPr>
    </w:p>
    <w:p>
      <w:pPr>
        <w:pStyle w:val="31"/>
        <w:jc w:val="left"/>
        <w:rPr>
          <w:rFonts w:ascii="宋体"/>
          <w:sz w:val="32"/>
          <w:lang w:val="zh-CN"/>
        </w:rPr>
      </w:pPr>
      <w:bookmarkStart w:id="180" w:name="_Toc10730375"/>
      <w:bookmarkStart w:id="181" w:name="_Toc2257"/>
      <w:bookmarkStart w:id="182" w:name="_Toc24655"/>
      <w:bookmarkStart w:id="183" w:name="_Toc25056"/>
      <w:bookmarkStart w:id="184" w:name="_Toc26195"/>
      <w:bookmarkStart w:id="185" w:name="_Toc20119831"/>
      <w:r>
        <w:rPr>
          <w:rFonts w:ascii="宋体" w:hint="eastAsia"/>
          <w:sz w:val="32"/>
          <w:lang w:val="zh-CN"/>
        </w:rPr>
        <w:t>格式</w:t>
      </w:r>
      <w:r>
        <w:rPr>
          <w:rFonts w:ascii="宋体" w:hint="eastAsia"/>
          <w:sz w:val="32"/>
        </w:rPr>
        <w:t>7</w:t>
      </w:r>
      <w:r>
        <w:rPr>
          <w:rFonts w:ascii="宋体" w:hint="eastAsia"/>
          <w:sz w:val="32"/>
          <w:lang w:val="zh-CN"/>
        </w:rPr>
        <w:t>：</w:t>
      </w:r>
      <w:r>
        <w:rPr>
          <w:rFonts w:ascii="宋体"/>
          <w:sz w:val="32"/>
          <w:lang w:val="zh-CN"/>
        </w:rPr>
        <w:t>施工</w:t>
      </w:r>
      <w:r>
        <w:rPr>
          <w:rFonts w:ascii="宋体" w:hint="eastAsia"/>
          <w:sz w:val="32"/>
          <w:lang w:val="zh-CN"/>
        </w:rPr>
        <w:t>方案</w:t>
      </w:r>
      <w:bookmarkEnd w:id="180"/>
      <w:bookmarkEnd w:id="181"/>
      <w:bookmarkEnd w:id="182"/>
      <w:bookmarkEnd w:id="183"/>
      <w:bookmarkEnd w:id="184"/>
      <w:bookmarkEnd w:id="185"/>
    </w:p>
    <w:p>
      <w:pPr>
        <w:pStyle w:val="15"/>
        <w:rPr>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Chars="200" w:firstLine="480"/>
        <w:jc w:val="both"/>
        <w:textAlignment w:val="auto"/>
        <w:rPr>
          <w:rFonts w:ascii="宋体" w:cs="宋体" w:hint="eastAsia"/>
          <w:kern w:val="0"/>
          <w:sz w:val="24"/>
          <w:lang w:val="zh-CN"/>
        </w:rPr>
      </w:pPr>
    </w:p>
    <w:p>
      <w:pPr>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31"/>
        <w:jc w:val="left"/>
        <w:rPr>
          <w:rFonts w:ascii="宋体"/>
          <w:sz w:val="32"/>
          <w:lang w:val="zh-CN"/>
        </w:rPr>
      </w:pPr>
      <w:bookmarkStart w:id="186" w:name="_Toc12594"/>
      <w:bookmarkStart w:id="187" w:name="_Toc30098"/>
      <w:bookmarkStart w:id="188" w:name="_Toc10730379"/>
      <w:bookmarkStart w:id="189" w:name="_Toc1327"/>
      <w:bookmarkStart w:id="190" w:name="_Toc1490"/>
    </w:p>
    <w:p>
      <w:pPr>
        <w:pStyle w:val="31"/>
        <w:jc w:val="left"/>
        <w:rPr>
          <w:rFonts w:ascii="宋体"/>
          <w:sz w:val="32"/>
          <w:lang w:val="zh-CN"/>
        </w:rPr>
      </w:pPr>
    </w:p>
    <w:p>
      <w:pPr>
        <w:pStyle w:val="31"/>
        <w:jc w:val="left"/>
        <w:rPr>
          <w:rFonts w:ascii="宋体"/>
          <w:sz w:val="32"/>
          <w:lang w:val="zh-CN"/>
        </w:rPr>
      </w:pPr>
    </w:p>
    <w:p>
      <w:pPr>
        <w:pStyle w:val="31"/>
        <w:jc w:val="left"/>
        <w:rPr>
          <w:rFonts w:ascii="宋体"/>
          <w:sz w:val="32"/>
          <w:lang w:val="zh-CN"/>
        </w:rPr>
      </w:pPr>
    </w:p>
    <w:p>
      <w:pPr>
        <w:pStyle w:val="31"/>
        <w:jc w:val="left"/>
        <w:rPr>
          <w:rFonts w:ascii="宋体"/>
          <w:sz w:val="32"/>
          <w:lang w:val="zh-CN"/>
        </w:rPr>
      </w:pPr>
    </w:p>
    <w:p>
      <w:pPr>
        <w:jc w:val="both"/>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31"/>
        <w:jc w:val="left"/>
        <w:rPr>
          <w:rFonts w:ascii="宋体"/>
          <w:sz w:val="32"/>
          <w:lang w:val="zh-CN"/>
        </w:rPr>
      </w:pPr>
    </w:p>
    <w:p>
      <w:pPr>
        <w:pStyle w:val="31"/>
        <w:jc w:val="left"/>
        <w:rPr>
          <w:rFonts w:ascii="宋体"/>
          <w:sz w:val="32"/>
          <w:lang w:val="zh-CN"/>
        </w:rPr>
      </w:pPr>
      <w:bookmarkStart w:id="191" w:name="_Toc20119832"/>
      <w:r>
        <w:rPr>
          <w:rFonts w:ascii="宋体" w:hint="eastAsia"/>
          <w:sz w:val="32"/>
          <w:lang w:val="zh-CN"/>
        </w:rPr>
        <w:t>格式</w:t>
      </w:r>
      <w:r>
        <w:rPr>
          <w:rFonts w:ascii="宋体" w:hint="eastAsia"/>
          <w:sz w:val="32"/>
        </w:rPr>
        <w:t>8</w:t>
      </w:r>
      <w:r>
        <w:rPr>
          <w:rFonts w:ascii="宋体" w:hint="eastAsia"/>
          <w:sz w:val="32"/>
          <w:lang w:val="zh-CN"/>
        </w:rPr>
        <w:t>：拟派本项目人员一览表</w:t>
      </w:r>
      <w:bookmarkEnd w:id="186"/>
      <w:bookmarkEnd w:id="187"/>
      <w:bookmarkEnd w:id="188"/>
      <w:bookmarkEnd w:id="189"/>
      <w:bookmarkEnd w:id="190"/>
      <w:bookmarkEnd w:id="191"/>
    </w:p>
    <w:p>
      <w:pPr>
        <w:pStyle w:val="15"/>
        <w:rPr>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拟派本项目人员一览表</w:t>
      </w:r>
    </w:p>
    <w:tbl>
      <w:tblPr>
        <w:jc w:val="left"/>
        <w:tblInd w:w="108" w:type="dxa"/>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8"/>
        <w:gridCol w:w="1785"/>
        <w:gridCol w:w="1378"/>
        <w:gridCol w:w="932"/>
        <w:gridCol w:w="3987"/>
      </w:tblGrid>
      <w:tr>
        <w:trPr>
          <w:trHeight w:val="567"/>
        </w:trPr>
        <w:tc>
          <w:tcPr>
            <w:tcW w:w="94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姓名</w:t>
            </w:r>
          </w:p>
        </w:tc>
        <w:tc>
          <w:tcPr>
            <w:tcW w:w="1785"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拟派岗位或</w:t>
            </w:r>
          </w:p>
          <w:p>
            <w:pPr>
              <w:jc w:val="center"/>
              <w:rPr>
                <w:rFonts w:ascii="Tahoma" w:hAnsi="Tahoma"/>
                <w:sz w:val="24"/>
                <w:szCs w:val="20"/>
              </w:rPr>
            </w:pPr>
            <w:r>
              <w:rPr>
                <w:rFonts w:ascii="Tahoma" w:hAnsi="Tahoma" w:hint="eastAsia"/>
                <w:sz w:val="24"/>
                <w:szCs w:val="20"/>
              </w:rPr>
              <w:t>具体工作</w:t>
            </w:r>
          </w:p>
        </w:tc>
        <w:tc>
          <w:tcPr>
            <w:tcW w:w="137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职称或执业资格</w:t>
            </w:r>
          </w:p>
        </w:tc>
        <w:tc>
          <w:tcPr>
            <w:tcW w:w="932"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专业</w:t>
            </w:r>
          </w:p>
        </w:tc>
        <w:tc>
          <w:tcPr>
            <w:tcW w:w="3987"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主要资历、经验及承担过的</w:t>
            </w:r>
          </w:p>
          <w:p>
            <w:pPr>
              <w:jc w:val="center"/>
              <w:rPr>
                <w:rFonts w:ascii="Tahoma" w:hAnsi="Tahoma"/>
                <w:sz w:val="24"/>
                <w:szCs w:val="20"/>
              </w:rPr>
            </w:pPr>
            <w:r>
              <w:rPr>
                <w:rFonts w:ascii="Tahoma" w:hAnsi="Tahoma" w:hint="eastAsia"/>
                <w:sz w:val="24"/>
                <w:szCs w:val="20"/>
              </w:rPr>
              <w:t>类似项目</w:t>
            </w: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r>
        <w:trPr>
          <w:trHeight w:val="567"/>
        </w:trPr>
        <w:tc>
          <w:tcPr>
            <w:tcW w:w="94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785"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1378"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932"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c>
          <w:tcPr>
            <w:tcW w:w="3987" w:type="dxa"/>
            <w:tcBorders>
              <w:top w:val="single" w:sz="4" w:space="0" w:color="auto"/>
              <w:left w:val="single" w:sz="4" w:space="0" w:color="auto"/>
              <w:bottom w:val="single" w:sz="4" w:space="0" w:color="auto"/>
              <w:right w:val="single" w:sz="4" w:space="0" w:color="auto"/>
            </w:tcBorders>
            <w:noWrap/>
          </w:tcPr>
          <w:p>
            <w:pPr>
              <w:rPr>
                <w:rFonts w:ascii="仿宋" w:eastAsia="仿宋"/>
              </w:rPr>
            </w:pPr>
          </w:p>
        </w:tc>
      </w:tr>
    </w:tbl>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31"/>
        <w:jc w:val="left"/>
        <w:rPr>
          <w:rFonts w:ascii="宋体"/>
          <w:sz w:val="32"/>
          <w:lang w:val="zh-CN"/>
        </w:rPr>
      </w:pPr>
      <w:bookmarkStart w:id="192" w:name="_Toc10730380"/>
      <w:bookmarkStart w:id="193" w:name="_Toc3902"/>
      <w:bookmarkStart w:id="194" w:name="_Toc2188"/>
      <w:bookmarkStart w:id="195" w:name="_Toc14406"/>
      <w:bookmarkStart w:id="196" w:name="_Toc5921"/>
    </w:p>
    <w:p>
      <w:pPr>
        <w:pStyle w:val="31"/>
        <w:jc w:val="left"/>
        <w:rPr>
          <w:rFonts w:ascii="宋体"/>
          <w:sz w:val="32"/>
          <w:lang w:val="zh-CN"/>
        </w:rPr>
      </w:pPr>
    </w:p>
    <w:p>
      <w:pPr>
        <w:pStyle w:val="31"/>
        <w:jc w:val="left"/>
        <w:rPr>
          <w:rFonts w:ascii="宋体"/>
          <w:sz w:val="32"/>
          <w:lang w:val="zh-CN"/>
        </w:rPr>
      </w:pPr>
    </w:p>
    <w:p>
      <w:pPr>
        <w:pStyle w:val="31"/>
        <w:jc w:val="left"/>
        <w:rPr>
          <w:rFonts w:ascii="宋体"/>
          <w:sz w:val="32"/>
          <w:lang w:val="zh-CN"/>
        </w:rPr>
      </w:pPr>
    </w:p>
    <w:p>
      <w:pPr>
        <w:pStyle w:val="31"/>
        <w:jc w:val="left"/>
        <w:rPr>
          <w:rFonts w:ascii="宋体"/>
          <w:sz w:val="32"/>
          <w:lang w:val="zh-CN"/>
        </w:rPr>
      </w:pPr>
      <w:bookmarkStart w:id="197" w:name="_Toc20119833"/>
      <w:r>
        <w:rPr>
          <w:rFonts w:ascii="宋体" w:hint="eastAsia"/>
          <w:sz w:val="32"/>
          <w:lang w:val="zh-CN"/>
        </w:rPr>
        <w:t>格式</w:t>
      </w:r>
      <w:r>
        <w:rPr>
          <w:rFonts w:ascii="宋体" w:hint="eastAsia"/>
          <w:sz w:val="32"/>
        </w:rPr>
        <w:t>9</w:t>
      </w:r>
      <w:r>
        <w:rPr>
          <w:rFonts w:ascii="宋体" w:hint="eastAsia"/>
          <w:sz w:val="32"/>
          <w:lang w:val="zh-CN"/>
        </w:rPr>
        <w:t>：资格审查资料</w:t>
      </w:r>
      <w:bookmarkEnd w:id="192"/>
      <w:bookmarkEnd w:id="193"/>
      <w:bookmarkEnd w:id="194"/>
      <w:bookmarkEnd w:id="195"/>
      <w:bookmarkEnd w:id="196"/>
      <w:bookmarkEnd w:id="197"/>
    </w:p>
    <w:p>
      <w:pPr>
        <w:pStyle w:val="15"/>
        <w:rPr>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资格审查资料表</w:t>
      </w:r>
    </w:p>
    <w:p>
      <w:pPr>
        <w:jc w:val="center"/>
        <w:rPr>
          <w:rFonts w:ascii="Tahoma" w:hAnsi="Tahoma"/>
          <w:sz w:val="24"/>
          <w:szCs w:val="20"/>
        </w:rPr>
      </w:pPr>
      <w:bookmarkStart w:id="198" w:name="_Toc194"/>
      <w:bookmarkStart w:id="199" w:name="_Toc10730381"/>
      <w:bookmarkStart w:id="200" w:name="_Toc6838172"/>
      <w:bookmarkStart w:id="201" w:name="_Toc4575"/>
      <w:bookmarkStart w:id="202" w:name="_Toc5639533"/>
      <w:bookmarkStart w:id="203" w:name="_Toc19588"/>
      <w:bookmarkStart w:id="204" w:name="_Toc15372"/>
      <w:r>
        <w:rPr>
          <w:rFonts w:ascii="Tahoma" w:hAnsi="Tahoma" w:hint="eastAsia"/>
          <w:sz w:val="24"/>
          <w:szCs w:val="20"/>
        </w:rPr>
        <w:t>投标人基本情况表</w:t>
      </w:r>
      <w:bookmarkEnd w:id="198"/>
      <w:bookmarkEnd w:id="199"/>
      <w:bookmarkEnd w:id="200"/>
      <w:bookmarkEnd w:id="201"/>
      <w:bookmarkEnd w:id="202"/>
      <w:bookmarkEnd w:id="203"/>
      <w:bookmarkEnd w:id="204"/>
    </w:p>
    <w:tbl>
      <w:tblPr>
        <w:jc w:val="left"/>
        <w:tblInd w:w="0" w:type="dxa"/>
        <w:tblW w:w="8568" w:type="dxa"/>
        <w:tblBorders>
          <w:top w:val="single" w:sz="4" w:space="0" w:color="auto"/>
          <w:left w:val="single" w:sz="4" w:space="0" w:color="auto"/>
          <w:bottom w:val="single" w:sz="4" w:space="0" w:color="auto"/>
          <w:right w:val="single" w:sz="4" w:space="0" w:color="auto"/>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trPr>
          <w:trHeight w:val="561"/>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投标人名称</w:t>
            </w:r>
          </w:p>
        </w:tc>
        <w:tc>
          <w:tcPr>
            <w:tcW w:w="6840" w:type="dxa"/>
            <w:gridSpan w:val="9"/>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611"/>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注册地址</w:t>
            </w:r>
          </w:p>
        </w:tc>
        <w:tc>
          <w:tcPr>
            <w:tcW w:w="3420" w:type="dxa"/>
            <w:gridSpan w:val="5"/>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107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邮政编码</w:t>
            </w:r>
          </w:p>
        </w:tc>
        <w:tc>
          <w:tcPr>
            <w:tcW w:w="2342" w:type="dxa"/>
            <w:gridSpan w:val="3"/>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联系方式</w:t>
            </w:r>
          </w:p>
        </w:tc>
        <w:tc>
          <w:tcPr>
            <w:tcW w:w="89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联系人</w:t>
            </w:r>
          </w:p>
        </w:tc>
        <w:tc>
          <w:tcPr>
            <w:tcW w:w="2522"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107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电 话</w:t>
            </w:r>
          </w:p>
        </w:tc>
        <w:tc>
          <w:tcPr>
            <w:tcW w:w="2342" w:type="dxa"/>
            <w:gridSpan w:val="3"/>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13"/>
        </w:trPr>
        <w:tc>
          <w:tcPr>
            <w:tcW w:w="1728" w:type="dxa"/>
            <w:vMerge/>
            <w:tcBorders>
              <w:top w:val="single" w:sz="4" w:space="0" w:color="auto"/>
              <w:left w:val="single" w:sz="4" w:space="0" w:color="auto"/>
              <w:bottom w:val="single" w:sz="4" w:space="0" w:color="auto"/>
              <w:right w:val="single" w:sz="4" w:space="0" w:color="auto"/>
            </w:tcBorders>
            <w:noWrap/>
            <w:vAlign w:val="center"/>
          </w:tcPr>
          <w:p/>
        </w:tc>
        <w:tc>
          <w:tcPr>
            <w:tcW w:w="89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传  真</w:t>
            </w:r>
          </w:p>
        </w:tc>
        <w:tc>
          <w:tcPr>
            <w:tcW w:w="2522"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107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网 址</w:t>
            </w:r>
          </w:p>
        </w:tc>
        <w:tc>
          <w:tcPr>
            <w:tcW w:w="2342" w:type="dxa"/>
            <w:gridSpan w:val="3"/>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614"/>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组织结构</w:t>
            </w:r>
          </w:p>
        </w:tc>
        <w:tc>
          <w:tcPr>
            <w:tcW w:w="6840" w:type="dxa"/>
            <w:gridSpan w:val="9"/>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608"/>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法定代表人</w:t>
            </w:r>
          </w:p>
        </w:tc>
        <w:tc>
          <w:tcPr>
            <w:tcW w:w="89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姓名</w:t>
            </w:r>
          </w:p>
        </w:tc>
        <w:tc>
          <w:tcPr>
            <w:tcW w:w="951"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1260"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技术职称</w:t>
            </w:r>
          </w:p>
        </w:tc>
        <w:tc>
          <w:tcPr>
            <w:tcW w:w="1879" w:type="dxa"/>
            <w:gridSpan w:val="3"/>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60"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电话</w:t>
            </w:r>
          </w:p>
        </w:tc>
        <w:tc>
          <w:tcPr>
            <w:tcW w:w="992"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602"/>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技术负责人</w:t>
            </w:r>
          </w:p>
        </w:tc>
        <w:tc>
          <w:tcPr>
            <w:tcW w:w="89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姓名</w:t>
            </w:r>
          </w:p>
        </w:tc>
        <w:tc>
          <w:tcPr>
            <w:tcW w:w="951"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1260"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技术职称</w:t>
            </w:r>
          </w:p>
        </w:tc>
        <w:tc>
          <w:tcPr>
            <w:tcW w:w="1879" w:type="dxa"/>
            <w:gridSpan w:val="3"/>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60"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电话</w:t>
            </w:r>
          </w:p>
        </w:tc>
        <w:tc>
          <w:tcPr>
            <w:tcW w:w="992"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624"/>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成立时间</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4991" w:type="dxa"/>
            <w:gridSpan w:val="7"/>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员工总人数：</w:t>
            </w:r>
          </w:p>
        </w:tc>
      </w:tr>
      <w:tr>
        <w:trPr>
          <w:cantSplit/>
          <w:trHeight w:val="658"/>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企业资质等级</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40" w:type="dxa"/>
            <w:vMerge w:val="restart"/>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其中</w:t>
            </w:r>
          </w:p>
        </w:tc>
        <w:tc>
          <w:tcPr>
            <w:tcW w:w="2299"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项目经理</w:t>
            </w:r>
          </w:p>
        </w:tc>
        <w:tc>
          <w:tcPr>
            <w:tcW w:w="1852"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10"/>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营业执照号</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40" w:type="dxa"/>
            <w:vMerge/>
            <w:tcBorders>
              <w:top w:val="single" w:sz="4" w:space="0" w:color="auto"/>
              <w:left w:val="single" w:sz="4" w:space="0" w:color="auto"/>
              <w:bottom w:val="single" w:sz="4" w:space="0" w:color="auto"/>
              <w:right w:val="single" w:sz="4" w:space="0" w:color="auto"/>
            </w:tcBorders>
            <w:noWrap/>
            <w:vAlign w:val="center"/>
          </w:tcPr>
          <w:p/>
        </w:tc>
        <w:tc>
          <w:tcPr>
            <w:tcW w:w="2299"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高级职称人员</w:t>
            </w:r>
          </w:p>
        </w:tc>
        <w:tc>
          <w:tcPr>
            <w:tcW w:w="1852"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04"/>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注册资金</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40" w:type="dxa"/>
            <w:vMerge/>
            <w:tcBorders>
              <w:top w:val="single" w:sz="4" w:space="0" w:color="auto"/>
              <w:left w:val="single" w:sz="4" w:space="0" w:color="auto"/>
              <w:bottom w:val="single" w:sz="4" w:space="0" w:color="auto"/>
              <w:right w:val="single" w:sz="4" w:space="0" w:color="auto"/>
            </w:tcBorders>
            <w:noWrap/>
            <w:vAlign w:val="center"/>
          </w:tcPr>
          <w:p/>
        </w:tc>
        <w:tc>
          <w:tcPr>
            <w:tcW w:w="2299"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中级职称人员</w:t>
            </w:r>
          </w:p>
        </w:tc>
        <w:tc>
          <w:tcPr>
            <w:tcW w:w="1852"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26"/>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开户银行</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40" w:type="dxa"/>
            <w:vMerge/>
            <w:tcBorders>
              <w:top w:val="single" w:sz="4" w:space="0" w:color="auto"/>
              <w:left w:val="single" w:sz="4" w:space="0" w:color="auto"/>
              <w:bottom w:val="single" w:sz="4" w:space="0" w:color="auto"/>
              <w:right w:val="single" w:sz="4" w:space="0" w:color="auto"/>
            </w:tcBorders>
            <w:noWrap/>
            <w:vAlign w:val="center"/>
          </w:tcPr>
          <w:p/>
        </w:tc>
        <w:tc>
          <w:tcPr>
            <w:tcW w:w="2299"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初级职称人员</w:t>
            </w:r>
          </w:p>
        </w:tc>
        <w:tc>
          <w:tcPr>
            <w:tcW w:w="1852"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cantSplit/>
          <w:trHeight w:val="606"/>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账号</w:t>
            </w:r>
          </w:p>
        </w:tc>
        <w:tc>
          <w:tcPr>
            <w:tcW w:w="1849"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c>
          <w:tcPr>
            <w:tcW w:w="840" w:type="dxa"/>
            <w:vMerge/>
            <w:tcBorders>
              <w:top w:val="single" w:sz="4" w:space="0" w:color="auto"/>
              <w:left w:val="single" w:sz="4" w:space="0" w:color="auto"/>
              <w:bottom w:val="single" w:sz="4" w:space="0" w:color="auto"/>
              <w:right w:val="single" w:sz="4" w:space="0" w:color="auto"/>
            </w:tcBorders>
            <w:noWrap/>
            <w:vAlign w:val="center"/>
          </w:tcPr>
          <w:p/>
        </w:tc>
        <w:tc>
          <w:tcPr>
            <w:tcW w:w="2299" w:type="dxa"/>
            <w:gridSpan w:val="4"/>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技工</w:t>
            </w:r>
          </w:p>
        </w:tc>
        <w:tc>
          <w:tcPr>
            <w:tcW w:w="1852" w:type="dxa"/>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r>
        <w:trPr>
          <w:trHeight w:val="1543"/>
        </w:trPr>
        <w:tc>
          <w:tcPr>
            <w:tcW w:w="1728" w:type="dxa"/>
            <w:tcBorders>
              <w:top w:val="single" w:sz="4" w:space="0" w:color="auto"/>
              <w:left w:val="single" w:sz="4" w:space="0" w:color="auto"/>
              <w:bottom w:val="nil"/>
              <w:right w:val="single" w:sz="4" w:space="0" w:color="auto"/>
            </w:tcBorders>
            <w:noWrap/>
            <w:vAlign w:val="center"/>
          </w:tcPr>
          <w:p>
            <w:pPr>
              <w:jc w:val="center"/>
              <w:rPr>
                <w:rFonts w:ascii="Tahoma" w:hAnsi="Tahoma"/>
                <w:sz w:val="24"/>
                <w:szCs w:val="20"/>
              </w:rPr>
            </w:pPr>
            <w:r>
              <w:rPr>
                <w:rFonts w:ascii="Tahoma" w:hAnsi="Tahoma" w:hint="eastAsia"/>
                <w:sz w:val="24"/>
                <w:szCs w:val="20"/>
              </w:rPr>
              <w:t>经营范围</w:t>
            </w:r>
          </w:p>
        </w:tc>
        <w:tc>
          <w:tcPr>
            <w:tcW w:w="6840" w:type="dxa"/>
            <w:gridSpan w:val="9"/>
            <w:tcBorders>
              <w:top w:val="single" w:sz="4" w:space="0" w:color="auto"/>
              <w:left w:val="single" w:sz="4" w:space="0" w:color="auto"/>
              <w:bottom w:val="nil"/>
              <w:right w:val="single" w:sz="4" w:space="0" w:color="auto"/>
            </w:tcBorders>
            <w:noWrap/>
            <w:vAlign w:val="center"/>
          </w:tcPr>
          <w:p>
            <w:pPr>
              <w:jc w:val="center"/>
              <w:rPr>
                <w:rFonts w:ascii="Tahoma" w:hAnsi="Tahoma"/>
                <w:sz w:val="24"/>
                <w:szCs w:val="20"/>
              </w:rPr>
            </w:pPr>
          </w:p>
        </w:tc>
      </w:tr>
      <w:tr>
        <w:trPr>
          <w:trHeight w:val="615"/>
        </w:trPr>
        <w:tc>
          <w:tcPr>
            <w:tcW w:w="1728" w:type="dxa"/>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r>
              <w:rPr>
                <w:rFonts w:ascii="Tahoma" w:hAnsi="Tahoma" w:hint="eastAsia"/>
                <w:sz w:val="24"/>
                <w:szCs w:val="20"/>
              </w:rPr>
              <w:t>备注</w:t>
            </w:r>
          </w:p>
        </w:tc>
        <w:tc>
          <w:tcPr>
            <w:tcW w:w="6840" w:type="dxa"/>
            <w:gridSpan w:val="9"/>
            <w:tcBorders>
              <w:top w:val="single" w:sz="4" w:space="0" w:color="auto"/>
              <w:left w:val="single" w:sz="4" w:space="0" w:color="auto"/>
              <w:bottom w:val="single" w:sz="4" w:space="0" w:color="auto"/>
              <w:right w:val="single" w:sz="4" w:space="0" w:color="auto"/>
            </w:tcBorders>
            <w:noWrap/>
            <w:vAlign w:val="center"/>
          </w:tcPr>
          <w:p>
            <w:pPr>
              <w:jc w:val="center"/>
              <w:rPr>
                <w:rFonts w:ascii="Tahoma" w:hAnsi="Tahoma"/>
                <w:sz w:val="24"/>
                <w:szCs w:val="20"/>
              </w:rPr>
            </w:pPr>
          </w:p>
        </w:tc>
      </w:tr>
    </w:tbl>
    <w:p>
      <w:pPr>
        <w:pStyle w:val="15"/>
        <w:rPr>
          <w:rFonts w:eastAsia="宋体" w:hint="eastAsia"/>
          <w:lang w:val="zh-CN" w:eastAsia="zh-CN"/>
        </w:rPr>
      </w:pPr>
    </w:p>
    <w:p>
      <w:pPr>
        <w:autoSpaceDE w:val="0"/>
        <w:autoSpaceDN w:val="0"/>
        <w:adjustRightInd w:val="0"/>
        <w:spacing w:line="400" w:lineRule="exact"/>
        <w:jc w:val="left"/>
        <w:rPr>
          <w:rFonts w:ascii="宋体"/>
          <w:sz w:val="32"/>
          <w:lang w:val="zh-CN"/>
        </w:rPr>
      </w:pPr>
    </w:p>
    <w:p>
      <w:pPr>
        <w:pStyle w:val="31"/>
        <w:jc w:val="left"/>
        <w:rPr>
          <w:rFonts w:ascii="宋体"/>
          <w:sz w:val="32"/>
          <w:lang w:val="zh-CN"/>
        </w:rPr>
      </w:pPr>
      <w:bookmarkStart w:id="205" w:name="_Toc20119834"/>
      <w:r>
        <w:rPr>
          <w:rFonts w:ascii="宋体" w:hint="eastAsia"/>
          <w:sz w:val="32"/>
          <w:lang w:val="zh-CN"/>
        </w:rPr>
        <w:t>格式1</w:t>
      </w:r>
      <w:r>
        <w:rPr>
          <w:rFonts w:ascii="宋体" w:hint="eastAsia"/>
          <w:sz w:val="32"/>
        </w:rPr>
        <w:t>0</w:t>
      </w:r>
      <w:r>
        <w:rPr>
          <w:rFonts w:ascii="宋体" w:hint="eastAsia"/>
          <w:sz w:val="32"/>
          <w:lang w:val="zh-CN"/>
        </w:rPr>
        <w:t>：业绩证明材料</w:t>
      </w:r>
      <w:bookmarkEnd w:id="205"/>
    </w:p>
    <w:p>
      <w:pPr>
        <w:pStyle w:val="15"/>
        <w:rPr>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业绩证明材料一览表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Pr>
      <w:tblGrid>
        <w:gridCol w:w="2268"/>
        <w:gridCol w:w="6263"/>
      </w:tblGrid>
      <w:tr>
        <w:trPr>
          <w:trHeight w:val="660"/>
        </w:trPr>
        <w:tc>
          <w:tcPr>
            <w:tcW w:w="2268" w:type="dxa"/>
            <w:tcBorders>
              <w:top w:val="single" w:sz="6" w:space="0" w:color="000000"/>
              <w:left w:val="single" w:sz="8" w:space="0" w:color="000000"/>
              <w:bottom w:val="single" w:sz="6" w:space="0" w:color="000000"/>
              <w:right w:val="single" w:sz="6" w:space="0" w:color="000000"/>
            </w:tcBorders>
            <w:noWrap/>
            <w:vAlign w:val="center"/>
          </w:tcPr>
          <w:p>
            <w:pPr>
              <w:jc w:val="center"/>
              <w:rPr>
                <w:rFonts w:ascii="Tahoma" w:hAnsi="Tahoma"/>
                <w:sz w:val="24"/>
                <w:szCs w:val="20"/>
              </w:rPr>
            </w:pPr>
            <w:r>
              <w:rPr>
                <w:rFonts w:ascii="Tahoma" w:hAnsi="Tahoma" w:hint="eastAsia"/>
                <w:sz w:val="24"/>
                <w:szCs w:val="20"/>
                <w:lang w:eastAsia="zh-CN"/>
              </w:rPr>
              <w:t>项目</w:t>
            </w:r>
            <w:r>
              <w:rPr>
                <w:rFonts w:ascii="Tahoma" w:hAnsi="Tahoma" w:hint="eastAsia"/>
                <w:sz w:val="24"/>
                <w:szCs w:val="20"/>
              </w:rPr>
              <w:t>名称</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600"/>
        </w:trPr>
        <w:tc>
          <w:tcPr>
            <w:tcW w:w="2268" w:type="dxa"/>
            <w:tcBorders>
              <w:top w:val="single" w:sz="6" w:space="0" w:color="000000"/>
              <w:left w:val="single" w:sz="8" w:space="0" w:color="000000"/>
              <w:bottom w:val="single" w:sz="6" w:space="0" w:color="000000"/>
              <w:right w:val="single" w:sz="6" w:space="0" w:color="000000"/>
            </w:tcBorders>
            <w:noWrap/>
            <w:vAlign w:val="center"/>
          </w:tcPr>
          <w:p>
            <w:pPr>
              <w:jc w:val="center"/>
              <w:rPr>
                <w:rFonts w:ascii="Tahoma" w:hAnsi="Tahoma"/>
                <w:sz w:val="24"/>
                <w:szCs w:val="20"/>
              </w:rPr>
            </w:pPr>
          </w:p>
          <w:p>
            <w:pPr>
              <w:jc w:val="center"/>
              <w:rPr>
                <w:rFonts w:ascii="Tahoma" w:hAnsi="Tahoma"/>
                <w:sz w:val="24"/>
                <w:szCs w:val="20"/>
              </w:rPr>
            </w:pPr>
            <w:r>
              <w:rPr>
                <w:rFonts w:ascii="Tahoma" w:hAnsi="Tahoma" w:hint="eastAsia"/>
                <w:sz w:val="24"/>
                <w:szCs w:val="20"/>
              </w:rPr>
              <w:t>服务内容</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600"/>
        </w:trPr>
        <w:tc>
          <w:tcPr>
            <w:tcW w:w="2268" w:type="dxa"/>
            <w:tcBorders>
              <w:top w:val="single" w:sz="6" w:space="0" w:color="000000"/>
              <w:left w:val="single" w:sz="8" w:space="0" w:color="000000"/>
              <w:bottom w:val="single" w:sz="6" w:space="0" w:color="000000"/>
              <w:right w:val="single" w:sz="6" w:space="0" w:color="000000"/>
            </w:tcBorders>
            <w:noWrap/>
            <w:vAlign w:val="center"/>
          </w:tcPr>
          <w:p>
            <w:pPr>
              <w:jc w:val="center"/>
              <w:rPr>
                <w:rFonts w:ascii="Tahoma" w:hAnsi="Tahoma"/>
                <w:sz w:val="24"/>
                <w:szCs w:val="20"/>
              </w:rPr>
            </w:pPr>
          </w:p>
          <w:p>
            <w:pPr>
              <w:jc w:val="center"/>
              <w:rPr>
                <w:rFonts w:ascii="Tahoma" w:hAnsi="Tahoma"/>
                <w:sz w:val="24"/>
                <w:szCs w:val="20"/>
              </w:rPr>
            </w:pPr>
            <w:r>
              <w:rPr>
                <w:rFonts w:ascii="Tahoma" w:hAnsi="Tahoma" w:hint="eastAsia"/>
                <w:sz w:val="24"/>
                <w:szCs w:val="20"/>
              </w:rPr>
              <w:t>委托人</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615"/>
        </w:trPr>
        <w:tc>
          <w:tcPr>
            <w:tcW w:w="2268" w:type="dxa"/>
            <w:tcBorders>
              <w:top w:val="single" w:sz="6" w:space="0" w:color="000000"/>
              <w:left w:val="single" w:sz="8" w:space="0" w:color="000000"/>
              <w:bottom w:val="single" w:sz="6" w:space="0" w:color="000000"/>
              <w:right w:val="single" w:sz="6" w:space="0" w:color="000000"/>
            </w:tcBorders>
            <w:noWrap/>
            <w:vAlign w:val="center"/>
          </w:tcPr>
          <w:p>
            <w:pPr>
              <w:jc w:val="center"/>
              <w:rPr>
                <w:rFonts w:ascii="Tahoma" w:hAnsi="Tahoma"/>
                <w:sz w:val="24"/>
                <w:szCs w:val="20"/>
              </w:rPr>
            </w:pPr>
          </w:p>
          <w:p>
            <w:pPr>
              <w:jc w:val="center"/>
              <w:rPr>
                <w:rFonts w:ascii="Tahoma" w:hAnsi="Tahoma"/>
                <w:sz w:val="24"/>
                <w:szCs w:val="20"/>
              </w:rPr>
            </w:pPr>
            <w:r>
              <w:rPr>
                <w:rFonts w:ascii="Tahoma" w:hAnsi="Tahoma" w:hint="eastAsia"/>
                <w:sz w:val="24"/>
                <w:szCs w:val="20"/>
              </w:rPr>
              <w:t>委托人</w:t>
            </w:r>
            <w:r>
              <w:rPr>
                <w:rFonts w:ascii="Tahoma" w:hAnsi="Tahoma"/>
                <w:sz w:val="24"/>
                <w:szCs w:val="20"/>
              </w:rPr>
              <w:t>联系人及电话</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600"/>
        </w:trPr>
        <w:tc>
          <w:tcPr>
            <w:tcW w:w="2268" w:type="dxa"/>
            <w:tcBorders>
              <w:top w:val="single" w:sz="6" w:space="0" w:color="000000"/>
              <w:left w:val="single" w:sz="8" w:space="0" w:color="000000"/>
              <w:bottom w:val="single" w:sz="6" w:space="0" w:color="000000"/>
              <w:right w:val="single" w:sz="6" w:space="0" w:color="000000"/>
            </w:tcBorders>
            <w:noWrap/>
            <w:vAlign w:val="center"/>
          </w:tcPr>
          <w:p>
            <w:pPr>
              <w:jc w:val="center"/>
              <w:rPr>
                <w:rFonts w:ascii="Tahoma" w:hAnsi="Tahoma"/>
                <w:sz w:val="24"/>
                <w:szCs w:val="20"/>
              </w:rPr>
            </w:pPr>
          </w:p>
          <w:p>
            <w:pPr>
              <w:jc w:val="center"/>
              <w:rPr>
                <w:rFonts w:ascii="Tahoma" w:hAnsi="Tahoma"/>
                <w:sz w:val="24"/>
                <w:szCs w:val="20"/>
              </w:rPr>
            </w:pPr>
            <w:r>
              <w:rPr>
                <w:rFonts w:ascii="Tahoma" w:hAnsi="Tahoma"/>
                <w:sz w:val="24"/>
                <w:szCs w:val="20"/>
              </w:rPr>
              <w:t>合同价格</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3078"/>
        </w:trPr>
        <w:tc>
          <w:tcPr>
            <w:tcW w:w="2268" w:type="dxa"/>
            <w:tcBorders>
              <w:top w:val="single" w:sz="6" w:space="0" w:color="000000"/>
              <w:left w:val="single" w:sz="8" w:space="0" w:color="000000"/>
              <w:bottom w:val="single" w:sz="6" w:space="0" w:color="000000"/>
              <w:right w:val="single" w:sz="6" w:space="0" w:color="000000"/>
            </w:tcBorders>
            <w:noWrap/>
          </w:tcPr>
          <w:p>
            <w:pPr>
              <w:jc w:val="center"/>
              <w:rPr>
                <w:rFonts w:ascii="Tahoma" w:hAnsi="Tahoma"/>
                <w:sz w:val="24"/>
                <w:szCs w:val="20"/>
              </w:rPr>
            </w:pPr>
          </w:p>
          <w:p>
            <w:pPr>
              <w:jc w:val="center"/>
              <w:rPr>
                <w:rFonts w:ascii="Tahoma" w:hAnsi="Tahoma"/>
                <w:sz w:val="24"/>
                <w:szCs w:val="20"/>
              </w:rPr>
            </w:pPr>
          </w:p>
          <w:p>
            <w:pPr>
              <w:jc w:val="center"/>
              <w:rPr>
                <w:rFonts w:ascii="Tahoma" w:hAnsi="Tahoma"/>
                <w:sz w:val="24"/>
                <w:szCs w:val="20"/>
              </w:rPr>
            </w:pPr>
          </w:p>
          <w:p>
            <w:pPr>
              <w:jc w:val="center"/>
              <w:rPr>
                <w:rFonts w:ascii="Tahoma" w:hAnsi="Tahoma"/>
                <w:sz w:val="24"/>
                <w:szCs w:val="20"/>
              </w:rPr>
            </w:pPr>
          </w:p>
          <w:p>
            <w:pPr>
              <w:jc w:val="center"/>
              <w:rPr>
                <w:rFonts w:ascii="Tahoma" w:hAnsi="Tahoma"/>
                <w:sz w:val="24"/>
                <w:szCs w:val="20"/>
              </w:rPr>
            </w:pPr>
          </w:p>
          <w:p>
            <w:pPr>
              <w:jc w:val="center"/>
              <w:rPr>
                <w:rFonts w:ascii="Tahoma" w:hAnsi="Tahoma"/>
                <w:sz w:val="24"/>
                <w:szCs w:val="20"/>
              </w:rPr>
            </w:pPr>
            <w:r>
              <w:rPr>
                <w:rFonts w:ascii="Tahoma" w:hAnsi="Tahoma"/>
                <w:sz w:val="24"/>
                <w:szCs w:val="20"/>
              </w:rPr>
              <w:t>项目概况及</w:t>
            </w:r>
            <w:r>
              <w:rPr>
                <w:rFonts w:ascii="Tahoma" w:hAnsi="Tahoma" w:hint="eastAsia"/>
                <w:sz w:val="24"/>
                <w:szCs w:val="20"/>
              </w:rPr>
              <w:t>投标人</w:t>
            </w:r>
            <w:r>
              <w:rPr>
                <w:rFonts w:ascii="Tahoma" w:hAnsi="Tahoma"/>
                <w:sz w:val="24"/>
                <w:szCs w:val="20"/>
              </w:rPr>
              <w:t>履约情况</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r>
        <w:trPr>
          <w:trHeight w:val="615"/>
        </w:trPr>
        <w:tc>
          <w:tcPr>
            <w:tcW w:w="2268" w:type="dxa"/>
            <w:tcBorders>
              <w:top w:val="single" w:sz="6" w:space="0" w:color="000000"/>
              <w:left w:val="single" w:sz="8" w:space="0" w:color="000000"/>
              <w:bottom w:val="single" w:sz="6" w:space="0" w:color="000000"/>
              <w:right w:val="single" w:sz="6" w:space="0" w:color="000000"/>
            </w:tcBorders>
            <w:noWrap/>
          </w:tcPr>
          <w:p>
            <w:pPr>
              <w:jc w:val="center"/>
              <w:rPr>
                <w:rFonts w:ascii="Tahoma" w:hAnsi="Tahoma"/>
                <w:sz w:val="24"/>
                <w:szCs w:val="20"/>
              </w:rPr>
            </w:pPr>
          </w:p>
          <w:p>
            <w:pPr>
              <w:jc w:val="center"/>
              <w:rPr>
                <w:rFonts w:ascii="Tahoma" w:hAnsi="Tahoma"/>
                <w:sz w:val="24"/>
                <w:szCs w:val="20"/>
              </w:rPr>
            </w:pPr>
            <w:r>
              <w:rPr>
                <w:rFonts w:ascii="Tahoma" w:hAnsi="Tahoma"/>
                <w:sz w:val="24"/>
                <w:szCs w:val="20"/>
              </w:rPr>
              <w:t>备注</w:t>
            </w:r>
          </w:p>
        </w:tc>
        <w:tc>
          <w:tcPr>
            <w:tcW w:w="6263" w:type="dxa"/>
            <w:tcBorders>
              <w:top w:val="single" w:sz="6" w:space="0" w:color="000000"/>
              <w:left w:val="single" w:sz="6" w:space="0" w:color="000000"/>
              <w:bottom w:val="single" w:sz="6" w:space="0" w:color="000000"/>
              <w:right w:val="single" w:sz="6" w:space="0" w:color="000000"/>
            </w:tcBorders>
            <w:noWrap/>
          </w:tcPr>
          <w:p>
            <w:pPr>
              <w:jc w:val="center"/>
              <w:rPr>
                <w:rFonts w:ascii="Tahoma" w:hAnsi="Tahoma"/>
                <w:sz w:val="24"/>
                <w:szCs w:val="20"/>
              </w:rPr>
            </w:pPr>
          </w:p>
        </w:tc>
      </w:tr>
    </w:tbl>
    <w:p>
      <w:pPr>
        <w:pStyle w:val="15"/>
      </w:pPr>
    </w:p>
    <w:p>
      <w:pPr>
        <w:pStyle w:val="15"/>
        <w:rPr>
          <w:b/>
          <w:bCs/>
          <w:lang w:val="zh-CN"/>
        </w:rPr>
      </w:pPr>
      <w:r>
        <w:rPr>
          <w:b/>
          <w:bCs/>
          <w:lang w:val="zh-CN"/>
        </w:rPr>
        <w:t>注：类似工程业绩（地基处理灰土桩）至少有一项，开标时带合同原件备查</w:t>
      </w: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31"/>
        <w:jc w:val="left"/>
        <w:rPr>
          <w:rFonts w:ascii="宋体"/>
          <w:sz w:val="32"/>
          <w:lang w:val="zh-CN"/>
        </w:rPr>
      </w:pPr>
      <w:bookmarkStart w:id="206" w:name="_Toc20119835"/>
      <w:r>
        <w:rPr>
          <w:rFonts w:ascii="宋体" w:hint="eastAsia"/>
          <w:sz w:val="32"/>
          <w:lang w:val="zh-CN"/>
        </w:rPr>
        <w:t>格式1</w:t>
      </w:r>
      <w:r>
        <w:rPr>
          <w:rFonts w:ascii="宋体" w:hint="eastAsia"/>
          <w:sz w:val="32"/>
        </w:rPr>
        <w:t>1</w:t>
      </w:r>
      <w:r>
        <w:rPr>
          <w:rFonts w:ascii="宋体" w:hint="eastAsia"/>
          <w:sz w:val="32"/>
          <w:lang w:val="zh-CN"/>
        </w:rPr>
        <w:t>：</w:t>
      </w:r>
      <w:r>
        <w:rPr>
          <w:rFonts w:ascii="宋体"/>
          <w:sz w:val="32"/>
          <w:lang w:val="zh-CN"/>
        </w:rPr>
        <w:t>o</w:t>
      </w:r>
      <w:r>
        <w:rPr>
          <w:rFonts w:ascii="宋体" w:hint="eastAsia"/>
          <w:sz w:val="32"/>
          <w:lang w:val="zh-CN"/>
        </w:rPr>
        <w:t>文件中要求提供的其他材料</w:t>
      </w:r>
      <w:bookmarkEnd w:id="206"/>
    </w:p>
    <w:p>
      <w:pPr>
        <w:pStyle w:val="15"/>
        <w:rPr>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招标文件中要求提供的其他材料表</w:t>
      </w: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31"/>
        <w:rPr>
          <w:sz w:val="24"/>
          <w:lang w:val="zh-CN"/>
        </w:rPr>
      </w:pPr>
    </w:p>
    <w:p>
      <w:pPr>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15"/>
        <w:rPr>
          <w:lang w:val="zh-CN"/>
        </w:rPr>
      </w:pPr>
    </w:p>
    <w:p>
      <w:pPr>
        <w:pStyle w:val="31"/>
        <w:jc w:val="left"/>
        <w:rPr>
          <w:rFonts w:ascii="宋体"/>
          <w:sz w:val="32"/>
          <w:lang w:val="zh-CN"/>
        </w:rPr>
      </w:pPr>
      <w:bookmarkStart w:id="207" w:name="_Toc20119836"/>
      <w:r>
        <w:rPr>
          <w:rFonts w:ascii="宋体" w:hint="eastAsia"/>
          <w:sz w:val="32"/>
          <w:lang w:val="zh-CN"/>
        </w:rPr>
        <w:t>格式1</w:t>
      </w:r>
      <w:r>
        <w:rPr>
          <w:rFonts w:ascii="宋体" w:hint="eastAsia"/>
          <w:sz w:val="32"/>
        </w:rPr>
        <w:t>2</w:t>
      </w:r>
      <w:r>
        <w:rPr>
          <w:rFonts w:ascii="宋体" w:hint="eastAsia"/>
          <w:sz w:val="32"/>
          <w:lang w:val="zh-CN"/>
        </w:rPr>
        <w:t>：投标人认为在其他方面有必要说明的事项</w:t>
      </w:r>
      <w:bookmarkEnd w:id="207"/>
    </w:p>
    <w:p>
      <w:pPr>
        <w:pStyle w:val="15"/>
        <w:rPr>
          <w:lang w:val="zh-CN"/>
        </w:rPr>
      </w:pPr>
    </w:p>
    <w:p>
      <w:pPr>
        <w:autoSpaceDE w:val="0"/>
        <w:autoSpaceDN w:val="0"/>
        <w:adjustRightInd w:val="0"/>
        <w:spacing w:line="400" w:lineRule="exact"/>
        <w:jc w:val="center"/>
        <w:rPr>
          <w:rFonts w:ascii="宋体" w:cs="宋体"/>
          <w:b/>
          <w:bCs/>
          <w:kern w:val="0"/>
          <w:sz w:val="36"/>
          <w:szCs w:val="36"/>
          <w:lang w:val="zh-CN"/>
        </w:rPr>
      </w:pPr>
      <w:r>
        <w:rPr>
          <w:rFonts w:ascii="宋体" w:cs="宋体" w:hint="eastAsia"/>
          <w:b/>
          <w:bCs/>
          <w:kern w:val="0"/>
          <w:sz w:val="36"/>
          <w:szCs w:val="36"/>
          <w:lang w:val="zh-CN"/>
        </w:rPr>
        <w:t>投标人认为在其他方面有必要说明的事项</w:t>
      </w:r>
    </w:p>
    <w:p>
      <w:pPr>
        <w:pStyle w:val="15"/>
      </w:pPr>
    </w:p>
    <w:p>
      <w:pPr>
        <w:autoSpaceDE w:val="0"/>
        <w:autoSpaceDN w:val="0"/>
        <w:adjustRightInd w:val="0"/>
        <w:spacing w:line="400" w:lineRule="exact"/>
        <w:jc w:val="center"/>
        <w:rPr>
          <w:rFonts w:ascii="宋体" w:cs="宋体"/>
          <w:b/>
          <w:bCs/>
          <w:kern w:val="0"/>
          <w:sz w:val="36"/>
          <w:szCs w:val="36"/>
          <w:lang w:val="zh-CN"/>
        </w:rPr>
      </w:pPr>
      <w:bookmarkStart w:id="208" w:name="_Toc2199"/>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autoSpaceDE w:val="0"/>
        <w:autoSpaceDN w:val="0"/>
        <w:adjustRightInd w:val="0"/>
        <w:spacing w:line="400" w:lineRule="exact"/>
        <w:jc w:val="center"/>
        <w:rPr>
          <w:rFonts w:ascii="宋体" w:cs="宋体"/>
          <w:b/>
          <w:bCs/>
          <w:kern w:val="0"/>
          <w:sz w:val="36"/>
          <w:szCs w:val="36"/>
          <w:lang w:val="zh-CN"/>
        </w:rPr>
      </w:pPr>
    </w:p>
    <w:p>
      <w:pPr>
        <w:pStyle w:val="16"/>
        <w:rPr>
          <w:rFonts w:ascii="宋体" w:cs="宋体"/>
          <w:b/>
          <w:bCs/>
          <w:kern w:val="0"/>
          <w:sz w:val="36"/>
          <w:szCs w:val="36"/>
          <w:lang w:val="zh-CN"/>
        </w:rPr>
      </w:pPr>
    </w:p>
    <w:p>
      <w:pPr>
        <w:pStyle w:val="31"/>
        <w:jc w:val="both"/>
        <w:rPr>
          <w:rFonts w:ascii="宋体" w:cs="宋体"/>
          <w:kern w:val="0"/>
          <w:szCs w:val="36"/>
        </w:rPr>
      </w:pPr>
      <w:bookmarkStart w:id="209" w:name="_Toc9398"/>
      <w:bookmarkStart w:id="210" w:name="_Toc5937"/>
      <w:bookmarkStart w:id="211" w:name="_Toc2488"/>
      <w:bookmarkStart w:id="212" w:name="_Toc13621"/>
      <w:bookmarkStart w:id="213" w:name="_Toc15624"/>
      <w:bookmarkEnd w:id="130"/>
      <w:bookmarkEnd w:id="208"/>
    </w:p>
    <w:p>
      <w:pPr>
        <w:pStyle w:val="31"/>
        <w:jc w:val="both"/>
        <w:rPr>
          <w:rFonts w:ascii="宋体" w:cs="宋体"/>
          <w:kern w:val="0"/>
          <w:szCs w:val="36"/>
        </w:rPr>
      </w:pPr>
    </w:p>
    <w:p>
      <w:pPr>
        <w:pStyle w:val="31"/>
        <w:jc w:val="both"/>
        <w:rPr>
          <w:rFonts w:ascii="宋体" w:cs="宋体"/>
          <w:kern w:val="0"/>
          <w:szCs w:val="36"/>
        </w:rPr>
      </w:pPr>
    </w:p>
    <w:p>
      <w:pPr>
        <w:pStyle w:val="31"/>
        <w:jc w:val="both"/>
        <w:rPr>
          <w:rFonts w:ascii="宋体" w:cs="宋体"/>
          <w:kern w:val="0"/>
          <w:szCs w:val="36"/>
        </w:rPr>
      </w:pPr>
    </w:p>
    <w:p>
      <w:pPr>
        <w:pStyle w:val="31"/>
        <w:ind w:left="0"/>
        <w:rPr>
          <w:rFonts w:ascii="Calibri" w:cs="Calibri" w:hAnsi="Calibri"/>
        </w:rPr>
      </w:pPr>
      <w:bookmarkStart w:id="214" w:name="_Toc20119837"/>
      <w:r>
        <w:rPr>
          <w:rFonts w:hint="eastAsia"/>
          <w:lang w:val="zh-CN"/>
        </w:rPr>
        <w:t>第</w:t>
      </w:r>
      <w:r>
        <w:rPr>
          <w:lang w:val="zh-CN"/>
        </w:rPr>
        <w:t>六</w:t>
      </w:r>
      <w:r>
        <w:rPr>
          <w:rFonts w:hint="eastAsia"/>
          <w:lang w:val="zh-CN"/>
        </w:rPr>
        <w:t>部分</w:t>
      </w:r>
      <w:r>
        <w:rPr>
          <w:rFonts w:hint="eastAsia"/>
          <w:lang w:val="en-US" w:eastAsia="zh-CN"/>
        </w:rPr>
        <w:t xml:space="preserve">  </w:t>
      </w:r>
      <w:r>
        <w:rPr>
          <w:rFonts w:hint="eastAsia"/>
          <w:lang w:val="zh-CN"/>
        </w:rPr>
        <w:t>招标项目</w:t>
      </w:r>
      <w:r>
        <w:rPr>
          <w:lang w:val="zh-CN"/>
        </w:rPr>
        <w:t>技术</w:t>
      </w:r>
      <w:r>
        <w:rPr>
          <w:rFonts w:hint="eastAsia"/>
          <w:lang w:val="zh-CN"/>
        </w:rPr>
        <w:t>要求</w:t>
      </w:r>
      <w:bookmarkEnd w:id="209"/>
      <w:bookmarkEnd w:id="210"/>
      <w:bookmarkEnd w:id="211"/>
      <w:bookmarkEnd w:id="212"/>
      <w:bookmarkEnd w:id="213"/>
      <w:bookmarkEnd w:id="214"/>
    </w:p>
    <w:p>
      <w:pPr>
        <w:pStyle w:val="15"/>
        <w:rPr>
          <w:b/>
          <w:bCs/>
          <w:sz w:val="32"/>
          <w:szCs w:val="32"/>
        </w:rPr>
      </w:pPr>
    </w:p>
    <w:p>
      <w:pPr>
        <w:pStyle w:val="15"/>
        <w:rPr>
          <w:rFonts w:cs="Times New Roman" w:hint="eastAsia"/>
          <w:bCs/>
          <w:sz w:val="24"/>
          <w:szCs w:val="24"/>
          <w:lang w:val="zh-CN"/>
        </w:rPr>
      </w:pPr>
      <w:r>
        <w:rPr>
          <w:rFonts w:hint="eastAsia"/>
          <w:b/>
          <w:bCs/>
          <w:sz w:val="24"/>
          <w:szCs w:val="24"/>
        </w:rPr>
        <w:t>1</w:t>
      </w:r>
      <w:r>
        <w:rPr>
          <w:b/>
          <w:bCs/>
          <w:sz w:val="24"/>
          <w:szCs w:val="24"/>
        </w:rPr>
        <w:t>.本次招标技术标准以设计文件和现行的相关标准、规范为准。</w:t>
      </w:r>
    </w:p>
    <w:sectPr>
      <w:headerReference w:type="default" r:id="rId2"/>
      <w:footerReference w:type="default" r:id="rId3"/>
      <w:pgSz w:w="12240" w:h="15840"/>
      <w:pgMar w:top="1440" w:right="1800" w:bottom="1440" w:left="1800" w:header="720" w:footer="720" w:gutter="0"/>
      <w:docGrid w:linePitch="312" w:charSpace="0"/>
    </w:sectPr>
  </w:body>
</w:document>
</file>

<file path=word/fontTable.xml><?xml version="1.0" encoding="utf-8"?>
<w:fonts xmlns:w="http://schemas.openxmlformats.org/wordprocessingml/2006/main" xmlns:r="http://schemas.openxmlformats.org/officeDocument/2006/relationships">
  <w:font w:name="Calibri">
    <w:altName w:val="Segoe UI"/>
    <w:panose1 w:val="020F0502020204030204"/>
    <w:charset w:val="00"/>
    <w:family w:val="swiss"/>
    <w:pitch w:val="variable"/>
    <w:sig w:usb0="00000000" w:usb1="00000000" w:usb2="00000001" w:usb3="00000000" w:csb0="0000019F" w:csb1="00000000"/>
  </w:font>
  <w:font w:name="宋体">
    <w:panose1 w:val="02010600030101010101"/>
    <w:charset w:val="86"/>
    <w:family w:val="auto"/>
    <w:pitch w:val="variable"/>
    <w:sig w:usb0="00000003" w:usb1="288F0000" w:usb2="00000006" w:usb3="00000000" w:csb0="00040001" w:csb1="00000000"/>
  </w:font>
  <w:font w:name="Cambria">
    <w:panose1 w:val="02040503050406030204"/>
    <w:charset w:val="00"/>
    <w:family w:val="roman"/>
    <w:pitch w:val="variable"/>
    <w:sig w:usb0="A00002EF" w:usb1="4000004B" w:usb2="00000000" w:usb3="00000000" w:csb0="2000009F" w:csb1="00000000"/>
  </w:font>
  <w:font w:name="����">
    <w:altName w:val="Times New Roman"/>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200101FF" w:csb1="20280000"/>
  </w:font>
  <w:font w:name="仿宋">
    <w:panose1 w:val="02010609060101010101"/>
    <w:charset w:val="86"/>
    <w:family w:val="modern"/>
    <w:pitch w:val="variable"/>
    <w:sig w:usb0="800002BF" w:usb1="38CF7CFA" w:usb2="00000016" w:usb3="00000000" w:csb0="00040001" w:csb1="00000000"/>
  </w:font>
  <w:font w:name="Times New Roman">
    <w:panose1 w:val="02020603050405020304"/>
    <w:charset w:val="CC"/>
    <w:family w:val="roman"/>
    <w:pitch w:val="variable"/>
    <w:sig w:usb0="E0002EFF" w:usb1="C000785B" w:usb2="00000009" w:usb3="00000000" w:csb0="400001FF" w:csb1="FFFF0000"/>
  </w:font>
  <w:font w:name="Arial">
    <w:panose1 w:val="020B0604020202020204"/>
    <w:charset w:val="01"/>
    <w:family w:val="swiss"/>
    <w:pitch w:val="variable"/>
    <w:sig w:usb0="E0002EFF" w:usb1="C000785B" w:usb2="00000009" w:usb3="00000000" w:csb0="400001FF" w:csb1="FFFF0000"/>
  </w:font>
  <w:font w:name="Wingdings">
    <w:panose1 w:val="05000000000000000000"/>
    <w:charset w:val="02"/>
    <w:family w:val="auto"/>
    <w:pitch w:val="variable"/>
    <w:sig w:usb0="00000000" w:usb1="0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4"/>
      <w:tabs>
        <w:tab w:val="center" w:pos="4153"/>
        <w:tab w:val="right" w:pos="8306"/>
      </w:tabs>
    </w:pPr>
    <w: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0</wp:posOffset>
              </wp:positionV>
              <wp:extent cx="114298" cy="131557"/>
              <wp:effectExtent l="0" t="0" r="0" b="0"/>
              <wp:wrapNone/>
              <wp:docPr id="1" name="Text Box 1025"/>
              <wp:cNvGraphicFramePr>
                <a:graphicFrameLocks noChangeAspect="0"/>
              </wp:cNvGraphicFramePr>
              <a:graphic>
                <a:graphicData uri="http://schemas.microsoft.com/office/word/2010/wordprocessingShape">
                  <wps:wsp>
                    <wps:cNvSpPr/>
                    <wps:spPr>
                      <a:xfrm rot="0">
                        <a:off x="0" y="0"/>
                        <a:ext cx="114298" cy="131557"/>
                      </a:xfrm>
                      <a:prstGeom prst="rect"/>
                      <a:noFill/>
                      <a:ln w="9525" cmpd="sng" cap="flat">
                        <a:noFill/>
                        <a:prstDash val="solid"/>
                        <a:round/>
                      </a:ln>
                    </wps:spPr>
                    <wps:txbx id="2">
                      <w:txbxContent>
                        <w:p>
                          <w:pPr>
                            <w:pStyle w:val="24"/>
                            <w:tabs>
                              <w:tab w:val="center" w:pos="4153"/>
                              <w:tab w:val="right" w:pos="8306"/>
                            </w:tabs>
                          </w:pPr>
                          <w:r>
                            <w:fldChar w:fldCharType="begin"/>
                          </w:r>
                          <w:r>
                            <w:instrText xml:space="preserve"> PAGE   \* MERGEFORMAT </w:instrText>
                          </w:r>
                          <w:r>
                            <w:fldChar w:fldCharType="separate"/>
                          </w:r>
                          <w:r>
                            <w:rPr>
                              <w:lang w:val="zh-CN"/>
                            </w:rPr>
                            <w:t>6</w:t>
                          </w:r>
                          <w:r>
                            <w:rPr>
                              <w:lang w:val="zh-CN"/>
                            </w:rPr>
                            <w:fldChar w:fldCharType="end"/>
                          </w:r>
                        </w:p>
                      </w:txbxContent>
                    </wps:txbx>
                    <wps:bodyPr vert="horz" wrap="none" lIns="0" tIns="0" rIns="0" bIns="0" anchor="t" anchorCtr="0" upright="1">
                      <a:spAutoFit/>
                    </wps:bodyPr>
                  </wps:wsp>
                </a:graphicData>
              </a:graphic>
            </wp:anchor>
          </w:drawing>
        </mc:Choice>
        <mc:Fallback>
          <w:pict>
            <v:shape type="#_x0000_t202" id="Text Box 1025 3" o:spid="_x0000_s3" filled="f" stroked="f" style="position:absolute;margin-left:0.0pt;margin-top:0.0pt;width:8.999863pt;height:10.358851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24"/>
                      <w:tabs>
                        <w:tab w:val="center" w:pos="4153"/>
                        <w:tab w:val="right" w:pos="8306"/>
                      </w:tabs>
                    </w:pPr>
                    <w:r>
                      <w:fldChar w:fldCharType="begin"/>
                    </w:r>
                    <w:r>
                      <w:instrText xml:space="preserve"> PAGE   \* MERGEFORMAT </w:instrText>
                    </w:r>
                    <w:r>
                      <w:fldChar w:fldCharType="separate"/>
                    </w:r>
                    <w:r>
                      <w:rPr>
                        <w:lang w:val="zh-CN"/>
                      </w:rPr>
                      <w:t>6</w:t>
                    </w:r>
                    <w:r>
                      <w:rPr>
                        <w:lang w:val="zh-CN"/>
                      </w:rPr>
                      <w:fldChar w:fldCharType="end"/>
                    </w:r>
                  </w:p>
                </w:txbxContent>
              </v:textbox>
            </v:shape>
          </w:pict>
        </mc:Fallback>
      </mc:AlternateContent>
    </w:r>
  </w:p>
  <w:p>
    <w:pPr>
      <w:pStyle w:val="24"/>
      <w:tabs>
        <w:tab w:val="center" w:pos="4153"/>
        <w:tab w:val="right" w:pos="8306"/>
      </w:tabs>
      <w:ind w:right="360"/>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5"/>
      <w:pBdr>
        <w:bottom w:val="none" w:sz="0" w:space="0" w:color="auto"/>
      </w:pBdr>
      <w:tabs>
        <w:tab w:val="center" w:pos="4153"/>
        <w:tab w:val="right" w:pos="830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AE41BED8"/>
    <w:multiLevelType w:val="hybridMultilevel"/>
    <w:tmpl w:val="00000000"/>
    <w:lvl w:ilvl="0">
      <w:start w:val="1"/>
      <w:numFmt w:val="bullet"/>
      <w:lvlRestart w:val="0"/>
      <w:lvlText w:val=""/>
      <w:legacy w:legacy="1" w:legacySpace="0" w:legacyIndent="420"/>
      <w:lvlJc w:val="left"/>
      <w:pPr>
        <w:ind w:left="900" w:hanging="420"/>
      </w:pPr>
      <w:rPr>
        <w:rFonts w:ascii="Wingdings" w:hAnsi="Wingdings" w:hint="default"/>
      </w:rPr>
    </w:lvl>
    <w:lvl w:ilvl="1">
      <w:start w:val="1"/>
      <w:numFmt w:val="bullet"/>
      <w:lvlRestart w:val="0"/>
      <w:lvlText w:val=""/>
      <w:legacy w:legacy="1" w:legacySpace="0" w:legacyIndent="420"/>
      <w:lvlJc w:val="left"/>
      <w:pPr>
        <w:ind w:left="1320" w:hanging="420"/>
      </w:pPr>
      <w:rPr>
        <w:rFonts w:ascii="Wingdings" w:hAnsi="Wingdings" w:hint="default"/>
      </w:rPr>
    </w:lvl>
    <w:lvl w:ilvl="2">
      <w:start w:val="1"/>
      <w:numFmt w:val="bullet"/>
      <w:lvlRestart w:val="0"/>
      <w:lvlText w:val=""/>
      <w:legacy w:legacy="1" w:legacySpace="0" w:legacyIndent="420"/>
      <w:lvlJc w:val="left"/>
      <w:pPr>
        <w:ind w:left="1740" w:hanging="420"/>
      </w:pPr>
      <w:rPr>
        <w:rFonts w:ascii="Wingdings" w:hAnsi="Wingdings" w:hint="default"/>
      </w:rPr>
    </w:lvl>
    <w:lvl w:ilvl="3">
      <w:start w:val="1"/>
      <w:numFmt w:val="bullet"/>
      <w:lvlRestart w:val="0"/>
      <w:lvlText w:val=""/>
      <w:legacy w:legacy="1" w:legacySpace="0" w:legacyIndent="420"/>
      <w:lvlJc w:val="left"/>
      <w:pPr>
        <w:ind w:left="2160" w:hanging="420"/>
      </w:pPr>
      <w:rPr>
        <w:rFonts w:ascii="Wingdings" w:hAnsi="Wingdings" w:hint="default"/>
      </w:rPr>
    </w:lvl>
    <w:lvl w:ilvl="4">
      <w:start w:val="1"/>
      <w:numFmt w:val="bullet"/>
      <w:lvlRestart w:val="0"/>
      <w:lvlText w:val=""/>
      <w:legacy w:legacy="1" w:legacySpace="0" w:legacyIndent="420"/>
      <w:lvlJc w:val="left"/>
      <w:pPr>
        <w:ind w:left="2580" w:hanging="420"/>
      </w:pPr>
      <w:rPr>
        <w:rFonts w:ascii="Wingdings" w:hAnsi="Wingdings" w:hint="default"/>
      </w:rPr>
    </w:lvl>
    <w:lvl w:ilvl="5">
      <w:start w:val="1"/>
      <w:numFmt w:val="bullet"/>
      <w:lvlRestart w:val="0"/>
      <w:lvlText w:val=""/>
      <w:legacy w:legacy="1" w:legacySpace="0" w:legacyIndent="420"/>
      <w:lvlJc w:val="left"/>
      <w:pPr>
        <w:ind w:left="3000" w:hanging="420"/>
      </w:pPr>
      <w:rPr>
        <w:rFonts w:ascii="Wingdings" w:hAnsi="Wingdings" w:hint="default"/>
      </w:rPr>
    </w:lvl>
    <w:lvl w:ilvl="6">
      <w:start w:val="1"/>
      <w:numFmt w:val="bullet"/>
      <w:lvlRestart w:val="0"/>
      <w:lvlText w:val=""/>
      <w:legacy w:legacy="1" w:legacySpace="0" w:legacyIndent="420"/>
      <w:lvlJc w:val="left"/>
      <w:pPr>
        <w:ind w:left="3420" w:hanging="420"/>
      </w:pPr>
      <w:rPr>
        <w:rFonts w:ascii="Wingdings" w:hAnsi="Wingdings" w:hint="default"/>
      </w:rPr>
    </w:lvl>
    <w:lvl w:ilvl="7">
      <w:start w:val="1"/>
      <w:numFmt w:val="bullet"/>
      <w:lvlRestart w:val="0"/>
      <w:lvlText w:val=""/>
      <w:legacy w:legacy="1" w:legacySpace="0" w:legacyIndent="420"/>
      <w:lvlJc w:val="left"/>
      <w:pPr>
        <w:ind w:left="3840" w:hanging="420"/>
      </w:pPr>
      <w:rPr>
        <w:rFonts w:ascii="Wingdings" w:hAnsi="Wingdings" w:hint="default"/>
      </w:rPr>
    </w:lvl>
    <w:lvl w:ilvl="8">
      <w:start w:val="1"/>
      <w:numFmt w:val="bullet"/>
      <w:lvlRestart w:val="0"/>
      <w:lvlText w:val=""/>
      <w:legacy w:legacy="1" w:legacySpace="0" w:legacyIndent="420"/>
      <w:lvlJc w:val="left"/>
      <w:pPr>
        <w:ind w:left="4260" w:hanging="420"/>
      </w:pPr>
      <w:rPr>
        <w:rFonts w:ascii="Wingdings" w:hAnsi="Wingdings" w:hint="default"/>
      </w:rPr>
    </w:lvl>
  </w:abstractNum>
  <w:abstractNum w:abstractNumId="1">
    <w:nsid w:val="00000004"/>
    <w:multiLevelType w:val="multilevel"/>
    <w:tmpl w:val="00000004"/>
    <w:lvl w:ilvl="0">
      <w:start w:val="2"/>
      <w:numFmt w:val="decimal"/>
      <w:lvlRestart w:val="0"/>
      <w:lvlText w:val="%1"/>
      <w:lvlJc w:val="left"/>
      <w:pPr>
        <w:tabs>
          <w:tab w:val="num" w:pos="0"/>
        </w:tabs>
        <w:ind w:left="360" w:hanging="360"/>
      </w:pPr>
      <w:rPr>
        <w:rFonts w:hint="eastAsia"/>
      </w:rPr>
    </w:lvl>
    <w:lvl w:ilvl="1">
      <w:start w:val="1"/>
      <w:numFmt w:val="decimal"/>
      <w:pStyle w:val="48"/>
      <w:lvlText w:val="%1.%2"/>
      <w:lvlJc w:val="left"/>
      <w:pPr>
        <w:tabs>
          <w:tab w:val="num" w:pos="0"/>
        </w:tabs>
        <w:ind w:left="720" w:hanging="360"/>
      </w:pPr>
      <w:rPr>
        <w:rFonts w:hint="eastAsia"/>
      </w:rPr>
    </w:lvl>
    <w:lvl w:ilvl="2">
      <w:start w:val="1"/>
      <w:numFmt w:val="decimal"/>
      <w:lvlText w:val="%1.%2.%3"/>
      <w:lvlJc w:val="left"/>
      <w:pPr>
        <w:tabs>
          <w:tab w:val="num" w:pos="0"/>
        </w:tabs>
        <w:ind w:left="720" w:hanging="720"/>
      </w:pPr>
      <w:rPr>
        <w:rFonts w:hint="eastAsia"/>
      </w:rPr>
    </w:lvl>
    <w:lvl w:ilvl="3">
      <w:start w:val="1"/>
      <w:numFmt w:val="decimal"/>
      <w:lvlText w:val="%1.%2.%3.%4"/>
      <w:lvlJc w:val="left"/>
      <w:pPr>
        <w:tabs>
          <w:tab w:val="num" w:pos="0"/>
        </w:tabs>
        <w:ind w:left="720" w:hanging="720"/>
      </w:pPr>
      <w:rPr>
        <w:rFonts w:hint="eastAsia"/>
      </w:rPr>
    </w:lvl>
    <w:lvl w:ilvl="4">
      <w:start w:val="1"/>
      <w:numFmt w:val="decimal"/>
      <w:lvlText w:val="%1.%2.%3.%4.%5"/>
      <w:lvlJc w:val="left"/>
      <w:pPr>
        <w:tabs>
          <w:tab w:val="num" w:pos="0"/>
        </w:tabs>
        <w:ind w:left="1080" w:hanging="1080"/>
      </w:pPr>
      <w:rPr>
        <w:rFonts w:hint="eastAsia"/>
      </w:rPr>
    </w:lvl>
    <w:lvl w:ilvl="5">
      <w:start w:val="1"/>
      <w:numFmt w:val="decimal"/>
      <w:lvlText w:val="%1.%2.%3.%4.%5.%6"/>
      <w:lvlJc w:val="left"/>
      <w:pPr>
        <w:tabs>
          <w:tab w:val="num" w:pos="0"/>
        </w:tabs>
        <w:ind w:left="1080" w:hanging="1080"/>
      </w:pPr>
      <w:rPr>
        <w:rFonts w:hint="eastAsia"/>
      </w:rPr>
    </w:lvl>
    <w:lvl w:ilvl="6">
      <w:start w:val="1"/>
      <w:numFmt w:val="decimal"/>
      <w:lvlText w:val="%1.%2.%3.%4.%5.%6.%7"/>
      <w:lvlJc w:val="left"/>
      <w:pPr>
        <w:tabs>
          <w:tab w:val="num" w:pos="0"/>
        </w:tabs>
        <w:ind w:left="1440" w:hanging="1440"/>
      </w:pPr>
      <w:rPr>
        <w:rFonts w:hint="eastAsia"/>
      </w:rPr>
    </w:lvl>
    <w:lvl w:ilvl="7">
      <w:start w:val="1"/>
      <w:numFmt w:val="decimal"/>
      <w:lvlText w:val="%1.%2.%3.%4.%5.%6.%7.%8"/>
      <w:lvlJc w:val="left"/>
      <w:pPr>
        <w:tabs>
          <w:tab w:val="num" w:pos="0"/>
        </w:tabs>
        <w:ind w:left="1800" w:hanging="1800"/>
      </w:pPr>
      <w:rPr>
        <w:rFonts w:hint="eastAsia"/>
      </w:rPr>
    </w:lvl>
    <w:lvl w:ilvl="8">
      <w:start w:val="1"/>
      <w:numFmt w:val="decimal"/>
      <w:lvlText w:val="%1.%2.%3.%4.%5.%6.%7.%8.%9"/>
      <w:lvlJc w:val="left"/>
      <w:pPr>
        <w:tabs>
          <w:tab w:val="num" w:pos="0"/>
        </w:tabs>
        <w:ind w:left="1800" w:hanging="1800"/>
      </w:pPr>
      <w:rPr>
        <w:rFonts w:hint="eastAsia"/>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420"/>
  <w:drawingGridHorizontalSpacing w:val="105"/>
  <w:drawingGridVerticalSpacing w:val="156"/>
  <w:displayHorizontalDrawingGridEvery w:val="0"/>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30"/>
      <w:szCs w:val="44"/>
    </w:rPr>
  </w:style>
  <w:style w:type="paragraph" w:styleId="2">
    <w:name w:val="heading 2"/>
    <w:basedOn w:val="0"/>
    <w:next w:val="16"/>
    <w:pPr>
      <w:keepNext/>
      <w:keepLines/>
      <w:widowControl w:val="0"/>
      <w:spacing w:before="260" w:after="260" w:line="415" w:lineRule="auto"/>
      <w:outlineLvl w:val="1"/>
    </w:pPr>
    <w:rPr>
      <w:rFonts w:ascii="Cambria" w:hAnsi="Cambria"/>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Plain Text"/>
    <w:basedOn w:val="0"/>
    <w:rPr>
      <w:rFonts w:ascii="宋体"/>
      <w:szCs w:val="21"/>
    </w:rPr>
  </w:style>
  <w:style w:type="paragraph" w:styleId="16">
    <w:name w:val="Body Text"/>
    <w:basedOn w:val="0"/>
    <w:next w:val="0"/>
    <w:pPr>
      <w:spacing w:after="120"/>
    </w:pPr>
  </w:style>
  <w:style w:type="paragraph" w:styleId="17">
    <w:name w:val="Normal Indent"/>
    <w:basedOn w:val="0"/>
    <w:pPr>
      <w:autoSpaceDE w:val="0"/>
      <w:autoSpaceDN w:val="0"/>
      <w:adjustRightInd w:val="0"/>
      <w:spacing w:before="60" w:after="60" w:line="360" w:lineRule="atLeast"/>
      <w:ind w:left="720"/>
    </w:pPr>
    <w:rPr>
      <w:rFonts w:ascii="宋体"/>
    </w:rPr>
  </w:style>
  <w:style w:type="paragraph" w:styleId="18">
    <w:name w:val="Document Map"/>
    <w:basedOn w:val="0"/>
    <w:rPr>
      <w:rFonts w:ascii="宋体"/>
      <w:sz w:val="18"/>
      <w:szCs w:val="18"/>
    </w:rPr>
  </w:style>
  <w:style w:type="paragraph" w:styleId="19">
    <w:name w:val="annotation text"/>
    <w:basedOn w:val="0"/>
    <w:pPr>
      <w:jc w:val="left"/>
    </w:pPr>
    <w:rPr>
      <w:szCs w:val="20"/>
    </w:rPr>
  </w:style>
  <w:style w:type="paragraph" w:styleId="20">
    <w:name w:val="Body Text Indent"/>
    <w:basedOn w:val="0"/>
    <w:pPr>
      <w:spacing w:after="120"/>
      <w:ind w:leftChars="200" w:left="200"/>
    </w:pPr>
  </w:style>
  <w:style w:type="paragraph" w:styleId="21">
    <w:name w:val="toc 3"/>
    <w:basedOn w:val="0"/>
    <w:next w:val="0"/>
    <w:pPr>
      <w:tabs>
        <w:tab w:val="right" w:leader="dot" w:pos="8777"/>
      </w:tabs>
      <w:spacing w:line="480" w:lineRule="exact"/>
      <w:ind w:left="482" w:firstLineChars="43" w:firstLine="43"/>
      <w:jc w:val="left"/>
    </w:pPr>
    <w:rPr>
      <w:rFonts w:ascii="Calibri" w:hAnsi="Calibri"/>
      <w:b/>
      <w:iCs/>
      <w:sz w:val="20"/>
      <w:szCs w:val="20"/>
    </w:rPr>
  </w:style>
  <w:style w:type="paragraph" w:styleId="22">
    <w:name w:val="Date"/>
    <w:basedOn w:val="0"/>
    <w:next w:val="0"/>
    <w:pPr>
      <w:ind w:leftChars="2500" w:left="2500"/>
    </w:pPr>
  </w:style>
  <w:style w:type="paragraph" w:styleId="23">
    <w:name w:val="Balloon Text"/>
    <w:basedOn w:val="0"/>
    <w:rPr>
      <w:sz w:val="18"/>
      <w:szCs w:val="18"/>
    </w:rPr>
  </w:style>
  <w:style w:type="paragraph" w:styleId="24">
    <w:name w:val="footer"/>
    <w:basedOn w:val="0"/>
    <w:pPr>
      <w:tabs>
        <w:tab w:val="center" w:pos="4153"/>
        <w:tab w:val="right" w:pos="8306"/>
      </w:tabs>
      <w:snapToGrid w:val="0"/>
      <w:jc w:val="left"/>
    </w:pPr>
    <w:rPr>
      <w:sz w:val="18"/>
      <w:szCs w:val="18"/>
    </w:rPr>
  </w:style>
  <w:style w:type="paragraph" w:styleId="25">
    <w:name w:val="header"/>
    <w:basedOn w:val="0"/>
    <w:pPr>
      <w:pBdr>
        <w:bottom w:val="single" w:sz="6" w:space="1" w:color="auto"/>
      </w:pBdr>
      <w:tabs>
        <w:tab w:val="center" w:pos="4153"/>
        <w:tab w:val="right" w:pos="8306"/>
      </w:tabs>
      <w:snapToGrid w:val="0"/>
      <w:jc w:val="center"/>
    </w:pPr>
    <w:rPr>
      <w:sz w:val="18"/>
      <w:szCs w:val="18"/>
    </w:rPr>
  </w:style>
  <w:style w:type="paragraph" w:styleId="26">
    <w:name w:val="toc 1"/>
    <w:basedOn w:val="0"/>
    <w:next w:val="0"/>
    <w:pPr>
      <w:tabs>
        <w:tab w:val="right" w:leader="dot" w:pos="8630"/>
      </w:tabs>
      <w:spacing w:before="120" w:after="120" w:line="400" w:lineRule="exact"/>
      <w:ind w:firstLineChars="200" w:firstLine="200"/>
      <w:jc w:val="left"/>
    </w:pPr>
    <w:rPr>
      <w:rFonts w:ascii="宋体"/>
      <w:b/>
      <w:bCs/>
      <w:caps/>
      <w:smallCaps w:val="0"/>
      <w:sz w:val="24"/>
      <w:szCs w:val="20"/>
      <w:lang w:val="zh-CN"/>
    </w:rPr>
  </w:style>
  <w:style w:type="paragraph" w:styleId="27">
    <w:name w:val="Subtitle"/>
    <w:basedOn w:val="0"/>
    <w:next w:val="0"/>
    <w:pPr>
      <w:spacing w:before="240" w:after="60" w:line="312" w:lineRule="auto"/>
      <w:jc w:val="center"/>
      <w:outlineLvl w:val="1"/>
    </w:pPr>
    <w:rPr>
      <w:rFonts w:ascii="Cambria" w:hAnsi="Cambria"/>
      <w:b/>
      <w:bCs/>
      <w:kern w:val="28"/>
      <w:sz w:val="32"/>
      <w:szCs w:val="32"/>
    </w:rPr>
  </w:style>
  <w:style w:type="paragraph" w:styleId="28">
    <w:name w:val="toc 2"/>
    <w:basedOn w:val="0"/>
    <w:next w:val="0"/>
    <w:pPr>
      <w:tabs>
        <w:tab w:val="right" w:leader="dot" w:pos="8777"/>
      </w:tabs>
      <w:spacing w:line="400" w:lineRule="exact"/>
      <w:ind w:firstLineChars="233" w:firstLine="233"/>
      <w:jc w:val="left"/>
    </w:pPr>
    <w:rPr>
      <w:rFonts w:ascii="Calibri" w:hAnsi="Calibri"/>
      <w:caps w:val="0"/>
      <w:smallCaps/>
      <w:sz w:val="20"/>
      <w:szCs w:val="20"/>
    </w:rPr>
  </w:style>
  <w:style w:type="paragraph" w:styleId="29">
    <w:name w:val="Body Text 2"/>
    <w:basedOn w:val="0"/>
    <w:pPr>
      <w:spacing w:after="120" w:line="480" w:lineRule="auto"/>
    </w:pPr>
    <w:rPr>
      <w:rFonts w:ascii="Calibri" w:eastAsia="宋体" w:cs="Arial" w:hAnsi="Calibri"/>
    </w:rPr>
  </w:style>
  <w:style w:type="paragraph" w:styleId="30">
    <w:name w:val="Normal (Web)"/>
    <w:basedOn w:val="0"/>
    <w:pPr>
      <w:spacing w:beforeAutospacing="1" w:afterAutospacing="1"/>
      <w:jc w:val="left"/>
    </w:pPr>
    <w:rPr>
      <w:kern w:val="0"/>
      <w:sz w:val="24"/>
    </w:rPr>
  </w:style>
  <w:style w:type="paragraph" w:styleId="31">
    <w:name w:val="Title"/>
    <w:basedOn w:val="0"/>
    <w:next w:val="0"/>
    <w:pPr>
      <w:spacing w:before="240" w:after="60"/>
      <w:jc w:val="center"/>
      <w:outlineLvl w:val="0"/>
    </w:pPr>
    <w:rPr>
      <w:rFonts w:ascii="Cambria" w:hAnsi="Cambria"/>
      <w:b/>
      <w:bCs/>
      <w:sz w:val="36"/>
      <w:szCs w:val="32"/>
    </w:rPr>
  </w:style>
  <w:style w:type="paragraph" w:styleId="32">
    <w:name w:val="Body Text First Indent"/>
    <w:basedOn w:val="16"/>
    <w:next w:val="33"/>
    <w:pPr>
      <w:spacing w:line="312" w:lineRule="auto"/>
      <w:ind w:firstLine="420"/>
    </w:pPr>
  </w:style>
  <w:style w:type="paragraph" w:styleId="33">
    <w:name w:val="Body Text First Indent 2"/>
    <w:basedOn w:val="20"/>
    <w:pPr>
      <w:ind w:firstLineChars="200" w:firstLine="200"/>
    </w:pPr>
  </w:style>
  <w:style w:type="character" w:styleId="34">
    <w:name w:val="Strong"/>
    <w:rPr>
      <w:b/>
      <w:bCs/>
    </w:rPr>
  </w:style>
  <w:style w:type="character" w:styleId="35">
    <w:name w:val="page number"/>
    <w:basedOn w:val="10"/>
  </w:style>
  <w:style w:type="character" w:styleId="36">
    <w:name w:val="Hyperlink"/>
    <w:rPr>
      <w:color w:val="000099"/>
      <w:u w:val="none"/>
    </w:rPr>
  </w:style>
  <w:style w:type="paragraph" w:customStyle="1" w:styleId="37">
    <w:name w:val="表格文字"/>
    <w:basedOn w:val="0"/>
    <w:rPr>
      <w:bCs/>
      <w:spacing w:val="10"/>
      <w:sz w:val="24"/>
      <w:szCs w:val="20"/>
    </w:rPr>
  </w:style>
  <w:style w:type="paragraph" w:customStyle="1" w:styleId="38">
    <w:name w:val="_Style 15"/>
    <w:basedOn w:val="0"/>
    <w:pPr>
      <w:tabs>
        <w:tab w:val="left" w:pos="360"/>
      </w:tabs>
    </w:pPr>
    <w:rPr>
      <w:sz w:val="24"/>
    </w:rPr>
  </w:style>
  <w:style w:type="paragraph" w:customStyle="1" w:styleId="39">
    <w:name w:val="_Style 19"/>
    <w:basedOn w:val="0"/>
    <w:rPr>
      <w:rFonts w:ascii="Tahoma" w:hAnsi="Tahoma"/>
      <w:sz w:val="24"/>
      <w:szCs w:val="20"/>
    </w:rPr>
  </w:style>
  <w:style w:type="paragraph" w:customStyle="1" w:styleId="40">
    <w:name w:val="TOC 标题1"/>
    <w:basedOn w:val="1"/>
    <w:next w:val="0"/>
    <w:pPr>
      <w:keepNext/>
      <w:keepLines/>
      <w:widowControl/>
      <w:spacing w:before="480" w:after="0" w:line="276" w:lineRule="auto"/>
      <w:jc w:val="left"/>
      <w:outlineLvl w:val="9"/>
    </w:pPr>
    <w:rPr>
      <w:rFonts w:ascii="Cambria" w:hAnsi="Cambria"/>
      <w:color w:val="365F91"/>
      <w:kern w:val="0"/>
      <w:sz w:val="28"/>
      <w:szCs w:val="28"/>
    </w:rPr>
  </w:style>
  <w:style w:type="paragraph" w:customStyle="1" w:styleId="41">
    <w:name w:val="Char"/>
    <w:basedOn w:val="0"/>
    <w:rPr>
      <w:rFonts w:ascii="Tahoma" w:hAnsi="Tahoma"/>
      <w:sz w:val="24"/>
      <w:szCs w:val="20"/>
    </w:rPr>
  </w:style>
  <w:style w:type="paragraph" w:styleId="42">
    <w:name w:val="No Spacing"/>
    <w:rPr>
      <w:rFonts w:ascii="Calibri" w:eastAsia="宋体" w:cs="Times New Roman" w:hAnsi="Calibri"/>
      <w:sz w:val="22"/>
      <w:szCs w:val="22"/>
      <w:lang w:val="en-US" w:eastAsia="zh-CN" w:bidi="ar-SA"/>
    </w:rPr>
  </w:style>
  <w:style w:type="character" w:customStyle="1" w:styleId="43">
    <w:name w:val="标题 Char2"/>
    <w:basedOn w:val="10"/>
    <w:rPr>
      <w:rFonts w:ascii="Cambria" w:eastAsia="宋体" w:cs="Times New Roman" w:hAnsi="Cambria"/>
      <w:b/>
      <w:bCs/>
      <w:sz w:val="32"/>
      <w:szCs w:val="32"/>
    </w:rPr>
  </w:style>
  <w:style w:type="character" w:customStyle="1" w:styleId="44">
    <w:name w:val="close"/>
    <w:basedOn w:val="10"/>
  </w:style>
  <w:style w:type="character" w:customStyle="1" w:styleId="45">
    <w:name w:val="close1"/>
    <w:basedOn w:val="10"/>
  </w:style>
  <w:style w:type="character" w:customStyle="1" w:styleId="46">
    <w:name w:val="meter-bar"/>
    <w:basedOn w:val="10"/>
  </w:style>
  <w:style w:type="character" w:customStyle="1" w:styleId="47">
    <w:name w:val="strength-txt"/>
    <w:basedOn w:val="10"/>
  </w:style>
  <w:style w:type="paragraph" w:customStyle="1" w:styleId="48">
    <w:name w:val="MM"/>
    <w:basedOn w:val="0"/>
    <w:pPr>
      <w:numPr>
        <w:ilvl w:val="1"/>
        <w:numId w:val="2"/>
      </w:numPr>
      <w:spacing w:before="60" w:after="60" w:line="360" w:lineRule="auto"/>
      <w:textAlignment w:val="baseline"/>
    </w:pPr>
    <w:rPr>
      <w:b/>
      <w:bCs/>
      <w:spacing w:val="5"/>
      <w:kern w:val="0"/>
      <w:sz w:val="24"/>
      <w:szCs w:val="20"/>
    </w:rPr>
  </w:style>
  <w:style w:type="paragraph" w:customStyle="1" w:styleId="49">
    <w:name w:val="1.1.1.1"/>
    <w:basedOn w:val="0"/>
    <w:pPr>
      <w:tabs>
        <w:tab w:val="left" w:pos="1134"/>
      </w:tabs>
      <w:adjustRightInd w:val="0"/>
      <w:spacing w:before="60" w:after="60" w:line="360" w:lineRule="atLeast"/>
      <w:ind w:left="1134" w:hanging="1134"/>
      <w:textAlignment w:val="baseline"/>
    </w:pPr>
    <w:rPr>
      <w:rFonts w:ascii="Arial" w:hAnsi="Arial"/>
      <w:kern w:val="0"/>
      <w:szCs w:val="20"/>
    </w:rPr>
  </w:style>
  <w:style w:type="paragraph" w:customStyle="1" w:styleId="50">
    <w:name w:val="XW正文"/>
    <w:basedOn w:val="20"/>
    <w:pPr>
      <w:adjustRightInd w:val="0"/>
      <w:spacing w:after="0" w:line="360" w:lineRule="auto"/>
      <w:ind w:leftChars="0" w:left="0"/>
      <w:textAlignment w:val="baseline"/>
    </w:pPr>
    <w:rPr>
      <w:sz w:val="24"/>
    </w:rPr>
  </w:style>
  <w:style w:type="paragraph" w:customStyle="1" w:styleId="51">
    <w:name w:val="列出段落1"/>
    <w:basedOn w:val="0"/>
    <w:pPr>
      <w:ind w:firstLineChars="200" w:firstLine="200"/>
    </w:pPr>
    <w:rPr>
      <w:rFonts w:ascii="Calibri" w:hAnsi="Calibri"/>
      <w:szCs w:val="21"/>
    </w:rPr>
  </w:style>
  <w:style w:type="paragraph" w:customStyle="1" w:styleId="52">
    <w:name w:val="Normal_0"/>
    <w:rPr>
      <w:rFonts w:ascii="Times New Roman" w:eastAsia="Times New Roman" w:cs="Times New Roman" w:hAnsi="Times New Roman"/>
      <w:sz w:val="24"/>
      <w:szCs w:val="24"/>
      <w:lang w:val="en-US" w:eastAsia="zh-CN" w:bidi="ar-SA"/>
    </w:rPr>
  </w:style>
  <w:style w:type="paragraph" w:customStyle="1" w:styleId="53">
    <w:name w:val="正文_1"/>
    <w:pPr>
      <w:widowControl w:val="0"/>
      <w:jc w:val="both"/>
    </w:pPr>
    <w:rPr>
      <w:rFonts w:ascii="Calibri" w:eastAsia="宋体" w:cs="Times New Roman" w:hAnsi="Calibri"/>
      <w:kern w:val="2"/>
      <w:sz w:val="21"/>
      <w:szCs w:val="22"/>
      <w:lang w:val="en-US" w:eastAsia="zh-CN" w:bidi="ar-SA"/>
    </w:rPr>
  </w:style>
  <w:style w:type="character" w:customStyle="1" w:styleId="54">
    <w:name w:val="font01"/>
    <w:basedOn w:val="10"/>
    <w:rPr>
      <w:rFonts w:ascii="宋体" w:eastAsia="宋体" w:cs="宋体"/>
      <w:color w:val="000000"/>
      <w:sz w:val="24"/>
      <w:szCs w:val="24"/>
      <w:u w:val="none"/>
    </w:rPr>
  </w:style>
  <w:style w:type="character" w:customStyle="1" w:styleId="55">
    <w:name w:val="font11"/>
    <w:basedOn w:val="10"/>
    <w:rPr>
      <w:rFonts w:ascii="Times New Roman" w:cs="Times New Roman" w:hAnsi="Times New Roman"/>
      <w:color w:val="000000"/>
      <w:sz w:val="24"/>
      <w:szCs w:val="24"/>
      <w:u w:val="none"/>
    </w:rPr>
  </w:style>
  <w:style w:type="paragraph" w:customStyle="1" w:styleId="56">
    <w:name w:val="p0"/>
    <w:basedOn w:val="0"/>
    <w:pPr>
      <w:widowControl/>
    </w:pPr>
    <w:rPr>
      <w:rFonts w:ascii="Calibri" w:cs="宋体" w:hAnsi="Calibri"/>
      <w:kern w:val="0"/>
      <w:szCs w:val="21"/>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367</TotalTime>
  <Application>Yozo_Office27021597764231180</Application>
  <Pages>26</Pages>
  <Words>0</Words>
  <Characters>9083</Characters>
  <Lines>0</Lines>
  <Paragraphs>523</Paragraphs>
  <CharactersWithSpaces>12111</CharactersWithSpaces>
  <Company>微软中国</Company>
</Properties>
</file>

<file path=docProps/core.xml><?xml version="1.0" encoding="utf-8"?>
<cp:coreProperties xmlns:cp="http://schemas.openxmlformats.org/package/2006/metadata/core-properties" xmlns:dc="http://purl.org/dc/elements/1.1/" xmlns:dcterms="http://purl.org/dc/terms/" xmlns:xsi="http://www.w3.org/2001/XMLSchema-instance">
  <dc:title>招 标 文 件</dc:title>
  <dc:creator>Administrator</dc:creator>
  <cp:lastModifiedBy>m</cp:lastModifiedBy>
  <cp:revision>2</cp:revision>
  <cp:lastPrinted>2019-01-11T05:44:00Z</cp:lastPrinted>
  <dcterms:created xsi:type="dcterms:W3CDTF">2021-05-08T01:18:00Z</dcterms:created>
  <dcterms:modified xsi:type="dcterms:W3CDTF">2022-03-14T00:16:47Z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2052-11.1.0.11365</vt:lpwstr>
  </property>
  <property fmtid="{D5CDD505-2E9C-101B-9397-08002B2CF9AE}" pid="3" name="ICV">
    <vt:lpwstr>3FA77550270645C69966B3BB5ECE62FE</vt:lpwstr>
  </property>
</Properties>
</file>