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83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93"/>
        <w:gridCol w:w="1677"/>
        <w:gridCol w:w="757"/>
        <w:gridCol w:w="2410"/>
        <w:gridCol w:w="1417"/>
        <w:gridCol w:w="1276"/>
      </w:tblGrid>
      <w:tr w:rsidR="001210BE" w:rsidRPr="009D7BD7" w:rsidTr="00B64D8A">
        <w:trPr>
          <w:cantSplit/>
          <w:trHeight w:val="315"/>
          <w:tblHeader/>
        </w:trPr>
        <w:tc>
          <w:tcPr>
            <w:tcW w:w="793" w:type="dxa"/>
            <w:vMerge w:val="restart"/>
            <w:vAlign w:val="center"/>
          </w:tcPr>
          <w:p w:rsidR="001210BE" w:rsidRPr="009D7BD7" w:rsidRDefault="001210BE" w:rsidP="00B64D8A">
            <w:pPr>
              <w:widowControl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9D7BD7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序号</w:t>
            </w:r>
          </w:p>
        </w:tc>
        <w:tc>
          <w:tcPr>
            <w:tcW w:w="1677" w:type="dxa"/>
            <w:vMerge w:val="restart"/>
            <w:vAlign w:val="center"/>
          </w:tcPr>
          <w:p w:rsidR="001210BE" w:rsidRPr="009D7BD7" w:rsidRDefault="001210BE" w:rsidP="00B64D8A">
            <w:pPr>
              <w:widowControl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9D7BD7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分标名称</w:t>
            </w:r>
          </w:p>
        </w:tc>
        <w:tc>
          <w:tcPr>
            <w:tcW w:w="757" w:type="dxa"/>
            <w:vMerge w:val="restart"/>
            <w:vAlign w:val="center"/>
          </w:tcPr>
          <w:p w:rsidR="001210BE" w:rsidRPr="009D7BD7" w:rsidRDefault="001210BE" w:rsidP="00B64D8A">
            <w:pPr>
              <w:widowControl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9D7BD7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价格公式</w:t>
            </w:r>
          </w:p>
        </w:tc>
        <w:tc>
          <w:tcPr>
            <w:tcW w:w="5103" w:type="dxa"/>
            <w:gridSpan w:val="3"/>
            <w:vAlign w:val="center"/>
          </w:tcPr>
          <w:p w:rsidR="001210BE" w:rsidRPr="009D7BD7" w:rsidRDefault="001210BE" w:rsidP="00B64D8A">
            <w:pPr>
              <w:widowControl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9D7BD7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参数</w:t>
            </w:r>
          </w:p>
        </w:tc>
      </w:tr>
      <w:tr w:rsidR="001210BE" w:rsidRPr="009D7BD7" w:rsidTr="00B64D8A">
        <w:trPr>
          <w:cantSplit/>
          <w:trHeight w:val="315"/>
          <w:tblHeader/>
        </w:trPr>
        <w:tc>
          <w:tcPr>
            <w:tcW w:w="793" w:type="dxa"/>
            <w:vMerge/>
            <w:vAlign w:val="center"/>
          </w:tcPr>
          <w:p w:rsidR="001210BE" w:rsidRPr="009D7BD7" w:rsidRDefault="001210BE" w:rsidP="00B64D8A">
            <w:pPr>
              <w:widowControl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677" w:type="dxa"/>
            <w:vMerge/>
            <w:vAlign w:val="center"/>
          </w:tcPr>
          <w:p w:rsidR="001210BE" w:rsidRPr="009D7BD7" w:rsidRDefault="001210BE" w:rsidP="00B64D8A">
            <w:pPr>
              <w:widowControl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757" w:type="dxa"/>
            <w:vMerge/>
            <w:vAlign w:val="center"/>
          </w:tcPr>
          <w:p w:rsidR="001210BE" w:rsidRPr="009D7BD7" w:rsidRDefault="001210BE" w:rsidP="00B64D8A">
            <w:pPr>
              <w:widowControl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1210BE" w:rsidRPr="009D7BD7" w:rsidRDefault="001210BE" w:rsidP="00B64D8A">
            <w:pPr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9D7BD7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C</w:t>
            </w:r>
            <w:r w:rsidRPr="009D7BD7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值抽取范围</w:t>
            </w:r>
          </w:p>
          <w:p w:rsidR="001210BE" w:rsidRPr="009D7BD7" w:rsidRDefault="001210BE" w:rsidP="00B64D8A">
            <w:pPr>
              <w:widowControl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9D7BD7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（级差为</w:t>
            </w:r>
            <w:r w:rsidRPr="009D7BD7">
              <w:rPr>
                <w:rFonts w:asciiTheme="minorEastAsia" w:eastAsiaTheme="minorEastAsia" w:hAnsiTheme="minorEastAsia"/>
                <w:i/>
                <w:color w:val="000000" w:themeColor="text1"/>
                <w:sz w:val="24"/>
                <w:szCs w:val="24"/>
                <w:u w:val="single"/>
              </w:rPr>
              <w:t>0.25</w:t>
            </w:r>
            <w:r w:rsidRPr="009D7BD7">
              <w:rPr>
                <w:rFonts w:asciiTheme="minorEastAsia" w:eastAsiaTheme="minorEastAsia" w:hAnsiTheme="minorEastAsia" w:hint="eastAsia"/>
                <w:i/>
                <w:color w:val="000000" w:themeColor="text1"/>
                <w:sz w:val="24"/>
                <w:szCs w:val="24"/>
                <w:u w:val="single"/>
              </w:rPr>
              <w:t xml:space="preserve"> </w:t>
            </w:r>
            <w:r w:rsidRPr="009D7BD7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%</w:t>
            </w:r>
            <w:r w:rsidRPr="009D7BD7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）</w:t>
            </w:r>
          </w:p>
        </w:tc>
        <w:tc>
          <w:tcPr>
            <w:tcW w:w="1417" w:type="dxa"/>
            <w:vAlign w:val="center"/>
          </w:tcPr>
          <w:p w:rsidR="001210BE" w:rsidRPr="009D7BD7" w:rsidRDefault="001210BE" w:rsidP="00B64D8A">
            <w:pPr>
              <w:widowControl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9D7BD7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n1</w:t>
            </w:r>
          </w:p>
        </w:tc>
        <w:tc>
          <w:tcPr>
            <w:tcW w:w="1276" w:type="dxa"/>
            <w:vAlign w:val="center"/>
          </w:tcPr>
          <w:p w:rsidR="001210BE" w:rsidRPr="009D7BD7" w:rsidRDefault="001210BE" w:rsidP="00B64D8A">
            <w:pPr>
              <w:widowControl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9D7BD7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n2</w:t>
            </w:r>
          </w:p>
        </w:tc>
      </w:tr>
      <w:tr w:rsidR="001210BE" w:rsidRPr="009D7BD7" w:rsidTr="00B64D8A">
        <w:trPr>
          <w:cantSplit/>
          <w:trHeight w:val="519"/>
        </w:trPr>
        <w:tc>
          <w:tcPr>
            <w:tcW w:w="793" w:type="dxa"/>
            <w:shd w:val="clear" w:color="auto" w:fill="auto"/>
            <w:vAlign w:val="center"/>
          </w:tcPr>
          <w:p w:rsidR="001210BE" w:rsidRPr="009D7BD7" w:rsidRDefault="001210BE" w:rsidP="00B64D8A">
            <w:pPr>
              <w:widowControl/>
              <w:jc w:val="center"/>
              <w:rPr>
                <w:rFonts w:asciiTheme="minorEastAsia" w:eastAsiaTheme="minorEastAsia" w:hAnsiTheme="minorEastAsia" w:cstheme="minorEastAsia"/>
                <w:color w:val="000000" w:themeColor="text1"/>
                <w:sz w:val="24"/>
                <w:szCs w:val="24"/>
              </w:rPr>
            </w:pPr>
            <w:r w:rsidRPr="009D7BD7">
              <w:rPr>
                <w:rFonts w:asciiTheme="minorEastAsia" w:eastAsiaTheme="minorEastAsia" w:hAnsiTheme="minorEastAsia" w:cstheme="minorEastAsia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677" w:type="dxa"/>
            <w:shd w:val="clear" w:color="auto" w:fill="auto"/>
            <w:vAlign w:val="center"/>
          </w:tcPr>
          <w:p w:rsidR="001210BE" w:rsidRPr="009D7BD7" w:rsidRDefault="001210BE" w:rsidP="00B64D8A">
            <w:pPr>
              <w:jc w:val="center"/>
              <w:rPr>
                <w:rFonts w:asciiTheme="minorEastAsia" w:eastAsiaTheme="minorEastAsia" w:hAnsiTheme="minorEastAsia" w:cstheme="minorEastAsia"/>
                <w:color w:val="000000" w:themeColor="text1"/>
                <w:sz w:val="24"/>
                <w:szCs w:val="24"/>
              </w:rPr>
            </w:pPr>
            <w:r w:rsidRPr="009D7BD7">
              <w:rPr>
                <w:rFonts w:asciiTheme="minorEastAsia" w:eastAsiaTheme="minorEastAsia" w:hAnsiTheme="minorEastAsia" w:cstheme="minorEastAsia" w:hint="eastAsia"/>
                <w:bCs/>
                <w:color w:val="000000" w:themeColor="text1"/>
                <w:sz w:val="24"/>
                <w:szCs w:val="24"/>
              </w:rPr>
              <w:t>一二次融合成套环网箱</w:t>
            </w:r>
          </w:p>
        </w:tc>
        <w:tc>
          <w:tcPr>
            <w:tcW w:w="757" w:type="dxa"/>
            <w:shd w:val="clear" w:color="auto" w:fill="auto"/>
            <w:vAlign w:val="center"/>
          </w:tcPr>
          <w:p w:rsidR="001210BE" w:rsidRPr="009D7BD7" w:rsidRDefault="001210BE" w:rsidP="00B64D8A">
            <w:pPr>
              <w:widowControl/>
              <w:jc w:val="center"/>
              <w:rPr>
                <w:rFonts w:asciiTheme="minorEastAsia" w:eastAsiaTheme="minorEastAsia" w:hAnsiTheme="minorEastAsia" w:cstheme="minorEastAsia"/>
                <w:color w:val="000000" w:themeColor="text1"/>
                <w:sz w:val="24"/>
                <w:szCs w:val="24"/>
              </w:rPr>
            </w:pPr>
            <w:r w:rsidRPr="009D7BD7">
              <w:rPr>
                <w:rFonts w:asciiTheme="minorEastAsia" w:eastAsiaTheme="minorEastAsia" w:hAnsiTheme="minorEastAsia" w:cstheme="minorEastAsia" w:hint="eastAsia"/>
                <w:color w:val="000000" w:themeColor="text1"/>
                <w:sz w:val="24"/>
                <w:szCs w:val="24"/>
              </w:rPr>
              <w:t>区间平均价浮动法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210BE" w:rsidRPr="009D7BD7" w:rsidRDefault="001210BE" w:rsidP="00B64D8A">
            <w:pPr>
              <w:widowControl/>
              <w:topLinePunct/>
              <w:spacing w:before="40" w:after="40" w:line="240" w:lineRule="atLeast"/>
              <w:jc w:val="center"/>
              <w:rPr>
                <w:rFonts w:asciiTheme="minorEastAsia" w:eastAsiaTheme="minorEastAsia" w:hAnsiTheme="minorEastAsia" w:cstheme="minorEastAsia"/>
                <w:color w:val="000000" w:themeColor="text1"/>
                <w:sz w:val="24"/>
                <w:szCs w:val="24"/>
              </w:rPr>
            </w:pPr>
            <w:r w:rsidRPr="009D7BD7">
              <w:rPr>
                <w:rFonts w:asciiTheme="minorEastAsia" w:eastAsiaTheme="minorEastAsia" w:hAnsiTheme="minorEastAsia" w:cstheme="minorEastAsia" w:hint="eastAsia"/>
                <w:color w:val="000000" w:themeColor="text1"/>
                <w:sz w:val="24"/>
                <w:szCs w:val="24"/>
              </w:rPr>
              <w:t>[</w:t>
            </w:r>
            <w:r w:rsidRPr="009D7BD7">
              <w:rPr>
                <w:rFonts w:asciiTheme="minorEastAsia" w:eastAsiaTheme="minorEastAsia" w:hAnsiTheme="minorEastAsia" w:cstheme="minorEastAsia" w:hint="eastAsia"/>
                <w:i/>
                <w:color w:val="000000" w:themeColor="text1"/>
                <w:sz w:val="24"/>
                <w:szCs w:val="24"/>
                <w:u w:val="single"/>
              </w:rPr>
              <w:t>1%，-1%</w:t>
            </w:r>
            <w:r w:rsidRPr="009D7BD7">
              <w:rPr>
                <w:rFonts w:asciiTheme="minorEastAsia" w:eastAsiaTheme="minorEastAsia" w:hAnsiTheme="minorEastAsia" w:cstheme="minorEastAsia" w:hint="eastAsia"/>
                <w:color w:val="000000" w:themeColor="text1"/>
                <w:sz w:val="24"/>
                <w:szCs w:val="24"/>
              </w:rPr>
              <w:t>]（含本数）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210BE" w:rsidRPr="009D7BD7" w:rsidRDefault="001210BE" w:rsidP="00B64D8A">
            <w:pPr>
              <w:widowControl/>
              <w:topLinePunct/>
              <w:spacing w:before="40" w:after="40" w:line="240" w:lineRule="atLeast"/>
              <w:jc w:val="center"/>
              <w:rPr>
                <w:rFonts w:asciiTheme="minorEastAsia" w:eastAsiaTheme="minorEastAsia" w:hAnsiTheme="minorEastAsia" w:cstheme="minorEastAsia"/>
                <w:i/>
                <w:color w:val="000000" w:themeColor="text1"/>
                <w:sz w:val="24"/>
                <w:szCs w:val="24"/>
                <w:u w:val="single"/>
              </w:rPr>
            </w:pPr>
            <w:r w:rsidRPr="009D7BD7">
              <w:rPr>
                <w:rFonts w:asciiTheme="minorEastAsia" w:eastAsiaTheme="minorEastAsia" w:hAnsiTheme="minorEastAsia" w:cstheme="minorEastAsia" w:hint="eastAsia"/>
                <w:i/>
                <w:color w:val="000000" w:themeColor="text1"/>
                <w:sz w:val="24"/>
                <w:szCs w:val="24"/>
                <w:u w:val="single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210BE" w:rsidRPr="009D7BD7" w:rsidRDefault="001210BE" w:rsidP="00B64D8A">
            <w:pPr>
              <w:widowControl/>
              <w:topLinePunct/>
              <w:spacing w:before="40" w:after="40" w:line="240" w:lineRule="atLeast"/>
              <w:jc w:val="center"/>
              <w:rPr>
                <w:rFonts w:asciiTheme="minorEastAsia" w:eastAsiaTheme="minorEastAsia" w:hAnsiTheme="minorEastAsia" w:cstheme="minorEastAsia"/>
                <w:i/>
                <w:color w:val="000000" w:themeColor="text1"/>
                <w:sz w:val="24"/>
                <w:szCs w:val="24"/>
                <w:u w:val="single"/>
              </w:rPr>
            </w:pPr>
            <w:r w:rsidRPr="009D7BD7">
              <w:rPr>
                <w:rFonts w:asciiTheme="minorEastAsia" w:eastAsiaTheme="minorEastAsia" w:hAnsiTheme="minorEastAsia" w:cstheme="minorEastAsia" w:hint="eastAsia"/>
                <w:i/>
                <w:color w:val="000000" w:themeColor="text1"/>
                <w:sz w:val="24"/>
                <w:szCs w:val="24"/>
                <w:u w:val="single"/>
              </w:rPr>
              <w:t>1</w:t>
            </w:r>
          </w:p>
        </w:tc>
      </w:tr>
      <w:tr w:rsidR="001210BE" w:rsidRPr="009D7BD7" w:rsidTr="00B64D8A">
        <w:trPr>
          <w:cantSplit/>
          <w:trHeight w:val="519"/>
        </w:trPr>
        <w:tc>
          <w:tcPr>
            <w:tcW w:w="793" w:type="dxa"/>
            <w:shd w:val="clear" w:color="auto" w:fill="auto"/>
            <w:vAlign w:val="center"/>
          </w:tcPr>
          <w:p w:rsidR="001210BE" w:rsidRPr="009D7BD7" w:rsidRDefault="001210BE" w:rsidP="00B64D8A">
            <w:pPr>
              <w:widowControl/>
              <w:jc w:val="center"/>
              <w:rPr>
                <w:rFonts w:asciiTheme="minorEastAsia" w:eastAsiaTheme="minorEastAsia" w:hAnsiTheme="minorEastAsia" w:cstheme="minorEastAsia"/>
                <w:color w:val="000000" w:themeColor="text1"/>
                <w:sz w:val="24"/>
                <w:szCs w:val="24"/>
              </w:rPr>
            </w:pPr>
            <w:r w:rsidRPr="009D7BD7">
              <w:rPr>
                <w:rFonts w:asciiTheme="minorEastAsia" w:eastAsiaTheme="minorEastAsia" w:hAnsiTheme="minorEastAsia" w:cstheme="minorEastAsia" w:hint="eastAsia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677" w:type="dxa"/>
            <w:shd w:val="clear" w:color="auto" w:fill="auto"/>
            <w:vAlign w:val="center"/>
          </w:tcPr>
          <w:p w:rsidR="001210BE" w:rsidRPr="009D7BD7" w:rsidRDefault="001210BE" w:rsidP="00B64D8A">
            <w:pPr>
              <w:jc w:val="center"/>
              <w:rPr>
                <w:rFonts w:asciiTheme="minorEastAsia" w:eastAsiaTheme="minorEastAsia" w:hAnsiTheme="minorEastAsia" w:cstheme="minorEastAsia"/>
                <w:color w:val="000000" w:themeColor="text1"/>
                <w:sz w:val="24"/>
                <w:szCs w:val="24"/>
              </w:rPr>
            </w:pPr>
            <w:r w:rsidRPr="009D7BD7">
              <w:rPr>
                <w:rFonts w:asciiTheme="minorEastAsia" w:eastAsiaTheme="minorEastAsia" w:hAnsiTheme="minorEastAsia" w:cstheme="minorEastAsia" w:hint="eastAsia"/>
                <w:bCs/>
                <w:color w:val="000000" w:themeColor="text1"/>
                <w:sz w:val="24"/>
                <w:szCs w:val="24"/>
              </w:rPr>
              <w:t>一二次融合成套柱上断路器</w:t>
            </w:r>
          </w:p>
        </w:tc>
        <w:tc>
          <w:tcPr>
            <w:tcW w:w="757" w:type="dxa"/>
            <w:shd w:val="clear" w:color="auto" w:fill="auto"/>
            <w:vAlign w:val="center"/>
          </w:tcPr>
          <w:p w:rsidR="001210BE" w:rsidRPr="009D7BD7" w:rsidRDefault="001210BE" w:rsidP="00B64D8A">
            <w:pPr>
              <w:widowControl/>
              <w:jc w:val="center"/>
              <w:rPr>
                <w:rFonts w:asciiTheme="minorEastAsia" w:eastAsiaTheme="minorEastAsia" w:hAnsiTheme="minorEastAsia" w:cstheme="minorEastAsia"/>
                <w:color w:val="000000" w:themeColor="text1"/>
                <w:sz w:val="24"/>
                <w:szCs w:val="24"/>
              </w:rPr>
            </w:pPr>
            <w:r w:rsidRPr="009D7BD7">
              <w:rPr>
                <w:rFonts w:asciiTheme="minorEastAsia" w:eastAsiaTheme="minorEastAsia" w:hAnsiTheme="minorEastAsia" w:cstheme="minorEastAsia" w:hint="eastAsia"/>
                <w:color w:val="000000" w:themeColor="text1"/>
                <w:sz w:val="24"/>
                <w:szCs w:val="24"/>
              </w:rPr>
              <w:t>区间平均价浮动法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210BE" w:rsidRPr="009D7BD7" w:rsidRDefault="001210BE" w:rsidP="00B64D8A">
            <w:pPr>
              <w:widowControl/>
              <w:topLinePunct/>
              <w:spacing w:before="40" w:after="40" w:line="240" w:lineRule="atLeast"/>
              <w:jc w:val="center"/>
              <w:rPr>
                <w:rFonts w:asciiTheme="minorEastAsia" w:eastAsiaTheme="minorEastAsia" w:hAnsiTheme="minorEastAsia" w:cstheme="minorEastAsia"/>
                <w:color w:val="000000" w:themeColor="text1"/>
                <w:sz w:val="24"/>
                <w:szCs w:val="24"/>
              </w:rPr>
            </w:pPr>
            <w:r w:rsidRPr="009D7BD7">
              <w:rPr>
                <w:rFonts w:asciiTheme="minorEastAsia" w:eastAsiaTheme="minorEastAsia" w:hAnsiTheme="minorEastAsia" w:cstheme="minorEastAsia" w:hint="eastAsia"/>
                <w:color w:val="000000" w:themeColor="text1"/>
                <w:sz w:val="24"/>
                <w:szCs w:val="24"/>
              </w:rPr>
              <w:t>[</w:t>
            </w:r>
            <w:r w:rsidRPr="009D7BD7">
              <w:rPr>
                <w:rFonts w:asciiTheme="minorEastAsia" w:eastAsiaTheme="minorEastAsia" w:hAnsiTheme="minorEastAsia" w:cstheme="minorEastAsia" w:hint="eastAsia"/>
                <w:i/>
                <w:color w:val="000000" w:themeColor="text1"/>
                <w:sz w:val="24"/>
                <w:szCs w:val="24"/>
                <w:u w:val="single"/>
              </w:rPr>
              <w:t>1%，-1%</w:t>
            </w:r>
            <w:r w:rsidRPr="009D7BD7">
              <w:rPr>
                <w:rFonts w:asciiTheme="minorEastAsia" w:eastAsiaTheme="minorEastAsia" w:hAnsiTheme="minorEastAsia" w:cstheme="minorEastAsia" w:hint="eastAsia"/>
                <w:color w:val="000000" w:themeColor="text1"/>
                <w:sz w:val="24"/>
                <w:szCs w:val="24"/>
              </w:rPr>
              <w:t>]（含本数）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210BE" w:rsidRPr="009D7BD7" w:rsidRDefault="001210BE" w:rsidP="00B64D8A">
            <w:pPr>
              <w:widowControl/>
              <w:topLinePunct/>
              <w:spacing w:before="40" w:after="40" w:line="240" w:lineRule="atLeast"/>
              <w:jc w:val="center"/>
              <w:rPr>
                <w:rFonts w:asciiTheme="minorEastAsia" w:eastAsiaTheme="minorEastAsia" w:hAnsiTheme="minorEastAsia" w:cstheme="minorEastAsia"/>
                <w:i/>
                <w:color w:val="000000" w:themeColor="text1"/>
                <w:sz w:val="24"/>
                <w:szCs w:val="24"/>
                <w:u w:val="single"/>
              </w:rPr>
            </w:pPr>
            <w:r w:rsidRPr="009D7BD7">
              <w:rPr>
                <w:rFonts w:asciiTheme="minorEastAsia" w:eastAsiaTheme="minorEastAsia" w:hAnsiTheme="minorEastAsia" w:cstheme="minorEastAsia" w:hint="eastAsia"/>
                <w:i/>
                <w:color w:val="000000" w:themeColor="text1"/>
                <w:sz w:val="24"/>
                <w:szCs w:val="24"/>
                <w:u w:val="single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210BE" w:rsidRPr="009D7BD7" w:rsidRDefault="001210BE" w:rsidP="00B64D8A">
            <w:pPr>
              <w:widowControl/>
              <w:topLinePunct/>
              <w:spacing w:before="40" w:after="40" w:line="240" w:lineRule="atLeast"/>
              <w:jc w:val="center"/>
              <w:rPr>
                <w:rFonts w:asciiTheme="minorEastAsia" w:eastAsiaTheme="minorEastAsia" w:hAnsiTheme="minorEastAsia" w:cstheme="minorEastAsia"/>
                <w:i/>
                <w:color w:val="000000" w:themeColor="text1"/>
                <w:sz w:val="24"/>
                <w:szCs w:val="24"/>
                <w:u w:val="single"/>
              </w:rPr>
            </w:pPr>
            <w:r w:rsidRPr="009D7BD7">
              <w:rPr>
                <w:rFonts w:asciiTheme="minorEastAsia" w:eastAsiaTheme="minorEastAsia" w:hAnsiTheme="minorEastAsia" w:cstheme="minorEastAsia" w:hint="eastAsia"/>
                <w:i/>
                <w:color w:val="000000" w:themeColor="text1"/>
                <w:sz w:val="24"/>
                <w:szCs w:val="24"/>
                <w:u w:val="single"/>
              </w:rPr>
              <w:t>1</w:t>
            </w:r>
          </w:p>
        </w:tc>
      </w:tr>
      <w:tr w:rsidR="001210BE" w:rsidRPr="009D7BD7" w:rsidTr="00B64D8A">
        <w:trPr>
          <w:cantSplit/>
          <w:trHeight w:val="519"/>
        </w:trPr>
        <w:tc>
          <w:tcPr>
            <w:tcW w:w="793" w:type="dxa"/>
            <w:shd w:val="clear" w:color="auto" w:fill="auto"/>
            <w:vAlign w:val="center"/>
          </w:tcPr>
          <w:p w:rsidR="001210BE" w:rsidRPr="009D7BD7" w:rsidRDefault="001210BE" w:rsidP="00B64D8A">
            <w:pPr>
              <w:widowControl/>
              <w:jc w:val="center"/>
              <w:rPr>
                <w:rFonts w:asciiTheme="minorEastAsia" w:eastAsiaTheme="minorEastAsia" w:hAnsiTheme="minorEastAsia" w:cstheme="minorEastAsia"/>
                <w:color w:val="000000" w:themeColor="text1"/>
                <w:sz w:val="24"/>
                <w:szCs w:val="24"/>
              </w:rPr>
            </w:pPr>
            <w:r w:rsidRPr="009D7BD7">
              <w:rPr>
                <w:rFonts w:asciiTheme="minorEastAsia" w:eastAsiaTheme="minorEastAsia" w:hAnsiTheme="minorEastAsia" w:cstheme="minorEastAsia" w:hint="eastAsia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677" w:type="dxa"/>
            <w:shd w:val="clear" w:color="auto" w:fill="auto"/>
            <w:vAlign w:val="center"/>
          </w:tcPr>
          <w:p w:rsidR="001210BE" w:rsidRPr="009D7BD7" w:rsidRDefault="001210BE" w:rsidP="00B64D8A">
            <w:pPr>
              <w:jc w:val="center"/>
              <w:rPr>
                <w:rFonts w:asciiTheme="minorEastAsia" w:eastAsiaTheme="minorEastAsia" w:hAnsiTheme="minorEastAsia" w:cstheme="minorEastAsia"/>
                <w:color w:val="000000" w:themeColor="text1"/>
                <w:sz w:val="24"/>
                <w:szCs w:val="24"/>
              </w:rPr>
            </w:pPr>
            <w:r w:rsidRPr="009D7BD7">
              <w:rPr>
                <w:rFonts w:asciiTheme="minorEastAsia" w:eastAsiaTheme="minorEastAsia" w:hAnsiTheme="minorEastAsia" w:cstheme="minorEastAsia" w:hint="eastAsia"/>
                <w:bCs/>
                <w:color w:val="000000" w:themeColor="text1"/>
                <w:sz w:val="24"/>
                <w:szCs w:val="24"/>
              </w:rPr>
              <w:t>交流避雷器</w:t>
            </w:r>
          </w:p>
        </w:tc>
        <w:tc>
          <w:tcPr>
            <w:tcW w:w="757" w:type="dxa"/>
            <w:shd w:val="clear" w:color="auto" w:fill="auto"/>
            <w:vAlign w:val="center"/>
          </w:tcPr>
          <w:p w:rsidR="001210BE" w:rsidRPr="009D7BD7" w:rsidRDefault="001210BE" w:rsidP="00B64D8A">
            <w:pPr>
              <w:widowControl/>
              <w:jc w:val="center"/>
              <w:rPr>
                <w:rFonts w:asciiTheme="minorEastAsia" w:eastAsiaTheme="minorEastAsia" w:hAnsiTheme="minorEastAsia" w:cstheme="minorEastAsia"/>
                <w:color w:val="000000" w:themeColor="text1"/>
                <w:sz w:val="24"/>
                <w:szCs w:val="24"/>
              </w:rPr>
            </w:pPr>
            <w:r w:rsidRPr="009D7BD7">
              <w:rPr>
                <w:rFonts w:asciiTheme="minorEastAsia" w:eastAsiaTheme="minorEastAsia" w:hAnsiTheme="minorEastAsia" w:cstheme="minorEastAsia" w:hint="eastAsia"/>
                <w:color w:val="000000" w:themeColor="text1"/>
                <w:sz w:val="24"/>
                <w:szCs w:val="24"/>
              </w:rPr>
              <w:t>区间平均价浮动法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210BE" w:rsidRPr="009D7BD7" w:rsidRDefault="001210BE" w:rsidP="00B64D8A">
            <w:pPr>
              <w:widowControl/>
              <w:topLinePunct/>
              <w:spacing w:before="40" w:after="40" w:line="240" w:lineRule="atLeast"/>
              <w:jc w:val="center"/>
              <w:rPr>
                <w:rFonts w:asciiTheme="minorEastAsia" w:eastAsiaTheme="minorEastAsia" w:hAnsiTheme="minorEastAsia" w:cstheme="minorEastAsia"/>
                <w:color w:val="000000" w:themeColor="text1"/>
                <w:sz w:val="24"/>
                <w:szCs w:val="24"/>
              </w:rPr>
            </w:pPr>
            <w:r w:rsidRPr="009D7BD7">
              <w:rPr>
                <w:rFonts w:asciiTheme="minorEastAsia" w:eastAsiaTheme="minorEastAsia" w:hAnsiTheme="minorEastAsia" w:cstheme="minorEastAsia" w:hint="eastAsia"/>
                <w:color w:val="000000" w:themeColor="text1"/>
                <w:sz w:val="24"/>
                <w:szCs w:val="24"/>
              </w:rPr>
              <w:t>[</w:t>
            </w:r>
            <w:r w:rsidRPr="009D7BD7">
              <w:rPr>
                <w:rFonts w:asciiTheme="minorEastAsia" w:eastAsiaTheme="minorEastAsia" w:hAnsiTheme="minorEastAsia" w:cstheme="minorEastAsia" w:hint="eastAsia"/>
                <w:i/>
                <w:color w:val="000000" w:themeColor="text1"/>
                <w:sz w:val="24"/>
                <w:szCs w:val="24"/>
                <w:u w:val="single"/>
              </w:rPr>
              <w:t>1%，-1%</w:t>
            </w:r>
            <w:r w:rsidRPr="009D7BD7">
              <w:rPr>
                <w:rFonts w:asciiTheme="minorEastAsia" w:eastAsiaTheme="minorEastAsia" w:hAnsiTheme="minorEastAsia" w:cstheme="minorEastAsia" w:hint="eastAsia"/>
                <w:color w:val="000000" w:themeColor="text1"/>
                <w:sz w:val="24"/>
                <w:szCs w:val="24"/>
              </w:rPr>
              <w:t>]（含本数）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210BE" w:rsidRPr="009D7BD7" w:rsidRDefault="001210BE" w:rsidP="00B64D8A">
            <w:pPr>
              <w:widowControl/>
              <w:topLinePunct/>
              <w:spacing w:before="40" w:after="40" w:line="240" w:lineRule="atLeast"/>
              <w:jc w:val="center"/>
              <w:rPr>
                <w:rFonts w:asciiTheme="minorEastAsia" w:eastAsiaTheme="minorEastAsia" w:hAnsiTheme="minorEastAsia" w:cstheme="minorEastAsia"/>
                <w:i/>
                <w:color w:val="000000" w:themeColor="text1"/>
                <w:sz w:val="24"/>
                <w:szCs w:val="24"/>
                <w:u w:val="single"/>
              </w:rPr>
            </w:pPr>
            <w:r w:rsidRPr="009D7BD7">
              <w:rPr>
                <w:rFonts w:asciiTheme="minorEastAsia" w:eastAsiaTheme="minorEastAsia" w:hAnsiTheme="minorEastAsia" w:cstheme="minorEastAsia" w:hint="eastAsia"/>
                <w:i/>
                <w:color w:val="000000" w:themeColor="text1"/>
                <w:sz w:val="24"/>
                <w:szCs w:val="24"/>
                <w:u w:val="single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210BE" w:rsidRPr="009D7BD7" w:rsidRDefault="001210BE" w:rsidP="00B64D8A">
            <w:pPr>
              <w:widowControl/>
              <w:topLinePunct/>
              <w:spacing w:before="40" w:after="40" w:line="240" w:lineRule="atLeast"/>
              <w:jc w:val="center"/>
              <w:rPr>
                <w:rFonts w:asciiTheme="minorEastAsia" w:eastAsiaTheme="minorEastAsia" w:hAnsiTheme="minorEastAsia" w:cstheme="minorEastAsia"/>
                <w:i/>
                <w:color w:val="000000" w:themeColor="text1"/>
                <w:sz w:val="24"/>
                <w:szCs w:val="24"/>
                <w:u w:val="single"/>
              </w:rPr>
            </w:pPr>
            <w:r w:rsidRPr="009D7BD7">
              <w:rPr>
                <w:rFonts w:asciiTheme="minorEastAsia" w:eastAsiaTheme="minorEastAsia" w:hAnsiTheme="minorEastAsia" w:cstheme="minorEastAsia" w:hint="eastAsia"/>
                <w:i/>
                <w:color w:val="000000" w:themeColor="text1"/>
                <w:sz w:val="24"/>
                <w:szCs w:val="24"/>
                <w:u w:val="single"/>
              </w:rPr>
              <w:t>1</w:t>
            </w:r>
          </w:p>
        </w:tc>
      </w:tr>
      <w:tr w:rsidR="001210BE" w:rsidRPr="009D7BD7" w:rsidTr="00B64D8A">
        <w:trPr>
          <w:cantSplit/>
          <w:trHeight w:val="519"/>
        </w:trPr>
        <w:tc>
          <w:tcPr>
            <w:tcW w:w="793" w:type="dxa"/>
            <w:shd w:val="clear" w:color="auto" w:fill="auto"/>
            <w:vAlign w:val="center"/>
          </w:tcPr>
          <w:p w:rsidR="001210BE" w:rsidRPr="009D7BD7" w:rsidRDefault="001210BE" w:rsidP="00B64D8A">
            <w:pPr>
              <w:widowControl/>
              <w:jc w:val="center"/>
              <w:rPr>
                <w:rFonts w:asciiTheme="minorEastAsia" w:eastAsiaTheme="minorEastAsia" w:hAnsiTheme="minorEastAsia" w:cstheme="minorEastAsia"/>
                <w:color w:val="000000" w:themeColor="text1"/>
                <w:sz w:val="24"/>
                <w:szCs w:val="24"/>
              </w:rPr>
            </w:pPr>
            <w:r w:rsidRPr="009D7BD7">
              <w:rPr>
                <w:rFonts w:asciiTheme="minorEastAsia" w:eastAsiaTheme="minorEastAsia" w:hAnsiTheme="minorEastAsia" w:cstheme="minorEastAsia" w:hint="eastAsia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677" w:type="dxa"/>
            <w:shd w:val="clear" w:color="auto" w:fill="auto"/>
            <w:vAlign w:val="center"/>
          </w:tcPr>
          <w:p w:rsidR="001210BE" w:rsidRPr="009D7BD7" w:rsidRDefault="001210BE" w:rsidP="00B64D8A">
            <w:pPr>
              <w:jc w:val="center"/>
              <w:rPr>
                <w:rFonts w:asciiTheme="minorEastAsia" w:eastAsiaTheme="minorEastAsia" w:hAnsiTheme="minorEastAsia" w:cstheme="minorEastAsia"/>
                <w:color w:val="000000" w:themeColor="text1"/>
                <w:sz w:val="24"/>
                <w:szCs w:val="24"/>
              </w:rPr>
            </w:pPr>
            <w:r w:rsidRPr="009D7BD7">
              <w:rPr>
                <w:rFonts w:asciiTheme="minorEastAsia" w:eastAsiaTheme="minorEastAsia" w:hAnsiTheme="minorEastAsia" w:cstheme="minorEastAsia" w:hint="eastAsia"/>
                <w:bCs/>
                <w:color w:val="000000" w:themeColor="text1"/>
                <w:sz w:val="24"/>
                <w:szCs w:val="24"/>
              </w:rPr>
              <w:t>交流三相隔离开关</w:t>
            </w:r>
          </w:p>
        </w:tc>
        <w:tc>
          <w:tcPr>
            <w:tcW w:w="757" w:type="dxa"/>
            <w:shd w:val="clear" w:color="auto" w:fill="auto"/>
            <w:vAlign w:val="center"/>
          </w:tcPr>
          <w:p w:rsidR="001210BE" w:rsidRPr="009D7BD7" w:rsidRDefault="001210BE" w:rsidP="00B64D8A">
            <w:pPr>
              <w:widowControl/>
              <w:jc w:val="center"/>
              <w:rPr>
                <w:rFonts w:asciiTheme="minorEastAsia" w:eastAsiaTheme="minorEastAsia" w:hAnsiTheme="minorEastAsia" w:cstheme="minorEastAsia"/>
                <w:color w:val="000000" w:themeColor="text1"/>
                <w:sz w:val="24"/>
                <w:szCs w:val="24"/>
              </w:rPr>
            </w:pPr>
            <w:r w:rsidRPr="009D7BD7">
              <w:rPr>
                <w:rFonts w:asciiTheme="minorEastAsia" w:eastAsiaTheme="minorEastAsia" w:hAnsiTheme="minorEastAsia" w:cstheme="minorEastAsia" w:hint="eastAsia"/>
                <w:color w:val="000000" w:themeColor="text1"/>
                <w:sz w:val="24"/>
                <w:szCs w:val="24"/>
              </w:rPr>
              <w:t>区间平均价浮动法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210BE" w:rsidRPr="009D7BD7" w:rsidRDefault="001210BE" w:rsidP="00B64D8A">
            <w:pPr>
              <w:widowControl/>
              <w:topLinePunct/>
              <w:spacing w:before="40" w:after="40" w:line="240" w:lineRule="atLeast"/>
              <w:jc w:val="center"/>
              <w:rPr>
                <w:rFonts w:asciiTheme="minorEastAsia" w:eastAsiaTheme="minorEastAsia" w:hAnsiTheme="minorEastAsia" w:cstheme="minorEastAsia"/>
                <w:color w:val="000000" w:themeColor="text1"/>
                <w:sz w:val="24"/>
                <w:szCs w:val="24"/>
              </w:rPr>
            </w:pPr>
            <w:r w:rsidRPr="009D7BD7">
              <w:rPr>
                <w:rFonts w:asciiTheme="minorEastAsia" w:eastAsiaTheme="minorEastAsia" w:hAnsiTheme="minorEastAsia" w:cstheme="minorEastAsia" w:hint="eastAsia"/>
                <w:color w:val="000000" w:themeColor="text1"/>
                <w:sz w:val="24"/>
                <w:szCs w:val="24"/>
              </w:rPr>
              <w:t>[</w:t>
            </w:r>
            <w:r w:rsidRPr="009D7BD7">
              <w:rPr>
                <w:rFonts w:asciiTheme="minorEastAsia" w:eastAsiaTheme="minorEastAsia" w:hAnsiTheme="minorEastAsia" w:cstheme="minorEastAsia" w:hint="eastAsia"/>
                <w:i/>
                <w:color w:val="000000" w:themeColor="text1"/>
                <w:sz w:val="24"/>
                <w:szCs w:val="24"/>
                <w:u w:val="single"/>
              </w:rPr>
              <w:t>1%，-1%</w:t>
            </w:r>
            <w:r w:rsidRPr="009D7BD7">
              <w:rPr>
                <w:rFonts w:asciiTheme="minorEastAsia" w:eastAsiaTheme="minorEastAsia" w:hAnsiTheme="minorEastAsia" w:cstheme="minorEastAsia" w:hint="eastAsia"/>
                <w:color w:val="000000" w:themeColor="text1"/>
                <w:sz w:val="24"/>
                <w:szCs w:val="24"/>
              </w:rPr>
              <w:t>]（含本数）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210BE" w:rsidRPr="009D7BD7" w:rsidRDefault="001210BE" w:rsidP="00B64D8A">
            <w:pPr>
              <w:widowControl/>
              <w:topLinePunct/>
              <w:spacing w:before="40" w:after="40" w:line="240" w:lineRule="atLeast"/>
              <w:jc w:val="center"/>
              <w:rPr>
                <w:rFonts w:asciiTheme="minorEastAsia" w:eastAsiaTheme="minorEastAsia" w:hAnsiTheme="minorEastAsia" w:cstheme="minorEastAsia"/>
                <w:i/>
                <w:color w:val="000000" w:themeColor="text1"/>
                <w:sz w:val="24"/>
                <w:szCs w:val="24"/>
                <w:u w:val="single"/>
              </w:rPr>
            </w:pPr>
            <w:r w:rsidRPr="009D7BD7">
              <w:rPr>
                <w:rFonts w:asciiTheme="minorEastAsia" w:eastAsiaTheme="minorEastAsia" w:hAnsiTheme="minorEastAsia" w:cstheme="minorEastAsia" w:hint="eastAsia"/>
                <w:i/>
                <w:color w:val="000000" w:themeColor="text1"/>
                <w:sz w:val="24"/>
                <w:szCs w:val="24"/>
                <w:u w:val="single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210BE" w:rsidRPr="009D7BD7" w:rsidRDefault="001210BE" w:rsidP="00B64D8A">
            <w:pPr>
              <w:widowControl/>
              <w:topLinePunct/>
              <w:spacing w:before="40" w:after="40" w:line="240" w:lineRule="atLeast"/>
              <w:jc w:val="center"/>
              <w:rPr>
                <w:rFonts w:asciiTheme="minorEastAsia" w:eastAsiaTheme="minorEastAsia" w:hAnsiTheme="minorEastAsia" w:cstheme="minorEastAsia"/>
                <w:i/>
                <w:color w:val="000000" w:themeColor="text1"/>
                <w:sz w:val="24"/>
                <w:szCs w:val="24"/>
                <w:u w:val="single"/>
              </w:rPr>
            </w:pPr>
            <w:r w:rsidRPr="009D7BD7">
              <w:rPr>
                <w:rFonts w:asciiTheme="minorEastAsia" w:eastAsiaTheme="minorEastAsia" w:hAnsiTheme="minorEastAsia" w:cstheme="minorEastAsia" w:hint="eastAsia"/>
                <w:i/>
                <w:color w:val="000000" w:themeColor="text1"/>
                <w:sz w:val="24"/>
                <w:szCs w:val="24"/>
                <w:u w:val="single"/>
              </w:rPr>
              <w:t>1</w:t>
            </w:r>
          </w:p>
        </w:tc>
      </w:tr>
      <w:tr w:rsidR="001210BE" w:rsidRPr="009D7BD7" w:rsidTr="00B64D8A">
        <w:trPr>
          <w:cantSplit/>
          <w:trHeight w:val="519"/>
        </w:trPr>
        <w:tc>
          <w:tcPr>
            <w:tcW w:w="793" w:type="dxa"/>
            <w:shd w:val="clear" w:color="auto" w:fill="auto"/>
            <w:vAlign w:val="center"/>
          </w:tcPr>
          <w:p w:rsidR="001210BE" w:rsidRPr="009D7BD7" w:rsidRDefault="001210BE" w:rsidP="00B64D8A">
            <w:pPr>
              <w:widowControl/>
              <w:jc w:val="center"/>
              <w:rPr>
                <w:rFonts w:asciiTheme="minorEastAsia" w:eastAsiaTheme="minorEastAsia" w:hAnsiTheme="minorEastAsia" w:cstheme="minorEastAsia"/>
                <w:color w:val="000000" w:themeColor="text1"/>
                <w:sz w:val="24"/>
                <w:szCs w:val="24"/>
              </w:rPr>
            </w:pPr>
            <w:r w:rsidRPr="009D7BD7">
              <w:rPr>
                <w:rFonts w:asciiTheme="minorEastAsia" w:eastAsiaTheme="minorEastAsia" w:hAnsiTheme="minorEastAsia" w:cstheme="minorEastAsia" w:hint="eastAsia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677" w:type="dxa"/>
            <w:shd w:val="clear" w:color="auto" w:fill="auto"/>
            <w:vAlign w:val="center"/>
          </w:tcPr>
          <w:p w:rsidR="001210BE" w:rsidRPr="009D7BD7" w:rsidRDefault="001210BE" w:rsidP="00B64D8A">
            <w:pPr>
              <w:jc w:val="center"/>
              <w:rPr>
                <w:rFonts w:asciiTheme="minorEastAsia" w:eastAsiaTheme="minorEastAsia" w:hAnsiTheme="minorEastAsia" w:cstheme="minorEastAsia"/>
                <w:color w:val="000000" w:themeColor="text1"/>
                <w:sz w:val="24"/>
                <w:szCs w:val="24"/>
              </w:rPr>
            </w:pPr>
            <w:r w:rsidRPr="009D7BD7">
              <w:rPr>
                <w:rFonts w:asciiTheme="minorEastAsia" w:eastAsiaTheme="minorEastAsia" w:hAnsiTheme="minorEastAsia" w:cstheme="minorEastAsia" w:hint="eastAsia"/>
                <w:bCs/>
                <w:color w:val="000000" w:themeColor="text1"/>
                <w:sz w:val="24"/>
                <w:szCs w:val="24"/>
              </w:rPr>
              <w:t>低压电力电缆</w:t>
            </w:r>
          </w:p>
        </w:tc>
        <w:tc>
          <w:tcPr>
            <w:tcW w:w="757" w:type="dxa"/>
            <w:shd w:val="clear" w:color="auto" w:fill="auto"/>
            <w:vAlign w:val="center"/>
          </w:tcPr>
          <w:p w:rsidR="001210BE" w:rsidRPr="009D7BD7" w:rsidRDefault="001210BE" w:rsidP="00B64D8A">
            <w:pPr>
              <w:widowControl/>
              <w:jc w:val="center"/>
              <w:rPr>
                <w:rFonts w:asciiTheme="minorEastAsia" w:eastAsiaTheme="minorEastAsia" w:hAnsiTheme="minorEastAsia" w:cstheme="minorEastAsia"/>
                <w:color w:val="000000" w:themeColor="text1"/>
                <w:sz w:val="24"/>
                <w:szCs w:val="24"/>
              </w:rPr>
            </w:pPr>
            <w:r w:rsidRPr="009D7BD7">
              <w:rPr>
                <w:rFonts w:asciiTheme="minorEastAsia" w:eastAsiaTheme="minorEastAsia" w:hAnsiTheme="minorEastAsia" w:cstheme="minorEastAsia" w:hint="eastAsia"/>
                <w:color w:val="000000" w:themeColor="text1"/>
                <w:sz w:val="24"/>
                <w:szCs w:val="24"/>
              </w:rPr>
              <w:t>区间平均价浮动法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210BE" w:rsidRPr="009D7BD7" w:rsidRDefault="001210BE" w:rsidP="00B64D8A">
            <w:pPr>
              <w:widowControl/>
              <w:topLinePunct/>
              <w:spacing w:before="40" w:after="40" w:line="240" w:lineRule="atLeast"/>
              <w:jc w:val="center"/>
              <w:rPr>
                <w:rFonts w:asciiTheme="minorEastAsia" w:eastAsiaTheme="minorEastAsia" w:hAnsiTheme="minorEastAsia" w:cstheme="minorEastAsia"/>
                <w:color w:val="000000" w:themeColor="text1"/>
                <w:sz w:val="24"/>
                <w:szCs w:val="24"/>
              </w:rPr>
            </w:pPr>
            <w:r w:rsidRPr="009D7BD7">
              <w:rPr>
                <w:rFonts w:asciiTheme="minorEastAsia" w:eastAsiaTheme="minorEastAsia" w:hAnsiTheme="minorEastAsia" w:cstheme="minorEastAsia" w:hint="eastAsia"/>
                <w:color w:val="000000" w:themeColor="text1"/>
                <w:sz w:val="24"/>
                <w:szCs w:val="24"/>
              </w:rPr>
              <w:t>[</w:t>
            </w:r>
            <w:r w:rsidRPr="009D7BD7">
              <w:rPr>
                <w:rFonts w:asciiTheme="minorEastAsia" w:eastAsiaTheme="minorEastAsia" w:hAnsiTheme="minorEastAsia" w:cstheme="minorEastAsia" w:hint="eastAsia"/>
                <w:i/>
                <w:color w:val="000000" w:themeColor="text1"/>
                <w:sz w:val="24"/>
                <w:szCs w:val="24"/>
                <w:u w:val="single"/>
              </w:rPr>
              <w:t>1%，-1%</w:t>
            </w:r>
            <w:r w:rsidRPr="009D7BD7">
              <w:rPr>
                <w:rFonts w:asciiTheme="minorEastAsia" w:eastAsiaTheme="minorEastAsia" w:hAnsiTheme="minorEastAsia" w:cstheme="minorEastAsia" w:hint="eastAsia"/>
                <w:color w:val="000000" w:themeColor="text1"/>
                <w:sz w:val="24"/>
                <w:szCs w:val="24"/>
              </w:rPr>
              <w:t>]（含本数）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210BE" w:rsidRPr="009D7BD7" w:rsidRDefault="001210BE" w:rsidP="00B64D8A">
            <w:pPr>
              <w:widowControl/>
              <w:topLinePunct/>
              <w:spacing w:before="40" w:after="40" w:line="240" w:lineRule="atLeast"/>
              <w:jc w:val="center"/>
              <w:rPr>
                <w:rFonts w:asciiTheme="minorEastAsia" w:eastAsiaTheme="minorEastAsia" w:hAnsiTheme="minorEastAsia" w:cstheme="minorEastAsia"/>
                <w:i/>
                <w:color w:val="000000" w:themeColor="text1"/>
                <w:sz w:val="24"/>
                <w:szCs w:val="24"/>
                <w:u w:val="single"/>
              </w:rPr>
            </w:pPr>
            <w:r w:rsidRPr="009D7BD7">
              <w:rPr>
                <w:rFonts w:asciiTheme="minorEastAsia" w:eastAsiaTheme="minorEastAsia" w:hAnsiTheme="minorEastAsia" w:cstheme="minorEastAsia" w:hint="eastAsia"/>
                <w:i/>
                <w:color w:val="000000" w:themeColor="text1"/>
                <w:sz w:val="24"/>
                <w:szCs w:val="24"/>
                <w:u w:val="single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210BE" w:rsidRPr="009D7BD7" w:rsidRDefault="001210BE" w:rsidP="00B64D8A">
            <w:pPr>
              <w:widowControl/>
              <w:topLinePunct/>
              <w:spacing w:before="40" w:after="40" w:line="240" w:lineRule="atLeast"/>
              <w:jc w:val="center"/>
              <w:rPr>
                <w:rFonts w:asciiTheme="minorEastAsia" w:eastAsiaTheme="minorEastAsia" w:hAnsiTheme="minorEastAsia" w:cstheme="minorEastAsia"/>
                <w:i/>
                <w:color w:val="000000" w:themeColor="text1"/>
                <w:sz w:val="24"/>
                <w:szCs w:val="24"/>
                <w:u w:val="single"/>
              </w:rPr>
            </w:pPr>
            <w:r w:rsidRPr="009D7BD7">
              <w:rPr>
                <w:rFonts w:asciiTheme="minorEastAsia" w:eastAsiaTheme="minorEastAsia" w:hAnsiTheme="minorEastAsia" w:cstheme="minorEastAsia" w:hint="eastAsia"/>
                <w:i/>
                <w:color w:val="000000" w:themeColor="text1"/>
                <w:sz w:val="24"/>
                <w:szCs w:val="24"/>
                <w:u w:val="single"/>
              </w:rPr>
              <w:t>1</w:t>
            </w:r>
          </w:p>
        </w:tc>
      </w:tr>
      <w:tr w:rsidR="001210BE" w:rsidRPr="009D7BD7" w:rsidTr="00B64D8A">
        <w:trPr>
          <w:cantSplit/>
          <w:trHeight w:val="519"/>
        </w:trPr>
        <w:tc>
          <w:tcPr>
            <w:tcW w:w="793" w:type="dxa"/>
            <w:shd w:val="clear" w:color="auto" w:fill="auto"/>
            <w:vAlign w:val="center"/>
          </w:tcPr>
          <w:p w:rsidR="001210BE" w:rsidRPr="009D7BD7" w:rsidRDefault="001210BE" w:rsidP="00B64D8A">
            <w:pPr>
              <w:widowControl/>
              <w:jc w:val="center"/>
              <w:rPr>
                <w:rFonts w:asciiTheme="minorEastAsia" w:eastAsiaTheme="minorEastAsia" w:hAnsiTheme="minorEastAsia" w:cstheme="minorEastAsia"/>
                <w:color w:val="000000" w:themeColor="text1"/>
                <w:sz w:val="24"/>
                <w:szCs w:val="24"/>
              </w:rPr>
            </w:pPr>
            <w:r w:rsidRPr="009D7BD7">
              <w:rPr>
                <w:rFonts w:asciiTheme="minorEastAsia" w:eastAsiaTheme="minorEastAsia" w:hAnsiTheme="minorEastAsia" w:cstheme="minorEastAsia" w:hint="eastAsia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677" w:type="dxa"/>
            <w:shd w:val="clear" w:color="auto" w:fill="auto"/>
            <w:vAlign w:val="center"/>
          </w:tcPr>
          <w:p w:rsidR="001210BE" w:rsidRPr="009D7BD7" w:rsidRDefault="001210BE" w:rsidP="00B64D8A">
            <w:pPr>
              <w:jc w:val="center"/>
              <w:rPr>
                <w:rFonts w:asciiTheme="minorEastAsia" w:eastAsiaTheme="minorEastAsia" w:hAnsiTheme="minorEastAsia" w:cstheme="minorEastAsia"/>
                <w:color w:val="000000" w:themeColor="text1"/>
                <w:sz w:val="24"/>
                <w:szCs w:val="24"/>
              </w:rPr>
            </w:pPr>
            <w:r w:rsidRPr="009D7BD7">
              <w:rPr>
                <w:rFonts w:asciiTheme="minorEastAsia" w:eastAsiaTheme="minorEastAsia" w:hAnsiTheme="minorEastAsia" w:cstheme="minorEastAsia" w:hint="eastAsia"/>
                <w:bCs/>
                <w:color w:val="000000" w:themeColor="text1"/>
                <w:sz w:val="24"/>
                <w:szCs w:val="24"/>
              </w:rPr>
              <w:t>电力电缆</w:t>
            </w:r>
          </w:p>
        </w:tc>
        <w:tc>
          <w:tcPr>
            <w:tcW w:w="757" w:type="dxa"/>
            <w:shd w:val="clear" w:color="auto" w:fill="auto"/>
            <w:vAlign w:val="center"/>
          </w:tcPr>
          <w:p w:rsidR="001210BE" w:rsidRPr="009D7BD7" w:rsidRDefault="001210BE" w:rsidP="00B64D8A">
            <w:pPr>
              <w:widowControl/>
              <w:jc w:val="center"/>
              <w:rPr>
                <w:rFonts w:asciiTheme="minorEastAsia" w:eastAsiaTheme="minorEastAsia" w:hAnsiTheme="minorEastAsia" w:cstheme="minorEastAsia"/>
                <w:color w:val="000000" w:themeColor="text1"/>
                <w:sz w:val="24"/>
                <w:szCs w:val="24"/>
              </w:rPr>
            </w:pPr>
            <w:r w:rsidRPr="009D7BD7">
              <w:rPr>
                <w:rFonts w:asciiTheme="minorEastAsia" w:eastAsiaTheme="minorEastAsia" w:hAnsiTheme="minorEastAsia" w:cstheme="minorEastAsia" w:hint="eastAsia"/>
                <w:color w:val="000000" w:themeColor="text1"/>
                <w:sz w:val="24"/>
                <w:szCs w:val="24"/>
              </w:rPr>
              <w:t>区间平均价浮动法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210BE" w:rsidRPr="009D7BD7" w:rsidRDefault="001210BE" w:rsidP="00B64D8A">
            <w:pPr>
              <w:widowControl/>
              <w:topLinePunct/>
              <w:spacing w:before="40" w:after="40" w:line="240" w:lineRule="atLeast"/>
              <w:jc w:val="center"/>
              <w:rPr>
                <w:rFonts w:asciiTheme="minorEastAsia" w:eastAsiaTheme="minorEastAsia" w:hAnsiTheme="minorEastAsia" w:cstheme="minorEastAsia"/>
                <w:color w:val="000000" w:themeColor="text1"/>
                <w:sz w:val="24"/>
                <w:szCs w:val="24"/>
              </w:rPr>
            </w:pPr>
            <w:r w:rsidRPr="009D7BD7">
              <w:rPr>
                <w:rFonts w:asciiTheme="minorEastAsia" w:eastAsiaTheme="minorEastAsia" w:hAnsiTheme="minorEastAsia" w:cstheme="minorEastAsia" w:hint="eastAsia"/>
                <w:color w:val="000000" w:themeColor="text1"/>
                <w:sz w:val="24"/>
                <w:szCs w:val="24"/>
              </w:rPr>
              <w:t>[</w:t>
            </w:r>
            <w:r w:rsidRPr="009D7BD7">
              <w:rPr>
                <w:rFonts w:asciiTheme="minorEastAsia" w:eastAsiaTheme="minorEastAsia" w:hAnsiTheme="minorEastAsia" w:cstheme="minorEastAsia" w:hint="eastAsia"/>
                <w:i/>
                <w:color w:val="000000" w:themeColor="text1"/>
                <w:sz w:val="24"/>
                <w:szCs w:val="24"/>
                <w:u w:val="single"/>
              </w:rPr>
              <w:t>1%，-1%</w:t>
            </w:r>
            <w:r w:rsidRPr="009D7BD7">
              <w:rPr>
                <w:rFonts w:asciiTheme="minorEastAsia" w:eastAsiaTheme="minorEastAsia" w:hAnsiTheme="minorEastAsia" w:cstheme="minorEastAsia" w:hint="eastAsia"/>
                <w:color w:val="000000" w:themeColor="text1"/>
                <w:sz w:val="24"/>
                <w:szCs w:val="24"/>
              </w:rPr>
              <w:t>]（含本数）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210BE" w:rsidRPr="009D7BD7" w:rsidRDefault="001210BE" w:rsidP="00B64D8A">
            <w:pPr>
              <w:widowControl/>
              <w:topLinePunct/>
              <w:spacing w:before="40" w:after="40" w:line="240" w:lineRule="atLeast"/>
              <w:jc w:val="center"/>
              <w:rPr>
                <w:rFonts w:asciiTheme="minorEastAsia" w:eastAsiaTheme="minorEastAsia" w:hAnsiTheme="minorEastAsia" w:cstheme="minorEastAsia"/>
                <w:i/>
                <w:color w:val="000000" w:themeColor="text1"/>
                <w:sz w:val="24"/>
                <w:szCs w:val="24"/>
                <w:u w:val="single"/>
              </w:rPr>
            </w:pPr>
            <w:r w:rsidRPr="009D7BD7">
              <w:rPr>
                <w:rFonts w:asciiTheme="minorEastAsia" w:eastAsiaTheme="minorEastAsia" w:hAnsiTheme="minorEastAsia" w:cstheme="minorEastAsia" w:hint="eastAsia"/>
                <w:i/>
                <w:color w:val="000000" w:themeColor="text1"/>
                <w:sz w:val="24"/>
                <w:szCs w:val="24"/>
                <w:u w:val="single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210BE" w:rsidRPr="009D7BD7" w:rsidRDefault="001210BE" w:rsidP="00B64D8A">
            <w:pPr>
              <w:widowControl/>
              <w:topLinePunct/>
              <w:spacing w:before="40" w:after="40" w:line="240" w:lineRule="atLeast"/>
              <w:jc w:val="center"/>
              <w:rPr>
                <w:rFonts w:asciiTheme="minorEastAsia" w:eastAsiaTheme="minorEastAsia" w:hAnsiTheme="minorEastAsia" w:cstheme="minorEastAsia"/>
                <w:i/>
                <w:color w:val="000000" w:themeColor="text1"/>
                <w:sz w:val="24"/>
                <w:szCs w:val="24"/>
                <w:u w:val="single"/>
              </w:rPr>
            </w:pPr>
            <w:r w:rsidRPr="009D7BD7">
              <w:rPr>
                <w:rFonts w:asciiTheme="minorEastAsia" w:eastAsiaTheme="minorEastAsia" w:hAnsiTheme="minorEastAsia" w:cstheme="minorEastAsia" w:hint="eastAsia"/>
                <w:i/>
                <w:color w:val="000000" w:themeColor="text1"/>
                <w:sz w:val="24"/>
                <w:szCs w:val="24"/>
                <w:u w:val="single"/>
              </w:rPr>
              <w:t>1</w:t>
            </w:r>
          </w:p>
        </w:tc>
      </w:tr>
      <w:tr w:rsidR="001210BE" w:rsidRPr="009D7BD7" w:rsidTr="00B64D8A">
        <w:trPr>
          <w:cantSplit/>
          <w:trHeight w:val="519"/>
        </w:trPr>
        <w:tc>
          <w:tcPr>
            <w:tcW w:w="793" w:type="dxa"/>
            <w:shd w:val="clear" w:color="auto" w:fill="auto"/>
            <w:vAlign w:val="center"/>
          </w:tcPr>
          <w:p w:rsidR="001210BE" w:rsidRPr="009D7BD7" w:rsidRDefault="001210BE" w:rsidP="00B64D8A">
            <w:pPr>
              <w:widowControl/>
              <w:jc w:val="center"/>
              <w:rPr>
                <w:rFonts w:asciiTheme="minorEastAsia" w:eastAsiaTheme="minorEastAsia" w:hAnsiTheme="minorEastAsia" w:cstheme="minorEastAsia"/>
                <w:color w:val="000000" w:themeColor="text1"/>
                <w:sz w:val="24"/>
                <w:szCs w:val="24"/>
              </w:rPr>
            </w:pPr>
            <w:r w:rsidRPr="009D7BD7">
              <w:rPr>
                <w:rFonts w:asciiTheme="minorEastAsia" w:eastAsiaTheme="minorEastAsia" w:hAnsiTheme="minorEastAsia" w:cstheme="minorEastAsia" w:hint="eastAsia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677" w:type="dxa"/>
            <w:shd w:val="clear" w:color="auto" w:fill="auto"/>
            <w:vAlign w:val="center"/>
          </w:tcPr>
          <w:p w:rsidR="001210BE" w:rsidRPr="009D7BD7" w:rsidRDefault="001210BE" w:rsidP="00B64D8A">
            <w:pPr>
              <w:jc w:val="center"/>
              <w:rPr>
                <w:rFonts w:asciiTheme="minorEastAsia" w:eastAsiaTheme="minorEastAsia" w:hAnsiTheme="minorEastAsia" w:cstheme="minorEastAsia"/>
                <w:color w:val="000000" w:themeColor="text1"/>
                <w:sz w:val="24"/>
                <w:szCs w:val="24"/>
              </w:rPr>
            </w:pPr>
            <w:r w:rsidRPr="009D7BD7">
              <w:rPr>
                <w:rFonts w:asciiTheme="minorEastAsia" w:eastAsiaTheme="minorEastAsia" w:hAnsiTheme="minorEastAsia" w:cstheme="minorEastAsia" w:hint="eastAsia"/>
                <w:bCs/>
                <w:color w:val="000000" w:themeColor="text1"/>
                <w:sz w:val="24"/>
                <w:szCs w:val="24"/>
              </w:rPr>
              <w:t>控制电缆</w:t>
            </w:r>
          </w:p>
        </w:tc>
        <w:tc>
          <w:tcPr>
            <w:tcW w:w="757" w:type="dxa"/>
            <w:shd w:val="clear" w:color="auto" w:fill="auto"/>
            <w:vAlign w:val="center"/>
          </w:tcPr>
          <w:p w:rsidR="001210BE" w:rsidRPr="009D7BD7" w:rsidRDefault="001210BE" w:rsidP="00B64D8A">
            <w:pPr>
              <w:widowControl/>
              <w:jc w:val="center"/>
              <w:rPr>
                <w:rFonts w:asciiTheme="minorEastAsia" w:eastAsiaTheme="minorEastAsia" w:hAnsiTheme="minorEastAsia" w:cstheme="minorEastAsia"/>
                <w:color w:val="000000" w:themeColor="text1"/>
                <w:sz w:val="24"/>
                <w:szCs w:val="24"/>
              </w:rPr>
            </w:pPr>
            <w:r w:rsidRPr="009D7BD7">
              <w:rPr>
                <w:rFonts w:asciiTheme="minorEastAsia" w:eastAsiaTheme="minorEastAsia" w:hAnsiTheme="minorEastAsia" w:cstheme="minorEastAsia" w:hint="eastAsia"/>
                <w:color w:val="000000" w:themeColor="text1"/>
                <w:sz w:val="24"/>
                <w:szCs w:val="24"/>
              </w:rPr>
              <w:t>区间平均价浮动法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210BE" w:rsidRPr="009D7BD7" w:rsidRDefault="001210BE" w:rsidP="00B64D8A">
            <w:pPr>
              <w:widowControl/>
              <w:topLinePunct/>
              <w:spacing w:before="40" w:after="40" w:line="240" w:lineRule="atLeast"/>
              <w:jc w:val="center"/>
              <w:rPr>
                <w:rFonts w:asciiTheme="minorEastAsia" w:eastAsiaTheme="minorEastAsia" w:hAnsiTheme="minorEastAsia" w:cstheme="minorEastAsia"/>
                <w:color w:val="000000" w:themeColor="text1"/>
                <w:sz w:val="24"/>
                <w:szCs w:val="24"/>
              </w:rPr>
            </w:pPr>
            <w:r w:rsidRPr="009D7BD7">
              <w:rPr>
                <w:rFonts w:asciiTheme="minorEastAsia" w:eastAsiaTheme="minorEastAsia" w:hAnsiTheme="minorEastAsia" w:cstheme="minorEastAsia" w:hint="eastAsia"/>
                <w:color w:val="000000" w:themeColor="text1"/>
                <w:sz w:val="24"/>
                <w:szCs w:val="24"/>
              </w:rPr>
              <w:t>[</w:t>
            </w:r>
            <w:r w:rsidRPr="009D7BD7">
              <w:rPr>
                <w:rFonts w:asciiTheme="minorEastAsia" w:eastAsiaTheme="minorEastAsia" w:hAnsiTheme="minorEastAsia" w:cstheme="minorEastAsia" w:hint="eastAsia"/>
                <w:i/>
                <w:color w:val="000000" w:themeColor="text1"/>
                <w:sz w:val="24"/>
                <w:szCs w:val="24"/>
                <w:u w:val="single"/>
              </w:rPr>
              <w:t>1%，-1%</w:t>
            </w:r>
            <w:r w:rsidRPr="009D7BD7">
              <w:rPr>
                <w:rFonts w:asciiTheme="minorEastAsia" w:eastAsiaTheme="minorEastAsia" w:hAnsiTheme="minorEastAsia" w:cstheme="minorEastAsia" w:hint="eastAsia"/>
                <w:color w:val="000000" w:themeColor="text1"/>
                <w:sz w:val="24"/>
                <w:szCs w:val="24"/>
              </w:rPr>
              <w:t>]（含本数）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210BE" w:rsidRPr="009D7BD7" w:rsidRDefault="001210BE" w:rsidP="00B64D8A">
            <w:pPr>
              <w:widowControl/>
              <w:topLinePunct/>
              <w:spacing w:before="40" w:after="40" w:line="240" w:lineRule="atLeast"/>
              <w:jc w:val="center"/>
              <w:rPr>
                <w:rFonts w:asciiTheme="minorEastAsia" w:eastAsiaTheme="minorEastAsia" w:hAnsiTheme="minorEastAsia" w:cstheme="minorEastAsia"/>
                <w:i/>
                <w:color w:val="000000" w:themeColor="text1"/>
                <w:sz w:val="24"/>
                <w:szCs w:val="24"/>
                <w:u w:val="single"/>
              </w:rPr>
            </w:pPr>
            <w:r w:rsidRPr="009D7BD7">
              <w:rPr>
                <w:rFonts w:asciiTheme="minorEastAsia" w:eastAsiaTheme="minorEastAsia" w:hAnsiTheme="minorEastAsia" w:cstheme="minorEastAsia" w:hint="eastAsia"/>
                <w:i/>
                <w:color w:val="000000" w:themeColor="text1"/>
                <w:sz w:val="24"/>
                <w:szCs w:val="24"/>
                <w:u w:val="single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210BE" w:rsidRPr="009D7BD7" w:rsidRDefault="001210BE" w:rsidP="00B64D8A">
            <w:pPr>
              <w:widowControl/>
              <w:topLinePunct/>
              <w:spacing w:before="40" w:after="40" w:line="240" w:lineRule="atLeast"/>
              <w:jc w:val="center"/>
              <w:rPr>
                <w:rFonts w:asciiTheme="minorEastAsia" w:eastAsiaTheme="minorEastAsia" w:hAnsiTheme="minorEastAsia" w:cstheme="minorEastAsia"/>
                <w:i/>
                <w:color w:val="000000" w:themeColor="text1"/>
                <w:sz w:val="24"/>
                <w:szCs w:val="24"/>
                <w:u w:val="single"/>
              </w:rPr>
            </w:pPr>
            <w:r w:rsidRPr="009D7BD7">
              <w:rPr>
                <w:rFonts w:asciiTheme="minorEastAsia" w:eastAsiaTheme="minorEastAsia" w:hAnsiTheme="minorEastAsia" w:cstheme="minorEastAsia" w:hint="eastAsia"/>
                <w:i/>
                <w:color w:val="000000" w:themeColor="text1"/>
                <w:sz w:val="24"/>
                <w:szCs w:val="24"/>
                <w:u w:val="single"/>
              </w:rPr>
              <w:t>1</w:t>
            </w:r>
          </w:p>
        </w:tc>
      </w:tr>
      <w:tr w:rsidR="001210BE" w:rsidRPr="009D7BD7" w:rsidTr="00B64D8A">
        <w:trPr>
          <w:cantSplit/>
          <w:trHeight w:val="519"/>
        </w:trPr>
        <w:tc>
          <w:tcPr>
            <w:tcW w:w="793" w:type="dxa"/>
            <w:shd w:val="clear" w:color="auto" w:fill="auto"/>
            <w:vAlign w:val="center"/>
          </w:tcPr>
          <w:p w:rsidR="001210BE" w:rsidRPr="009D7BD7" w:rsidRDefault="001210BE" w:rsidP="00B64D8A">
            <w:pPr>
              <w:widowControl/>
              <w:jc w:val="center"/>
              <w:rPr>
                <w:rFonts w:asciiTheme="minorEastAsia" w:eastAsiaTheme="minorEastAsia" w:hAnsiTheme="minorEastAsia" w:cstheme="minorEastAsia"/>
                <w:color w:val="000000" w:themeColor="text1"/>
                <w:sz w:val="24"/>
                <w:szCs w:val="24"/>
              </w:rPr>
            </w:pPr>
            <w:r w:rsidRPr="009D7BD7">
              <w:rPr>
                <w:rFonts w:asciiTheme="minorEastAsia" w:eastAsiaTheme="minorEastAsia" w:hAnsiTheme="minorEastAsia" w:cstheme="minorEastAsia" w:hint="eastAsia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677" w:type="dxa"/>
            <w:shd w:val="clear" w:color="auto" w:fill="auto"/>
            <w:vAlign w:val="center"/>
          </w:tcPr>
          <w:p w:rsidR="001210BE" w:rsidRPr="009D7BD7" w:rsidRDefault="001210BE" w:rsidP="00B64D8A">
            <w:pPr>
              <w:jc w:val="center"/>
              <w:rPr>
                <w:rFonts w:asciiTheme="minorEastAsia" w:eastAsiaTheme="minorEastAsia" w:hAnsiTheme="minorEastAsia" w:cstheme="minorEastAsia"/>
                <w:color w:val="000000" w:themeColor="text1"/>
                <w:sz w:val="24"/>
                <w:szCs w:val="24"/>
              </w:rPr>
            </w:pPr>
            <w:r w:rsidRPr="009D7BD7">
              <w:rPr>
                <w:rFonts w:asciiTheme="minorEastAsia" w:eastAsiaTheme="minorEastAsia" w:hAnsiTheme="minorEastAsia" w:cstheme="minorEastAsia" w:hint="eastAsia"/>
                <w:bCs/>
                <w:color w:val="000000" w:themeColor="text1"/>
                <w:sz w:val="24"/>
                <w:szCs w:val="24"/>
              </w:rPr>
              <w:t>防鸟设备</w:t>
            </w:r>
          </w:p>
        </w:tc>
        <w:tc>
          <w:tcPr>
            <w:tcW w:w="757" w:type="dxa"/>
            <w:shd w:val="clear" w:color="auto" w:fill="auto"/>
            <w:vAlign w:val="center"/>
          </w:tcPr>
          <w:p w:rsidR="001210BE" w:rsidRPr="009D7BD7" w:rsidRDefault="001210BE" w:rsidP="00B64D8A">
            <w:pPr>
              <w:widowControl/>
              <w:jc w:val="center"/>
              <w:rPr>
                <w:rFonts w:asciiTheme="minorEastAsia" w:eastAsiaTheme="minorEastAsia" w:hAnsiTheme="minorEastAsia" w:cstheme="minorEastAsia"/>
                <w:color w:val="000000" w:themeColor="text1"/>
                <w:sz w:val="24"/>
                <w:szCs w:val="24"/>
              </w:rPr>
            </w:pPr>
            <w:r w:rsidRPr="009D7BD7">
              <w:rPr>
                <w:rFonts w:asciiTheme="minorEastAsia" w:eastAsiaTheme="minorEastAsia" w:hAnsiTheme="minorEastAsia" w:cstheme="minorEastAsia" w:hint="eastAsia"/>
                <w:color w:val="000000" w:themeColor="text1"/>
                <w:sz w:val="24"/>
                <w:szCs w:val="24"/>
              </w:rPr>
              <w:t>区间平均价浮动法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210BE" w:rsidRPr="009D7BD7" w:rsidRDefault="001210BE" w:rsidP="00B64D8A">
            <w:pPr>
              <w:widowControl/>
              <w:topLinePunct/>
              <w:spacing w:before="40" w:after="40" w:line="240" w:lineRule="atLeast"/>
              <w:jc w:val="center"/>
              <w:rPr>
                <w:rFonts w:asciiTheme="minorEastAsia" w:eastAsiaTheme="minorEastAsia" w:hAnsiTheme="minorEastAsia" w:cstheme="minorEastAsia"/>
                <w:color w:val="000000" w:themeColor="text1"/>
                <w:sz w:val="24"/>
                <w:szCs w:val="24"/>
              </w:rPr>
            </w:pPr>
            <w:r w:rsidRPr="009D7BD7">
              <w:rPr>
                <w:rFonts w:asciiTheme="minorEastAsia" w:eastAsiaTheme="minorEastAsia" w:hAnsiTheme="minorEastAsia" w:cstheme="minorEastAsia" w:hint="eastAsia"/>
                <w:color w:val="000000" w:themeColor="text1"/>
                <w:sz w:val="24"/>
                <w:szCs w:val="24"/>
              </w:rPr>
              <w:t>[</w:t>
            </w:r>
            <w:r w:rsidRPr="009D7BD7">
              <w:rPr>
                <w:rFonts w:asciiTheme="minorEastAsia" w:eastAsiaTheme="minorEastAsia" w:hAnsiTheme="minorEastAsia" w:cstheme="minorEastAsia" w:hint="eastAsia"/>
                <w:i/>
                <w:color w:val="000000" w:themeColor="text1"/>
                <w:sz w:val="24"/>
                <w:szCs w:val="24"/>
                <w:u w:val="single"/>
              </w:rPr>
              <w:t>1%，-1%</w:t>
            </w:r>
            <w:r w:rsidRPr="009D7BD7">
              <w:rPr>
                <w:rFonts w:asciiTheme="minorEastAsia" w:eastAsiaTheme="minorEastAsia" w:hAnsiTheme="minorEastAsia" w:cstheme="minorEastAsia" w:hint="eastAsia"/>
                <w:color w:val="000000" w:themeColor="text1"/>
                <w:sz w:val="24"/>
                <w:szCs w:val="24"/>
              </w:rPr>
              <w:t>]（含本数）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210BE" w:rsidRPr="009D7BD7" w:rsidRDefault="001210BE" w:rsidP="00B64D8A">
            <w:pPr>
              <w:widowControl/>
              <w:topLinePunct/>
              <w:spacing w:before="40" w:after="40" w:line="240" w:lineRule="atLeast"/>
              <w:jc w:val="center"/>
              <w:rPr>
                <w:rFonts w:asciiTheme="minorEastAsia" w:eastAsiaTheme="minorEastAsia" w:hAnsiTheme="minorEastAsia" w:cstheme="minorEastAsia"/>
                <w:i/>
                <w:color w:val="000000" w:themeColor="text1"/>
                <w:sz w:val="24"/>
                <w:szCs w:val="24"/>
                <w:u w:val="single"/>
              </w:rPr>
            </w:pPr>
            <w:r w:rsidRPr="009D7BD7">
              <w:rPr>
                <w:rFonts w:asciiTheme="minorEastAsia" w:eastAsiaTheme="minorEastAsia" w:hAnsiTheme="minorEastAsia" w:cstheme="minorEastAsia" w:hint="eastAsia"/>
                <w:i/>
                <w:color w:val="000000" w:themeColor="text1"/>
                <w:sz w:val="24"/>
                <w:szCs w:val="24"/>
                <w:u w:val="single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210BE" w:rsidRPr="009D7BD7" w:rsidRDefault="001210BE" w:rsidP="00B64D8A">
            <w:pPr>
              <w:widowControl/>
              <w:topLinePunct/>
              <w:spacing w:before="40" w:after="40" w:line="240" w:lineRule="atLeast"/>
              <w:jc w:val="center"/>
              <w:rPr>
                <w:rFonts w:asciiTheme="minorEastAsia" w:eastAsiaTheme="minorEastAsia" w:hAnsiTheme="minorEastAsia" w:cstheme="minorEastAsia"/>
                <w:i/>
                <w:color w:val="000000" w:themeColor="text1"/>
                <w:sz w:val="24"/>
                <w:szCs w:val="24"/>
                <w:u w:val="single"/>
              </w:rPr>
            </w:pPr>
            <w:r w:rsidRPr="009D7BD7">
              <w:rPr>
                <w:rFonts w:asciiTheme="minorEastAsia" w:eastAsiaTheme="minorEastAsia" w:hAnsiTheme="minorEastAsia" w:cstheme="minorEastAsia" w:hint="eastAsia"/>
                <w:i/>
                <w:color w:val="000000" w:themeColor="text1"/>
                <w:sz w:val="24"/>
                <w:szCs w:val="24"/>
                <w:u w:val="single"/>
              </w:rPr>
              <w:t>1</w:t>
            </w:r>
          </w:p>
        </w:tc>
      </w:tr>
      <w:tr w:rsidR="001210BE" w:rsidRPr="009D7BD7" w:rsidTr="00B64D8A">
        <w:trPr>
          <w:cantSplit/>
          <w:trHeight w:val="519"/>
        </w:trPr>
        <w:tc>
          <w:tcPr>
            <w:tcW w:w="793" w:type="dxa"/>
            <w:shd w:val="clear" w:color="auto" w:fill="auto"/>
            <w:vAlign w:val="center"/>
          </w:tcPr>
          <w:p w:rsidR="001210BE" w:rsidRPr="009D7BD7" w:rsidRDefault="001210BE" w:rsidP="00B64D8A">
            <w:pPr>
              <w:widowControl/>
              <w:jc w:val="center"/>
              <w:rPr>
                <w:rFonts w:asciiTheme="minorEastAsia" w:eastAsiaTheme="minorEastAsia" w:hAnsiTheme="minorEastAsia" w:cstheme="minorEastAsia"/>
                <w:color w:val="000000" w:themeColor="text1"/>
                <w:sz w:val="24"/>
                <w:szCs w:val="24"/>
              </w:rPr>
            </w:pPr>
            <w:r w:rsidRPr="009D7BD7">
              <w:rPr>
                <w:rFonts w:asciiTheme="minorEastAsia" w:eastAsiaTheme="minorEastAsia" w:hAnsiTheme="minorEastAsia" w:cstheme="minorEastAsia" w:hint="eastAsia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677" w:type="dxa"/>
            <w:shd w:val="clear" w:color="auto" w:fill="auto"/>
            <w:vAlign w:val="center"/>
          </w:tcPr>
          <w:p w:rsidR="001210BE" w:rsidRPr="009D7BD7" w:rsidRDefault="001210BE" w:rsidP="00B64D8A">
            <w:pPr>
              <w:jc w:val="center"/>
              <w:rPr>
                <w:rFonts w:asciiTheme="minorEastAsia" w:eastAsiaTheme="minorEastAsia" w:hAnsiTheme="minorEastAsia" w:cstheme="minorEastAsia"/>
                <w:color w:val="000000" w:themeColor="text1"/>
                <w:sz w:val="24"/>
                <w:szCs w:val="24"/>
              </w:rPr>
            </w:pPr>
            <w:r w:rsidRPr="009D7BD7">
              <w:rPr>
                <w:rFonts w:asciiTheme="minorEastAsia" w:eastAsiaTheme="minorEastAsia" w:hAnsiTheme="minorEastAsia" w:cstheme="minorEastAsia" w:hint="eastAsia"/>
                <w:bCs/>
                <w:color w:val="000000" w:themeColor="text1"/>
                <w:sz w:val="24"/>
                <w:szCs w:val="24"/>
              </w:rPr>
              <w:t>接地短路故障指示器</w:t>
            </w:r>
          </w:p>
        </w:tc>
        <w:tc>
          <w:tcPr>
            <w:tcW w:w="757" w:type="dxa"/>
            <w:shd w:val="clear" w:color="auto" w:fill="auto"/>
            <w:vAlign w:val="center"/>
          </w:tcPr>
          <w:p w:rsidR="001210BE" w:rsidRPr="009D7BD7" w:rsidRDefault="001210BE" w:rsidP="00B64D8A">
            <w:pPr>
              <w:widowControl/>
              <w:jc w:val="center"/>
              <w:rPr>
                <w:rFonts w:asciiTheme="minorEastAsia" w:eastAsiaTheme="minorEastAsia" w:hAnsiTheme="minorEastAsia" w:cstheme="minorEastAsia"/>
                <w:color w:val="000000" w:themeColor="text1"/>
                <w:sz w:val="24"/>
                <w:szCs w:val="24"/>
              </w:rPr>
            </w:pPr>
            <w:r w:rsidRPr="009D7BD7">
              <w:rPr>
                <w:rFonts w:asciiTheme="minorEastAsia" w:eastAsiaTheme="minorEastAsia" w:hAnsiTheme="minorEastAsia" w:cstheme="minorEastAsia" w:hint="eastAsia"/>
                <w:color w:val="000000" w:themeColor="text1"/>
                <w:sz w:val="24"/>
                <w:szCs w:val="24"/>
              </w:rPr>
              <w:t>区间平均价浮动法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210BE" w:rsidRPr="009D7BD7" w:rsidRDefault="001210BE" w:rsidP="00B64D8A">
            <w:pPr>
              <w:widowControl/>
              <w:topLinePunct/>
              <w:spacing w:before="40" w:after="40" w:line="240" w:lineRule="atLeast"/>
              <w:jc w:val="center"/>
              <w:rPr>
                <w:rFonts w:asciiTheme="minorEastAsia" w:eastAsiaTheme="minorEastAsia" w:hAnsiTheme="minorEastAsia" w:cstheme="minorEastAsia"/>
                <w:color w:val="000000" w:themeColor="text1"/>
                <w:sz w:val="24"/>
                <w:szCs w:val="24"/>
              </w:rPr>
            </w:pPr>
            <w:r w:rsidRPr="009D7BD7">
              <w:rPr>
                <w:rFonts w:asciiTheme="minorEastAsia" w:eastAsiaTheme="minorEastAsia" w:hAnsiTheme="minorEastAsia" w:cstheme="minorEastAsia" w:hint="eastAsia"/>
                <w:color w:val="000000" w:themeColor="text1"/>
                <w:sz w:val="24"/>
                <w:szCs w:val="24"/>
              </w:rPr>
              <w:t>[</w:t>
            </w:r>
            <w:r w:rsidRPr="009D7BD7">
              <w:rPr>
                <w:rFonts w:asciiTheme="minorEastAsia" w:eastAsiaTheme="minorEastAsia" w:hAnsiTheme="minorEastAsia" w:cstheme="minorEastAsia" w:hint="eastAsia"/>
                <w:i/>
                <w:color w:val="000000" w:themeColor="text1"/>
                <w:sz w:val="24"/>
                <w:szCs w:val="24"/>
                <w:u w:val="single"/>
              </w:rPr>
              <w:t>1%，-1%</w:t>
            </w:r>
            <w:r w:rsidRPr="009D7BD7">
              <w:rPr>
                <w:rFonts w:asciiTheme="minorEastAsia" w:eastAsiaTheme="minorEastAsia" w:hAnsiTheme="minorEastAsia" w:cstheme="minorEastAsia" w:hint="eastAsia"/>
                <w:color w:val="000000" w:themeColor="text1"/>
                <w:sz w:val="24"/>
                <w:szCs w:val="24"/>
              </w:rPr>
              <w:t>]（含本数）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210BE" w:rsidRPr="009D7BD7" w:rsidRDefault="001210BE" w:rsidP="00B64D8A">
            <w:pPr>
              <w:widowControl/>
              <w:topLinePunct/>
              <w:spacing w:before="40" w:after="40" w:line="240" w:lineRule="atLeast"/>
              <w:jc w:val="center"/>
              <w:rPr>
                <w:rFonts w:asciiTheme="minorEastAsia" w:eastAsiaTheme="minorEastAsia" w:hAnsiTheme="minorEastAsia" w:cstheme="minorEastAsia"/>
                <w:i/>
                <w:color w:val="000000" w:themeColor="text1"/>
                <w:sz w:val="24"/>
                <w:szCs w:val="24"/>
                <w:u w:val="single"/>
              </w:rPr>
            </w:pPr>
            <w:r w:rsidRPr="009D7BD7">
              <w:rPr>
                <w:rFonts w:asciiTheme="minorEastAsia" w:eastAsiaTheme="minorEastAsia" w:hAnsiTheme="minorEastAsia" w:cstheme="minorEastAsia" w:hint="eastAsia"/>
                <w:i/>
                <w:color w:val="000000" w:themeColor="text1"/>
                <w:sz w:val="24"/>
                <w:szCs w:val="24"/>
                <w:u w:val="single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210BE" w:rsidRPr="009D7BD7" w:rsidRDefault="001210BE" w:rsidP="00B64D8A">
            <w:pPr>
              <w:widowControl/>
              <w:topLinePunct/>
              <w:spacing w:before="40" w:after="40" w:line="240" w:lineRule="atLeast"/>
              <w:jc w:val="center"/>
              <w:rPr>
                <w:rFonts w:asciiTheme="minorEastAsia" w:eastAsiaTheme="minorEastAsia" w:hAnsiTheme="minorEastAsia" w:cstheme="minorEastAsia"/>
                <w:i/>
                <w:color w:val="000000" w:themeColor="text1"/>
                <w:sz w:val="24"/>
                <w:szCs w:val="24"/>
                <w:u w:val="single"/>
              </w:rPr>
            </w:pPr>
            <w:r w:rsidRPr="009D7BD7">
              <w:rPr>
                <w:rFonts w:asciiTheme="minorEastAsia" w:eastAsiaTheme="minorEastAsia" w:hAnsiTheme="minorEastAsia" w:cstheme="minorEastAsia" w:hint="eastAsia"/>
                <w:i/>
                <w:color w:val="000000" w:themeColor="text1"/>
                <w:sz w:val="24"/>
                <w:szCs w:val="24"/>
                <w:u w:val="single"/>
              </w:rPr>
              <w:t>1</w:t>
            </w:r>
          </w:p>
        </w:tc>
      </w:tr>
      <w:tr w:rsidR="001210BE" w:rsidRPr="009D7BD7" w:rsidTr="00B64D8A">
        <w:trPr>
          <w:cantSplit/>
          <w:trHeight w:val="519"/>
        </w:trPr>
        <w:tc>
          <w:tcPr>
            <w:tcW w:w="793" w:type="dxa"/>
            <w:shd w:val="clear" w:color="auto" w:fill="auto"/>
            <w:vAlign w:val="center"/>
          </w:tcPr>
          <w:p w:rsidR="001210BE" w:rsidRPr="009D7BD7" w:rsidRDefault="001210BE" w:rsidP="00B64D8A">
            <w:pPr>
              <w:widowControl/>
              <w:jc w:val="center"/>
              <w:rPr>
                <w:rFonts w:asciiTheme="minorEastAsia" w:eastAsiaTheme="minorEastAsia" w:hAnsiTheme="minorEastAsia" w:cstheme="minorEastAsia"/>
                <w:color w:val="000000" w:themeColor="text1"/>
                <w:sz w:val="24"/>
                <w:szCs w:val="24"/>
              </w:rPr>
            </w:pPr>
            <w:r w:rsidRPr="009D7BD7">
              <w:rPr>
                <w:rFonts w:asciiTheme="minorEastAsia" w:eastAsiaTheme="minorEastAsia" w:hAnsiTheme="minorEastAsia" w:cstheme="minorEastAsia" w:hint="eastAsia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677" w:type="dxa"/>
            <w:shd w:val="clear" w:color="auto" w:fill="auto"/>
            <w:vAlign w:val="center"/>
          </w:tcPr>
          <w:p w:rsidR="001210BE" w:rsidRPr="009D7BD7" w:rsidRDefault="001210BE" w:rsidP="00B64D8A">
            <w:pPr>
              <w:jc w:val="center"/>
              <w:rPr>
                <w:rFonts w:asciiTheme="minorEastAsia" w:eastAsiaTheme="minorEastAsia" w:hAnsiTheme="minorEastAsia" w:cstheme="minorEastAsia"/>
                <w:color w:val="000000" w:themeColor="text1"/>
                <w:sz w:val="24"/>
                <w:szCs w:val="24"/>
              </w:rPr>
            </w:pPr>
            <w:r w:rsidRPr="009D7BD7">
              <w:rPr>
                <w:rFonts w:asciiTheme="minorEastAsia" w:eastAsiaTheme="minorEastAsia" w:hAnsiTheme="minorEastAsia" w:cstheme="minorEastAsia" w:hint="eastAsia"/>
                <w:bCs/>
                <w:color w:val="000000" w:themeColor="text1"/>
                <w:sz w:val="24"/>
                <w:szCs w:val="24"/>
              </w:rPr>
              <w:t>配电终端(DTU)</w:t>
            </w:r>
          </w:p>
        </w:tc>
        <w:tc>
          <w:tcPr>
            <w:tcW w:w="757" w:type="dxa"/>
            <w:shd w:val="clear" w:color="auto" w:fill="auto"/>
            <w:vAlign w:val="center"/>
          </w:tcPr>
          <w:p w:rsidR="001210BE" w:rsidRPr="009D7BD7" w:rsidRDefault="001210BE" w:rsidP="00B64D8A">
            <w:pPr>
              <w:widowControl/>
              <w:jc w:val="center"/>
              <w:rPr>
                <w:rFonts w:asciiTheme="minorEastAsia" w:eastAsiaTheme="minorEastAsia" w:hAnsiTheme="minorEastAsia" w:cstheme="minorEastAsia"/>
                <w:color w:val="000000" w:themeColor="text1"/>
                <w:sz w:val="24"/>
                <w:szCs w:val="24"/>
              </w:rPr>
            </w:pPr>
            <w:r w:rsidRPr="009D7BD7">
              <w:rPr>
                <w:rFonts w:asciiTheme="minorEastAsia" w:eastAsiaTheme="minorEastAsia" w:hAnsiTheme="minorEastAsia" w:cstheme="minorEastAsia" w:hint="eastAsia"/>
                <w:color w:val="000000" w:themeColor="text1"/>
                <w:sz w:val="24"/>
                <w:szCs w:val="24"/>
              </w:rPr>
              <w:t>区间平均价浮动法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210BE" w:rsidRPr="009D7BD7" w:rsidRDefault="001210BE" w:rsidP="00B64D8A">
            <w:pPr>
              <w:widowControl/>
              <w:topLinePunct/>
              <w:spacing w:before="40" w:after="40" w:line="240" w:lineRule="atLeast"/>
              <w:jc w:val="center"/>
              <w:rPr>
                <w:rFonts w:asciiTheme="minorEastAsia" w:eastAsiaTheme="minorEastAsia" w:hAnsiTheme="minorEastAsia" w:cstheme="minorEastAsia"/>
                <w:color w:val="000000" w:themeColor="text1"/>
                <w:sz w:val="24"/>
                <w:szCs w:val="24"/>
              </w:rPr>
            </w:pPr>
            <w:r w:rsidRPr="009D7BD7">
              <w:rPr>
                <w:rFonts w:asciiTheme="minorEastAsia" w:eastAsiaTheme="minorEastAsia" w:hAnsiTheme="minorEastAsia" w:cstheme="minorEastAsia" w:hint="eastAsia"/>
                <w:color w:val="000000" w:themeColor="text1"/>
                <w:sz w:val="24"/>
                <w:szCs w:val="24"/>
              </w:rPr>
              <w:t>[</w:t>
            </w:r>
            <w:r w:rsidRPr="009D7BD7">
              <w:rPr>
                <w:rFonts w:asciiTheme="minorEastAsia" w:eastAsiaTheme="minorEastAsia" w:hAnsiTheme="minorEastAsia" w:cstheme="minorEastAsia" w:hint="eastAsia"/>
                <w:i/>
                <w:color w:val="000000" w:themeColor="text1"/>
                <w:sz w:val="24"/>
                <w:szCs w:val="24"/>
                <w:u w:val="single"/>
              </w:rPr>
              <w:t>1%，-1%</w:t>
            </w:r>
            <w:r w:rsidRPr="009D7BD7">
              <w:rPr>
                <w:rFonts w:asciiTheme="minorEastAsia" w:eastAsiaTheme="minorEastAsia" w:hAnsiTheme="minorEastAsia" w:cstheme="minorEastAsia" w:hint="eastAsia"/>
                <w:color w:val="000000" w:themeColor="text1"/>
                <w:sz w:val="24"/>
                <w:szCs w:val="24"/>
              </w:rPr>
              <w:t>]（含本数）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210BE" w:rsidRPr="009D7BD7" w:rsidRDefault="001210BE" w:rsidP="00B64D8A">
            <w:pPr>
              <w:widowControl/>
              <w:topLinePunct/>
              <w:spacing w:before="40" w:after="40" w:line="240" w:lineRule="atLeast"/>
              <w:jc w:val="center"/>
              <w:rPr>
                <w:rFonts w:asciiTheme="minorEastAsia" w:eastAsiaTheme="minorEastAsia" w:hAnsiTheme="minorEastAsia" w:cstheme="minorEastAsia"/>
                <w:i/>
                <w:color w:val="000000" w:themeColor="text1"/>
                <w:sz w:val="24"/>
                <w:szCs w:val="24"/>
                <w:u w:val="single"/>
              </w:rPr>
            </w:pPr>
            <w:r w:rsidRPr="009D7BD7">
              <w:rPr>
                <w:rFonts w:asciiTheme="minorEastAsia" w:eastAsiaTheme="minorEastAsia" w:hAnsiTheme="minorEastAsia" w:cstheme="minorEastAsia" w:hint="eastAsia"/>
                <w:i/>
                <w:color w:val="000000" w:themeColor="text1"/>
                <w:sz w:val="24"/>
                <w:szCs w:val="24"/>
                <w:u w:val="single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210BE" w:rsidRPr="009D7BD7" w:rsidRDefault="001210BE" w:rsidP="00B64D8A">
            <w:pPr>
              <w:widowControl/>
              <w:topLinePunct/>
              <w:spacing w:before="40" w:after="40" w:line="240" w:lineRule="atLeast"/>
              <w:jc w:val="center"/>
              <w:rPr>
                <w:rFonts w:asciiTheme="minorEastAsia" w:eastAsiaTheme="minorEastAsia" w:hAnsiTheme="minorEastAsia" w:cstheme="minorEastAsia"/>
                <w:i/>
                <w:color w:val="000000" w:themeColor="text1"/>
                <w:sz w:val="24"/>
                <w:szCs w:val="24"/>
                <w:u w:val="single"/>
              </w:rPr>
            </w:pPr>
            <w:r w:rsidRPr="009D7BD7">
              <w:rPr>
                <w:rFonts w:asciiTheme="minorEastAsia" w:eastAsiaTheme="minorEastAsia" w:hAnsiTheme="minorEastAsia" w:cstheme="minorEastAsia" w:hint="eastAsia"/>
                <w:i/>
                <w:color w:val="000000" w:themeColor="text1"/>
                <w:sz w:val="24"/>
                <w:szCs w:val="24"/>
                <w:u w:val="single"/>
              </w:rPr>
              <w:t>1</w:t>
            </w:r>
          </w:p>
        </w:tc>
      </w:tr>
      <w:tr w:rsidR="001210BE" w:rsidRPr="009D7BD7" w:rsidTr="00B64D8A">
        <w:trPr>
          <w:cantSplit/>
          <w:trHeight w:val="519"/>
        </w:trPr>
        <w:tc>
          <w:tcPr>
            <w:tcW w:w="793" w:type="dxa"/>
            <w:shd w:val="clear" w:color="auto" w:fill="auto"/>
            <w:vAlign w:val="center"/>
          </w:tcPr>
          <w:p w:rsidR="001210BE" w:rsidRPr="009D7BD7" w:rsidRDefault="001210BE" w:rsidP="00B64D8A">
            <w:pPr>
              <w:widowControl/>
              <w:jc w:val="center"/>
              <w:rPr>
                <w:rFonts w:asciiTheme="minorEastAsia" w:eastAsiaTheme="minorEastAsia" w:hAnsiTheme="minorEastAsia" w:cstheme="minorEastAsia"/>
                <w:color w:val="000000" w:themeColor="text1"/>
                <w:sz w:val="24"/>
                <w:szCs w:val="24"/>
              </w:rPr>
            </w:pPr>
            <w:r w:rsidRPr="009D7BD7">
              <w:rPr>
                <w:rFonts w:asciiTheme="minorEastAsia" w:eastAsiaTheme="minorEastAsia" w:hAnsiTheme="minorEastAsia" w:cstheme="minorEastAsia" w:hint="eastAsia"/>
                <w:color w:val="000000" w:themeColor="text1"/>
                <w:sz w:val="24"/>
                <w:szCs w:val="24"/>
              </w:rPr>
              <w:lastRenderedPageBreak/>
              <w:t>11</w:t>
            </w:r>
          </w:p>
        </w:tc>
        <w:tc>
          <w:tcPr>
            <w:tcW w:w="1677" w:type="dxa"/>
            <w:shd w:val="clear" w:color="auto" w:fill="auto"/>
            <w:vAlign w:val="center"/>
          </w:tcPr>
          <w:p w:rsidR="001210BE" w:rsidRPr="009D7BD7" w:rsidRDefault="001210BE" w:rsidP="00B64D8A">
            <w:pPr>
              <w:jc w:val="center"/>
              <w:rPr>
                <w:rFonts w:asciiTheme="minorEastAsia" w:eastAsiaTheme="minorEastAsia" w:hAnsiTheme="minorEastAsia" w:cstheme="minorEastAsia"/>
                <w:color w:val="000000" w:themeColor="text1"/>
                <w:sz w:val="24"/>
                <w:szCs w:val="24"/>
              </w:rPr>
            </w:pPr>
            <w:r w:rsidRPr="009D7BD7">
              <w:rPr>
                <w:rFonts w:asciiTheme="minorEastAsia" w:eastAsiaTheme="minorEastAsia" w:hAnsiTheme="minorEastAsia" w:cstheme="minorEastAsia" w:hint="eastAsia"/>
                <w:bCs/>
                <w:color w:val="000000" w:themeColor="text1"/>
                <w:sz w:val="24"/>
                <w:szCs w:val="24"/>
              </w:rPr>
              <w:t>配电终端(FTU)</w:t>
            </w:r>
          </w:p>
        </w:tc>
        <w:tc>
          <w:tcPr>
            <w:tcW w:w="757" w:type="dxa"/>
            <w:shd w:val="clear" w:color="auto" w:fill="auto"/>
            <w:vAlign w:val="center"/>
          </w:tcPr>
          <w:p w:rsidR="001210BE" w:rsidRPr="009D7BD7" w:rsidRDefault="001210BE" w:rsidP="00B64D8A">
            <w:pPr>
              <w:widowControl/>
              <w:jc w:val="center"/>
              <w:rPr>
                <w:rFonts w:asciiTheme="minorEastAsia" w:eastAsiaTheme="minorEastAsia" w:hAnsiTheme="minorEastAsia" w:cstheme="minorEastAsia"/>
                <w:color w:val="000000" w:themeColor="text1"/>
                <w:sz w:val="24"/>
                <w:szCs w:val="24"/>
              </w:rPr>
            </w:pPr>
            <w:r w:rsidRPr="009D7BD7">
              <w:rPr>
                <w:rFonts w:asciiTheme="minorEastAsia" w:eastAsiaTheme="minorEastAsia" w:hAnsiTheme="minorEastAsia" w:cstheme="minorEastAsia" w:hint="eastAsia"/>
                <w:color w:val="000000" w:themeColor="text1"/>
                <w:sz w:val="24"/>
                <w:szCs w:val="24"/>
              </w:rPr>
              <w:t>区间平均价浮动法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210BE" w:rsidRPr="009D7BD7" w:rsidRDefault="001210BE" w:rsidP="00B64D8A">
            <w:pPr>
              <w:widowControl/>
              <w:topLinePunct/>
              <w:spacing w:before="40" w:after="40" w:line="240" w:lineRule="atLeast"/>
              <w:jc w:val="center"/>
              <w:rPr>
                <w:rFonts w:asciiTheme="minorEastAsia" w:eastAsiaTheme="minorEastAsia" w:hAnsiTheme="minorEastAsia" w:cstheme="minorEastAsia"/>
                <w:color w:val="000000" w:themeColor="text1"/>
                <w:sz w:val="24"/>
                <w:szCs w:val="24"/>
              </w:rPr>
            </w:pPr>
            <w:r w:rsidRPr="009D7BD7">
              <w:rPr>
                <w:rFonts w:asciiTheme="minorEastAsia" w:eastAsiaTheme="minorEastAsia" w:hAnsiTheme="minorEastAsia" w:cstheme="minorEastAsia" w:hint="eastAsia"/>
                <w:color w:val="000000" w:themeColor="text1"/>
                <w:sz w:val="24"/>
                <w:szCs w:val="24"/>
              </w:rPr>
              <w:t>[</w:t>
            </w:r>
            <w:r w:rsidRPr="009D7BD7">
              <w:rPr>
                <w:rFonts w:asciiTheme="minorEastAsia" w:eastAsiaTheme="minorEastAsia" w:hAnsiTheme="minorEastAsia" w:cstheme="minorEastAsia" w:hint="eastAsia"/>
                <w:i/>
                <w:color w:val="000000" w:themeColor="text1"/>
                <w:sz w:val="24"/>
                <w:szCs w:val="24"/>
                <w:u w:val="single"/>
              </w:rPr>
              <w:t>1%，-1%</w:t>
            </w:r>
            <w:r w:rsidRPr="009D7BD7">
              <w:rPr>
                <w:rFonts w:asciiTheme="minorEastAsia" w:eastAsiaTheme="minorEastAsia" w:hAnsiTheme="minorEastAsia" w:cstheme="minorEastAsia" w:hint="eastAsia"/>
                <w:color w:val="000000" w:themeColor="text1"/>
                <w:sz w:val="24"/>
                <w:szCs w:val="24"/>
              </w:rPr>
              <w:t>]（含本数）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210BE" w:rsidRPr="009D7BD7" w:rsidRDefault="001210BE" w:rsidP="00B64D8A">
            <w:pPr>
              <w:widowControl/>
              <w:topLinePunct/>
              <w:spacing w:before="40" w:after="40" w:line="240" w:lineRule="atLeast"/>
              <w:jc w:val="center"/>
              <w:rPr>
                <w:rFonts w:asciiTheme="minorEastAsia" w:eastAsiaTheme="minorEastAsia" w:hAnsiTheme="minorEastAsia" w:cstheme="minorEastAsia"/>
                <w:i/>
                <w:color w:val="000000" w:themeColor="text1"/>
                <w:sz w:val="24"/>
                <w:szCs w:val="24"/>
                <w:u w:val="single"/>
              </w:rPr>
            </w:pPr>
            <w:r w:rsidRPr="009D7BD7">
              <w:rPr>
                <w:rFonts w:asciiTheme="minorEastAsia" w:eastAsiaTheme="minorEastAsia" w:hAnsiTheme="minorEastAsia" w:cstheme="minorEastAsia" w:hint="eastAsia"/>
                <w:i/>
                <w:color w:val="000000" w:themeColor="text1"/>
                <w:sz w:val="24"/>
                <w:szCs w:val="24"/>
                <w:u w:val="single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210BE" w:rsidRPr="009D7BD7" w:rsidRDefault="001210BE" w:rsidP="00B64D8A">
            <w:pPr>
              <w:widowControl/>
              <w:topLinePunct/>
              <w:spacing w:before="40" w:after="40" w:line="240" w:lineRule="atLeast"/>
              <w:jc w:val="center"/>
              <w:rPr>
                <w:rFonts w:asciiTheme="minorEastAsia" w:eastAsiaTheme="minorEastAsia" w:hAnsiTheme="minorEastAsia" w:cstheme="minorEastAsia"/>
                <w:i/>
                <w:color w:val="000000" w:themeColor="text1"/>
                <w:sz w:val="24"/>
                <w:szCs w:val="24"/>
                <w:u w:val="single"/>
              </w:rPr>
            </w:pPr>
            <w:r w:rsidRPr="009D7BD7">
              <w:rPr>
                <w:rFonts w:asciiTheme="minorEastAsia" w:eastAsiaTheme="minorEastAsia" w:hAnsiTheme="minorEastAsia" w:cstheme="minorEastAsia" w:hint="eastAsia"/>
                <w:i/>
                <w:color w:val="000000" w:themeColor="text1"/>
                <w:sz w:val="24"/>
                <w:szCs w:val="24"/>
                <w:u w:val="single"/>
              </w:rPr>
              <w:t>1</w:t>
            </w:r>
          </w:p>
        </w:tc>
      </w:tr>
    </w:tbl>
    <w:p w:rsidR="0083278E" w:rsidRPr="00364D67" w:rsidRDefault="0083278E" w:rsidP="00364D67">
      <w:pPr>
        <w:pStyle w:val="a4"/>
        <w:spacing w:before="161" w:line="364" w:lineRule="auto"/>
        <w:ind w:right="558"/>
        <w:jc w:val="both"/>
        <w:rPr>
          <w:rFonts w:asciiTheme="minorEastAsia" w:eastAsiaTheme="minorEastAsia" w:hAnsiTheme="minorEastAsia"/>
          <w:spacing w:val="-5"/>
        </w:rPr>
      </w:pPr>
      <w:bookmarkStart w:id="0" w:name="_GoBack"/>
      <w:bookmarkEnd w:id="0"/>
    </w:p>
    <w:sectPr w:rsidR="0083278E" w:rsidRPr="00364D6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1995D4F"/>
    <w:multiLevelType w:val="multilevel"/>
    <w:tmpl w:val="91995D4F"/>
    <w:lvl w:ilvl="0">
      <w:start w:val="5"/>
      <w:numFmt w:val="decimal"/>
      <w:lvlText w:val="%1"/>
      <w:lvlJc w:val="left"/>
      <w:pPr>
        <w:ind w:left="560" w:hanging="483"/>
        <w:jc w:val="left"/>
      </w:pPr>
      <w:rPr>
        <w:rFonts w:hint="default"/>
        <w:lang w:val="zh-CN" w:eastAsia="zh-CN" w:bidi="zh-CN"/>
      </w:rPr>
    </w:lvl>
    <w:lvl w:ilvl="1">
      <w:start w:val="1"/>
      <w:numFmt w:val="decimal"/>
      <w:lvlText w:val="%1.%2"/>
      <w:lvlJc w:val="left"/>
      <w:pPr>
        <w:ind w:left="560" w:hanging="483"/>
        <w:jc w:val="left"/>
      </w:pPr>
      <w:rPr>
        <w:rFonts w:ascii="宋体" w:eastAsia="宋体" w:hAnsi="宋体" w:cs="宋体" w:hint="default"/>
        <w:w w:val="100"/>
        <w:sz w:val="24"/>
        <w:szCs w:val="24"/>
        <w:lang w:val="zh-CN" w:eastAsia="zh-CN" w:bidi="zh-CN"/>
      </w:rPr>
    </w:lvl>
    <w:lvl w:ilvl="2">
      <w:numFmt w:val="bullet"/>
      <w:lvlText w:val="•"/>
      <w:lvlJc w:val="left"/>
      <w:pPr>
        <w:ind w:left="2413" w:hanging="483"/>
      </w:pPr>
      <w:rPr>
        <w:rFonts w:hint="default"/>
        <w:lang w:val="zh-CN" w:eastAsia="zh-CN" w:bidi="zh-CN"/>
      </w:rPr>
    </w:lvl>
    <w:lvl w:ilvl="3">
      <w:numFmt w:val="bullet"/>
      <w:lvlText w:val="•"/>
      <w:lvlJc w:val="left"/>
      <w:pPr>
        <w:ind w:left="3339" w:hanging="483"/>
      </w:pPr>
      <w:rPr>
        <w:rFonts w:hint="default"/>
        <w:lang w:val="zh-CN" w:eastAsia="zh-CN" w:bidi="zh-CN"/>
      </w:rPr>
    </w:lvl>
    <w:lvl w:ilvl="4">
      <w:numFmt w:val="bullet"/>
      <w:lvlText w:val="•"/>
      <w:lvlJc w:val="left"/>
      <w:pPr>
        <w:ind w:left="4266" w:hanging="483"/>
      </w:pPr>
      <w:rPr>
        <w:rFonts w:hint="default"/>
        <w:lang w:val="zh-CN" w:eastAsia="zh-CN" w:bidi="zh-CN"/>
      </w:rPr>
    </w:lvl>
    <w:lvl w:ilvl="5">
      <w:numFmt w:val="bullet"/>
      <w:lvlText w:val="•"/>
      <w:lvlJc w:val="left"/>
      <w:pPr>
        <w:ind w:left="5193" w:hanging="483"/>
      </w:pPr>
      <w:rPr>
        <w:rFonts w:hint="default"/>
        <w:lang w:val="zh-CN" w:eastAsia="zh-CN" w:bidi="zh-CN"/>
      </w:rPr>
    </w:lvl>
    <w:lvl w:ilvl="6">
      <w:numFmt w:val="bullet"/>
      <w:lvlText w:val="•"/>
      <w:lvlJc w:val="left"/>
      <w:pPr>
        <w:ind w:left="6119" w:hanging="483"/>
      </w:pPr>
      <w:rPr>
        <w:rFonts w:hint="default"/>
        <w:lang w:val="zh-CN" w:eastAsia="zh-CN" w:bidi="zh-CN"/>
      </w:rPr>
    </w:lvl>
    <w:lvl w:ilvl="7">
      <w:numFmt w:val="bullet"/>
      <w:lvlText w:val="•"/>
      <w:lvlJc w:val="left"/>
      <w:pPr>
        <w:ind w:left="7046" w:hanging="483"/>
      </w:pPr>
      <w:rPr>
        <w:rFonts w:hint="default"/>
        <w:lang w:val="zh-CN" w:eastAsia="zh-CN" w:bidi="zh-CN"/>
      </w:rPr>
    </w:lvl>
    <w:lvl w:ilvl="8">
      <w:numFmt w:val="bullet"/>
      <w:lvlText w:val="•"/>
      <w:lvlJc w:val="left"/>
      <w:pPr>
        <w:ind w:left="7972" w:hanging="483"/>
      </w:pPr>
      <w:rPr>
        <w:rFonts w:hint="default"/>
        <w:lang w:val="zh-CN" w:eastAsia="zh-CN" w:bidi="zh-CN"/>
      </w:rPr>
    </w:lvl>
  </w:abstractNum>
  <w:abstractNum w:abstractNumId="1">
    <w:nsid w:val="E093A4B0"/>
    <w:multiLevelType w:val="multilevel"/>
    <w:tmpl w:val="E093A4B0"/>
    <w:lvl w:ilvl="0">
      <w:start w:val="1"/>
      <w:numFmt w:val="decimal"/>
      <w:lvlText w:val="%1."/>
      <w:lvlJc w:val="left"/>
      <w:pPr>
        <w:ind w:left="801" w:hanging="241"/>
        <w:jc w:val="right"/>
      </w:pPr>
      <w:rPr>
        <w:rFonts w:ascii="宋体" w:eastAsia="宋体" w:hAnsi="宋体" w:cs="宋体" w:hint="default"/>
        <w:w w:val="100"/>
        <w:sz w:val="22"/>
        <w:szCs w:val="22"/>
        <w:lang w:val="zh-CN" w:eastAsia="zh-CN" w:bidi="zh-CN"/>
      </w:rPr>
    </w:lvl>
    <w:lvl w:ilvl="1">
      <w:start w:val="1"/>
      <w:numFmt w:val="decimal"/>
      <w:lvlText w:val="（%2）"/>
      <w:lvlJc w:val="left"/>
      <w:pPr>
        <w:ind w:left="1401" w:hanging="601"/>
        <w:jc w:val="left"/>
      </w:pPr>
      <w:rPr>
        <w:rFonts w:ascii="宋体" w:eastAsia="宋体" w:hAnsi="宋体" w:cs="宋体" w:hint="default"/>
        <w:w w:val="100"/>
        <w:sz w:val="22"/>
        <w:szCs w:val="22"/>
        <w:lang w:val="zh-CN" w:eastAsia="zh-CN" w:bidi="zh-CN"/>
      </w:rPr>
    </w:lvl>
    <w:lvl w:ilvl="2">
      <w:numFmt w:val="bullet"/>
      <w:lvlText w:val="■"/>
      <w:lvlJc w:val="left"/>
      <w:pPr>
        <w:ind w:left="560" w:hanging="360"/>
      </w:pPr>
      <w:rPr>
        <w:rFonts w:ascii="宋体" w:eastAsia="宋体" w:hAnsi="宋体" w:cs="宋体" w:hint="default"/>
        <w:spacing w:val="-120"/>
        <w:w w:val="99"/>
        <w:sz w:val="24"/>
        <w:szCs w:val="24"/>
        <w:lang w:val="zh-CN" w:eastAsia="zh-CN" w:bidi="zh-CN"/>
      </w:rPr>
    </w:lvl>
    <w:lvl w:ilvl="3">
      <w:numFmt w:val="bullet"/>
      <w:lvlText w:val="•"/>
      <w:lvlJc w:val="left"/>
      <w:pPr>
        <w:ind w:left="2453" w:hanging="360"/>
      </w:pPr>
      <w:rPr>
        <w:rFonts w:hint="default"/>
        <w:lang w:val="zh-CN" w:eastAsia="zh-CN" w:bidi="zh-CN"/>
      </w:rPr>
    </w:lvl>
    <w:lvl w:ilvl="4">
      <w:numFmt w:val="bullet"/>
      <w:lvlText w:val="•"/>
      <w:lvlJc w:val="left"/>
      <w:pPr>
        <w:ind w:left="3506" w:hanging="360"/>
      </w:pPr>
      <w:rPr>
        <w:rFonts w:hint="default"/>
        <w:lang w:val="zh-CN" w:eastAsia="zh-CN" w:bidi="zh-CN"/>
      </w:rPr>
    </w:lvl>
    <w:lvl w:ilvl="5">
      <w:numFmt w:val="bullet"/>
      <w:lvlText w:val="•"/>
      <w:lvlJc w:val="left"/>
      <w:pPr>
        <w:ind w:left="4559" w:hanging="360"/>
      </w:pPr>
      <w:rPr>
        <w:rFonts w:hint="default"/>
        <w:lang w:val="zh-CN" w:eastAsia="zh-CN" w:bidi="zh-CN"/>
      </w:rPr>
    </w:lvl>
    <w:lvl w:ilvl="6">
      <w:numFmt w:val="bullet"/>
      <w:lvlText w:val="•"/>
      <w:lvlJc w:val="left"/>
      <w:pPr>
        <w:ind w:left="5613" w:hanging="360"/>
      </w:pPr>
      <w:rPr>
        <w:rFonts w:hint="default"/>
        <w:lang w:val="zh-CN" w:eastAsia="zh-CN" w:bidi="zh-CN"/>
      </w:rPr>
    </w:lvl>
    <w:lvl w:ilvl="7">
      <w:numFmt w:val="bullet"/>
      <w:lvlText w:val="•"/>
      <w:lvlJc w:val="left"/>
      <w:pPr>
        <w:ind w:left="6666" w:hanging="360"/>
      </w:pPr>
      <w:rPr>
        <w:rFonts w:hint="default"/>
        <w:lang w:val="zh-CN" w:eastAsia="zh-CN" w:bidi="zh-CN"/>
      </w:rPr>
    </w:lvl>
    <w:lvl w:ilvl="8">
      <w:numFmt w:val="bullet"/>
      <w:lvlText w:val="•"/>
      <w:lvlJc w:val="left"/>
      <w:pPr>
        <w:ind w:left="7719" w:hanging="360"/>
      </w:pPr>
      <w:rPr>
        <w:rFonts w:hint="default"/>
        <w:lang w:val="zh-CN" w:eastAsia="zh-CN" w:bidi="zh-CN"/>
      </w:rPr>
    </w:lvl>
  </w:abstractNum>
  <w:abstractNum w:abstractNumId="2">
    <w:nsid w:val="30FC5B15"/>
    <w:multiLevelType w:val="multilevel"/>
    <w:tmpl w:val="30FC5B15"/>
    <w:lvl w:ilvl="0">
      <w:start w:val="2"/>
      <w:numFmt w:val="decimal"/>
      <w:lvlText w:val="%1"/>
      <w:lvlJc w:val="left"/>
      <w:pPr>
        <w:ind w:left="1343" w:hanging="423"/>
        <w:jc w:val="left"/>
      </w:pPr>
      <w:rPr>
        <w:rFonts w:hint="default"/>
        <w:lang w:val="zh-CN" w:eastAsia="zh-CN" w:bidi="zh-CN"/>
      </w:rPr>
    </w:lvl>
    <w:lvl w:ilvl="1">
      <w:start w:val="1"/>
      <w:numFmt w:val="decimal"/>
      <w:lvlText w:val="%1.%2"/>
      <w:lvlJc w:val="left"/>
      <w:pPr>
        <w:ind w:left="1343" w:hanging="423"/>
        <w:jc w:val="left"/>
      </w:pPr>
      <w:rPr>
        <w:rFonts w:ascii="宋体" w:eastAsia="宋体" w:hAnsi="宋体" w:cs="宋体" w:hint="default"/>
        <w:b/>
        <w:bCs/>
        <w:spacing w:val="0"/>
        <w:w w:val="99"/>
        <w:sz w:val="24"/>
        <w:szCs w:val="24"/>
        <w:lang w:val="zh-CN" w:eastAsia="zh-CN" w:bidi="zh-CN"/>
      </w:rPr>
    </w:lvl>
    <w:lvl w:ilvl="2">
      <w:numFmt w:val="bullet"/>
      <w:lvlText w:val="•"/>
      <w:lvlJc w:val="left"/>
      <w:pPr>
        <w:ind w:left="3037" w:hanging="423"/>
      </w:pPr>
      <w:rPr>
        <w:rFonts w:hint="default"/>
        <w:lang w:val="zh-CN" w:eastAsia="zh-CN" w:bidi="zh-CN"/>
      </w:rPr>
    </w:lvl>
    <w:lvl w:ilvl="3">
      <w:numFmt w:val="bullet"/>
      <w:lvlText w:val="•"/>
      <w:lvlJc w:val="left"/>
      <w:pPr>
        <w:ind w:left="3885" w:hanging="423"/>
      </w:pPr>
      <w:rPr>
        <w:rFonts w:hint="default"/>
        <w:lang w:val="zh-CN" w:eastAsia="zh-CN" w:bidi="zh-CN"/>
      </w:rPr>
    </w:lvl>
    <w:lvl w:ilvl="4">
      <w:numFmt w:val="bullet"/>
      <w:lvlText w:val="•"/>
      <w:lvlJc w:val="left"/>
      <w:pPr>
        <w:ind w:left="4734" w:hanging="423"/>
      </w:pPr>
      <w:rPr>
        <w:rFonts w:hint="default"/>
        <w:lang w:val="zh-CN" w:eastAsia="zh-CN" w:bidi="zh-CN"/>
      </w:rPr>
    </w:lvl>
    <w:lvl w:ilvl="5">
      <w:numFmt w:val="bullet"/>
      <w:lvlText w:val="•"/>
      <w:lvlJc w:val="left"/>
      <w:pPr>
        <w:ind w:left="5583" w:hanging="423"/>
      </w:pPr>
      <w:rPr>
        <w:rFonts w:hint="default"/>
        <w:lang w:val="zh-CN" w:eastAsia="zh-CN" w:bidi="zh-CN"/>
      </w:rPr>
    </w:lvl>
    <w:lvl w:ilvl="6">
      <w:numFmt w:val="bullet"/>
      <w:lvlText w:val="•"/>
      <w:lvlJc w:val="left"/>
      <w:pPr>
        <w:ind w:left="6431" w:hanging="423"/>
      </w:pPr>
      <w:rPr>
        <w:rFonts w:hint="default"/>
        <w:lang w:val="zh-CN" w:eastAsia="zh-CN" w:bidi="zh-CN"/>
      </w:rPr>
    </w:lvl>
    <w:lvl w:ilvl="7">
      <w:numFmt w:val="bullet"/>
      <w:lvlText w:val="•"/>
      <w:lvlJc w:val="left"/>
      <w:pPr>
        <w:ind w:left="7280" w:hanging="423"/>
      </w:pPr>
      <w:rPr>
        <w:rFonts w:hint="default"/>
        <w:lang w:val="zh-CN" w:eastAsia="zh-CN" w:bidi="zh-CN"/>
      </w:rPr>
    </w:lvl>
    <w:lvl w:ilvl="8">
      <w:numFmt w:val="bullet"/>
      <w:lvlText w:val="•"/>
      <w:lvlJc w:val="left"/>
      <w:pPr>
        <w:ind w:left="8128" w:hanging="423"/>
      </w:pPr>
      <w:rPr>
        <w:rFonts w:hint="default"/>
        <w:lang w:val="zh-CN" w:eastAsia="zh-CN" w:bidi="zh-CN"/>
      </w:rPr>
    </w:lvl>
  </w:abstractNum>
  <w:abstractNum w:abstractNumId="3">
    <w:nsid w:val="79AA4FA4"/>
    <w:multiLevelType w:val="multilevel"/>
    <w:tmpl w:val="79AA4FA4"/>
    <w:lvl w:ilvl="0">
      <w:start w:val="1"/>
      <w:numFmt w:val="decimal"/>
      <w:lvlText w:val="（%1）"/>
      <w:lvlJc w:val="left"/>
      <w:pPr>
        <w:ind w:left="560" w:hanging="605"/>
        <w:jc w:val="right"/>
      </w:pPr>
      <w:rPr>
        <w:rFonts w:ascii="宋体" w:eastAsia="宋体" w:hAnsi="宋体" w:cs="宋体" w:hint="default"/>
        <w:w w:val="100"/>
        <w:sz w:val="22"/>
        <w:szCs w:val="22"/>
        <w:lang w:val="zh-CN" w:eastAsia="zh-CN" w:bidi="zh-CN"/>
      </w:rPr>
    </w:lvl>
    <w:lvl w:ilvl="1">
      <w:numFmt w:val="bullet"/>
      <w:lvlText w:val="•"/>
      <w:lvlJc w:val="left"/>
      <w:pPr>
        <w:ind w:left="1486" w:hanging="605"/>
      </w:pPr>
      <w:rPr>
        <w:rFonts w:hint="default"/>
        <w:lang w:val="zh-CN" w:eastAsia="zh-CN" w:bidi="zh-CN"/>
      </w:rPr>
    </w:lvl>
    <w:lvl w:ilvl="2">
      <w:numFmt w:val="bullet"/>
      <w:lvlText w:val="•"/>
      <w:lvlJc w:val="left"/>
      <w:pPr>
        <w:ind w:left="2413" w:hanging="605"/>
      </w:pPr>
      <w:rPr>
        <w:rFonts w:hint="default"/>
        <w:lang w:val="zh-CN" w:eastAsia="zh-CN" w:bidi="zh-CN"/>
      </w:rPr>
    </w:lvl>
    <w:lvl w:ilvl="3">
      <w:numFmt w:val="bullet"/>
      <w:lvlText w:val="•"/>
      <w:lvlJc w:val="left"/>
      <w:pPr>
        <w:ind w:left="3339" w:hanging="605"/>
      </w:pPr>
      <w:rPr>
        <w:rFonts w:hint="default"/>
        <w:lang w:val="zh-CN" w:eastAsia="zh-CN" w:bidi="zh-CN"/>
      </w:rPr>
    </w:lvl>
    <w:lvl w:ilvl="4">
      <w:numFmt w:val="bullet"/>
      <w:lvlText w:val="•"/>
      <w:lvlJc w:val="left"/>
      <w:pPr>
        <w:ind w:left="4266" w:hanging="605"/>
      </w:pPr>
      <w:rPr>
        <w:rFonts w:hint="default"/>
        <w:lang w:val="zh-CN" w:eastAsia="zh-CN" w:bidi="zh-CN"/>
      </w:rPr>
    </w:lvl>
    <w:lvl w:ilvl="5">
      <w:numFmt w:val="bullet"/>
      <w:lvlText w:val="•"/>
      <w:lvlJc w:val="left"/>
      <w:pPr>
        <w:ind w:left="5193" w:hanging="605"/>
      </w:pPr>
      <w:rPr>
        <w:rFonts w:hint="default"/>
        <w:lang w:val="zh-CN" w:eastAsia="zh-CN" w:bidi="zh-CN"/>
      </w:rPr>
    </w:lvl>
    <w:lvl w:ilvl="6">
      <w:numFmt w:val="bullet"/>
      <w:lvlText w:val="•"/>
      <w:lvlJc w:val="left"/>
      <w:pPr>
        <w:ind w:left="6119" w:hanging="605"/>
      </w:pPr>
      <w:rPr>
        <w:rFonts w:hint="default"/>
        <w:lang w:val="zh-CN" w:eastAsia="zh-CN" w:bidi="zh-CN"/>
      </w:rPr>
    </w:lvl>
    <w:lvl w:ilvl="7">
      <w:numFmt w:val="bullet"/>
      <w:lvlText w:val="•"/>
      <w:lvlJc w:val="left"/>
      <w:pPr>
        <w:ind w:left="7046" w:hanging="605"/>
      </w:pPr>
      <w:rPr>
        <w:rFonts w:hint="default"/>
        <w:lang w:val="zh-CN" w:eastAsia="zh-CN" w:bidi="zh-CN"/>
      </w:rPr>
    </w:lvl>
    <w:lvl w:ilvl="8">
      <w:numFmt w:val="bullet"/>
      <w:lvlText w:val="•"/>
      <w:lvlJc w:val="left"/>
      <w:pPr>
        <w:ind w:left="7972" w:hanging="605"/>
      </w:pPr>
      <w:rPr>
        <w:rFonts w:hint="default"/>
        <w:lang w:val="zh-CN" w:eastAsia="zh-CN" w:bidi="zh-CN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5724D63"/>
    <w:rsid w:val="001210BE"/>
    <w:rsid w:val="00364D67"/>
    <w:rsid w:val="0083278E"/>
    <w:rsid w:val="009629FB"/>
    <w:rsid w:val="00C302B4"/>
    <w:rsid w:val="00D048C4"/>
    <w:rsid w:val="15724D63"/>
    <w:rsid w:val="79014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EastAsia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uiPriority="1" w:qFormat="1"/>
    <w:lsdException w:name="heading 1" w:qFormat="1"/>
    <w:lsdException w:name="heading 2" w:semiHidden="1" w:unhideWhenUsed="1" w:qFormat="1"/>
    <w:lsdException w:name="heading 3" w:uiPriority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uiPriority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uiPriority="1" w:qFormat="1"/>
    <w:lsdException w:name="Body Text Indent" w:qFormat="1"/>
    <w:lsdException w:name="Subtitle" w:qFormat="1"/>
    <w:lsdException w:name="Body Text First Indent" w:uiPriority="99" w:unhideWhenUsed="1" w:qFormat="1"/>
    <w:lsdException w:name="Body Text First Indent 2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1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a0"/>
    <w:uiPriority w:val="1"/>
    <w:qFormat/>
    <w:pPr>
      <w:widowControl w:val="0"/>
      <w:autoSpaceDE w:val="0"/>
      <w:autoSpaceDN w:val="0"/>
    </w:pPr>
    <w:rPr>
      <w:rFonts w:ascii="宋体" w:eastAsia="宋体" w:hAnsi="宋体" w:cs="宋体"/>
      <w:sz w:val="22"/>
      <w:szCs w:val="22"/>
      <w:lang w:val="zh-CN" w:bidi="zh-CN"/>
    </w:rPr>
  </w:style>
  <w:style w:type="paragraph" w:styleId="3">
    <w:name w:val="heading 3"/>
    <w:basedOn w:val="a"/>
    <w:next w:val="a"/>
    <w:uiPriority w:val="1"/>
    <w:qFormat/>
    <w:pPr>
      <w:spacing w:before="49"/>
      <w:ind w:left="323"/>
      <w:jc w:val="center"/>
      <w:outlineLvl w:val="2"/>
    </w:pPr>
    <w:rPr>
      <w:b/>
      <w:bCs/>
      <w:sz w:val="36"/>
      <w:szCs w:val="36"/>
    </w:rPr>
  </w:style>
  <w:style w:type="paragraph" w:styleId="8">
    <w:name w:val="heading 8"/>
    <w:basedOn w:val="a"/>
    <w:next w:val="a"/>
    <w:uiPriority w:val="1"/>
    <w:qFormat/>
    <w:pPr>
      <w:ind w:left="560"/>
      <w:outlineLvl w:val="7"/>
    </w:pPr>
    <w:rPr>
      <w:b/>
      <w:bCs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 First Indent"/>
    <w:basedOn w:val="a4"/>
    <w:next w:val="2"/>
    <w:uiPriority w:val="99"/>
    <w:unhideWhenUsed/>
    <w:qFormat/>
    <w:pPr>
      <w:ind w:firstLineChars="100" w:firstLine="420"/>
    </w:pPr>
    <w:rPr>
      <w:rFonts w:ascii="Calibri" w:hAnsi="Calibri"/>
    </w:rPr>
  </w:style>
  <w:style w:type="paragraph" w:styleId="a4">
    <w:name w:val="Body Text"/>
    <w:basedOn w:val="a"/>
    <w:next w:val="a5"/>
    <w:uiPriority w:val="1"/>
    <w:qFormat/>
    <w:rPr>
      <w:sz w:val="24"/>
      <w:szCs w:val="24"/>
    </w:rPr>
  </w:style>
  <w:style w:type="paragraph" w:customStyle="1" w:styleId="a5">
    <w:name w:val="一级条标题"/>
    <w:basedOn w:val="a6"/>
    <w:next w:val="a7"/>
    <w:qFormat/>
    <w:pPr>
      <w:spacing w:line="240" w:lineRule="auto"/>
      <w:ind w:left="420"/>
      <w:outlineLvl w:val="2"/>
    </w:pPr>
  </w:style>
  <w:style w:type="paragraph" w:customStyle="1" w:styleId="a6">
    <w:name w:val="章标题"/>
    <w:next w:val="a"/>
    <w:qFormat/>
    <w:pPr>
      <w:spacing w:line="360" w:lineRule="auto"/>
      <w:jc w:val="both"/>
      <w:outlineLvl w:val="1"/>
    </w:pPr>
    <w:rPr>
      <w:rFonts w:ascii="黑体" w:eastAsia="黑体" w:hAnsi="Times New Roman"/>
      <w:sz w:val="21"/>
      <w:szCs w:val="22"/>
    </w:rPr>
  </w:style>
  <w:style w:type="paragraph" w:customStyle="1" w:styleId="a7">
    <w:name w:val="段"/>
    <w:next w:val="a"/>
    <w:qFormat/>
    <w:pPr>
      <w:autoSpaceDE w:val="0"/>
      <w:autoSpaceDN w:val="0"/>
      <w:ind w:firstLineChars="200" w:firstLine="200"/>
      <w:jc w:val="both"/>
    </w:pPr>
    <w:rPr>
      <w:rFonts w:ascii="宋体" w:eastAsia="宋体" w:hAnsi="Times New Roman"/>
      <w:sz w:val="21"/>
      <w:szCs w:val="22"/>
    </w:rPr>
  </w:style>
  <w:style w:type="paragraph" w:styleId="2">
    <w:name w:val="Body Text First Indent 2"/>
    <w:basedOn w:val="a8"/>
    <w:qFormat/>
    <w:pPr>
      <w:ind w:firstLine="420"/>
    </w:pPr>
    <w:rPr>
      <w:rFonts w:ascii="Times New Roman" w:hAnsi="Times New Roman"/>
      <w:sz w:val="21"/>
    </w:rPr>
  </w:style>
  <w:style w:type="paragraph" w:styleId="a8">
    <w:name w:val="Body Text Indent"/>
    <w:basedOn w:val="a"/>
    <w:qFormat/>
    <w:pPr>
      <w:spacing w:after="120"/>
      <w:ind w:leftChars="200" w:left="420"/>
    </w:pPr>
  </w:style>
  <w:style w:type="paragraph" w:styleId="a9">
    <w:name w:val="Normal (Web)"/>
    <w:basedOn w:val="a"/>
    <w:qFormat/>
    <w:rPr>
      <w:rFonts w:cs="Times New Roman"/>
      <w:sz w:val="24"/>
      <w:lang w:val="en-US" w:bidi="ar-SA"/>
    </w:rPr>
  </w:style>
  <w:style w:type="paragraph" w:styleId="aa">
    <w:name w:val="List Paragraph"/>
    <w:basedOn w:val="a"/>
    <w:uiPriority w:val="1"/>
    <w:qFormat/>
    <w:pPr>
      <w:ind w:left="560" w:firstLine="480"/>
    </w:pPr>
  </w:style>
  <w:style w:type="paragraph" w:styleId="ab">
    <w:name w:val="Balloon Text"/>
    <w:basedOn w:val="a"/>
    <w:link w:val="Char"/>
    <w:rsid w:val="00D048C4"/>
    <w:rPr>
      <w:sz w:val="18"/>
      <w:szCs w:val="18"/>
    </w:rPr>
  </w:style>
  <w:style w:type="character" w:customStyle="1" w:styleId="Char">
    <w:name w:val="批注框文本 Char"/>
    <w:basedOn w:val="a1"/>
    <w:link w:val="ab"/>
    <w:rsid w:val="00D048C4"/>
    <w:rPr>
      <w:rFonts w:ascii="宋体" w:eastAsia="宋体" w:hAnsi="宋体" w:cs="宋体"/>
      <w:sz w:val="18"/>
      <w:szCs w:val="18"/>
      <w:lang w:val="zh-CN" w:bidi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EastAsia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uiPriority="1" w:qFormat="1"/>
    <w:lsdException w:name="heading 1" w:qFormat="1"/>
    <w:lsdException w:name="heading 2" w:semiHidden="1" w:unhideWhenUsed="1" w:qFormat="1"/>
    <w:lsdException w:name="heading 3" w:uiPriority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uiPriority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uiPriority="1" w:qFormat="1"/>
    <w:lsdException w:name="Body Text Indent" w:qFormat="1"/>
    <w:lsdException w:name="Subtitle" w:qFormat="1"/>
    <w:lsdException w:name="Body Text First Indent" w:uiPriority="99" w:unhideWhenUsed="1" w:qFormat="1"/>
    <w:lsdException w:name="Body Text First Indent 2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1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a0"/>
    <w:uiPriority w:val="1"/>
    <w:qFormat/>
    <w:pPr>
      <w:widowControl w:val="0"/>
      <w:autoSpaceDE w:val="0"/>
      <w:autoSpaceDN w:val="0"/>
    </w:pPr>
    <w:rPr>
      <w:rFonts w:ascii="宋体" w:eastAsia="宋体" w:hAnsi="宋体" w:cs="宋体"/>
      <w:sz w:val="22"/>
      <w:szCs w:val="22"/>
      <w:lang w:val="zh-CN" w:bidi="zh-CN"/>
    </w:rPr>
  </w:style>
  <w:style w:type="paragraph" w:styleId="3">
    <w:name w:val="heading 3"/>
    <w:basedOn w:val="a"/>
    <w:next w:val="a"/>
    <w:uiPriority w:val="1"/>
    <w:qFormat/>
    <w:pPr>
      <w:spacing w:before="49"/>
      <w:ind w:left="323"/>
      <w:jc w:val="center"/>
      <w:outlineLvl w:val="2"/>
    </w:pPr>
    <w:rPr>
      <w:b/>
      <w:bCs/>
      <w:sz w:val="36"/>
      <w:szCs w:val="36"/>
    </w:rPr>
  </w:style>
  <w:style w:type="paragraph" w:styleId="8">
    <w:name w:val="heading 8"/>
    <w:basedOn w:val="a"/>
    <w:next w:val="a"/>
    <w:uiPriority w:val="1"/>
    <w:qFormat/>
    <w:pPr>
      <w:ind w:left="560"/>
      <w:outlineLvl w:val="7"/>
    </w:pPr>
    <w:rPr>
      <w:b/>
      <w:bCs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 First Indent"/>
    <w:basedOn w:val="a4"/>
    <w:next w:val="2"/>
    <w:uiPriority w:val="99"/>
    <w:unhideWhenUsed/>
    <w:qFormat/>
    <w:pPr>
      <w:ind w:firstLineChars="100" w:firstLine="420"/>
    </w:pPr>
    <w:rPr>
      <w:rFonts w:ascii="Calibri" w:hAnsi="Calibri"/>
    </w:rPr>
  </w:style>
  <w:style w:type="paragraph" w:styleId="a4">
    <w:name w:val="Body Text"/>
    <w:basedOn w:val="a"/>
    <w:next w:val="a5"/>
    <w:uiPriority w:val="1"/>
    <w:qFormat/>
    <w:rPr>
      <w:sz w:val="24"/>
      <w:szCs w:val="24"/>
    </w:rPr>
  </w:style>
  <w:style w:type="paragraph" w:customStyle="1" w:styleId="a5">
    <w:name w:val="一级条标题"/>
    <w:basedOn w:val="a6"/>
    <w:next w:val="a7"/>
    <w:qFormat/>
    <w:pPr>
      <w:spacing w:line="240" w:lineRule="auto"/>
      <w:ind w:left="420"/>
      <w:outlineLvl w:val="2"/>
    </w:pPr>
  </w:style>
  <w:style w:type="paragraph" w:customStyle="1" w:styleId="a6">
    <w:name w:val="章标题"/>
    <w:next w:val="a"/>
    <w:qFormat/>
    <w:pPr>
      <w:spacing w:line="360" w:lineRule="auto"/>
      <w:jc w:val="both"/>
      <w:outlineLvl w:val="1"/>
    </w:pPr>
    <w:rPr>
      <w:rFonts w:ascii="黑体" w:eastAsia="黑体" w:hAnsi="Times New Roman"/>
      <w:sz w:val="21"/>
      <w:szCs w:val="22"/>
    </w:rPr>
  </w:style>
  <w:style w:type="paragraph" w:customStyle="1" w:styleId="a7">
    <w:name w:val="段"/>
    <w:next w:val="a"/>
    <w:qFormat/>
    <w:pPr>
      <w:autoSpaceDE w:val="0"/>
      <w:autoSpaceDN w:val="0"/>
      <w:ind w:firstLineChars="200" w:firstLine="200"/>
      <w:jc w:val="both"/>
    </w:pPr>
    <w:rPr>
      <w:rFonts w:ascii="宋体" w:eastAsia="宋体" w:hAnsi="Times New Roman"/>
      <w:sz w:val="21"/>
      <w:szCs w:val="22"/>
    </w:rPr>
  </w:style>
  <w:style w:type="paragraph" w:styleId="2">
    <w:name w:val="Body Text First Indent 2"/>
    <w:basedOn w:val="a8"/>
    <w:qFormat/>
    <w:pPr>
      <w:ind w:firstLine="420"/>
    </w:pPr>
    <w:rPr>
      <w:rFonts w:ascii="Times New Roman" w:hAnsi="Times New Roman"/>
      <w:sz w:val="21"/>
    </w:rPr>
  </w:style>
  <w:style w:type="paragraph" w:styleId="a8">
    <w:name w:val="Body Text Indent"/>
    <w:basedOn w:val="a"/>
    <w:qFormat/>
    <w:pPr>
      <w:spacing w:after="120"/>
      <w:ind w:leftChars="200" w:left="420"/>
    </w:pPr>
  </w:style>
  <w:style w:type="paragraph" w:styleId="a9">
    <w:name w:val="Normal (Web)"/>
    <w:basedOn w:val="a"/>
    <w:qFormat/>
    <w:rPr>
      <w:rFonts w:cs="Times New Roman"/>
      <w:sz w:val="24"/>
      <w:lang w:val="en-US" w:bidi="ar-SA"/>
    </w:rPr>
  </w:style>
  <w:style w:type="paragraph" w:styleId="aa">
    <w:name w:val="List Paragraph"/>
    <w:basedOn w:val="a"/>
    <w:uiPriority w:val="1"/>
    <w:qFormat/>
    <w:pPr>
      <w:ind w:left="560" w:firstLine="480"/>
    </w:pPr>
  </w:style>
  <w:style w:type="paragraph" w:styleId="ab">
    <w:name w:val="Balloon Text"/>
    <w:basedOn w:val="a"/>
    <w:link w:val="Char"/>
    <w:rsid w:val="00D048C4"/>
    <w:rPr>
      <w:sz w:val="18"/>
      <w:szCs w:val="18"/>
    </w:rPr>
  </w:style>
  <w:style w:type="character" w:customStyle="1" w:styleId="Char">
    <w:name w:val="批注框文本 Char"/>
    <w:basedOn w:val="a1"/>
    <w:link w:val="ab"/>
    <w:rsid w:val="00D048C4"/>
    <w:rPr>
      <w:rFonts w:ascii="宋体" w:eastAsia="宋体" w:hAnsi="宋体" w:cs="宋体"/>
      <w:sz w:val="18"/>
      <w:szCs w:val="18"/>
      <w:lang w:val="zh-CN" w:bidi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308</Words>
  <Characters>162</Characters>
  <Application>Microsoft Office Word</Application>
  <DocSecurity>0</DocSecurity>
  <Lines>1</Lines>
  <Paragraphs>1</Paragraphs>
  <ScaleCrop>false</ScaleCrop>
  <Company/>
  <LinksUpToDate>false</LinksUpToDate>
  <CharactersWithSpaces>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热血小青年</dc:creator>
  <cp:lastModifiedBy>acer-pc</cp:lastModifiedBy>
  <cp:revision>2</cp:revision>
  <dcterms:created xsi:type="dcterms:W3CDTF">2020-10-27T13:29:00Z</dcterms:created>
  <dcterms:modified xsi:type="dcterms:W3CDTF">2020-10-27T13:29:00Z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2052-11.1.0.9999</vt:lpwstr>
  </property>
</Properties>
</file>