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jc w:val="center"/>
        <w:rPr>
          <w:rFonts w:hint="eastAsia" w:ascii="宋体" w:hAnsi="宋体" w:cs="华文中宋"/>
          <w:color w:val="auto"/>
          <w:szCs w:val="36"/>
          <w:lang w:val="zh-CN"/>
        </w:rPr>
      </w:pPr>
      <w:r>
        <w:rPr>
          <w:rFonts w:hint="eastAsia" w:ascii="宋体" w:hAnsi="宋体" w:cs="华文中宋"/>
          <w:color w:val="auto"/>
          <w:szCs w:val="36"/>
          <w:lang w:val="zh-CN"/>
        </w:rPr>
        <w:t>技术参数</w:t>
      </w:r>
    </w:p>
    <w:p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tbl>
      <w:tblPr>
        <w:tblStyle w:val="6"/>
        <w:tblW w:w="10425" w:type="dxa"/>
        <w:tblInd w:w="-634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47"/>
        <w:gridCol w:w="1602"/>
        <w:gridCol w:w="59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    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血糖试纸（葡萄糖脱氢酶法）（进口)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100片/盒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酶与方法：葡萄糖脱氢酶法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抗干扰物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满足具有26种以上抗干扰物实验，目前唯一能做到抗干扰能力的产品。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主要成分：（甘油三脂、胆固醇、尿酸、HCT、血样分压、维生素C等）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血样范围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：静脉、毛细血管全血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质控液浓度：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拥有两种浓度的质控液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配置相应的血糖仪与采血针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血糖试纸（葡萄糖氧化酶法）（进口)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100片/盒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酶与方法：葡萄糖氧化酶的电化学技术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测试血样：新鲜的毛细血管全血血样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屏幕显示：彩色屏幕/手写体字体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血样量：1微升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测试时间：5秒钟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测试单位显示：锁定为 “mmol/L”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配置相应的血糖仪与采血针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kern w:val="0"/>
          <w:lang w:val="zh-CN"/>
        </w:rPr>
      </w:pPr>
      <w:r>
        <w:rPr>
          <w:rFonts w:hint="eastAsia"/>
          <w:color w:val="auto"/>
          <w:lang w:val="en-US" w:eastAsia="zh-CN"/>
        </w:rPr>
        <w:t>注</w:t>
      </w:r>
    </w:p>
    <w:p>
      <w:pPr>
        <w:pStyle w:val="9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kern w:val="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lang w:val="en-US" w:eastAsia="zh-CN"/>
        </w:rPr>
        <w:t>（1）</w:t>
      </w:r>
      <w:r>
        <w:rPr>
          <w:rFonts w:hint="eastAsia" w:ascii="宋体" w:hAnsi="宋体" w:cs="宋体"/>
          <w:b/>
          <w:bCs/>
          <w:color w:val="auto"/>
          <w:kern w:val="0"/>
          <w:lang w:val="zh-CN"/>
        </w:rPr>
        <w:t>投标人如对项目参数有疑问，请咨询杨老师，联系电话：</w:t>
      </w:r>
      <w:r>
        <w:rPr>
          <w:rFonts w:hint="eastAsia" w:ascii="宋体" w:hAnsi="宋体" w:cs="宋体"/>
          <w:b/>
          <w:bCs/>
          <w:color w:val="auto"/>
          <w:kern w:val="0"/>
          <w:lang w:val="en-US" w:eastAsia="zh-CN"/>
        </w:rPr>
        <w:t>0971-8277370</w:t>
      </w:r>
    </w:p>
    <w:p>
      <w:pPr>
        <w:pStyle w:val="9"/>
        <w:numPr>
          <w:ilvl w:val="0"/>
          <w:numId w:val="0"/>
        </w:numPr>
        <w:rPr>
          <w:rFonts w:hint="default" w:ascii="宋体" w:hAnsi="宋体" w:cs="宋体"/>
          <w:b/>
          <w:bCs/>
          <w:color w:val="FF0000"/>
          <w:kern w:val="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lang w:val="zh-CN" w:eastAsia="zh-CN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lang w:val="zh-CN" w:eastAsia="zh-CN"/>
        </w:rPr>
        <w:t>）投标人报价不得</w:t>
      </w:r>
      <w:r>
        <w:rPr>
          <w:rFonts w:hint="eastAsia" w:ascii="宋体" w:hAnsi="宋体" w:cs="宋体"/>
          <w:b/>
          <w:bCs/>
          <w:color w:val="auto"/>
          <w:kern w:val="0"/>
          <w:lang w:val="zh-CN"/>
        </w:rPr>
        <w:t>超过</w:t>
      </w:r>
      <w:r>
        <w:rPr>
          <w:rFonts w:hint="eastAsia" w:ascii="宋体" w:hAnsi="宋体" w:cs="宋体"/>
          <w:b/>
          <w:bCs/>
          <w:color w:val="auto"/>
          <w:kern w:val="0"/>
          <w:lang w:val="zh-CN" w:eastAsia="zh-CN"/>
        </w:rPr>
        <w:t>最高限价</w:t>
      </w:r>
      <w:r>
        <w:rPr>
          <w:rFonts w:hint="eastAsia" w:ascii="宋体" w:hAnsi="宋体" w:cs="宋体"/>
          <w:b/>
          <w:bCs/>
          <w:color w:val="auto"/>
          <w:kern w:val="0"/>
          <w:lang w:val="zh-CN"/>
        </w:rPr>
        <w:t>，</w:t>
      </w:r>
      <w:r>
        <w:rPr>
          <w:rFonts w:hint="eastAsia" w:ascii="宋体" w:hAnsi="Calibri" w:eastAsia="宋体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且不得超过该投标产品在青海省阳光采购平台三省最低价均价，如超出三省最低价均价的，在签订合同时均按三省最低价均价签订</w:t>
      </w:r>
      <w:r>
        <w:rPr>
          <w:rFonts w:hint="eastAsia" w:ascii="宋体" w:hAnsi="Calibri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,并在投标文件中做出相关承诺</w:t>
      </w:r>
      <w:r>
        <w:rPr>
          <w:rFonts w:hint="eastAsia" w:ascii="宋体" w:hAnsi="Calibri" w:eastAsia="宋体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，如</w:t>
      </w:r>
      <w:r>
        <w:rPr>
          <w:rFonts w:hint="eastAsia" w:ascii="宋体" w:hAnsi="Calibri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不作出承诺、查实提供虚假价格或</w:t>
      </w:r>
      <w:r>
        <w:rPr>
          <w:rFonts w:hint="eastAsia" w:ascii="宋体" w:hAnsi="Calibri" w:eastAsia="宋体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双方不能达成</w:t>
      </w:r>
      <w:r>
        <w:rPr>
          <w:rFonts w:hint="eastAsia" w:ascii="宋体" w:hAnsi="Calibri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最终成交</w:t>
      </w:r>
      <w:r>
        <w:rPr>
          <w:rFonts w:hint="eastAsia" w:ascii="宋体" w:hAnsi="Calibri" w:eastAsia="宋体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协议视为供应商自动放弃</w:t>
      </w:r>
      <w:r>
        <w:rPr>
          <w:rFonts w:hint="eastAsia" w:ascii="宋体" w:hAnsi="Calibri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中标资格</w:t>
      </w:r>
      <w:r>
        <w:rPr>
          <w:rFonts w:hint="eastAsia" w:ascii="宋体" w:hAnsi="Calibri" w:eastAsia="宋体" w:cs="宋体"/>
          <w:b/>
          <w:bCs/>
          <w:color w:val="auto"/>
          <w:spacing w:val="0"/>
          <w:kern w:val="0"/>
          <w:sz w:val="24"/>
          <w:szCs w:val="24"/>
          <w:lang w:val="en-US" w:eastAsia="zh-CN" w:bidi="ar-SA"/>
        </w:rPr>
        <w:t>。</w:t>
      </w:r>
    </w:p>
    <w:p/>
    <w:sectPr>
      <w:headerReference r:id="rId3" w:type="default"/>
      <w:footerReference r:id="rId4" w:type="default"/>
      <w:pgSz w:w="12240" w:h="15840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DhZr4B+wEAAAQ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60C9"/>
    <w:rsid w:val="672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用1"/>
    <w:basedOn w:val="1"/>
    <w:next w:val="1"/>
    <w:qFormat/>
    <w:uiPriority w:val="29"/>
    <w:rPr>
      <w:i/>
      <w:i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character" w:styleId="8">
    <w:name w:val="page number"/>
    <w:basedOn w:val="7"/>
    <w:qFormat/>
    <w:uiPriority w:val="0"/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2021-09-07T08:47:00Z</dcterms:created>
  <dc:creator>幸福默相依</dc:creator>
  <cp:lastModifiedBy>幸福默相依</cp:lastModifiedBy>
  <dcterms:modified xsi:type="dcterms:W3CDTF">2021-09-07T08:48:18Z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A06F138C9BA648EF9D09B90C4ADA70B6</vt:lpwstr>
  </property>
</Properties>
</file>