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华文中宋" w:hAnsi="华文中宋" w:eastAsia="华文中宋" w:cs="华文中宋"/>
          <w:b/>
          <w:bCs/>
          <w:sz w:val="56"/>
          <w:szCs w:val="32"/>
          <w:lang w:eastAsia="zh-CN"/>
        </w:rPr>
      </w:pPr>
      <w:r>
        <w:rPr>
          <w:rFonts w:hint="eastAsia" w:ascii="华文中宋" w:hAnsi="华文中宋" w:eastAsia="华文中宋" w:cs="华文中宋"/>
          <w:b/>
          <w:bCs/>
          <w:sz w:val="56"/>
          <w:szCs w:val="32"/>
          <w:lang w:eastAsia="zh-CN"/>
        </w:rPr>
        <w:pict>
          <v:shape id="_x0000_s1032" o:spid="_x0000_s1032" o:spt="75" alt="图片" type="#_x0000_t75" style="position:absolute;left:0pt;margin-left:169.55pt;margin-top:0pt;height:98.5pt;width:142.7pt;z-index:-251658240;mso-width-relative:page;mso-height-relative:page;" filled="f" o:preferrelative="t" stroked="f" coordsize="21600,21600">
            <v:path/>
            <v:fill on="f" focussize="0,0"/>
            <v:stroke on="f"/>
            <v:imagedata r:id="rId13" o:title="图片"/>
            <o:lock v:ext="edit" aspectratio="t"/>
          </v:shape>
        </w:pict>
      </w:r>
    </w:p>
    <w:p>
      <w:pPr>
        <w:spacing w:line="360" w:lineRule="auto"/>
        <w:jc w:val="center"/>
        <w:rPr>
          <w:rFonts w:hint="eastAsia" w:ascii="华文中宋" w:hAnsi="华文中宋" w:eastAsia="华文中宋" w:cs="华文中宋"/>
          <w:b/>
          <w:bCs/>
          <w:sz w:val="56"/>
          <w:szCs w:val="32"/>
          <w:lang w:eastAsia="zh-CN"/>
        </w:rPr>
      </w:pPr>
    </w:p>
    <w:p>
      <w:pPr>
        <w:spacing w:line="360" w:lineRule="auto"/>
        <w:jc w:val="center"/>
        <w:rPr>
          <w:rFonts w:ascii="华文中宋" w:hAnsi="华文中宋" w:eastAsia="华文中宋" w:cs="华文中宋"/>
          <w:b/>
          <w:bCs/>
          <w:sz w:val="88"/>
          <w:szCs w:val="36"/>
        </w:rPr>
      </w:pPr>
      <w:r>
        <w:rPr>
          <w:rFonts w:hint="eastAsia" w:ascii="华文中宋" w:hAnsi="华文中宋" w:eastAsia="华文中宋" w:cs="华文中宋"/>
          <w:b/>
          <w:bCs/>
          <w:sz w:val="88"/>
          <w:szCs w:val="36"/>
          <w:lang w:val="en-US" w:eastAsia="zh-CN"/>
        </w:rPr>
        <w:t>杂多县萨呼腾镇夏果滩社区棚户区改造项目</w:t>
      </w:r>
    </w:p>
    <w:p>
      <w:pPr>
        <w:spacing w:line="360" w:lineRule="auto"/>
        <w:jc w:val="center"/>
        <w:rPr>
          <w:rFonts w:hint="eastAsia" w:ascii="华文中宋" w:hAnsi="华文中宋" w:eastAsia="华文中宋" w:cs="华文中宋"/>
          <w:b/>
          <w:bCs/>
          <w:sz w:val="88"/>
          <w:szCs w:val="36"/>
        </w:rPr>
      </w:pPr>
    </w:p>
    <w:p>
      <w:pPr>
        <w:spacing w:line="360" w:lineRule="auto"/>
        <w:jc w:val="center"/>
        <w:rPr>
          <w:rFonts w:ascii="华文中宋" w:hAnsi="华文中宋" w:eastAsia="华文中宋" w:cs="华文中宋"/>
          <w:b/>
          <w:bCs/>
          <w:szCs w:val="28"/>
        </w:rPr>
      </w:pPr>
      <w:r>
        <w:rPr>
          <w:rFonts w:hint="eastAsia" w:ascii="华文中宋" w:hAnsi="华文中宋" w:eastAsia="华文中宋" w:cs="华文中宋"/>
          <w:b/>
          <w:bCs/>
          <w:sz w:val="88"/>
          <w:szCs w:val="36"/>
        </w:rPr>
        <w:t>询</w:t>
      </w:r>
      <w:r>
        <w:rPr>
          <w:rFonts w:ascii="华文中宋" w:hAnsi="华文中宋" w:eastAsia="华文中宋" w:cs="华文中宋"/>
          <w:b/>
          <w:bCs/>
          <w:sz w:val="88"/>
          <w:szCs w:val="36"/>
        </w:rPr>
        <w:t xml:space="preserve"> </w:t>
      </w:r>
      <w:r>
        <w:rPr>
          <w:rFonts w:hint="eastAsia" w:ascii="华文中宋" w:hAnsi="华文中宋" w:eastAsia="华文中宋" w:cs="华文中宋"/>
          <w:b/>
          <w:bCs/>
          <w:sz w:val="88"/>
          <w:szCs w:val="36"/>
        </w:rPr>
        <w:t>比</w:t>
      </w:r>
      <w:r>
        <w:rPr>
          <w:rFonts w:ascii="华文中宋" w:hAnsi="华文中宋" w:eastAsia="华文中宋" w:cs="华文中宋"/>
          <w:b/>
          <w:bCs/>
          <w:sz w:val="88"/>
          <w:szCs w:val="36"/>
        </w:rPr>
        <w:t xml:space="preserve"> </w:t>
      </w:r>
      <w:r>
        <w:rPr>
          <w:rFonts w:hint="eastAsia" w:ascii="华文中宋" w:hAnsi="华文中宋" w:eastAsia="华文中宋" w:cs="华文中宋"/>
          <w:b/>
          <w:bCs/>
          <w:sz w:val="88"/>
          <w:szCs w:val="36"/>
        </w:rPr>
        <w:t>文</w:t>
      </w:r>
      <w:r>
        <w:rPr>
          <w:rFonts w:ascii="华文中宋" w:hAnsi="华文中宋" w:eastAsia="华文中宋" w:cs="华文中宋"/>
          <w:b/>
          <w:bCs/>
          <w:sz w:val="88"/>
          <w:szCs w:val="36"/>
        </w:rPr>
        <w:t xml:space="preserve"> </w:t>
      </w:r>
      <w:r>
        <w:rPr>
          <w:rFonts w:hint="eastAsia" w:ascii="华文中宋" w:hAnsi="华文中宋" w:eastAsia="华文中宋" w:cs="华文中宋"/>
          <w:b/>
          <w:bCs/>
          <w:sz w:val="88"/>
          <w:szCs w:val="36"/>
        </w:rPr>
        <w:t>件</w:t>
      </w:r>
    </w:p>
    <w:p>
      <w:pPr>
        <w:spacing w:line="360" w:lineRule="auto"/>
        <w:jc w:val="center"/>
        <w:rPr>
          <w:rFonts w:hint="eastAsia" w:ascii="华文中宋" w:hAnsi="华文中宋" w:eastAsia="华文中宋" w:cs="华文中宋"/>
          <w:sz w:val="24"/>
          <w:szCs w:val="24"/>
          <w:lang w:eastAsia="zh-CN"/>
        </w:rPr>
      </w:pPr>
      <w:r>
        <w:rPr>
          <w:rFonts w:hint="eastAsia" w:ascii="华文中宋" w:hAnsi="华文中宋" w:eastAsia="华文中宋" w:cs="华文中宋"/>
          <w:sz w:val="24"/>
          <w:szCs w:val="24"/>
        </w:rPr>
        <w:t>项目编号：</w:t>
      </w:r>
      <w:r>
        <w:rPr>
          <w:rFonts w:hint="eastAsia" w:ascii="华文中宋" w:hAnsi="华文中宋" w:eastAsia="华文中宋" w:cs="华文中宋"/>
          <w:sz w:val="24"/>
          <w:szCs w:val="24"/>
          <w:lang w:eastAsia="zh-CN"/>
        </w:rPr>
        <w:t>兴恒信询比（工程）2020-002</w:t>
      </w:r>
    </w:p>
    <w:p>
      <w:pPr>
        <w:spacing w:line="360" w:lineRule="auto"/>
        <w:jc w:val="center"/>
        <w:rPr>
          <w:rFonts w:ascii="华文中宋" w:hAnsi="华文中宋" w:eastAsia="华文中宋" w:cs="华文中宋"/>
          <w:b/>
          <w:bCs/>
          <w:szCs w:val="28"/>
        </w:rPr>
      </w:pPr>
    </w:p>
    <w:p>
      <w:pPr>
        <w:spacing w:line="360" w:lineRule="auto"/>
        <w:rPr>
          <w:rFonts w:ascii="华文中宋" w:hAnsi="华文中宋" w:eastAsia="华文中宋" w:cs="华文中宋"/>
          <w:b/>
          <w:bCs/>
          <w:szCs w:val="28"/>
        </w:rPr>
      </w:pPr>
    </w:p>
    <w:p>
      <w:pPr>
        <w:spacing w:line="360" w:lineRule="auto"/>
        <w:jc w:val="center"/>
        <w:rPr>
          <w:rFonts w:ascii="华文中宋" w:hAnsi="华文中宋" w:eastAsia="华文中宋" w:cs="华文中宋"/>
          <w:b/>
          <w:bCs/>
          <w:szCs w:val="28"/>
        </w:rPr>
      </w:pPr>
    </w:p>
    <w:p>
      <w:pPr>
        <w:spacing w:line="360" w:lineRule="auto"/>
        <w:ind w:firstLine="1928" w:firstLineChars="600"/>
        <w:rPr>
          <w:rFonts w:hint="eastAsia" w:ascii="华文中宋" w:hAnsi="华文中宋" w:eastAsia="华文中宋" w:cs="华文中宋"/>
          <w:b/>
          <w:bCs/>
          <w:sz w:val="32"/>
          <w:szCs w:val="32"/>
          <w:lang w:eastAsia="zh-CN"/>
        </w:rPr>
      </w:pPr>
      <w:r>
        <w:rPr>
          <w:rFonts w:hint="eastAsia" w:ascii="华文中宋" w:hAnsi="华文中宋" w:eastAsia="华文中宋" w:cs="华文中宋"/>
          <w:b/>
          <w:bCs/>
          <w:sz w:val="32"/>
          <w:szCs w:val="32"/>
        </w:rPr>
        <w:t>招标人：</w:t>
      </w:r>
      <w:r>
        <w:rPr>
          <w:rFonts w:hint="eastAsia" w:ascii="华文中宋" w:hAnsi="华文中宋" w:eastAsia="华文中宋" w:cs="华文中宋"/>
          <w:b/>
          <w:bCs/>
          <w:sz w:val="32"/>
          <w:szCs w:val="32"/>
          <w:lang w:eastAsia="zh-CN"/>
        </w:rPr>
        <w:t>杂多县萨呼腾镇夏果滩社区居民委员会</w:t>
      </w:r>
    </w:p>
    <w:p>
      <w:pPr>
        <w:spacing w:line="360" w:lineRule="auto"/>
        <w:jc w:val="center"/>
        <w:rPr>
          <w:rFonts w:hint="eastAsia" w:ascii="华文中宋" w:hAnsi="华文中宋" w:eastAsia="华文中宋" w:cs="华文中宋"/>
          <w:b/>
          <w:bCs/>
          <w:sz w:val="32"/>
          <w:szCs w:val="32"/>
          <w:lang w:eastAsia="zh-CN"/>
        </w:rPr>
      </w:pPr>
      <w:r>
        <w:rPr>
          <w:rFonts w:ascii="华文中宋" w:hAnsi="华文中宋" w:eastAsia="华文中宋" w:cs="华文中宋"/>
          <w:b/>
          <w:bCs/>
          <w:sz w:val="32"/>
          <w:szCs w:val="32"/>
        </w:rPr>
        <w:t xml:space="preserve">       </w:t>
      </w:r>
      <w:r>
        <w:rPr>
          <w:rFonts w:hint="eastAsia" w:ascii="华文中宋" w:hAnsi="华文中宋" w:eastAsia="华文中宋" w:cs="华文中宋"/>
          <w:b/>
          <w:bCs/>
          <w:sz w:val="32"/>
          <w:szCs w:val="32"/>
        </w:rPr>
        <w:t>招标代理机构：</w:t>
      </w:r>
      <w:r>
        <w:rPr>
          <w:rFonts w:hint="eastAsia" w:ascii="华文中宋" w:hAnsi="华文中宋" w:eastAsia="华文中宋" w:cs="华文中宋"/>
          <w:b/>
          <w:bCs/>
          <w:sz w:val="32"/>
          <w:szCs w:val="32"/>
          <w:lang w:eastAsia="zh-CN"/>
        </w:rPr>
        <w:t>四川省兴恒信项目管理咨询有限公司</w:t>
      </w:r>
    </w:p>
    <w:p>
      <w:pPr>
        <w:spacing w:line="360" w:lineRule="auto"/>
        <w:jc w:val="center"/>
        <w:rPr>
          <w:rFonts w:ascii="华文中宋" w:hAnsi="华文中宋" w:eastAsia="华文中宋" w:cs="华文中宋"/>
          <w:b/>
          <w:bCs/>
          <w:szCs w:val="28"/>
        </w:rPr>
      </w:pPr>
    </w:p>
    <w:p>
      <w:pPr>
        <w:spacing w:line="360" w:lineRule="auto"/>
        <w:jc w:val="center"/>
        <w:rPr>
          <w:rFonts w:ascii="华文中宋" w:hAnsi="华文中宋" w:eastAsia="华文中宋" w:cs="华文中宋"/>
          <w:b/>
          <w:bCs/>
          <w:szCs w:val="28"/>
        </w:rPr>
      </w:pPr>
    </w:p>
    <w:p>
      <w:pPr>
        <w:spacing w:line="360" w:lineRule="auto"/>
        <w:jc w:val="center"/>
        <w:rPr>
          <w:rFonts w:ascii="华文中宋" w:hAnsi="华文中宋" w:eastAsia="华文中宋" w:cs="华文中宋"/>
          <w:b/>
          <w:bCs/>
          <w:szCs w:val="24"/>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type="lines" w:linePitch="312" w:charSpace="0"/>
        </w:sectPr>
      </w:pPr>
      <w:r>
        <w:rPr>
          <w:rFonts w:hint="eastAsia" w:ascii="华文中宋" w:hAnsi="华文中宋" w:eastAsia="华文中宋" w:cs="华文中宋"/>
          <w:b/>
          <w:bCs/>
          <w:szCs w:val="28"/>
        </w:rPr>
        <w:t>二零二零年</w:t>
      </w:r>
      <w:r>
        <w:rPr>
          <w:rFonts w:hint="eastAsia" w:ascii="华文中宋" w:hAnsi="华文中宋" w:eastAsia="华文中宋" w:cs="华文中宋"/>
          <w:b/>
          <w:bCs/>
          <w:szCs w:val="28"/>
          <w:lang w:val="en-US" w:eastAsia="zh-CN"/>
        </w:rPr>
        <w:t>十二</w:t>
      </w:r>
      <w:r>
        <w:rPr>
          <w:rFonts w:hint="eastAsia" w:ascii="华文中宋" w:hAnsi="华文中宋" w:eastAsia="华文中宋" w:cs="华文中宋"/>
          <w:b/>
          <w:bCs/>
          <w:szCs w:val="28"/>
        </w:rPr>
        <w:t>月</w:t>
      </w:r>
      <w:bookmarkStart w:id="0" w:name="_Toc361305185"/>
      <w:bookmarkStart w:id="1" w:name="_Toc361304751"/>
      <w:bookmarkStart w:id="2" w:name="_Toc294689944"/>
      <w:bookmarkStart w:id="3" w:name="_Toc11302"/>
    </w:p>
    <w:bookmarkEnd w:id="0"/>
    <w:bookmarkEnd w:id="1"/>
    <w:bookmarkEnd w:id="2"/>
    <w:bookmarkEnd w:id="3"/>
    <w:p>
      <w:pPr>
        <w:pStyle w:val="12"/>
        <w:tabs>
          <w:tab w:val="right" w:leader="dot" w:pos="9016"/>
        </w:tabs>
        <w:spacing w:before="260" w:after="260" w:line="360" w:lineRule="auto"/>
        <w:ind w:left="0"/>
        <w:jc w:val="center"/>
        <w:outlineLvl w:val="0"/>
        <w:rPr>
          <w:rFonts w:ascii="华文中宋" w:hAnsi="华文中宋" w:eastAsia="华文中宋" w:cs="华文中宋"/>
          <w:kern w:val="2"/>
          <w:sz w:val="24"/>
          <w:szCs w:val="28"/>
          <w:lang w:val="en-US" w:eastAsia="zh-CN" w:bidi="ar-SA"/>
        </w:rPr>
      </w:pPr>
      <w:bookmarkStart w:id="4" w:name="_Toc13581"/>
      <w:bookmarkStart w:id="5" w:name="_Toc26151"/>
      <w:bookmarkStart w:id="6" w:name="_Toc28416"/>
      <w:r>
        <w:rPr>
          <w:rFonts w:hint="eastAsia" w:ascii="华文中宋" w:hAnsi="华文中宋" w:eastAsia="华文中宋" w:cs="华文中宋"/>
          <w:b/>
          <w:bCs/>
          <w:sz w:val="36"/>
          <w:szCs w:val="40"/>
        </w:rPr>
        <w:t>目</w:t>
      </w:r>
      <w:r>
        <w:rPr>
          <w:rFonts w:ascii="华文中宋" w:hAnsi="华文中宋" w:eastAsia="华文中宋" w:cs="华文中宋"/>
          <w:b/>
          <w:bCs/>
          <w:sz w:val="36"/>
          <w:szCs w:val="40"/>
        </w:rPr>
        <w:t xml:space="preserve">   </w:t>
      </w:r>
      <w:r>
        <w:rPr>
          <w:rFonts w:hint="eastAsia" w:ascii="华文中宋" w:hAnsi="华文中宋" w:eastAsia="华文中宋" w:cs="华文中宋"/>
          <w:b/>
          <w:bCs/>
          <w:sz w:val="36"/>
          <w:szCs w:val="40"/>
        </w:rPr>
        <w:t>录</w:t>
      </w:r>
      <w:bookmarkEnd w:id="4"/>
      <w:bookmarkEnd w:id="5"/>
      <w:bookmarkEnd w:id="6"/>
      <w:r>
        <w:rPr>
          <w:rFonts w:ascii="华文中宋" w:hAnsi="华文中宋" w:eastAsia="华文中宋" w:cs="华文中宋"/>
          <w:szCs w:val="28"/>
        </w:rPr>
        <w:fldChar w:fldCharType="begin"/>
      </w:r>
      <w:r>
        <w:rPr>
          <w:rFonts w:ascii="华文中宋" w:hAnsi="华文中宋" w:eastAsia="华文中宋" w:cs="华文中宋"/>
          <w:szCs w:val="28"/>
        </w:rPr>
        <w:instrText xml:space="preserve"> TOC \o "1-3" \h \z \u </w:instrText>
      </w:r>
      <w:r>
        <w:rPr>
          <w:rFonts w:ascii="华文中宋" w:hAnsi="华文中宋" w:eastAsia="华文中宋" w:cs="华文中宋"/>
          <w:szCs w:val="28"/>
        </w:rPr>
        <w:fldChar w:fldCharType="separate"/>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_Toc28416 </w:instrText>
      </w:r>
      <w:r>
        <w:rPr>
          <w:rFonts w:ascii="华文中宋" w:hAnsi="华文中宋" w:eastAsia="华文中宋" w:cs="华文中宋"/>
          <w:szCs w:val="28"/>
        </w:rPr>
        <w:fldChar w:fldCharType="separate"/>
      </w:r>
      <w:r>
        <w:rPr>
          <w:rFonts w:hint="eastAsia" w:ascii="华文中宋" w:hAnsi="华文中宋" w:eastAsia="华文中宋" w:cs="华文中宋"/>
          <w:bCs/>
          <w:szCs w:val="40"/>
        </w:rPr>
        <w:t>目</w:t>
      </w:r>
      <w:r>
        <w:rPr>
          <w:rFonts w:ascii="华文中宋" w:hAnsi="华文中宋" w:eastAsia="华文中宋" w:cs="华文中宋"/>
          <w:bCs/>
          <w:szCs w:val="40"/>
        </w:rPr>
        <w:t xml:space="preserve">   </w:t>
      </w:r>
      <w:r>
        <w:rPr>
          <w:rFonts w:hint="eastAsia" w:ascii="华文中宋" w:hAnsi="华文中宋" w:eastAsia="华文中宋" w:cs="华文中宋"/>
          <w:bCs/>
          <w:szCs w:val="40"/>
        </w:rPr>
        <w:t>录</w:t>
      </w:r>
      <w:r>
        <w:tab/>
      </w:r>
      <w:r>
        <w:fldChar w:fldCharType="begin"/>
      </w:r>
      <w:r>
        <w:instrText xml:space="preserve"> PAGEREF _Toc28416 </w:instrText>
      </w:r>
      <w:r>
        <w:fldChar w:fldCharType="separate"/>
      </w:r>
      <w:r>
        <w:t>2</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_Toc17102 </w:instrText>
      </w:r>
      <w:r>
        <w:rPr>
          <w:rFonts w:ascii="华文中宋" w:hAnsi="华文中宋" w:eastAsia="华文中宋" w:cs="华文中宋"/>
          <w:szCs w:val="28"/>
        </w:rPr>
        <w:fldChar w:fldCharType="separate"/>
      </w:r>
      <w:r>
        <w:rPr>
          <w:rFonts w:hint="eastAsia" w:ascii="华文中宋" w:hAnsi="华文中宋" w:eastAsia="华文中宋" w:cs="华文中宋"/>
          <w:bCs/>
          <w:szCs w:val="30"/>
        </w:rPr>
        <w:t>第一章</w:t>
      </w:r>
      <w:r>
        <w:rPr>
          <w:rFonts w:ascii="华文中宋" w:hAnsi="华文中宋" w:eastAsia="华文中宋" w:cs="华文中宋"/>
          <w:bCs/>
          <w:szCs w:val="30"/>
        </w:rPr>
        <w:t xml:space="preserve"> </w:t>
      </w:r>
      <w:r>
        <w:rPr>
          <w:rFonts w:hint="eastAsia" w:ascii="华文中宋" w:hAnsi="华文中宋" w:eastAsia="华文中宋" w:cs="华文中宋"/>
          <w:bCs/>
          <w:szCs w:val="30"/>
        </w:rPr>
        <w:t>投标邀请函</w:t>
      </w:r>
      <w:r>
        <w:tab/>
      </w:r>
      <w:r>
        <w:fldChar w:fldCharType="begin"/>
      </w:r>
      <w:r>
        <w:instrText xml:space="preserve"> PAGEREF _Toc17102 </w:instrText>
      </w:r>
      <w:r>
        <w:fldChar w:fldCharType="separate"/>
      </w:r>
      <w:r>
        <w:t>5</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_Toc22947 </w:instrText>
      </w:r>
      <w:r>
        <w:rPr>
          <w:rFonts w:ascii="华文中宋" w:hAnsi="华文中宋" w:eastAsia="华文中宋" w:cs="华文中宋"/>
          <w:szCs w:val="28"/>
        </w:rPr>
        <w:fldChar w:fldCharType="separate"/>
      </w:r>
      <w:r>
        <w:rPr>
          <w:rFonts w:hint="eastAsia" w:ascii="华文中宋" w:hAnsi="华文中宋" w:eastAsia="华文中宋" w:cs="华文中宋"/>
          <w:szCs w:val="30"/>
        </w:rPr>
        <w:t>第二章</w:t>
      </w:r>
      <w:r>
        <w:rPr>
          <w:rFonts w:ascii="华文中宋" w:hAnsi="华文中宋" w:eastAsia="华文中宋" w:cs="华文中宋"/>
          <w:szCs w:val="30"/>
        </w:rPr>
        <w:t xml:space="preserve">  </w:t>
      </w:r>
      <w:r>
        <w:rPr>
          <w:rFonts w:hint="eastAsia" w:ascii="华文中宋" w:hAnsi="华文中宋" w:eastAsia="华文中宋" w:cs="华文中宋"/>
          <w:szCs w:val="30"/>
        </w:rPr>
        <w:t>响应人须知</w:t>
      </w:r>
      <w:r>
        <w:tab/>
      </w:r>
      <w:r>
        <w:fldChar w:fldCharType="begin"/>
      </w:r>
      <w:r>
        <w:instrText xml:space="preserve"> PAGEREF _Toc22947 </w:instrText>
      </w:r>
      <w:r>
        <w:fldChar w:fldCharType="separate"/>
      </w:r>
      <w:r>
        <w:t>7</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_Toc16091 </w:instrText>
      </w:r>
      <w:r>
        <w:rPr>
          <w:rFonts w:ascii="华文中宋" w:hAnsi="华文中宋" w:eastAsia="华文中宋" w:cs="华文中宋"/>
          <w:szCs w:val="28"/>
        </w:rPr>
        <w:fldChar w:fldCharType="separate"/>
      </w:r>
      <w:r>
        <w:rPr>
          <w:rFonts w:hint="eastAsia" w:ascii="华文中宋" w:hAnsi="华文中宋" w:eastAsia="华文中宋" w:cs="华文中宋"/>
          <w:szCs w:val="28"/>
        </w:rPr>
        <w:t>一、响应人须知前附表</w:t>
      </w:r>
      <w:r>
        <w:tab/>
      </w:r>
      <w:r>
        <w:fldChar w:fldCharType="begin"/>
      </w:r>
      <w:r>
        <w:instrText xml:space="preserve"> PAGEREF _Toc16091 </w:instrText>
      </w:r>
      <w:r>
        <w:fldChar w:fldCharType="separate"/>
      </w:r>
      <w:r>
        <w:t>7</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_Toc12475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 xml:space="preserve">1. </w:t>
      </w:r>
      <w:r>
        <w:rPr>
          <w:rFonts w:hint="eastAsia" w:ascii="华文中宋" w:hAnsi="华文中宋" w:eastAsia="华文中宋" w:cs="华文中宋"/>
          <w:kern w:val="0"/>
          <w:szCs w:val="28"/>
        </w:rPr>
        <w:t>询比文件</w:t>
      </w:r>
      <w:r>
        <w:tab/>
      </w:r>
      <w:r>
        <w:fldChar w:fldCharType="begin"/>
      </w:r>
      <w:r>
        <w:instrText xml:space="preserve"> PAGEREF _Toc12475 </w:instrText>
      </w:r>
      <w:r>
        <w:fldChar w:fldCharType="separate"/>
      </w:r>
      <w:r>
        <w:t>10</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_Toc31395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 xml:space="preserve">2. </w:t>
      </w:r>
      <w:r>
        <w:rPr>
          <w:rFonts w:hint="eastAsia" w:ascii="华文中宋" w:hAnsi="华文中宋" w:eastAsia="华文中宋" w:cs="华文中宋"/>
          <w:kern w:val="0"/>
          <w:szCs w:val="28"/>
        </w:rPr>
        <w:t>响应文件</w:t>
      </w:r>
      <w:r>
        <w:tab/>
      </w:r>
      <w:r>
        <w:fldChar w:fldCharType="begin"/>
      </w:r>
      <w:r>
        <w:instrText xml:space="preserve"> PAGEREF _Toc31395 </w:instrText>
      </w:r>
      <w:r>
        <w:fldChar w:fldCharType="separate"/>
      </w:r>
      <w:r>
        <w:t>10</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_Toc15531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 xml:space="preserve">3. </w:t>
      </w:r>
      <w:r>
        <w:rPr>
          <w:rFonts w:hint="eastAsia" w:ascii="华文中宋" w:hAnsi="华文中宋" w:eastAsia="华文中宋" w:cs="华文中宋"/>
          <w:kern w:val="0"/>
          <w:szCs w:val="28"/>
        </w:rPr>
        <w:t>投标</w:t>
      </w:r>
      <w:r>
        <w:tab/>
      </w:r>
      <w:r>
        <w:fldChar w:fldCharType="begin"/>
      </w:r>
      <w:r>
        <w:instrText xml:space="preserve"> PAGEREF _Toc15531 </w:instrText>
      </w:r>
      <w:r>
        <w:fldChar w:fldCharType="separate"/>
      </w:r>
      <w:r>
        <w:t>12</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_Toc19666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4.</w:t>
      </w:r>
      <w:r>
        <w:rPr>
          <w:rFonts w:hint="eastAsia" w:ascii="华文中宋" w:hAnsi="华文中宋" w:eastAsia="华文中宋" w:cs="华文中宋"/>
          <w:kern w:val="0"/>
          <w:szCs w:val="28"/>
        </w:rPr>
        <w:t>代理服务费</w:t>
      </w:r>
      <w:r>
        <w:tab/>
      </w:r>
      <w:r>
        <w:fldChar w:fldCharType="begin"/>
      </w:r>
      <w:r>
        <w:instrText xml:space="preserve"> PAGEREF _Toc19666 </w:instrText>
      </w:r>
      <w:r>
        <w:fldChar w:fldCharType="separate"/>
      </w:r>
      <w:r>
        <w:t>12</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_Toc23928 </w:instrText>
      </w:r>
      <w:r>
        <w:rPr>
          <w:rFonts w:ascii="华文中宋" w:hAnsi="华文中宋" w:eastAsia="华文中宋" w:cs="华文中宋"/>
          <w:szCs w:val="28"/>
        </w:rPr>
        <w:fldChar w:fldCharType="separate"/>
      </w:r>
      <w:r>
        <w:rPr>
          <w:rFonts w:hint="eastAsia" w:ascii="华文中宋" w:hAnsi="华文中宋" w:eastAsia="华文中宋" w:cs="华文中宋"/>
          <w:bCs/>
          <w:szCs w:val="30"/>
        </w:rPr>
        <w:t>第三章</w:t>
      </w:r>
      <w:r>
        <w:rPr>
          <w:rFonts w:ascii="华文中宋" w:hAnsi="华文中宋" w:eastAsia="华文中宋" w:cs="华文中宋"/>
          <w:bCs/>
          <w:szCs w:val="30"/>
        </w:rPr>
        <w:t xml:space="preserve">  </w:t>
      </w:r>
      <w:r>
        <w:rPr>
          <w:rFonts w:hint="eastAsia" w:ascii="华文中宋" w:hAnsi="华文中宋" w:eastAsia="华文中宋" w:cs="华文中宋"/>
          <w:bCs/>
          <w:szCs w:val="30"/>
        </w:rPr>
        <w:t>评标办法</w:t>
      </w:r>
      <w:r>
        <w:tab/>
      </w:r>
      <w:r>
        <w:fldChar w:fldCharType="begin"/>
      </w:r>
      <w:r>
        <w:instrText xml:space="preserve"> PAGEREF _Toc23928 </w:instrText>
      </w:r>
      <w:r>
        <w:fldChar w:fldCharType="separate"/>
      </w:r>
      <w:r>
        <w:t>12</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_Toc28644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 xml:space="preserve">1. </w:t>
      </w:r>
      <w:r>
        <w:rPr>
          <w:rFonts w:hint="eastAsia" w:ascii="华文中宋" w:hAnsi="华文中宋" w:eastAsia="华文中宋" w:cs="华文中宋"/>
          <w:kern w:val="0"/>
          <w:szCs w:val="28"/>
        </w:rPr>
        <w:t>评标方法</w:t>
      </w:r>
      <w:r>
        <w:tab/>
      </w:r>
      <w:r>
        <w:fldChar w:fldCharType="begin"/>
      </w:r>
      <w:r>
        <w:instrText xml:space="preserve"> PAGEREF _Toc28644 </w:instrText>
      </w:r>
      <w:r>
        <w:fldChar w:fldCharType="separate"/>
      </w:r>
      <w:r>
        <w:t>13</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_Toc16762 </w:instrText>
      </w:r>
      <w:r>
        <w:rPr>
          <w:rFonts w:ascii="华文中宋" w:hAnsi="华文中宋" w:eastAsia="华文中宋" w:cs="华文中宋"/>
          <w:szCs w:val="28"/>
        </w:rPr>
        <w:fldChar w:fldCharType="separate"/>
      </w:r>
      <w:r>
        <w:rPr>
          <w:rFonts w:ascii="华文中宋" w:hAnsi="华文中宋" w:eastAsia="华文中宋" w:cs="华文中宋"/>
          <w:kern w:val="0"/>
          <w:szCs w:val="28"/>
        </w:rPr>
        <w:t xml:space="preserve">2. </w:t>
      </w:r>
      <w:r>
        <w:rPr>
          <w:rFonts w:hint="eastAsia" w:ascii="华文中宋" w:hAnsi="华文中宋" w:eastAsia="华文中宋" w:cs="华文中宋"/>
          <w:kern w:val="0"/>
          <w:szCs w:val="28"/>
        </w:rPr>
        <w:t>评审标准</w:t>
      </w:r>
      <w:r>
        <w:tab/>
      </w:r>
      <w:r>
        <w:fldChar w:fldCharType="begin"/>
      </w:r>
      <w:r>
        <w:instrText xml:space="preserve"> PAGEREF _Toc16762 </w:instrText>
      </w:r>
      <w:r>
        <w:fldChar w:fldCharType="separate"/>
      </w:r>
      <w:r>
        <w:t>13</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_Toc13478 </w:instrText>
      </w:r>
      <w:r>
        <w:rPr>
          <w:rFonts w:ascii="华文中宋" w:hAnsi="华文中宋" w:eastAsia="华文中宋" w:cs="华文中宋"/>
          <w:szCs w:val="28"/>
        </w:rPr>
        <w:fldChar w:fldCharType="separate"/>
      </w:r>
      <w:r>
        <w:rPr>
          <w:rFonts w:ascii="华文中宋" w:hAnsi="华文中宋" w:eastAsia="华文中宋" w:cs="Times New Roman"/>
          <w:szCs w:val="30"/>
        </w:rPr>
        <w:t xml:space="preserve">第四章 </w:t>
      </w:r>
      <w:r>
        <w:rPr>
          <w:rFonts w:hint="eastAsia" w:ascii="华文中宋" w:hAnsi="华文中宋" w:eastAsia="华文中宋" w:cs="华文中宋"/>
          <w:szCs w:val="30"/>
        </w:rPr>
        <w:t>合同条款及内容</w:t>
      </w:r>
      <w:r>
        <w:tab/>
      </w:r>
      <w:r>
        <w:fldChar w:fldCharType="begin"/>
      </w:r>
      <w:r>
        <w:instrText xml:space="preserve"> PAGEREF _Toc13478 </w:instrText>
      </w:r>
      <w:r>
        <w:fldChar w:fldCharType="separate"/>
      </w:r>
      <w:r>
        <w:t>16</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_Toc8734 </w:instrText>
      </w:r>
      <w:r>
        <w:rPr>
          <w:rFonts w:ascii="华文中宋" w:hAnsi="华文中宋" w:eastAsia="华文中宋" w:cs="华文中宋"/>
          <w:szCs w:val="28"/>
        </w:rPr>
        <w:fldChar w:fldCharType="separate"/>
      </w:r>
      <w:r>
        <w:rPr>
          <w:rFonts w:hint="eastAsia" w:ascii="华文中宋" w:hAnsi="华文中宋" w:eastAsia="华文中宋" w:cs="华文中宋"/>
          <w:bCs/>
          <w:szCs w:val="30"/>
        </w:rPr>
        <w:t>第五章</w:t>
      </w:r>
      <w:r>
        <w:rPr>
          <w:rFonts w:ascii="华文中宋" w:hAnsi="华文中宋" w:eastAsia="华文中宋" w:cs="华文中宋"/>
          <w:bCs/>
          <w:szCs w:val="30"/>
        </w:rPr>
        <w:t xml:space="preserve"> </w:t>
      </w:r>
      <w:r>
        <w:rPr>
          <w:rFonts w:hint="eastAsia" w:ascii="华文中宋" w:hAnsi="华文中宋" w:eastAsia="华文中宋" w:cs="华文中宋"/>
          <w:bCs/>
          <w:szCs w:val="30"/>
        </w:rPr>
        <w:t>项目建设标准和要求</w:t>
      </w:r>
      <w:r>
        <w:tab/>
      </w:r>
      <w:r>
        <w:fldChar w:fldCharType="begin"/>
      </w:r>
      <w:r>
        <w:instrText xml:space="preserve"> PAGEREF _Toc8734 </w:instrText>
      </w:r>
      <w:r>
        <w:fldChar w:fldCharType="separate"/>
      </w:r>
      <w:r>
        <w:t>18</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_Toc21740 </w:instrText>
      </w:r>
      <w:r>
        <w:rPr>
          <w:rFonts w:ascii="华文中宋" w:hAnsi="华文中宋" w:eastAsia="华文中宋" w:cs="华文中宋"/>
          <w:szCs w:val="28"/>
        </w:rPr>
        <w:fldChar w:fldCharType="separate"/>
      </w:r>
      <w:r>
        <w:rPr>
          <w:rFonts w:ascii="华文中宋" w:hAnsi="华文中宋" w:eastAsia="华文中宋" w:cs="华文中宋"/>
          <w:kern w:val="0"/>
          <w:szCs w:val="21"/>
        </w:rPr>
        <w:t>1.</w:t>
      </w:r>
      <w:r>
        <w:rPr>
          <w:rFonts w:hint="eastAsia" w:ascii="华文中宋" w:hAnsi="华文中宋" w:eastAsia="华文中宋" w:cs="华文中宋"/>
          <w:kern w:val="0"/>
          <w:szCs w:val="21"/>
        </w:rPr>
        <w:t>项目建设内容</w:t>
      </w:r>
      <w:r>
        <w:tab/>
      </w:r>
      <w:r>
        <w:fldChar w:fldCharType="begin"/>
      </w:r>
      <w:r>
        <w:instrText xml:space="preserve"> PAGEREF _Toc21740 </w:instrText>
      </w:r>
      <w:r>
        <w:fldChar w:fldCharType="separate"/>
      </w:r>
      <w:r>
        <w:t>18</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_Toc855 </w:instrText>
      </w:r>
      <w:r>
        <w:rPr>
          <w:rFonts w:ascii="华文中宋" w:hAnsi="华文中宋" w:eastAsia="华文中宋" w:cs="华文中宋"/>
          <w:szCs w:val="28"/>
        </w:rPr>
        <w:fldChar w:fldCharType="separate"/>
      </w:r>
      <w:r>
        <w:rPr>
          <w:rFonts w:ascii="华文中宋" w:hAnsi="华文中宋" w:eastAsia="华文中宋" w:cs="Times New Roman"/>
          <w:kern w:val="0"/>
          <w:szCs w:val="21"/>
        </w:rPr>
        <w:t xml:space="preserve">2. </w:t>
      </w:r>
      <w:r>
        <w:rPr>
          <w:rFonts w:hint="eastAsia" w:ascii="华文中宋" w:hAnsi="华文中宋" w:eastAsia="华文中宋" w:cs="华文中宋"/>
          <w:kern w:val="0"/>
          <w:szCs w:val="21"/>
        </w:rPr>
        <w:t>项目建设要求</w:t>
      </w:r>
      <w:r>
        <w:tab/>
      </w:r>
      <w:r>
        <w:fldChar w:fldCharType="begin"/>
      </w:r>
      <w:r>
        <w:instrText xml:space="preserve"> PAGEREF _Toc855 </w:instrText>
      </w:r>
      <w:r>
        <w:fldChar w:fldCharType="separate"/>
      </w:r>
      <w:r>
        <w:t>18</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_Toc14914 </w:instrText>
      </w:r>
      <w:r>
        <w:rPr>
          <w:rFonts w:ascii="华文中宋" w:hAnsi="华文中宋" w:eastAsia="华文中宋" w:cs="华文中宋"/>
          <w:szCs w:val="28"/>
        </w:rPr>
        <w:fldChar w:fldCharType="separate"/>
      </w:r>
      <w:r>
        <w:rPr>
          <w:rFonts w:hint="default" w:ascii="华文中宋" w:hAnsi="华文中宋" w:eastAsia="华文中宋" w:cs="Times New Roman"/>
          <w:kern w:val="0"/>
          <w:szCs w:val="21"/>
          <w:lang w:val="en-US" w:eastAsia="zh-CN"/>
        </w:rPr>
        <w:t xml:space="preserve">3. </w:t>
      </w:r>
      <w:r>
        <w:rPr>
          <w:rFonts w:hint="eastAsia" w:ascii="华文中宋" w:hAnsi="华文中宋" w:eastAsia="华文中宋" w:cs="华文中宋"/>
          <w:kern w:val="0"/>
          <w:szCs w:val="21"/>
          <w:lang w:val="en-US" w:eastAsia="zh-CN"/>
        </w:rPr>
        <w:t>工程量清单（另附）</w:t>
      </w:r>
      <w:r>
        <w:tab/>
      </w:r>
      <w:r>
        <w:fldChar w:fldCharType="begin"/>
      </w:r>
      <w:r>
        <w:instrText xml:space="preserve"> PAGEREF _Toc14914 </w:instrText>
      </w:r>
      <w:r>
        <w:fldChar w:fldCharType="separate"/>
      </w:r>
      <w:r>
        <w:t>18</w:t>
      </w:r>
      <w:r>
        <w:fldChar w:fldCharType="end"/>
      </w:r>
      <w:r>
        <w:rPr>
          <w:rFonts w:ascii="华文中宋" w:hAnsi="华文中宋" w:eastAsia="华文中宋" w:cs="华文中宋"/>
          <w:szCs w:val="28"/>
        </w:rPr>
        <w:fldChar w:fldCharType="end"/>
      </w:r>
    </w:p>
    <w:p>
      <w:pPr>
        <w:pStyle w:val="17"/>
        <w:tabs>
          <w:tab w:val="right" w:leader="dot" w:pos="9746"/>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_Toc19176 </w:instrText>
      </w:r>
      <w:r>
        <w:rPr>
          <w:rFonts w:ascii="华文中宋" w:hAnsi="华文中宋" w:eastAsia="华文中宋" w:cs="华文中宋"/>
          <w:szCs w:val="28"/>
        </w:rPr>
        <w:fldChar w:fldCharType="separate"/>
      </w:r>
      <w:r>
        <w:rPr>
          <w:rFonts w:hint="eastAsia" w:ascii="华文中宋" w:hAnsi="华文中宋" w:eastAsia="华文中宋" w:cs="华文中宋"/>
          <w:bCs/>
          <w:szCs w:val="30"/>
        </w:rPr>
        <w:t>第六章</w:t>
      </w:r>
      <w:r>
        <w:rPr>
          <w:rFonts w:ascii="华文中宋" w:hAnsi="华文中宋" w:eastAsia="华文中宋" w:cs="华文中宋"/>
          <w:bCs/>
          <w:szCs w:val="30"/>
        </w:rPr>
        <w:t xml:space="preserve">  </w:t>
      </w:r>
      <w:r>
        <w:rPr>
          <w:rFonts w:hint="eastAsia" w:ascii="华文中宋" w:hAnsi="华文中宋" w:eastAsia="华文中宋" w:cs="华文中宋"/>
          <w:bCs/>
          <w:szCs w:val="30"/>
        </w:rPr>
        <w:t>响应文件格式</w:t>
      </w:r>
      <w:r>
        <w:tab/>
      </w:r>
      <w:r>
        <w:fldChar w:fldCharType="begin"/>
      </w:r>
      <w:r>
        <w:instrText xml:space="preserve"> PAGEREF _Toc19176 </w:instrText>
      </w:r>
      <w:r>
        <w:fldChar w:fldCharType="separate"/>
      </w:r>
      <w:r>
        <w:t>20</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_Toc17655 </w:instrText>
      </w:r>
      <w:r>
        <w:rPr>
          <w:rFonts w:ascii="华文中宋" w:hAnsi="华文中宋" w:eastAsia="华文中宋" w:cs="华文中宋"/>
          <w:szCs w:val="28"/>
        </w:rPr>
        <w:fldChar w:fldCharType="separate"/>
      </w:r>
      <w:r>
        <w:rPr>
          <w:rFonts w:hint="eastAsia" w:ascii="华文中宋" w:hAnsi="华文中宋" w:eastAsia="华文中宋" w:cs="华文中宋"/>
          <w:kern w:val="0"/>
          <w:szCs w:val="28"/>
        </w:rPr>
        <w:t>一、</w:t>
      </w:r>
      <w:r>
        <w:rPr>
          <w:rFonts w:hint="eastAsia" w:ascii="华文中宋" w:hAnsi="华文中宋" w:eastAsia="华文中宋" w:cs="华文中宋"/>
          <w:szCs w:val="28"/>
        </w:rPr>
        <w:t>投标函</w:t>
      </w:r>
      <w:r>
        <w:tab/>
      </w:r>
      <w:r>
        <w:fldChar w:fldCharType="begin"/>
      </w:r>
      <w:r>
        <w:instrText xml:space="preserve"> PAGEREF _Toc17655 </w:instrText>
      </w:r>
      <w:r>
        <w:fldChar w:fldCharType="separate"/>
      </w:r>
      <w:r>
        <w:t>22</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_Toc11831 </w:instrText>
      </w:r>
      <w:r>
        <w:rPr>
          <w:rFonts w:ascii="华文中宋" w:hAnsi="华文中宋" w:eastAsia="华文中宋" w:cs="华文中宋"/>
          <w:szCs w:val="28"/>
        </w:rPr>
        <w:fldChar w:fldCharType="separate"/>
      </w:r>
      <w:r>
        <w:rPr>
          <w:rFonts w:hint="eastAsia" w:ascii="华文中宋" w:hAnsi="华文中宋" w:eastAsia="华文中宋" w:cs="华文中宋"/>
          <w:bCs/>
          <w:szCs w:val="28"/>
        </w:rPr>
        <w:t>二、投标报价表及</w:t>
      </w:r>
      <w:r>
        <w:rPr>
          <w:rFonts w:hint="eastAsia" w:ascii="华文中宋" w:hAnsi="华文中宋" w:eastAsia="华文中宋" w:cs="华文中宋"/>
          <w:bCs/>
          <w:szCs w:val="28"/>
          <w:lang w:val="en-US" w:eastAsia="zh-CN"/>
        </w:rPr>
        <w:t>已标价工程量清单</w:t>
      </w:r>
      <w:r>
        <w:tab/>
      </w:r>
      <w:r>
        <w:fldChar w:fldCharType="begin"/>
      </w:r>
      <w:r>
        <w:instrText xml:space="preserve"> PAGEREF _Toc11831 </w:instrText>
      </w:r>
      <w:r>
        <w:fldChar w:fldCharType="separate"/>
      </w:r>
      <w:r>
        <w:t>23</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_Toc6616 </w:instrText>
      </w:r>
      <w:r>
        <w:rPr>
          <w:rFonts w:ascii="华文中宋" w:hAnsi="华文中宋" w:eastAsia="华文中宋" w:cs="华文中宋"/>
          <w:szCs w:val="28"/>
        </w:rPr>
        <w:fldChar w:fldCharType="separate"/>
      </w:r>
      <w:r>
        <w:rPr>
          <w:rFonts w:hint="eastAsia" w:ascii="华文中宋" w:hAnsi="华文中宋" w:eastAsia="华文中宋" w:cs="华文中宋"/>
          <w:szCs w:val="30"/>
        </w:rPr>
        <w:t>三、法定代表人身份证明</w:t>
      </w:r>
      <w:r>
        <w:tab/>
      </w:r>
      <w:r>
        <w:fldChar w:fldCharType="begin"/>
      </w:r>
      <w:r>
        <w:instrText xml:space="preserve"> PAGEREF _Toc6616 </w:instrText>
      </w:r>
      <w:r>
        <w:fldChar w:fldCharType="separate"/>
      </w:r>
      <w:r>
        <w:t>24</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_Toc30412 </w:instrText>
      </w:r>
      <w:r>
        <w:rPr>
          <w:rFonts w:ascii="华文中宋" w:hAnsi="华文中宋" w:eastAsia="华文中宋" w:cs="华文中宋"/>
          <w:szCs w:val="28"/>
        </w:rPr>
        <w:fldChar w:fldCharType="separate"/>
      </w:r>
      <w:r>
        <w:rPr>
          <w:rFonts w:hint="eastAsia" w:ascii="华文中宋" w:hAnsi="华文中宋" w:eastAsia="华文中宋" w:cs="华文中宋"/>
          <w:kern w:val="0"/>
          <w:szCs w:val="28"/>
        </w:rPr>
        <w:t>四、</w:t>
      </w:r>
      <w:r>
        <w:rPr>
          <w:rFonts w:hint="eastAsia" w:ascii="华文中宋" w:hAnsi="华文中宋" w:eastAsia="华文中宋" w:cs="华文中宋"/>
          <w:szCs w:val="28"/>
        </w:rPr>
        <w:t>授权委托书</w:t>
      </w:r>
      <w:r>
        <w:tab/>
      </w:r>
      <w:r>
        <w:fldChar w:fldCharType="begin"/>
      </w:r>
      <w:r>
        <w:instrText xml:space="preserve"> PAGEREF _Toc30412 </w:instrText>
      </w:r>
      <w:r>
        <w:fldChar w:fldCharType="separate"/>
      </w:r>
      <w:r>
        <w:t>25</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_Toc12617 </w:instrText>
      </w:r>
      <w:r>
        <w:rPr>
          <w:rFonts w:ascii="华文中宋" w:hAnsi="华文中宋" w:eastAsia="华文中宋" w:cs="华文中宋"/>
          <w:szCs w:val="28"/>
        </w:rPr>
        <w:fldChar w:fldCharType="separate"/>
      </w:r>
      <w:r>
        <w:rPr>
          <w:rFonts w:hint="eastAsia" w:ascii="华文中宋" w:hAnsi="华文中宋" w:eastAsia="华文中宋" w:cs="华文中宋"/>
          <w:kern w:val="0"/>
          <w:szCs w:val="28"/>
        </w:rPr>
        <w:t>五、</w:t>
      </w:r>
      <w:r>
        <w:rPr>
          <w:rFonts w:hint="eastAsia" w:ascii="华文中宋" w:hAnsi="华文中宋" w:eastAsia="华文中宋" w:cs="华文中宋"/>
          <w:szCs w:val="28"/>
        </w:rPr>
        <w:t>项目实施方案</w:t>
      </w:r>
      <w:r>
        <w:tab/>
      </w:r>
      <w:r>
        <w:fldChar w:fldCharType="begin"/>
      </w:r>
      <w:r>
        <w:instrText xml:space="preserve"> PAGEREF _Toc12617 </w:instrText>
      </w:r>
      <w:r>
        <w:fldChar w:fldCharType="separate"/>
      </w:r>
      <w:r>
        <w:t>26</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_Toc24416 </w:instrText>
      </w:r>
      <w:r>
        <w:rPr>
          <w:rFonts w:ascii="华文中宋" w:hAnsi="华文中宋" w:eastAsia="华文中宋" w:cs="华文中宋"/>
          <w:szCs w:val="28"/>
        </w:rPr>
        <w:fldChar w:fldCharType="separate"/>
      </w:r>
      <w:r>
        <w:rPr>
          <w:rFonts w:hint="eastAsia" w:ascii="华文中宋" w:hAnsi="华文中宋" w:eastAsia="华文中宋" w:cs="华文中宋"/>
          <w:bCs/>
          <w:kern w:val="0"/>
          <w:szCs w:val="28"/>
        </w:rPr>
        <w:t>六、劳动力计划</w:t>
      </w:r>
      <w:r>
        <w:tab/>
      </w:r>
      <w:r>
        <w:fldChar w:fldCharType="begin"/>
      </w:r>
      <w:r>
        <w:instrText xml:space="preserve"> PAGEREF _Toc24416 </w:instrText>
      </w:r>
      <w:r>
        <w:fldChar w:fldCharType="separate"/>
      </w:r>
      <w:r>
        <w:t>27</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_Toc21864 </w:instrText>
      </w:r>
      <w:r>
        <w:rPr>
          <w:rFonts w:ascii="华文中宋" w:hAnsi="华文中宋" w:eastAsia="华文中宋" w:cs="华文中宋"/>
          <w:szCs w:val="28"/>
        </w:rPr>
        <w:fldChar w:fldCharType="separate"/>
      </w:r>
      <w:r>
        <w:rPr>
          <w:rFonts w:hint="eastAsia" w:ascii="华文中宋" w:hAnsi="华文中宋" w:eastAsia="华文中宋" w:cs="华文中宋"/>
          <w:bCs/>
          <w:lang w:val="zh-CN"/>
        </w:rPr>
        <w:t>七、进度计划安排</w:t>
      </w:r>
      <w:r>
        <w:tab/>
      </w:r>
      <w:r>
        <w:fldChar w:fldCharType="begin"/>
      </w:r>
      <w:r>
        <w:instrText xml:space="preserve"> PAGEREF _Toc21864 </w:instrText>
      </w:r>
      <w:r>
        <w:fldChar w:fldCharType="separate"/>
      </w:r>
      <w:r>
        <w:t>28</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_Toc21158 </w:instrText>
      </w:r>
      <w:r>
        <w:rPr>
          <w:rFonts w:ascii="华文中宋" w:hAnsi="华文中宋" w:eastAsia="华文中宋" w:cs="华文中宋"/>
          <w:szCs w:val="28"/>
        </w:rPr>
        <w:fldChar w:fldCharType="separate"/>
      </w:r>
      <w:r>
        <w:rPr>
          <w:rFonts w:hint="eastAsia" w:ascii="华文中宋" w:hAnsi="华文中宋" w:eastAsia="华文中宋" w:cs="华文中宋"/>
          <w:bCs/>
          <w:lang w:val="zh-CN"/>
        </w:rPr>
        <w:t>八、拟投入</w:t>
      </w:r>
      <w:r>
        <w:rPr>
          <w:rFonts w:hint="eastAsia" w:ascii="华文中宋" w:hAnsi="华文中宋" w:eastAsia="华文中宋" w:cs="华文中宋"/>
          <w:bCs/>
        </w:rPr>
        <w:t>本项目</w:t>
      </w:r>
      <w:r>
        <w:rPr>
          <w:rFonts w:hint="eastAsia" w:ascii="华文中宋" w:hAnsi="华文中宋" w:eastAsia="华文中宋" w:cs="华文中宋"/>
          <w:bCs/>
          <w:lang w:val="zh-CN"/>
        </w:rPr>
        <w:t>必要</w:t>
      </w:r>
      <w:r>
        <w:rPr>
          <w:rFonts w:hint="eastAsia" w:ascii="华文中宋" w:hAnsi="华文中宋" w:eastAsia="华文中宋" w:cs="华文中宋"/>
          <w:bCs/>
        </w:rPr>
        <w:t>的</w:t>
      </w:r>
      <w:r>
        <w:rPr>
          <w:rFonts w:hint="eastAsia" w:ascii="华文中宋" w:hAnsi="华文中宋" w:eastAsia="华文中宋" w:cs="华文中宋"/>
          <w:bCs/>
          <w:lang w:val="zh-CN"/>
        </w:rPr>
        <w:t>设备清单表</w:t>
      </w:r>
      <w:r>
        <w:tab/>
      </w:r>
      <w:r>
        <w:fldChar w:fldCharType="begin"/>
      </w:r>
      <w:r>
        <w:instrText xml:space="preserve"> PAGEREF _Toc21158 </w:instrText>
      </w:r>
      <w:r>
        <w:fldChar w:fldCharType="separate"/>
      </w:r>
      <w:r>
        <w:t>29</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_Toc13529 </w:instrText>
      </w:r>
      <w:r>
        <w:rPr>
          <w:rFonts w:ascii="华文中宋" w:hAnsi="华文中宋" w:eastAsia="华文中宋" w:cs="华文中宋"/>
          <w:szCs w:val="28"/>
        </w:rPr>
        <w:fldChar w:fldCharType="separate"/>
      </w:r>
      <w:r>
        <w:rPr>
          <w:rFonts w:hint="eastAsia" w:ascii="华文中宋" w:hAnsi="华文中宋" w:eastAsia="华文中宋" w:cs="华文中宋"/>
          <w:bCs/>
        </w:rPr>
        <w:t>九、资格审查资料</w:t>
      </w:r>
      <w:r>
        <w:tab/>
      </w:r>
      <w:r>
        <w:fldChar w:fldCharType="begin"/>
      </w:r>
      <w:r>
        <w:instrText xml:space="preserve"> PAGEREF _Toc13529 </w:instrText>
      </w:r>
      <w:r>
        <w:fldChar w:fldCharType="separate"/>
      </w:r>
      <w:r>
        <w:t>30</w:t>
      </w:r>
      <w:r>
        <w:fldChar w:fldCharType="end"/>
      </w:r>
      <w:r>
        <w:rPr>
          <w:rFonts w:ascii="华文中宋" w:hAnsi="华文中宋" w:eastAsia="华文中宋" w:cs="华文中宋"/>
          <w:szCs w:val="28"/>
        </w:rPr>
        <w:fldChar w:fldCharType="end"/>
      </w:r>
    </w:p>
    <w:p>
      <w:pPr>
        <w:pStyle w:val="21"/>
        <w:tabs>
          <w:tab w:val="right" w:leader="dot" w:pos="9746"/>
          <w:tab w:val="clear" w:pos="9060"/>
        </w:tabs>
      </w:pPr>
      <w:r>
        <w:rPr>
          <w:rFonts w:ascii="华文中宋" w:hAnsi="华文中宋" w:eastAsia="华文中宋" w:cs="华文中宋"/>
          <w:szCs w:val="28"/>
        </w:rPr>
        <w:fldChar w:fldCharType="begin"/>
      </w:r>
      <w:r>
        <w:rPr>
          <w:rFonts w:ascii="华文中宋" w:hAnsi="华文中宋" w:eastAsia="华文中宋" w:cs="华文中宋"/>
          <w:szCs w:val="28"/>
        </w:rPr>
        <w:instrText xml:space="preserve"> HYPERLINK \l _Toc27796 </w:instrText>
      </w:r>
      <w:r>
        <w:rPr>
          <w:rFonts w:ascii="华文中宋" w:hAnsi="华文中宋" w:eastAsia="华文中宋" w:cs="华文中宋"/>
          <w:szCs w:val="28"/>
        </w:rPr>
        <w:fldChar w:fldCharType="separate"/>
      </w:r>
      <w:r>
        <w:rPr>
          <w:rFonts w:hint="eastAsia" w:ascii="华文中宋" w:hAnsi="华文中宋" w:eastAsia="华文中宋" w:cs="华文中宋"/>
          <w:bCs/>
          <w:kern w:val="0"/>
          <w:szCs w:val="28"/>
        </w:rPr>
        <w:t>十、其他材料</w:t>
      </w:r>
      <w:r>
        <w:tab/>
      </w:r>
      <w:r>
        <w:fldChar w:fldCharType="begin"/>
      </w:r>
      <w:r>
        <w:instrText xml:space="preserve"> PAGEREF _Toc27796 </w:instrText>
      </w:r>
      <w:r>
        <w:fldChar w:fldCharType="separate"/>
      </w:r>
      <w:r>
        <w:t>33</w:t>
      </w:r>
      <w:r>
        <w:fldChar w:fldCharType="end"/>
      </w:r>
      <w:r>
        <w:rPr>
          <w:rFonts w:ascii="华文中宋" w:hAnsi="华文中宋" w:eastAsia="华文中宋" w:cs="华文中宋"/>
          <w:szCs w:val="28"/>
        </w:rPr>
        <w:fldChar w:fldCharType="end"/>
      </w:r>
    </w:p>
    <w:p>
      <w:pPr>
        <w:tabs>
          <w:tab w:val="right" w:leader="dot" w:pos="9016"/>
        </w:tabs>
        <w:spacing w:before="260" w:after="260" w:line="360" w:lineRule="auto"/>
        <w:ind w:left="0"/>
        <w:jc w:val="center"/>
        <w:outlineLvl w:val="0"/>
        <w:rPr>
          <w:rFonts w:ascii="华文中宋" w:hAnsi="华文中宋" w:eastAsia="华文中宋" w:cs="华文中宋"/>
          <w:szCs w:val="28"/>
        </w:rPr>
      </w:pPr>
      <w:r>
        <w:rPr>
          <w:rFonts w:ascii="华文中宋" w:hAnsi="华文中宋" w:eastAsia="华文中宋" w:cs="华文中宋"/>
          <w:szCs w:val="28"/>
        </w:rPr>
        <w:fldChar w:fldCharType="end"/>
      </w:r>
      <w:bookmarkStart w:id="7" w:name="_Toc260305331"/>
    </w:p>
    <w:p>
      <w:pPr>
        <w:pStyle w:val="17"/>
      </w:pPr>
      <w:bookmarkStart w:id="413" w:name="_GoBack"/>
      <w:bookmarkEnd w:id="413"/>
    </w:p>
    <w:p>
      <w:pPr>
        <w:pStyle w:val="12"/>
        <w:tabs>
          <w:tab w:val="right" w:leader="dot" w:pos="9016"/>
        </w:tabs>
        <w:spacing w:before="260" w:after="260" w:line="360" w:lineRule="auto"/>
        <w:ind w:left="0"/>
        <w:jc w:val="center"/>
        <w:outlineLvl w:val="0"/>
        <w:rPr>
          <w:rFonts w:ascii="华文中宋" w:hAnsi="华文中宋" w:eastAsia="华文中宋" w:cs="华文中宋"/>
          <w:b/>
          <w:bCs/>
          <w:sz w:val="30"/>
          <w:szCs w:val="30"/>
        </w:rPr>
      </w:pPr>
      <w:bookmarkStart w:id="8" w:name="_Toc17102"/>
      <w:r>
        <w:rPr>
          <w:rFonts w:hint="eastAsia" w:ascii="华文中宋" w:hAnsi="华文中宋" w:eastAsia="华文中宋" w:cs="华文中宋"/>
          <w:b/>
          <w:bCs/>
          <w:sz w:val="30"/>
          <w:szCs w:val="30"/>
        </w:rPr>
        <w:t>第一章</w:t>
      </w:r>
      <w:r>
        <w:rPr>
          <w:rFonts w:ascii="华文中宋" w:hAnsi="华文中宋" w:eastAsia="华文中宋" w:cs="华文中宋"/>
          <w:b/>
          <w:bCs/>
          <w:sz w:val="30"/>
          <w:szCs w:val="30"/>
        </w:rPr>
        <w:t xml:space="preserve"> </w:t>
      </w:r>
      <w:r>
        <w:rPr>
          <w:rFonts w:hint="eastAsia" w:ascii="华文中宋" w:hAnsi="华文中宋" w:eastAsia="华文中宋" w:cs="华文中宋"/>
          <w:b/>
          <w:bCs/>
          <w:sz w:val="30"/>
          <w:szCs w:val="30"/>
        </w:rPr>
        <w:t>投标邀请函</w:t>
      </w:r>
      <w:bookmarkEnd w:id="8"/>
    </w:p>
    <w:p>
      <w:pPr>
        <w:spacing w:line="360" w:lineRule="auto"/>
        <w:jc w:val="center"/>
        <w:rPr>
          <w:rFonts w:hint="eastAsia" w:ascii="华文中宋" w:hAnsi="华文中宋" w:eastAsia="华文中宋" w:cs="华文中宋"/>
          <w:sz w:val="24"/>
          <w:szCs w:val="24"/>
          <w:lang w:eastAsia="zh-CN"/>
        </w:rPr>
      </w:pPr>
      <w:r>
        <w:rPr>
          <w:rFonts w:hint="eastAsia" w:ascii="华文中宋" w:hAnsi="华文中宋" w:eastAsia="华文中宋" w:cs="华文中宋"/>
          <w:sz w:val="24"/>
          <w:szCs w:val="24"/>
        </w:rPr>
        <w:t>项目编号：</w:t>
      </w:r>
      <w:r>
        <w:rPr>
          <w:rFonts w:hint="eastAsia" w:ascii="华文中宋" w:hAnsi="华文中宋" w:eastAsia="华文中宋" w:cs="华文中宋"/>
          <w:sz w:val="24"/>
          <w:szCs w:val="24"/>
          <w:lang w:eastAsia="zh-CN"/>
        </w:rPr>
        <w:t>兴恒信询比（工程）2020-002</w:t>
      </w:r>
    </w:p>
    <w:p>
      <w:pPr>
        <w:widowControl/>
        <w:spacing w:line="360" w:lineRule="auto"/>
        <w:jc w:val="left"/>
        <w:rPr>
          <w:rFonts w:ascii="华文中宋" w:hAnsi="华文中宋" w:eastAsia="华文中宋" w:cs="华文中宋"/>
          <w:b/>
          <w:bCs/>
          <w:color w:val="000000"/>
          <w:sz w:val="21"/>
          <w:szCs w:val="21"/>
        </w:rPr>
      </w:pPr>
      <w:bookmarkStart w:id="9" w:name="_Toc294689947"/>
      <w:r>
        <w:rPr>
          <w:rFonts w:ascii="华文中宋" w:hAnsi="华文中宋" w:eastAsia="华文中宋" w:cs="华文中宋"/>
          <w:b/>
          <w:bCs/>
          <w:color w:val="000000"/>
          <w:kern w:val="0"/>
          <w:sz w:val="21"/>
          <w:szCs w:val="21"/>
        </w:rPr>
        <w:t>1.</w:t>
      </w:r>
      <w:r>
        <w:rPr>
          <w:rFonts w:hint="eastAsia" w:ascii="华文中宋" w:hAnsi="华文中宋" w:eastAsia="华文中宋" w:cs="华文中宋"/>
          <w:b/>
          <w:bCs/>
          <w:color w:val="000000"/>
          <w:kern w:val="0"/>
          <w:sz w:val="21"/>
          <w:szCs w:val="21"/>
        </w:rPr>
        <w:t>项目概况</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现有</w:t>
      </w:r>
      <w:r>
        <w:rPr>
          <w:rFonts w:hint="eastAsia" w:ascii="华文中宋" w:hAnsi="华文中宋" w:eastAsia="华文中宋" w:cs="华文中宋"/>
          <w:kern w:val="0"/>
          <w:sz w:val="21"/>
          <w:szCs w:val="21"/>
          <w:lang w:eastAsia="zh-CN"/>
        </w:rPr>
        <w:t>杂多县萨呼腾镇夏果滩社区棚户区改造项目</w:t>
      </w:r>
      <w:r>
        <w:rPr>
          <w:rFonts w:hint="eastAsia" w:ascii="华文中宋" w:hAnsi="华文中宋" w:eastAsia="华文中宋" w:cs="华文中宋"/>
          <w:kern w:val="0"/>
          <w:sz w:val="21"/>
          <w:szCs w:val="21"/>
        </w:rPr>
        <w:t>，已由</w:t>
      </w:r>
      <w:r>
        <w:rPr>
          <w:rFonts w:hint="eastAsia" w:ascii="华文中宋" w:hAnsi="华文中宋" w:eastAsia="华文中宋" w:cs="华文中宋"/>
          <w:color w:val="0000FF"/>
          <w:kern w:val="0"/>
          <w:sz w:val="21"/>
          <w:szCs w:val="21"/>
          <w:lang w:val="en-US" w:eastAsia="zh-CN"/>
        </w:rPr>
        <w:t>萨呼腾镇夏果滩社区委员会</w:t>
      </w:r>
      <w:r>
        <w:rPr>
          <w:rFonts w:hint="eastAsia" w:ascii="华文中宋" w:hAnsi="华文中宋" w:eastAsia="华文中宋" w:cs="华文中宋"/>
          <w:color w:val="0000FF"/>
          <w:kern w:val="0"/>
          <w:sz w:val="21"/>
          <w:szCs w:val="21"/>
        </w:rPr>
        <w:t>以</w:t>
      </w:r>
      <w:r>
        <w:rPr>
          <w:rFonts w:hint="eastAsia" w:ascii="华文中宋" w:hAnsi="华文中宋" w:eastAsia="华文中宋" w:cs="华文中宋"/>
          <w:color w:val="0000FF"/>
          <w:kern w:val="0"/>
          <w:sz w:val="21"/>
          <w:szCs w:val="21"/>
          <w:lang w:val="en-US" w:eastAsia="zh-CN"/>
        </w:rPr>
        <w:t>杂夏居</w:t>
      </w:r>
      <w:r>
        <w:rPr>
          <w:rFonts w:hint="eastAsia" w:ascii="华文中宋" w:hAnsi="华文中宋" w:eastAsia="华文中宋" w:cs="华文中宋"/>
          <w:color w:val="0000FF"/>
          <w:kern w:val="0"/>
          <w:sz w:val="21"/>
          <w:szCs w:val="21"/>
        </w:rPr>
        <w:t>〔</w:t>
      </w:r>
      <w:r>
        <w:rPr>
          <w:rFonts w:ascii="华文中宋" w:hAnsi="华文中宋" w:eastAsia="华文中宋" w:cs="华文中宋"/>
          <w:color w:val="0000FF"/>
          <w:kern w:val="0"/>
          <w:sz w:val="21"/>
          <w:szCs w:val="21"/>
        </w:rPr>
        <w:t>20</w:t>
      </w:r>
      <w:r>
        <w:rPr>
          <w:rFonts w:hint="eastAsia" w:ascii="华文中宋" w:hAnsi="华文中宋" w:eastAsia="华文中宋" w:cs="华文中宋"/>
          <w:color w:val="0000FF"/>
          <w:kern w:val="0"/>
          <w:sz w:val="21"/>
          <w:szCs w:val="21"/>
          <w:lang w:val="en-US" w:eastAsia="zh-CN"/>
        </w:rPr>
        <w:t>20</w:t>
      </w:r>
      <w:r>
        <w:rPr>
          <w:rFonts w:hint="eastAsia" w:ascii="华文中宋" w:hAnsi="华文中宋" w:eastAsia="华文中宋" w:cs="华文中宋"/>
          <w:color w:val="0000FF"/>
          <w:kern w:val="0"/>
          <w:sz w:val="21"/>
          <w:szCs w:val="21"/>
        </w:rPr>
        <w:t>〕</w:t>
      </w:r>
      <w:r>
        <w:rPr>
          <w:rFonts w:hint="eastAsia" w:ascii="华文中宋" w:hAnsi="华文中宋" w:eastAsia="华文中宋" w:cs="华文中宋"/>
          <w:color w:val="0000FF"/>
          <w:kern w:val="0"/>
          <w:sz w:val="21"/>
          <w:szCs w:val="21"/>
          <w:lang w:val="en-US" w:eastAsia="zh-CN"/>
        </w:rPr>
        <w:t>12</w:t>
      </w:r>
      <w:r>
        <w:rPr>
          <w:rFonts w:hint="eastAsia" w:ascii="华文中宋" w:hAnsi="华文中宋" w:eastAsia="华文中宋" w:cs="华文中宋"/>
          <w:color w:val="0000FF"/>
          <w:kern w:val="0"/>
          <w:sz w:val="21"/>
          <w:szCs w:val="21"/>
        </w:rPr>
        <w:t>号</w:t>
      </w:r>
      <w:r>
        <w:rPr>
          <w:rFonts w:hint="eastAsia" w:ascii="华文中宋" w:hAnsi="华文中宋" w:eastAsia="华文中宋" w:cs="华文中宋"/>
          <w:kern w:val="0"/>
          <w:sz w:val="21"/>
          <w:szCs w:val="21"/>
        </w:rPr>
        <w:t>文批准建设，招标人为</w:t>
      </w:r>
      <w:r>
        <w:rPr>
          <w:rFonts w:hint="eastAsia" w:ascii="华文中宋" w:hAnsi="华文中宋" w:eastAsia="华文中宋" w:cs="华文中宋"/>
          <w:kern w:val="0"/>
          <w:sz w:val="21"/>
          <w:szCs w:val="21"/>
          <w:lang w:eastAsia="zh-CN"/>
        </w:rPr>
        <w:t>杂多县萨呼腾镇夏果滩社区居民委员会</w:t>
      </w:r>
      <w:r>
        <w:rPr>
          <w:rFonts w:hint="eastAsia" w:ascii="华文中宋" w:hAnsi="华文中宋" w:eastAsia="华文中宋" w:cs="华文中宋"/>
          <w:kern w:val="0"/>
          <w:sz w:val="21"/>
          <w:szCs w:val="21"/>
        </w:rPr>
        <w:t>，建设资金为</w:t>
      </w:r>
      <w:r>
        <w:rPr>
          <w:rFonts w:hint="eastAsia" w:ascii="华文中宋" w:hAnsi="华文中宋" w:eastAsia="华文中宋" w:cs="华文中宋"/>
          <w:color w:val="0000FF"/>
          <w:kern w:val="0"/>
          <w:sz w:val="21"/>
          <w:szCs w:val="21"/>
        </w:rPr>
        <w:t>自筹</w:t>
      </w:r>
      <w:r>
        <w:rPr>
          <w:rFonts w:hint="eastAsia" w:ascii="华文中宋" w:hAnsi="华文中宋" w:eastAsia="华文中宋" w:cs="华文中宋"/>
          <w:kern w:val="0"/>
          <w:sz w:val="21"/>
          <w:szCs w:val="21"/>
        </w:rPr>
        <w:t>。</w:t>
      </w:r>
      <w:r>
        <w:rPr>
          <w:rFonts w:hint="eastAsia" w:ascii="华文中宋" w:hAnsi="华文中宋" w:eastAsia="华文中宋" w:cs="华文中宋"/>
          <w:color w:val="000000"/>
          <w:kern w:val="0"/>
          <w:sz w:val="21"/>
          <w:szCs w:val="21"/>
        </w:rPr>
        <w:t>特邀请符合本次询比要求的响应人参加本项目。</w:t>
      </w:r>
    </w:p>
    <w:p>
      <w:pPr>
        <w:widowControl/>
        <w:spacing w:line="360" w:lineRule="auto"/>
        <w:jc w:val="left"/>
        <w:rPr>
          <w:rFonts w:ascii="华文中宋" w:hAnsi="华文中宋" w:eastAsia="华文中宋" w:cs="华文中宋"/>
          <w:b/>
          <w:bCs/>
          <w:color w:val="000000"/>
          <w:sz w:val="21"/>
          <w:szCs w:val="21"/>
        </w:rPr>
      </w:pPr>
      <w:r>
        <w:rPr>
          <w:rFonts w:ascii="华文中宋" w:hAnsi="华文中宋" w:eastAsia="华文中宋" w:cs="华文中宋"/>
          <w:b/>
          <w:bCs/>
          <w:color w:val="000000"/>
          <w:kern w:val="0"/>
          <w:sz w:val="21"/>
          <w:szCs w:val="21"/>
        </w:rPr>
        <w:t>2.</w:t>
      </w:r>
      <w:r>
        <w:rPr>
          <w:rFonts w:hint="eastAsia" w:ascii="华文中宋" w:hAnsi="华文中宋" w:eastAsia="华文中宋" w:cs="华文中宋"/>
          <w:b/>
          <w:bCs/>
          <w:color w:val="000000"/>
          <w:kern w:val="0"/>
          <w:sz w:val="21"/>
          <w:szCs w:val="21"/>
        </w:rPr>
        <w:t>项目概况与招标范围</w:t>
      </w:r>
    </w:p>
    <w:p>
      <w:pPr>
        <w:widowControl/>
        <w:spacing w:line="360" w:lineRule="auto"/>
        <w:jc w:val="left"/>
        <w:rPr>
          <w:rFonts w:ascii="华文中宋" w:hAnsi="华文中宋" w:eastAsia="华文中宋" w:cs="华文中宋"/>
          <w:color w:val="000000"/>
          <w:sz w:val="21"/>
          <w:szCs w:val="21"/>
        </w:rPr>
      </w:pPr>
      <w:r>
        <w:rPr>
          <w:rFonts w:ascii="华文中宋" w:hAnsi="华文中宋" w:eastAsia="华文中宋" w:cs="华文中宋"/>
          <w:color w:val="000000"/>
          <w:kern w:val="0"/>
          <w:sz w:val="21"/>
          <w:szCs w:val="21"/>
        </w:rPr>
        <w:t>  2.1</w:t>
      </w:r>
      <w:r>
        <w:rPr>
          <w:rFonts w:hint="eastAsia" w:ascii="华文中宋" w:hAnsi="华文中宋" w:eastAsia="华文中宋" w:cs="华文中宋"/>
          <w:color w:val="000000"/>
          <w:kern w:val="0"/>
          <w:sz w:val="21"/>
          <w:szCs w:val="21"/>
        </w:rPr>
        <w:t>建设地点：</w:t>
      </w:r>
      <w:r>
        <w:rPr>
          <w:rFonts w:hint="eastAsia" w:ascii="华文中宋" w:hAnsi="华文中宋" w:eastAsia="华文中宋" w:cs="华文中宋"/>
          <w:color w:val="000000"/>
          <w:kern w:val="0"/>
          <w:sz w:val="21"/>
          <w:szCs w:val="21"/>
          <w:lang w:eastAsia="zh-CN"/>
        </w:rPr>
        <w:t>杂多县萨呼腾镇夏果滩</w:t>
      </w:r>
    </w:p>
    <w:p>
      <w:pPr>
        <w:widowControl/>
        <w:spacing w:line="360" w:lineRule="auto"/>
        <w:ind w:firstLine="42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2.2</w:t>
      </w:r>
      <w:r>
        <w:rPr>
          <w:rFonts w:hint="eastAsia" w:ascii="华文中宋" w:hAnsi="华文中宋" w:eastAsia="华文中宋" w:cs="华文中宋"/>
          <w:color w:val="000000"/>
          <w:kern w:val="0"/>
          <w:sz w:val="21"/>
          <w:szCs w:val="21"/>
        </w:rPr>
        <w:t>项目概况：</w:t>
      </w:r>
      <w:r>
        <w:rPr>
          <w:rFonts w:hint="eastAsia" w:ascii="华文中宋" w:hAnsi="华文中宋" w:eastAsia="华文中宋" w:cs="华文中宋"/>
          <w:color w:val="0000FF"/>
          <w:kern w:val="0"/>
          <w:sz w:val="21"/>
          <w:szCs w:val="21"/>
          <w:lang w:eastAsia="zh-CN"/>
        </w:rPr>
        <w:t>杂多县萨呼腾镇夏果滩社区棚户区改造，</w:t>
      </w:r>
      <w:r>
        <w:rPr>
          <w:rFonts w:hint="eastAsia" w:ascii="华文中宋" w:hAnsi="华文中宋" w:eastAsia="华文中宋" w:cs="华文中宋"/>
          <w:color w:val="0000FF"/>
          <w:kern w:val="0"/>
          <w:sz w:val="21"/>
          <w:szCs w:val="21"/>
        </w:rPr>
        <w:t>具体工程量以建设项目清单为准。</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 xml:space="preserve">2.3 </w:t>
      </w:r>
      <w:r>
        <w:rPr>
          <w:rFonts w:hint="eastAsia" w:ascii="华文中宋" w:hAnsi="华文中宋" w:eastAsia="华文中宋" w:cs="华文中宋"/>
          <w:color w:val="000000"/>
          <w:kern w:val="0"/>
          <w:sz w:val="21"/>
          <w:szCs w:val="21"/>
        </w:rPr>
        <w:t>计划工期：</w:t>
      </w:r>
      <w:r>
        <w:rPr>
          <w:rFonts w:hint="eastAsia" w:ascii="华文中宋" w:hAnsi="华文中宋" w:eastAsia="华文中宋" w:cs="华文中宋"/>
          <w:color w:val="0000FF"/>
          <w:kern w:val="0"/>
          <w:sz w:val="21"/>
          <w:szCs w:val="21"/>
          <w:lang w:val="en-US" w:eastAsia="zh-CN"/>
        </w:rPr>
        <w:t>45</w:t>
      </w:r>
      <w:r>
        <w:rPr>
          <w:rFonts w:hint="eastAsia" w:ascii="华文中宋" w:hAnsi="华文中宋" w:eastAsia="华文中宋" w:cs="华文中宋"/>
          <w:color w:val="0000FF"/>
          <w:kern w:val="0"/>
          <w:sz w:val="21"/>
          <w:szCs w:val="21"/>
        </w:rPr>
        <w:t>日历日</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2.4</w:t>
      </w:r>
      <w:r>
        <w:rPr>
          <w:rFonts w:hint="eastAsia" w:ascii="华文中宋" w:hAnsi="华文中宋" w:eastAsia="华文中宋" w:cs="华文中宋"/>
          <w:color w:val="000000"/>
          <w:kern w:val="0"/>
          <w:sz w:val="21"/>
          <w:szCs w:val="21"/>
        </w:rPr>
        <w:t>招标范围：</w:t>
      </w:r>
      <w:r>
        <w:rPr>
          <w:rFonts w:hint="eastAsia" w:ascii="华文中宋" w:hAnsi="华文中宋" w:eastAsia="华文中宋" w:cs="华文中宋"/>
          <w:color w:val="000000"/>
          <w:kern w:val="0"/>
          <w:sz w:val="21"/>
          <w:szCs w:val="21"/>
          <w:lang w:val="en-US" w:eastAsia="zh-CN"/>
        </w:rPr>
        <w:t>工程施工</w:t>
      </w:r>
      <w:r>
        <w:rPr>
          <w:rFonts w:hint="eastAsia" w:ascii="华文中宋" w:hAnsi="华文中宋" w:eastAsia="华文中宋" w:cs="华文中宋"/>
          <w:color w:val="000000"/>
          <w:kern w:val="0"/>
          <w:sz w:val="21"/>
          <w:szCs w:val="21"/>
        </w:rPr>
        <w:t>，具体工程量以工程建设项目清单为准。</w:t>
      </w:r>
      <w:r>
        <w:rPr>
          <w:rFonts w:ascii="华文中宋" w:hAnsi="华文中宋" w:eastAsia="华文中宋" w:cs="华文中宋"/>
          <w:color w:val="000000"/>
          <w:kern w:val="0"/>
          <w:sz w:val="21"/>
          <w:szCs w:val="21"/>
        </w:rPr>
        <w:t xml:space="preserve"> </w:t>
      </w:r>
    </w:p>
    <w:p>
      <w:pPr>
        <w:widowControl/>
        <w:numPr>
          <w:ilvl w:val="0"/>
          <w:numId w:val="1"/>
        </w:numPr>
        <w:spacing w:line="360" w:lineRule="auto"/>
        <w:jc w:val="left"/>
        <w:rPr>
          <w:rFonts w:ascii="华文中宋" w:hAnsi="华文中宋" w:eastAsia="华文中宋" w:cs="华文中宋"/>
          <w:b/>
          <w:bCs/>
          <w:color w:val="000000"/>
          <w:kern w:val="0"/>
          <w:sz w:val="21"/>
          <w:szCs w:val="21"/>
        </w:rPr>
      </w:pPr>
      <w:r>
        <w:rPr>
          <w:rFonts w:hint="eastAsia" w:ascii="华文中宋" w:hAnsi="华文中宋" w:eastAsia="华文中宋" w:cs="华文中宋"/>
          <w:b/>
          <w:bCs/>
          <w:color w:val="000000"/>
          <w:kern w:val="0"/>
          <w:sz w:val="21"/>
          <w:szCs w:val="21"/>
        </w:rPr>
        <w:t>响应人资格要求</w:t>
      </w:r>
    </w:p>
    <w:p>
      <w:pPr>
        <w:widowControl/>
        <w:spacing w:line="360" w:lineRule="auto"/>
        <w:ind w:firstLine="420" w:firstLineChars="200"/>
        <w:jc w:val="left"/>
        <w:rPr>
          <w:rFonts w:ascii="华文中宋" w:hAnsi="华文中宋" w:eastAsia="华文中宋" w:cs="华文中宋"/>
          <w:color w:val="0000FF"/>
          <w:sz w:val="21"/>
          <w:szCs w:val="21"/>
        </w:rPr>
      </w:pPr>
      <w:r>
        <w:rPr>
          <w:rFonts w:ascii="华文中宋" w:hAnsi="华文中宋" w:eastAsia="华文中宋" w:cs="华文中宋"/>
          <w:color w:val="0000FF"/>
          <w:kern w:val="0"/>
          <w:sz w:val="21"/>
          <w:szCs w:val="21"/>
        </w:rPr>
        <w:t>3.1</w:t>
      </w:r>
      <w:r>
        <w:rPr>
          <w:rFonts w:hint="eastAsia" w:ascii="华文中宋" w:hAnsi="华文中宋" w:eastAsia="华文中宋" w:cs="华文中宋"/>
          <w:color w:val="0000FF"/>
          <w:kern w:val="0"/>
          <w:sz w:val="21"/>
          <w:szCs w:val="21"/>
        </w:rPr>
        <w:t>潜在响应人须具备</w:t>
      </w:r>
      <w:r>
        <w:rPr>
          <w:rFonts w:hint="eastAsia" w:ascii="华文中宋" w:hAnsi="华文中宋" w:eastAsia="华文中宋" w:cs="华文中宋"/>
          <w:color w:val="0000FF"/>
          <w:sz w:val="21"/>
          <w:szCs w:val="21"/>
        </w:rPr>
        <w:t>独立法人资格，并在人员、设备、资金等方面具有相应的施工能力；</w:t>
      </w:r>
    </w:p>
    <w:p>
      <w:pPr>
        <w:widowControl/>
        <w:spacing w:line="360" w:lineRule="auto"/>
        <w:ind w:firstLine="420" w:firstLineChars="200"/>
        <w:jc w:val="left"/>
        <w:rPr>
          <w:rFonts w:hint="eastAsia" w:ascii="华文中宋" w:hAnsi="华文中宋" w:eastAsia="华文中宋" w:cs="华文中宋"/>
          <w:color w:val="0000FF"/>
          <w:sz w:val="21"/>
          <w:szCs w:val="21"/>
        </w:rPr>
      </w:pPr>
      <w:r>
        <w:rPr>
          <w:rFonts w:ascii="华文中宋" w:hAnsi="华文中宋" w:eastAsia="华文中宋" w:cs="华文中宋"/>
          <w:color w:val="0000FF"/>
          <w:sz w:val="21"/>
          <w:szCs w:val="21"/>
        </w:rPr>
        <w:t>3.2</w:t>
      </w:r>
      <w:r>
        <w:rPr>
          <w:rFonts w:hint="eastAsia" w:ascii="华文中宋" w:hAnsi="华文中宋" w:eastAsia="华文中宋" w:cs="华文中宋"/>
          <w:color w:val="0000FF"/>
          <w:sz w:val="21"/>
          <w:szCs w:val="21"/>
          <w:lang w:val="en-US" w:eastAsia="zh-CN"/>
        </w:rPr>
        <w:t>具有建筑工程施工总承包三级及以上资质</w:t>
      </w:r>
      <w:r>
        <w:rPr>
          <w:rFonts w:hint="eastAsia" w:ascii="华文中宋" w:hAnsi="华文中宋" w:eastAsia="华文中宋" w:cs="华文中宋"/>
          <w:color w:val="0000FF"/>
          <w:sz w:val="21"/>
          <w:szCs w:val="21"/>
        </w:rPr>
        <w:t>；</w:t>
      </w:r>
    </w:p>
    <w:p>
      <w:pPr>
        <w:widowControl/>
        <w:spacing w:line="360" w:lineRule="auto"/>
        <w:ind w:firstLine="420" w:firstLineChars="200"/>
        <w:jc w:val="left"/>
        <w:rPr>
          <w:rFonts w:hint="default" w:ascii="华文中宋" w:hAnsi="华文中宋" w:eastAsia="华文中宋" w:cs="华文中宋"/>
          <w:color w:val="0000FF"/>
          <w:sz w:val="21"/>
          <w:szCs w:val="21"/>
          <w:lang w:val="en-US" w:eastAsia="zh-CN"/>
        </w:rPr>
      </w:pPr>
      <w:r>
        <w:rPr>
          <w:rFonts w:hint="eastAsia" w:ascii="华文中宋" w:hAnsi="华文中宋" w:eastAsia="华文中宋" w:cs="华文中宋"/>
          <w:color w:val="0000FF"/>
          <w:sz w:val="21"/>
          <w:szCs w:val="21"/>
          <w:lang w:val="en-US" w:eastAsia="zh-CN"/>
        </w:rPr>
        <w:t>3.3具有有效的安全生产许可证；</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3.</w:t>
      </w:r>
      <w:r>
        <w:rPr>
          <w:rFonts w:hint="eastAsia" w:ascii="华文中宋" w:hAnsi="华文中宋" w:eastAsia="华文中宋" w:cs="华文中宋"/>
          <w:color w:val="000000"/>
          <w:kern w:val="0"/>
          <w:sz w:val="21"/>
          <w:szCs w:val="21"/>
          <w:lang w:val="en-US" w:eastAsia="zh-CN"/>
        </w:rPr>
        <w:t>4</w:t>
      </w:r>
      <w:r>
        <w:rPr>
          <w:rFonts w:hint="eastAsia" w:ascii="华文中宋" w:hAnsi="华文中宋" w:eastAsia="华文中宋" w:cs="华文中宋"/>
          <w:color w:val="000000"/>
          <w:kern w:val="0"/>
          <w:sz w:val="21"/>
          <w:szCs w:val="21"/>
        </w:rPr>
        <w:t>本次招标不接受联合体投标。</w:t>
      </w:r>
    </w:p>
    <w:p>
      <w:pPr>
        <w:widowControl/>
        <w:spacing w:line="360" w:lineRule="auto"/>
        <w:jc w:val="left"/>
        <w:rPr>
          <w:rFonts w:ascii="华文中宋" w:hAnsi="华文中宋" w:eastAsia="华文中宋" w:cs="华文中宋"/>
          <w:b/>
          <w:bCs/>
          <w:color w:val="000000"/>
          <w:kern w:val="0"/>
          <w:sz w:val="21"/>
          <w:szCs w:val="21"/>
        </w:rPr>
      </w:pPr>
      <w:r>
        <w:rPr>
          <w:rFonts w:ascii="华文中宋" w:hAnsi="华文中宋" w:eastAsia="华文中宋" w:cs="华文中宋"/>
          <w:b/>
          <w:bCs/>
          <w:color w:val="000000"/>
          <w:kern w:val="0"/>
          <w:sz w:val="21"/>
          <w:szCs w:val="21"/>
        </w:rPr>
        <w:t>4.</w:t>
      </w:r>
      <w:r>
        <w:rPr>
          <w:rFonts w:hint="eastAsia" w:ascii="华文中宋" w:hAnsi="华文中宋" w:eastAsia="华文中宋" w:cs="华文中宋"/>
          <w:b/>
          <w:bCs/>
          <w:color w:val="000000"/>
          <w:kern w:val="0"/>
          <w:sz w:val="21"/>
          <w:szCs w:val="21"/>
        </w:rPr>
        <w:t>询比文件获取时间及地点</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4.1</w:t>
      </w:r>
      <w:r>
        <w:rPr>
          <w:rFonts w:hint="eastAsia" w:ascii="华文中宋" w:hAnsi="华文中宋" w:eastAsia="华文中宋" w:cs="华文中宋"/>
          <w:color w:val="000000"/>
          <w:kern w:val="0"/>
          <w:sz w:val="21"/>
          <w:szCs w:val="21"/>
        </w:rPr>
        <w:t>询比文件获取时间：</w:t>
      </w:r>
      <w:r>
        <w:rPr>
          <w:rFonts w:hint="eastAsia" w:ascii="华文中宋" w:hAnsi="华文中宋" w:eastAsia="华文中宋" w:cs="华文中宋"/>
          <w:color w:val="000000"/>
          <w:kern w:val="0"/>
          <w:sz w:val="21"/>
          <w:szCs w:val="21"/>
          <w:lang w:eastAsia="zh-CN"/>
        </w:rPr>
        <w:t>2020年12月23日</w:t>
      </w:r>
      <w:r>
        <w:rPr>
          <w:rFonts w:hint="eastAsia" w:ascii="华文中宋" w:hAnsi="华文中宋" w:eastAsia="华文中宋" w:cs="华文中宋"/>
          <w:color w:val="000000"/>
          <w:kern w:val="0"/>
          <w:sz w:val="21"/>
          <w:szCs w:val="21"/>
        </w:rPr>
        <w:t>至</w:t>
      </w:r>
      <w:r>
        <w:rPr>
          <w:rFonts w:hint="eastAsia" w:ascii="华文中宋" w:hAnsi="华文中宋" w:eastAsia="华文中宋" w:cs="华文中宋"/>
          <w:color w:val="000000"/>
          <w:kern w:val="0"/>
          <w:sz w:val="21"/>
          <w:szCs w:val="21"/>
          <w:lang w:eastAsia="zh-CN"/>
        </w:rPr>
        <w:t>2020年12月28日</w:t>
      </w:r>
      <w:r>
        <w:rPr>
          <w:rFonts w:hint="eastAsia" w:ascii="华文中宋" w:hAnsi="华文中宋" w:eastAsia="华文中宋" w:cs="华文中宋"/>
          <w:color w:val="000000"/>
          <w:kern w:val="0"/>
          <w:sz w:val="21"/>
          <w:szCs w:val="21"/>
        </w:rPr>
        <w:t>，每日上午</w:t>
      </w:r>
      <w:r>
        <w:rPr>
          <w:rFonts w:ascii="华文中宋" w:hAnsi="华文中宋" w:eastAsia="华文中宋" w:cs="华文中宋"/>
          <w:color w:val="000000"/>
          <w:kern w:val="0"/>
          <w:sz w:val="21"/>
          <w:szCs w:val="21"/>
        </w:rPr>
        <w:t>09:00</w:t>
      </w:r>
      <w:r>
        <w:rPr>
          <w:rFonts w:hint="eastAsia" w:ascii="华文中宋" w:hAnsi="华文中宋" w:eastAsia="华文中宋" w:cs="华文中宋"/>
          <w:color w:val="000000"/>
          <w:kern w:val="0"/>
          <w:sz w:val="21"/>
          <w:szCs w:val="21"/>
        </w:rPr>
        <w:t>时至</w:t>
      </w:r>
      <w:r>
        <w:rPr>
          <w:rFonts w:ascii="华文中宋" w:hAnsi="华文中宋" w:eastAsia="华文中宋" w:cs="华文中宋"/>
          <w:color w:val="000000"/>
          <w:kern w:val="0"/>
          <w:sz w:val="21"/>
          <w:szCs w:val="21"/>
        </w:rPr>
        <w:t>12:00</w:t>
      </w:r>
      <w:r>
        <w:rPr>
          <w:rFonts w:hint="eastAsia" w:ascii="华文中宋" w:hAnsi="华文中宋" w:eastAsia="华文中宋" w:cs="华文中宋"/>
          <w:color w:val="000000"/>
          <w:kern w:val="0"/>
          <w:sz w:val="21"/>
          <w:szCs w:val="21"/>
        </w:rPr>
        <w:t>时（北京时间，下同），下午</w:t>
      </w:r>
      <w:r>
        <w:rPr>
          <w:rFonts w:ascii="华文中宋" w:hAnsi="华文中宋" w:eastAsia="华文中宋" w:cs="华文中宋"/>
          <w:color w:val="000000"/>
          <w:kern w:val="0"/>
          <w:sz w:val="21"/>
          <w:szCs w:val="21"/>
        </w:rPr>
        <w:t>14:</w:t>
      </w:r>
      <w:r>
        <w:rPr>
          <w:rFonts w:hint="eastAsia" w:ascii="华文中宋" w:hAnsi="华文中宋" w:eastAsia="华文中宋" w:cs="华文中宋"/>
          <w:color w:val="000000"/>
          <w:kern w:val="0"/>
          <w:sz w:val="21"/>
          <w:szCs w:val="21"/>
          <w:lang w:val="en-US" w:eastAsia="zh-CN"/>
        </w:rPr>
        <w:t>0</w:t>
      </w:r>
      <w:r>
        <w:rPr>
          <w:rFonts w:ascii="华文中宋" w:hAnsi="华文中宋" w:eastAsia="华文中宋" w:cs="华文中宋"/>
          <w:color w:val="000000"/>
          <w:kern w:val="0"/>
          <w:sz w:val="21"/>
          <w:szCs w:val="21"/>
        </w:rPr>
        <w:t>0</w:t>
      </w:r>
      <w:r>
        <w:rPr>
          <w:rFonts w:hint="eastAsia" w:ascii="华文中宋" w:hAnsi="华文中宋" w:eastAsia="华文中宋" w:cs="华文中宋"/>
          <w:color w:val="000000"/>
          <w:kern w:val="0"/>
          <w:sz w:val="21"/>
          <w:szCs w:val="21"/>
        </w:rPr>
        <w:t>时至</w:t>
      </w:r>
      <w:r>
        <w:rPr>
          <w:rFonts w:ascii="华文中宋" w:hAnsi="华文中宋" w:eastAsia="华文中宋" w:cs="华文中宋"/>
          <w:color w:val="000000"/>
          <w:kern w:val="0"/>
          <w:sz w:val="21"/>
          <w:szCs w:val="21"/>
        </w:rPr>
        <w:t>17</w:t>
      </w:r>
      <w:r>
        <w:rPr>
          <w:rFonts w:hint="eastAsia" w:ascii="华文中宋" w:hAnsi="华文中宋" w:eastAsia="华文中宋" w:cs="华文中宋"/>
          <w:color w:val="000000"/>
          <w:kern w:val="0"/>
          <w:sz w:val="21"/>
          <w:szCs w:val="21"/>
        </w:rPr>
        <w:t>：</w:t>
      </w:r>
      <w:r>
        <w:rPr>
          <w:rFonts w:hint="eastAsia" w:ascii="华文中宋" w:hAnsi="华文中宋" w:eastAsia="华文中宋" w:cs="华文中宋"/>
          <w:color w:val="000000"/>
          <w:kern w:val="0"/>
          <w:sz w:val="21"/>
          <w:szCs w:val="21"/>
          <w:lang w:val="en-US" w:eastAsia="zh-CN"/>
        </w:rPr>
        <w:t>0</w:t>
      </w:r>
      <w:r>
        <w:rPr>
          <w:rFonts w:ascii="华文中宋" w:hAnsi="华文中宋" w:eastAsia="华文中宋" w:cs="华文中宋"/>
          <w:color w:val="000000"/>
          <w:kern w:val="0"/>
          <w:sz w:val="21"/>
          <w:szCs w:val="21"/>
        </w:rPr>
        <w:t>0</w:t>
      </w:r>
      <w:r>
        <w:rPr>
          <w:rFonts w:hint="eastAsia" w:ascii="华文中宋" w:hAnsi="华文中宋" w:eastAsia="华文中宋" w:cs="华文中宋"/>
          <w:color w:val="000000"/>
          <w:kern w:val="0"/>
          <w:sz w:val="21"/>
          <w:szCs w:val="21"/>
        </w:rPr>
        <w:t>时</w:t>
      </w:r>
    </w:p>
    <w:p>
      <w:pPr>
        <w:widowControl/>
        <w:spacing w:line="360" w:lineRule="auto"/>
        <w:ind w:firstLine="420" w:firstLineChars="200"/>
        <w:jc w:val="left"/>
        <w:rPr>
          <w:rFonts w:hint="default" w:ascii="华文中宋" w:hAnsi="华文中宋" w:eastAsia="华文中宋" w:cs="华文中宋"/>
          <w:color w:val="000000"/>
          <w:kern w:val="0"/>
          <w:sz w:val="21"/>
          <w:szCs w:val="21"/>
          <w:lang w:val="en-US" w:eastAsia="zh-CN"/>
        </w:rPr>
      </w:pPr>
      <w:r>
        <w:rPr>
          <w:rFonts w:ascii="华文中宋" w:hAnsi="华文中宋" w:eastAsia="华文中宋" w:cs="华文中宋"/>
          <w:color w:val="000000"/>
          <w:kern w:val="0"/>
          <w:sz w:val="21"/>
          <w:szCs w:val="21"/>
        </w:rPr>
        <w:t>4.2</w:t>
      </w:r>
      <w:r>
        <w:rPr>
          <w:rFonts w:hint="eastAsia" w:ascii="华文中宋" w:hAnsi="华文中宋" w:eastAsia="华文中宋" w:cs="华文中宋"/>
          <w:color w:val="000000"/>
          <w:kern w:val="0"/>
          <w:sz w:val="21"/>
          <w:szCs w:val="21"/>
        </w:rPr>
        <w:t>询比文件发售地点：</w:t>
      </w:r>
      <w:r>
        <w:rPr>
          <w:rFonts w:hint="eastAsia" w:ascii="华文中宋" w:hAnsi="华文中宋" w:eastAsia="华文中宋" w:cs="华文中宋"/>
          <w:color w:val="0000FF"/>
          <w:kern w:val="0"/>
          <w:sz w:val="21"/>
          <w:szCs w:val="21"/>
          <w:lang w:val="en-US" w:eastAsia="zh-CN"/>
        </w:rPr>
        <w:t>青海省西宁市城西区文苑路7号财富广场B座13楼2134室</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4.3</w:t>
      </w:r>
      <w:r>
        <w:rPr>
          <w:rFonts w:hint="eastAsia" w:ascii="华文中宋" w:hAnsi="华文中宋" w:eastAsia="华文中宋" w:cs="华文中宋"/>
          <w:color w:val="000000"/>
          <w:kern w:val="0"/>
          <w:sz w:val="21"/>
          <w:szCs w:val="21"/>
        </w:rPr>
        <w:t>询比文件售价</w:t>
      </w:r>
      <w:r>
        <w:rPr>
          <w:rFonts w:hint="eastAsia" w:ascii="华文中宋" w:hAnsi="华文中宋" w:eastAsia="华文中宋" w:cs="华文中宋"/>
          <w:color w:val="000000"/>
          <w:kern w:val="0"/>
          <w:sz w:val="21"/>
          <w:szCs w:val="21"/>
          <w:lang w:val="en-US" w:eastAsia="zh-CN"/>
        </w:rPr>
        <w:t>5</w:t>
      </w:r>
      <w:r>
        <w:rPr>
          <w:rFonts w:ascii="华文中宋" w:hAnsi="华文中宋" w:eastAsia="华文中宋" w:cs="华文中宋"/>
          <w:color w:val="000000"/>
          <w:kern w:val="0"/>
          <w:sz w:val="21"/>
          <w:szCs w:val="21"/>
        </w:rPr>
        <w:t>00</w:t>
      </w:r>
      <w:r>
        <w:rPr>
          <w:rFonts w:hint="eastAsia" w:ascii="华文中宋" w:hAnsi="华文中宋" w:eastAsia="华文中宋" w:cs="华文中宋"/>
          <w:color w:val="000000"/>
          <w:kern w:val="0"/>
          <w:sz w:val="21"/>
          <w:szCs w:val="21"/>
        </w:rPr>
        <w:t>元</w:t>
      </w:r>
      <w:r>
        <w:rPr>
          <w:rFonts w:ascii="华文中宋" w:hAnsi="华文中宋" w:eastAsia="华文中宋" w:cs="华文中宋"/>
          <w:color w:val="000000"/>
          <w:kern w:val="0"/>
          <w:sz w:val="21"/>
          <w:szCs w:val="21"/>
        </w:rPr>
        <w:t>/</w:t>
      </w:r>
      <w:r>
        <w:rPr>
          <w:rFonts w:hint="eastAsia" w:ascii="华文中宋" w:hAnsi="华文中宋" w:eastAsia="华文中宋" w:cs="华文中宋"/>
          <w:color w:val="000000"/>
          <w:kern w:val="0"/>
          <w:sz w:val="21"/>
          <w:szCs w:val="21"/>
        </w:rPr>
        <w:t>份</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4.4</w:t>
      </w:r>
      <w:r>
        <w:rPr>
          <w:rFonts w:hint="eastAsia" w:ascii="华文中宋" w:hAnsi="华文中宋" w:eastAsia="华文中宋" w:cs="华文中宋"/>
          <w:color w:val="000000"/>
          <w:kern w:val="0"/>
          <w:sz w:val="21"/>
          <w:szCs w:val="21"/>
        </w:rPr>
        <w:t>领取询比文件需携带材料</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①</w:t>
      </w:r>
      <w:r>
        <w:rPr>
          <w:rFonts w:ascii="华文中宋" w:hAnsi="华文中宋" w:eastAsia="华文中宋" w:cs="华文中宋"/>
          <w:color w:val="000000"/>
          <w:kern w:val="0"/>
          <w:sz w:val="21"/>
          <w:szCs w:val="21"/>
        </w:rPr>
        <w:t xml:space="preserve"> </w:t>
      </w:r>
      <w:r>
        <w:rPr>
          <w:rFonts w:hint="eastAsia" w:ascii="华文中宋" w:hAnsi="华文中宋" w:eastAsia="华文中宋" w:cs="华文中宋"/>
          <w:color w:val="000000"/>
          <w:kern w:val="0"/>
          <w:sz w:val="21"/>
          <w:szCs w:val="21"/>
        </w:rPr>
        <w:t>企业营业执照副本复印件；</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②</w:t>
      </w:r>
      <w:r>
        <w:rPr>
          <w:rFonts w:ascii="华文中宋" w:hAnsi="华文中宋" w:eastAsia="华文中宋" w:cs="华文中宋"/>
          <w:color w:val="000000"/>
          <w:kern w:val="0"/>
          <w:sz w:val="21"/>
          <w:szCs w:val="21"/>
        </w:rPr>
        <w:t xml:space="preserve"> </w:t>
      </w:r>
      <w:r>
        <w:rPr>
          <w:rFonts w:hint="eastAsia" w:ascii="华文中宋" w:hAnsi="华文中宋" w:eastAsia="华文中宋" w:cs="华文中宋"/>
          <w:color w:val="000000"/>
          <w:kern w:val="0"/>
          <w:sz w:val="21"/>
          <w:szCs w:val="21"/>
        </w:rPr>
        <w:t>法定代表人身份证复印件及法人授权委托书原件</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③</w:t>
      </w:r>
      <w:r>
        <w:rPr>
          <w:rFonts w:ascii="华文中宋" w:hAnsi="华文中宋" w:eastAsia="华文中宋" w:cs="华文中宋"/>
          <w:color w:val="000000"/>
          <w:kern w:val="0"/>
          <w:sz w:val="21"/>
          <w:szCs w:val="21"/>
        </w:rPr>
        <w:t xml:space="preserve"> </w:t>
      </w:r>
      <w:r>
        <w:rPr>
          <w:rFonts w:hint="eastAsia" w:ascii="华文中宋" w:hAnsi="华文中宋" w:eastAsia="华文中宋" w:cs="华文中宋"/>
          <w:color w:val="000000"/>
          <w:kern w:val="0"/>
          <w:sz w:val="21"/>
          <w:szCs w:val="21"/>
        </w:rPr>
        <w:t>委托代理人身份证原件及复印件；</w:t>
      </w:r>
    </w:p>
    <w:p>
      <w:pPr>
        <w:widowControl/>
        <w:spacing w:line="360" w:lineRule="auto"/>
        <w:ind w:firstLine="422" w:firstLineChars="200"/>
        <w:jc w:val="left"/>
        <w:rPr>
          <w:rFonts w:ascii="华文中宋" w:hAnsi="华文中宋" w:eastAsia="华文中宋" w:cs="华文中宋"/>
          <w:color w:val="000000"/>
          <w:kern w:val="0"/>
          <w:sz w:val="21"/>
          <w:szCs w:val="21"/>
        </w:rPr>
      </w:pPr>
      <w:r>
        <w:rPr>
          <w:rFonts w:hint="eastAsia" w:ascii="华文中宋" w:hAnsi="华文中宋" w:eastAsia="华文中宋" w:cs="华文中宋"/>
          <w:b/>
          <w:bCs/>
          <w:color w:val="000000"/>
          <w:kern w:val="0"/>
          <w:sz w:val="21"/>
          <w:szCs w:val="21"/>
        </w:rPr>
        <w:t>注：</w:t>
      </w:r>
      <w:r>
        <w:rPr>
          <w:rFonts w:hint="eastAsia" w:ascii="华文中宋" w:hAnsi="华文中宋" w:eastAsia="华文中宋" w:cs="华文中宋"/>
          <w:color w:val="000000"/>
          <w:kern w:val="0"/>
          <w:sz w:val="21"/>
          <w:szCs w:val="21"/>
        </w:rPr>
        <w:t>上述资料复印件必须加盖企业公章（加盖公章为鲜章，不接受扫描件</w:t>
      </w:r>
      <w:r>
        <w:rPr>
          <w:rFonts w:ascii="华文中宋" w:hAnsi="华文中宋" w:eastAsia="华文中宋" w:cs="华文中宋"/>
          <w:color w:val="000000"/>
          <w:kern w:val="0"/>
          <w:sz w:val="21"/>
          <w:szCs w:val="21"/>
        </w:rPr>
        <w:t>)</w:t>
      </w:r>
    </w:p>
    <w:p>
      <w:pPr>
        <w:widowControl/>
        <w:spacing w:line="360" w:lineRule="auto"/>
        <w:jc w:val="left"/>
        <w:rPr>
          <w:rFonts w:ascii="华文中宋" w:hAnsi="华文中宋" w:eastAsia="华文中宋" w:cs="华文中宋"/>
          <w:b/>
          <w:bCs/>
          <w:color w:val="000000"/>
          <w:sz w:val="21"/>
          <w:szCs w:val="21"/>
        </w:rPr>
      </w:pPr>
      <w:r>
        <w:rPr>
          <w:rFonts w:ascii="华文中宋" w:hAnsi="华文中宋" w:eastAsia="华文中宋" w:cs="华文中宋"/>
          <w:b/>
          <w:bCs/>
          <w:color w:val="000000"/>
          <w:kern w:val="0"/>
          <w:sz w:val="21"/>
          <w:szCs w:val="21"/>
        </w:rPr>
        <w:t>5.</w:t>
      </w:r>
      <w:r>
        <w:rPr>
          <w:rFonts w:hint="eastAsia" w:ascii="华文中宋" w:hAnsi="华文中宋" w:eastAsia="华文中宋" w:cs="华文中宋"/>
          <w:b/>
          <w:bCs/>
          <w:color w:val="000000"/>
          <w:kern w:val="0"/>
          <w:sz w:val="21"/>
          <w:szCs w:val="21"/>
        </w:rPr>
        <w:t>响应文件的递交及相关事宜</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5.1 </w:t>
      </w:r>
      <w:r>
        <w:rPr>
          <w:rFonts w:hint="eastAsia" w:ascii="华文中宋" w:hAnsi="华文中宋" w:eastAsia="华文中宋" w:cs="华文中宋"/>
          <w:color w:val="000000"/>
          <w:kern w:val="0"/>
          <w:sz w:val="21"/>
          <w:szCs w:val="21"/>
        </w:rPr>
        <w:t>响应文件递交的截止时间</w:t>
      </w:r>
      <w:r>
        <w:rPr>
          <w:rFonts w:ascii="华文中宋" w:hAnsi="华文中宋" w:eastAsia="华文中宋" w:cs="华文中宋"/>
          <w:color w:val="000000"/>
          <w:kern w:val="0"/>
          <w:sz w:val="21"/>
          <w:szCs w:val="21"/>
        </w:rPr>
        <w:t>:</w:t>
      </w:r>
      <w:r>
        <w:rPr>
          <w:rFonts w:hint="eastAsia" w:ascii="华文中宋" w:hAnsi="华文中宋" w:eastAsia="华文中宋" w:cs="华文中宋"/>
          <w:color w:val="000000"/>
          <w:kern w:val="0"/>
          <w:sz w:val="21"/>
          <w:szCs w:val="21"/>
          <w:lang w:eastAsia="zh-CN"/>
        </w:rPr>
        <w:t>2021年01月07日10:00</w:t>
      </w:r>
      <w:r>
        <w:rPr>
          <w:rFonts w:hint="eastAsia" w:ascii="华文中宋" w:hAnsi="华文中宋" w:eastAsia="华文中宋" w:cs="华文中宋"/>
          <w:color w:val="000000"/>
          <w:kern w:val="0"/>
          <w:sz w:val="21"/>
          <w:szCs w:val="21"/>
        </w:rPr>
        <w:t>（北京时间）</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5.2</w:t>
      </w:r>
      <w:r>
        <w:rPr>
          <w:rFonts w:hint="eastAsia" w:ascii="华文中宋" w:hAnsi="华文中宋" w:eastAsia="华文中宋" w:cs="华文中宋"/>
          <w:color w:val="000000"/>
          <w:kern w:val="0"/>
          <w:sz w:val="21"/>
          <w:szCs w:val="21"/>
          <w:lang w:val="en-US" w:eastAsia="zh-CN"/>
        </w:rPr>
        <w:t xml:space="preserve">  </w:t>
      </w:r>
      <w:r>
        <w:rPr>
          <w:rFonts w:hint="eastAsia" w:ascii="华文中宋" w:hAnsi="华文中宋" w:eastAsia="华文中宋" w:cs="华文中宋"/>
          <w:color w:val="000000"/>
          <w:kern w:val="0"/>
          <w:sz w:val="21"/>
          <w:szCs w:val="21"/>
        </w:rPr>
        <w:t>响应文件递交地点：</w:t>
      </w:r>
      <w:r>
        <w:rPr>
          <w:rFonts w:hint="eastAsia" w:ascii="华文中宋" w:hAnsi="华文中宋" w:eastAsia="华文中宋" w:cs="华文中宋"/>
          <w:color w:val="000000"/>
          <w:kern w:val="0"/>
          <w:sz w:val="21"/>
          <w:szCs w:val="21"/>
          <w:lang w:val="en-US" w:eastAsia="zh-CN"/>
        </w:rPr>
        <w:t>青海省西宁市城西区文苑路7号财富广场B座13楼2134室</w:t>
      </w:r>
    </w:p>
    <w:p>
      <w:pPr>
        <w:widowControl/>
        <w:spacing w:line="360" w:lineRule="auto"/>
        <w:ind w:firstLine="420" w:firstLineChars="200"/>
        <w:jc w:val="left"/>
        <w:rPr>
          <w:rFonts w:ascii="华文中宋" w:hAnsi="华文中宋" w:eastAsia="华文中宋" w:cs="华文中宋"/>
          <w:color w:val="000000"/>
          <w:kern w:val="0"/>
          <w:sz w:val="21"/>
          <w:szCs w:val="21"/>
        </w:rPr>
      </w:pPr>
      <w:r>
        <w:rPr>
          <w:rFonts w:ascii="华文中宋" w:hAnsi="华文中宋" w:eastAsia="华文中宋" w:cs="华文中宋"/>
          <w:color w:val="000000"/>
          <w:kern w:val="0"/>
          <w:sz w:val="21"/>
          <w:szCs w:val="21"/>
        </w:rPr>
        <w:t>5.3 </w:t>
      </w:r>
      <w:r>
        <w:rPr>
          <w:rFonts w:hint="eastAsia" w:ascii="华文中宋" w:hAnsi="华文中宋" w:eastAsia="华文中宋" w:cs="华文中宋"/>
          <w:color w:val="000000"/>
          <w:kern w:val="0"/>
          <w:sz w:val="21"/>
          <w:szCs w:val="21"/>
        </w:rPr>
        <w:t>逾期送达的或者未送达指定地点的响应文件，招标人拒绝接收。</w:t>
      </w:r>
    </w:p>
    <w:p>
      <w:pPr>
        <w:widowControl/>
        <w:spacing w:line="360" w:lineRule="auto"/>
        <w:jc w:val="left"/>
        <w:rPr>
          <w:rFonts w:ascii="华文中宋" w:hAnsi="华文中宋" w:eastAsia="华文中宋" w:cs="华文中宋"/>
          <w:color w:val="000000"/>
          <w:kern w:val="0"/>
          <w:sz w:val="21"/>
          <w:szCs w:val="21"/>
        </w:rPr>
      </w:pPr>
      <w:r>
        <w:rPr>
          <w:rFonts w:ascii="华文中宋" w:hAnsi="华文中宋" w:eastAsia="华文中宋" w:cs="华文中宋"/>
          <w:b/>
          <w:bCs/>
          <w:color w:val="000000"/>
          <w:kern w:val="0"/>
          <w:sz w:val="21"/>
          <w:szCs w:val="21"/>
        </w:rPr>
        <w:t>6.</w:t>
      </w:r>
      <w:r>
        <w:rPr>
          <w:rFonts w:hint="eastAsia" w:ascii="华文中宋" w:hAnsi="华文中宋" w:eastAsia="华文中宋" w:cs="华文中宋"/>
          <w:b/>
          <w:bCs/>
          <w:color w:val="000000"/>
          <w:kern w:val="0"/>
          <w:sz w:val="21"/>
          <w:szCs w:val="21"/>
        </w:rPr>
        <w:t>联系方式</w:t>
      </w:r>
    </w:p>
    <w:p>
      <w:pPr>
        <w:spacing w:line="360" w:lineRule="auto"/>
        <w:ind w:firstLine="420" w:firstLineChars="200"/>
        <w:rPr>
          <w:rFonts w:hint="eastAsia" w:ascii="华文中宋" w:hAnsi="华文中宋" w:eastAsia="华文中宋" w:cs="华文中宋"/>
          <w:color w:val="000000"/>
          <w:kern w:val="0"/>
          <w:sz w:val="21"/>
          <w:szCs w:val="21"/>
          <w:lang w:eastAsia="zh-CN"/>
        </w:rPr>
      </w:pPr>
      <w:r>
        <w:rPr>
          <w:rFonts w:hint="eastAsia" w:ascii="华文中宋" w:hAnsi="华文中宋" w:eastAsia="华文中宋" w:cs="华文中宋"/>
          <w:color w:val="000000"/>
          <w:kern w:val="0"/>
          <w:sz w:val="21"/>
          <w:szCs w:val="21"/>
        </w:rPr>
        <w:t>招标人</w:t>
      </w:r>
      <w:r>
        <w:rPr>
          <w:rFonts w:ascii="华文中宋" w:hAnsi="华文中宋" w:eastAsia="华文中宋" w:cs="华文中宋"/>
          <w:color w:val="000000"/>
          <w:kern w:val="0"/>
          <w:sz w:val="21"/>
          <w:szCs w:val="21"/>
        </w:rPr>
        <w:t xml:space="preserve">: </w:t>
      </w:r>
      <w:r>
        <w:rPr>
          <w:rFonts w:hint="eastAsia" w:ascii="华文中宋" w:hAnsi="华文中宋" w:eastAsia="华文中宋" w:cs="华文中宋"/>
          <w:color w:val="000000"/>
          <w:kern w:val="0"/>
          <w:sz w:val="21"/>
          <w:szCs w:val="21"/>
          <w:lang w:eastAsia="zh-CN"/>
        </w:rPr>
        <w:t>杂多县萨呼腾镇夏果滩社区居民委员会</w:t>
      </w:r>
    </w:p>
    <w:p>
      <w:pPr>
        <w:spacing w:line="360" w:lineRule="auto"/>
        <w:ind w:firstLine="420" w:firstLineChars="200"/>
        <w:rPr>
          <w:rFonts w:hint="default" w:ascii="华文中宋" w:hAnsi="华文中宋" w:eastAsia="华文中宋" w:cs="华文中宋"/>
          <w:color w:val="000000"/>
          <w:kern w:val="0"/>
          <w:sz w:val="21"/>
          <w:szCs w:val="21"/>
          <w:lang w:val="en-US" w:eastAsia="zh-CN"/>
        </w:rPr>
      </w:pPr>
      <w:r>
        <w:rPr>
          <w:rFonts w:hint="eastAsia" w:ascii="华文中宋" w:hAnsi="华文中宋" w:eastAsia="华文中宋" w:cs="华文中宋"/>
          <w:color w:val="000000"/>
          <w:kern w:val="0"/>
          <w:sz w:val="21"/>
          <w:szCs w:val="21"/>
        </w:rPr>
        <w:t>联系人：</w:t>
      </w:r>
      <w:r>
        <w:rPr>
          <w:rFonts w:hint="eastAsia" w:ascii="华文中宋" w:hAnsi="华文中宋" w:eastAsia="华文中宋" w:cs="华文中宋"/>
          <w:color w:val="000000"/>
          <w:kern w:val="0"/>
          <w:sz w:val="21"/>
          <w:szCs w:val="21"/>
          <w:lang w:val="en-US" w:eastAsia="zh-CN"/>
        </w:rPr>
        <w:t>土丁扎西、桑曲嘉</w:t>
      </w:r>
    </w:p>
    <w:p>
      <w:pPr>
        <w:spacing w:line="360" w:lineRule="auto"/>
        <w:ind w:firstLine="420" w:firstLineChars="200"/>
        <w:rPr>
          <w:rFonts w:hint="default" w:ascii="华文中宋" w:hAnsi="华文中宋" w:eastAsia="华文中宋" w:cs="华文中宋"/>
          <w:color w:val="000000"/>
          <w:kern w:val="0"/>
          <w:sz w:val="21"/>
          <w:szCs w:val="21"/>
          <w:lang w:val="en-US" w:eastAsia="zh-CN"/>
        </w:rPr>
      </w:pPr>
      <w:r>
        <w:rPr>
          <w:rFonts w:hint="eastAsia" w:ascii="华文中宋" w:hAnsi="华文中宋" w:eastAsia="华文中宋" w:cs="华文中宋"/>
          <w:color w:val="000000"/>
          <w:kern w:val="0"/>
          <w:sz w:val="21"/>
          <w:szCs w:val="21"/>
        </w:rPr>
        <w:t>联系电话：</w:t>
      </w:r>
      <w:r>
        <w:rPr>
          <w:rFonts w:hint="eastAsia" w:ascii="华文中宋" w:hAnsi="华文中宋" w:eastAsia="华文中宋" w:cs="华文中宋"/>
          <w:color w:val="000000"/>
          <w:kern w:val="0"/>
          <w:sz w:val="21"/>
          <w:szCs w:val="21"/>
          <w:lang w:val="en-US" w:eastAsia="zh-CN"/>
        </w:rPr>
        <w:t>18194760066</w:t>
      </w:r>
    </w:p>
    <w:p>
      <w:pPr>
        <w:spacing w:line="360" w:lineRule="auto"/>
        <w:ind w:firstLine="420" w:firstLineChars="200"/>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地址：</w:t>
      </w:r>
      <w:r>
        <w:rPr>
          <w:rFonts w:hint="eastAsia" w:ascii="华文中宋" w:hAnsi="华文中宋" w:eastAsia="华文中宋" w:cs="华文中宋"/>
          <w:color w:val="000000"/>
          <w:kern w:val="0"/>
          <w:sz w:val="21"/>
          <w:szCs w:val="21"/>
          <w:lang w:eastAsia="zh-CN"/>
        </w:rPr>
        <w:t>杂多县萨呼腾镇夏果滩社区</w:t>
      </w:r>
    </w:p>
    <w:p>
      <w:pPr>
        <w:spacing w:line="360" w:lineRule="auto"/>
        <w:ind w:firstLine="420" w:firstLineChars="200"/>
        <w:rPr>
          <w:rFonts w:hint="eastAsia" w:ascii="华文中宋" w:hAnsi="华文中宋" w:eastAsia="华文中宋" w:cs="华文中宋"/>
          <w:color w:val="000000"/>
          <w:kern w:val="0"/>
          <w:sz w:val="21"/>
          <w:szCs w:val="21"/>
          <w:lang w:eastAsia="zh-CN"/>
        </w:rPr>
      </w:pPr>
      <w:r>
        <w:rPr>
          <w:rFonts w:hint="eastAsia" w:ascii="华文中宋" w:hAnsi="华文中宋" w:eastAsia="华文中宋" w:cs="华文中宋"/>
          <w:color w:val="000000"/>
          <w:kern w:val="0"/>
          <w:sz w:val="21"/>
          <w:szCs w:val="21"/>
        </w:rPr>
        <w:t>招标代理机构：</w:t>
      </w:r>
      <w:r>
        <w:rPr>
          <w:rFonts w:hint="eastAsia" w:ascii="华文中宋" w:hAnsi="华文中宋" w:eastAsia="华文中宋" w:cs="华文中宋"/>
          <w:color w:val="000000"/>
          <w:kern w:val="0"/>
          <w:sz w:val="21"/>
          <w:szCs w:val="21"/>
          <w:lang w:eastAsia="zh-CN"/>
        </w:rPr>
        <w:t>四川省兴恒信项目管理咨询有限公司</w:t>
      </w:r>
    </w:p>
    <w:p>
      <w:pPr>
        <w:spacing w:line="360" w:lineRule="auto"/>
        <w:ind w:firstLine="420" w:firstLineChars="200"/>
        <w:rPr>
          <w:rFonts w:hint="default" w:ascii="华文中宋" w:hAnsi="华文中宋" w:eastAsia="华文中宋" w:cs="华文中宋"/>
          <w:color w:val="000000"/>
          <w:kern w:val="0"/>
          <w:sz w:val="21"/>
          <w:szCs w:val="21"/>
          <w:lang w:val="en-US" w:eastAsia="zh-CN"/>
        </w:rPr>
      </w:pPr>
      <w:r>
        <w:rPr>
          <w:rFonts w:hint="eastAsia" w:ascii="华文中宋" w:hAnsi="华文中宋" w:eastAsia="华文中宋" w:cs="华文中宋"/>
          <w:color w:val="000000"/>
          <w:kern w:val="0"/>
          <w:sz w:val="21"/>
          <w:szCs w:val="21"/>
        </w:rPr>
        <w:t>联系人：</w:t>
      </w:r>
      <w:r>
        <w:rPr>
          <w:rFonts w:hint="eastAsia" w:ascii="华文中宋" w:hAnsi="华文中宋" w:eastAsia="华文中宋" w:cs="华文中宋"/>
          <w:color w:val="000000"/>
          <w:kern w:val="0"/>
          <w:sz w:val="21"/>
          <w:szCs w:val="21"/>
          <w:lang w:val="en-US" w:eastAsia="zh-CN"/>
        </w:rPr>
        <w:t>李先生</w:t>
      </w:r>
    </w:p>
    <w:p>
      <w:pPr>
        <w:spacing w:line="360" w:lineRule="auto"/>
        <w:ind w:firstLine="420" w:firstLineChars="200"/>
        <w:rPr>
          <w:rFonts w:hint="default" w:ascii="华文中宋" w:hAnsi="华文中宋" w:eastAsia="华文中宋" w:cs="华文中宋"/>
          <w:color w:val="000000"/>
          <w:kern w:val="0"/>
          <w:sz w:val="21"/>
          <w:szCs w:val="21"/>
          <w:lang w:val="en-US" w:eastAsia="zh-CN"/>
        </w:rPr>
      </w:pPr>
      <w:r>
        <w:rPr>
          <w:rFonts w:hint="eastAsia" w:ascii="华文中宋" w:hAnsi="华文中宋" w:eastAsia="华文中宋" w:cs="华文中宋"/>
          <w:color w:val="000000"/>
          <w:kern w:val="0"/>
          <w:sz w:val="21"/>
          <w:szCs w:val="21"/>
        </w:rPr>
        <w:t>联系电话：</w:t>
      </w:r>
      <w:r>
        <w:rPr>
          <w:rFonts w:hint="eastAsia" w:ascii="华文中宋" w:hAnsi="华文中宋" w:eastAsia="华文中宋" w:cs="华文中宋"/>
          <w:color w:val="000000"/>
          <w:kern w:val="0"/>
          <w:sz w:val="21"/>
          <w:szCs w:val="21"/>
          <w:lang w:val="en-US" w:eastAsia="zh-CN"/>
        </w:rPr>
        <w:t>0971-5569223</w:t>
      </w:r>
    </w:p>
    <w:p>
      <w:pPr>
        <w:spacing w:line="360" w:lineRule="auto"/>
        <w:ind w:firstLine="420" w:firstLineChars="200"/>
        <w:rPr>
          <w:rFonts w:hint="default" w:ascii="华文中宋" w:hAnsi="华文中宋" w:eastAsia="华文中宋" w:cs="华文中宋"/>
          <w:color w:val="0000FF"/>
          <w:kern w:val="0"/>
          <w:sz w:val="21"/>
          <w:szCs w:val="21"/>
          <w:lang w:val="en-US" w:eastAsia="zh-CN"/>
        </w:rPr>
      </w:pPr>
      <w:r>
        <w:rPr>
          <w:rFonts w:hint="eastAsia" w:ascii="华文中宋" w:hAnsi="华文中宋" w:eastAsia="华文中宋" w:cs="华文中宋"/>
          <w:color w:val="000000"/>
          <w:kern w:val="0"/>
          <w:sz w:val="21"/>
          <w:szCs w:val="21"/>
          <w:lang w:val="en-US" w:eastAsia="zh-CN"/>
        </w:rPr>
        <w:t>联系地址：青海省西宁市城西区文苑路7号财富广场B座13楼2134室</w:t>
      </w:r>
    </w:p>
    <w:p>
      <w:pPr>
        <w:widowControl/>
        <w:spacing w:line="360" w:lineRule="auto"/>
        <w:jc w:val="left"/>
        <w:rPr>
          <w:rFonts w:ascii="华文中宋" w:hAnsi="华文中宋" w:eastAsia="华文中宋" w:cs="华文中宋"/>
          <w:color w:val="000000"/>
          <w:kern w:val="0"/>
          <w:sz w:val="21"/>
          <w:szCs w:val="21"/>
        </w:rPr>
      </w:pPr>
    </w:p>
    <w:p>
      <w:pPr>
        <w:widowControl/>
        <w:spacing w:line="360" w:lineRule="auto"/>
        <w:jc w:val="left"/>
        <w:rPr>
          <w:rFonts w:ascii="华文中宋" w:hAnsi="华文中宋" w:eastAsia="华文中宋" w:cs="华文中宋"/>
          <w:color w:val="000000"/>
          <w:kern w:val="0"/>
          <w:sz w:val="21"/>
          <w:szCs w:val="21"/>
        </w:rPr>
      </w:pPr>
    </w:p>
    <w:p>
      <w:pPr>
        <w:widowControl/>
        <w:spacing w:line="360" w:lineRule="auto"/>
        <w:jc w:val="left"/>
        <w:rPr>
          <w:rFonts w:ascii="华文中宋" w:hAnsi="华文中宋" w:eastAsia="华文中宋" w:cs="华文中宋"/>
          <w:color w:val="000000"/>
          <w:kern w:val="0"/>
          <w:sz w:val="21"/>
          <w:szCs w:val="21"/>
        </w:rPr>
      </w:pPr>
    </w:p>
    <w:p>
      <w:pPr>
        <w:widowControl/>
        <w:spacing w:line="360" w:lineRule="auto"/>
        <w:jc w:val="right"/>
        <w:rPr>
          <w:rFonts w:hint="eastAsia" w:ascii="华文中宋" w:hAnsi="华文中宋" w:eastAsia="华文中宋" w:cs="华文中宋"/>
          <w:color w:val="000000"/>
          <w:kern w:val="0"/>
          <w:sz w:val="21"/>
          <w:szCs w:val="21"/>
          <w:lang w:eastAsia="zh-CN"/>
        </w:rPr>
      </w:pPr>
      <w:r>
        <w:rPr>
          <w:rFonts w:ascii="华文中宋" w:hAnsi="华文中宋" w:eastAsia="华文中宋" w:cs="华文中宋"/>
          <w:color w:val="000000"/>
          <w:kern w:val="0"/>
          <w:sz w:val="21"/>
          <w:szCs w:val="21"/>
        </w:rPr>
        <w:t xml:space="preserve">                     </w:t>
      </w:r>
      <w:r>
        <w:rPr>
          <w:rFonts w:hint="eastAsia" w:ascii="华文中宋" w:hAnsi="华文中宋" w:eastAsia="华文中宋" w:cs="华文中宋"/>
          <w:color w:val="000000"/>
          <w:kern w:val="0"/>
          <w:sz w:val="21"/>
          <w:szCs w:val="21"/>
          <w:lang w:eastAsia="zh-CN"/>
        </w:rPr>
        <w:t>2020年12月22日</w:t>
      </w:r>
    </w:p>
    <w:p>
      <w:pPr>
        <w:pStyle w:val="22"/>
        <w:spacing w:line="360" w:lineRule="auto"/>
        <w:rPr>
          <w:rFonts w:ascii="华文中宋" w:hAnsi="华文中宋" w:eastAsia="华文中宋" w:cs="华文中宋"/>
        </w:rPr>
      </w:pPr>
      <w:r>
        <w:rPr>
          <w:rFonts w:ascii="华文中宋" w:hAnsi="华文中宋" w:eastAsia="华文中宋" w:cs="华文中宋"/>
        </w:rPr>
        <w:br w:type="page"/>
      </w:r>
      <w:bookmarkStart w:id="10" w:name="_Toc22947"/>
      <w:r>
        <w:rPr>
          <w:rStyle w:val="32"/>
          <w:rFonts w:hint="eastAsia" w:ascii="华文中宋" w:hAnsi="华文中宋" w:eastAsia="华文中宋" w:cs="华文中宋"/>
          <w:b/>
          <w:sz w:val="30"/>
          <w:szCs w:val="30"/>
        </w:rPr>
        <w:t>第二章</w:t>
      </w:r>
      <w:r>
        <w:rPr>
          <w:rStyle w:val="32"/>
          <w:rFonts w:ascii="华文中宋" w:hAnsi="华文中宋" w:eastAsia="华文中宋" w:cs="华文中宋"/>
          <w:b/>
          <w:sz w:val="30"/>
          <w:szCs w:val="30"/>
        </w:rPr>
        <w:t xml:space="preserve">  </w:t>
      </w:r>
      <w:r>
        <w:rPr>
          <w:rStyle w:val="32"/>
          <w:rFonts w:hint="eastAsia" w:ascii="华文中宋" w:hAnsi="华文中宋" w:eastAsia="华文中宋" w:cs="华文中宋"/>
          <w:b/>
          <w:sz w:val="30"/>
          <w:szCs w:val="30"/>
        </w:rPr>
        <w:t>响应人须知</w:t>
      </w:r>
      <w:bookmarkEnd w:id="7"/>
      <w:bookmarkEnd w:id="9"/>
      <w:bookmarkEnd w:id="10"/>
      <w:bookmarkStart w:id="11" w:name="_Toc260305332"/>
      <w:bookmarkStart w:id="12" w:name="_Toc361305197"/>
      <w:bookmarkStart w:id="13" w:name="_Toc294689948"/>
      <w:bookmarkStart w:id="14" w:name="_Toc361304763"/>
    </w:p>
    <w:p>
      <w:pPr>
        <w:pStyle w:val="22"/>
        <w:spacing w:line="360" w:lineRule="auto"/>
        <w:outlineLvl w:val="1"/>
        <w:rPr>
          <w:rFonts w:ascii="华文中宋" w:hAnsi="华文中宋" w:eastAsia="华文中宋" w:cs="华文中宋"/>
          <w:sz w:val="28"/>
          <w:szCs w:val="28"/>
        </w:rPr>
      </w:pPr>
      <w:bookmarkStart w:id="15" w:name="_Toc361305334"/>
      <w:bookmarkStart w:id="16" w:name="_Toc16091"/>
      <w:r>
        <w:rPr>
          <w:rFonts w:hint="eastAsia" w:ascii="华文中宋" w:hAnsi="华文中宋" w:eastAsia="华文中宋" w:cs="华文中宋"/>
          <w:sz w:val="28"/>
          <w:szCs w:val="28"/>
        </w:rPr>
        <w:t>一、响应人须知前附表</w:t>
      </w:r>
      <w:bookmarkEnd w:id="11"/>
      <w:bookmarkEnd w:id="12"/>
      <w:bookmarkEnd w:id="13"/>
      <w:bookmarkEnd w:id="14"/>
      <w:bookmarkEnd w:id="15"/>
      <w:bookmarkEnd w:id="16"/>
    </w:p>
    <w:tbl>
      <w:tblPr>
        <w:tblStyle w:val="23"/>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3051"/>
        <w:gridCol w:w="6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75" w:type="dxa"/>
            <w:vAlign w:val="center"/>
          </w:tcPr>
          <w:p>
            <w:pPr>
              <w:autoSpaceDE w:val="0"/>
              <w:autoSpaceDN w:val="0"/>
              <w:adjustRightInd w:val="0"/>
              <w:spacing w:line="360" w:lineRule="auto"/>
              <w:jc w:val="center"/>
              <w:rPr>
                <w:rFonts w:ascii="华文中宋" w:hAnsi="华文中宋" w:eastAsia="华文中宋" w:cs="华文中宋"/>
                <w:b/>
                <w:kern w:val="0"/>
                <w:sz w:val="21"/>
                <w:szCs w:val="21"/>
              </w:rPr>
            </w:pPr>
            <w:r>
              <w:rPr>
                <w:rFonts w:hint="eastAsia" w:ascii="华文中宋" w:hAnsi="华文中宋" w:eastAsia="华文中宋" w:cs="华文中宋"/>
                <w:b/>
                <w:kern w:val="0"/>
                <w:sz w:val="21"/>
                <w:szCs w:val="21"/>
              </w:rPr>
              <w:t>条款号</w:t>
            </w:r>
          </w:p>
        </w:tc>
        <w:tc>
          <w:tcPr>
            <w:tcW w:w="3051" w:type="dxa"/>
            <w:vAlign w:val="center"/>
          </w:tcPr>
          <w:p>
            <w:pPr>
              <w:autoSpaceDE w:val="0"/>
              <w:autoSpaceDN w:val="0"/>
              <w:adjustRightInd w:val="0"/>
              <w:spacing w:line="360" w:lineRule="auto"/>
              <w:jc w:val="center"/>
              <w:rPr>
                <w:rFonts w:ascii="华文中宋" w:hAnsi="华文中宋" w:eastAsia="华文中宋" w:cs="华文中宋"/>
                <w:b/>
                <w:kern w:val="0"/>
                <w:sz w:val="21"/>
                <w:szCs w:val="21"/>
              </w:rPr>
            </w:pPr>
            <w:r>
              <w:rPr>
                <w:rFonts w:hint="eastAsia" w:ascii="华文中宋" w:hAnsi="华文中宋" w:eastAsia="华文中宋" w:cs="华文中宋"/>
                <w:b/>
                <w:kern w:val="0"/>
                <w:sz w:val="21"/>
                <w:szCs w:val="21"/>
              </w:rPr>
              <w:t>条</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款</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名</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称</w:t>
            </w:r>
          </w:p>
        </w:tc>
        <w:tc>
          <w:tcPr>
            <w:tcW w:w="6174" w:type="dxa"/>
            <w:vAlign w:val="center"/>
          </w:tcPr>
          <w:p>
            <w:pPr>
              <w:autoSpaceDE w:val="0"/>
              <w:autoSpaceDN w:val="0"/>
              <w:adjustRightInd w:val="0"/>
              <w:spacing w:line="360" w:lineRule="auto"/>
              <w:jc w:val="center"/>
              <w:rPr>
                <w:rFonts w:ascii="华文中宋" w:hAnsi="华文中宋" w:eastAsia="华文中宋" w:cs="华文中宋"/>
                <w:b/>
                <w:kern w:val="0"/>
                <w:sz w:val="21"/>
                <w:szCs w:val="21"/>
              </w:rPr>
            </w:pPr>
            <w:r>
              <w:rPr>
                <w:rFonts w:hint="eastAsia" w:ascii="华文中宋" w:hAnsi="华文中宋" w:eastAsia="华文中宋" w:cs="华文中宋"/>
                <w:b/>
                <w:kern w:val="0"/>
                <w:sz w:val="21"/>
                <w:szCs w:val="21"/>
              </w:rPr>
              <w:t>编</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列</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内</w:t>
            </w:r>
            <w:r>
              <w:rPr>
                <w:rFonts w:ascii="华文中宋" w:hAnsi="华文中宋" w:eastAsia="华文中宋" w:cs="华文中宋"/>
                <w:b/>
                <w:kern w:val="0"/>
                <w:sz w:val="21"/>
                <w:szCs w:val="21"/>
              </w:rPr>
              <w:t xml:space="preserve"> </w:t>
            </w:r>
            <w:r>
              <w:rPr>
                <w:rFonts w:hint="eastAsia" w:ascii="华文中宋" w:hAnsi="华文中宋" w:eastAsia="华文中宋" w:cs="华文中宋"/>
                <w:b/>
                <w:kern w:val="0"/>
                <w:sz w:val="21"/>
                <w:szCs w:val="21"/>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招标人</w:t>
            </w:r>
          </w:p>
        </w:tc>
        <w:tc>
          <w:tcPr>
            <w:tcW w:w="6174" w:type="dxa"/>
            <w:vAlign w:val="center"/>
          </w:tcPr>
          <w:p>
            <w:pPr>
              <w:spacing w:line="360" w:lineRule="auto"/>
              <w:rPr>
                <w:rFonts w:hint="eastAsia" w:ascii="华文中宋" w:hAnsi="华文中宋" w:eastAsia="华文中宋" w:cs="华文中宋"/>
                <w:sz w:val="21"/>
                <w:szCs w:val="21"/>
                <w:lang w:eastAsia="zh-CN"/>
              </w:rPr>
            </w:pPr>
            <w:r>
              <w:rPr>
                <w:rFonts w:hint="eastAsia" w:ascii="华文中宋" w:hAnsi="华文中宋" w:eastAsia="华文中宋" w:cs="华文中宋"/>
                <w:sz w:val="21"/>
                <w:szCs w:val="21"/>
                <w:lang w:eastAsia="zh-CN"/>
              </w:rPr>
              <w:t>杂多县萨呼腾镇夏果滩社区居民委员会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项目名称</w:t>
            </w:r>
          </w:p>
        </w:tc>
        <w:tc>
          <w:tcPr>
            <w:tcW w:w="6174" w:type="dxa"/>
            <w:vAlign w:val="center"/>
          </w:tcPr>
          <w:p>
            <w:pPr>
              <w:spacing w:line="360" w:lineRule="auto"/>
              <w:rPr>
                <w:rFonts w:hint="eastAsia" w:ascii="华文中宋" w:hAnsi="华文中宋" w:eastAsia="华文中宋" w:cs="华文中宋"/>
                <w:sz w:val="21"/>
                <w:szCs w:val="21"/>
                <w:lang w:eastAsia="zh-CN"/>
              </w:rPr>
            </w:pPr>
            <w:r>
              <w:rPr>
                <w:rFonts w:hint="eastAsia" w:ascii="华文中宋" w:hAnsi="华文中宋" w:eastAsia="华文中宋" w:cs="华文中宋"/>
                <w:kern w:val="0"/>
                <w:sz w:val="21"/>
                <w:szCs w:val="21"/>
                <w:lang w:eastAsia="zh-CN"/>
              </w:rPr>
              <w:t>杂多县萨呼腾镇夏果滩社区棚户区改造项目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3</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建设地点</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lang w:eastAsia="zh-CN"/>
              </w:rPr>
              <w:t>杂多县萨呼腾镇夏果滩社区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4</w:t>
            </w:r>
          </w:p>
        </w:tc>
        <w:tc>
          <w:tcPr>
            <w:tcW w:w="3051" w:type="dxa"/>
            <w:vAlign w:val="center"/>
          </w:tcPr>
          <w:p>
            <w:pPr>
              <w:spacing w:line="360" w:lineRule="auto"/>
              <w:jc w:val="center"/>
              <w:rPr>
                <w:rFonts w:ascii="华文中宋" w:hAnsi="华文中宋" w:eastAsia="华文中宋" w:cs="华文中宋"/>
                <w:color w:val="0000FF"/>
                <w:sz w:val="21"/>
                <w:szCs w:val="21"/>
              </w:rPr>
            </w:pPr>
            <w:r>
              <w:rPr>
                <w:rFonts w:hint="eastAsia" w:ascii="华文中宋" w:hAnsi="华文中宋" w:eastAsia="华文中宋" w:cs="华文中宋"/>
                <w:color w:val="0000FF"/>
                <w:sz w:val="21"/>
                <w:szCs w:val="21"/>
              </w:rPr>
              <w:t>资金来源</w:t>
            </w:r>
          </w:p>
        </w:tc>
        <w:tc>
          <w:tcPr>
            <w:tcW w:w="6174" w:type="dxa"/>
            <w:vAlign w:val="center"/>
          </w:tcPr>
          <w:p>
            <w:pPr>
              <w:spacing w:line="360" w:lineRule="auto"/>
              <w:rPr>
                <w:rFonts w:ascii="华文中宋" w:hAnsi="华文中宋" w:eastAsia="华文中宋" w:cs="华文中宋"/>
                <w:color w:val="0000FF"/>
                <w:sz w:val="21"/>
                <w:szCs w:val="21"/>
              </w:rPr>
            </w:pPr>
            <w:r>
              <w:rPr>
                <w:rFonts w:hint="eastAsia" w:ascii="华文中宋" w:hAnsi="华文中宋" w:eastAsia="华文中宋" w:cs="华文中宋"/>
                <w:color w:val="0000FF"/>
                <w:sz w:val="21"/>
                <w:szCs w:val="21"/>
              </w:rPr>
              <w:t>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5</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资金落实情况</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exac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6</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招标范围</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具体工程量以工程建设项目清单为准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7</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计划工期</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lang w:val="en-US" w:eastAsia="zh-CN"/>
              </w:rPr>
              <w:t>45</w:t>
            </w:r>
            <w:r>
              <w:rPr>
                <w:rFonts w:hint="eastAsia" w:ascii="华文中宋" w:hAnsi="华文中宋" w:eastAsia="华文中宋" w:cs="华文中宋"/>
                <w:sz w:val="21"/>
                <w:szCs w:val="21"/>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8</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质量要求</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9"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9</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响应人资质条件、能力和信誉</w:t>
            </w:r>
          </w:p>
        </w:tc>
        <w:tc>
          <w:tcPr>
            <w:tcW w:w="6174" w:type="dxa"/>
            <w:vAlign w:val="center"/>
          </w:tcPr>
          <w:p>
            <w:pPr>
              <w:numPr>
                <w:ilvl w:val="0"/>
                <w:numId w:val="2"/>
              </w:numPr>
              <w:spacing w:line="360" w:lineRule="auto"/>
              <w:rPr>
                <w:rFonts w:ascii="华文中宋" w:hAnsi="华文中宋" w:eastAsia="华文中宋" w:cs="华文中宋"/>
                <w:color w:val="0000FF"/>
                <w:sz w:val="21"/>
                <w:szCs w:val="21"/>
              </w:rPr>
            </w:pPr>
            <w:r>
              <w:rPr>
                <w:rFonts w:hint="eastAsia" w:ascii="华文中宋" w:hAnsi="华文中宋" w:eastAsia="华文中宋" w:cs="华文中宋"/>
                <w:color w:val="0000FF"/>
                <w:sz w:val="21"/>
                <w:szCs w:val="21"/>
              </w:rPr>
              <w:t>资质条件：响应人须具备独立法人资格，并在人员、设备、资金等方面具有相应的施工能力；</w:t>
            </w:r>
            <w:r>
              <w:rPr>
                <w:rFonts w:hint="eastAsia" w:ascii="华文中宋" w:hAnsi="华文中宋" w:eastAsia="华文中宋" w:cs="华文中宋"/>
                <w:color w:val="0000FF"/>
                <w:sz w:val="21"/>
                <w:szCs w:val="21"/>
                <w:lang w:val="en-US" w:eastAsia="zh-CN"/>
              </w:rPr>
              <w:t>具有建筑工程施工总承包三级及以上资质</w:t>
            </w:r>
            <w:r>
              <w:rPr>
                <w:rFonts w:hint="eastAsia" w:ascii="华文中宋" w:hAnsi="华文中宋" w:eastAsia="华文中宋" w:cs="华文中宋"/>
                <w:color w:val="0000FF"/>
                <w:sz w:val="21"/>
                <w:szCs w:val="21"/>
              </w:rPr>
              <w:t>；</w:t>
            </w:r>
            <w:r>
              <w:rPr>
                <w:rFonts w:hint="eastAsia" w:ascii="华文中宋" w:hAnsi="华文中宋" w:eastAsia="华文中宋" w:cs="华文中宋"/>
                <w:color w:val="0000FF"/>
                <w:sz w:val="21"/>
                <w:szCs w:val="21"/>
                <w:lang w:val="en-US" w:eastAsia="zh-CN"/>
              </w:rPr>
              <w:t>具有有效的安全生产许可证；</w:t>
            </w:r>
          </w:p>
          <w:p>
            <w:pPr>
              <w:spacing w:line="360" w:lineRule="auto"/>
              <w:rPr>
                <w:rFonts w:ascii="华文中宋" w:hAnsi="华文中宋" w:eastAsia="华文中宋" w:cs="华文中宋"/>
                <w:color w:val="0000FF"/>
                <w:sz w:val="21"/>
                <w:szCs w:val="21"/>
              </w:rPr>
            </w:pPr>
            <w:r>
              <w:rPr>
                <w:rFonts w:hint="eastAsia" w:ascii="华文中宋" w:hAnsi="华文中宋" w:eastAsia="华文中宋" w:cs="华文中宋"/>
                <w:color w:val="0000FF"/>
                <w:sz w:val="21"/>
                <w:szCs w:val="21"/>
              </w:rPr>
              <w:t>（</w:t>
            </w:r>
            <w:r>
              <w:rPr>
                <w:rFonts w:ascii="华文中宋" w:hAnsi="华文中宋" w:eastAsia="华文中宋" w:cs="华文中宋"/>
                <w:color w:val="0000FF"/>
                <w:sz w:val="21"/>
                <w:szCs w:val="21"/>
              </w:rPr>
              <w:t>2</w:t>
            </w:r>
            <w:r>
              <w:rPr>
                <w:rFonts w:hint="eastAsia" w:ascii="华文中宋" w:hAnsi="华文中宋" w:eastAsia="华文中宋" w:cs="华文中宋"/>
                <w:color w:val="0000FF"/>
                <w:sz w:val="21"/>
                <w:szCs w:val="21"/>
              </w:rPr>
              <w:t>）业绩要求：提供近年已完成一项类似项目情况。（中标通知书或合同协议书或能证明业绩情况的资料复印件）</w:t>
            </w:r>
          </w:p>
          <w:p>
            <w:pPr>
              <w:spacing w:line="360" w:lineRule="auto"/>
              <w:rPr>
                <w:rFonts w:ascii="华文中宋" w:hAnsi="华文中宋" w:eastAsia="华文中宋" w:cs="华文中宋"/>
                <w:sz w:val="21"/>
                <w:szCs w:val="21"/>
              </w:rPr>
            </w:pPr>
            <w:r>
              <w:rPr>
                <w:rFonts w:hint="eastAsia" w:ascii="华文中宋" w:hAnsi="华文中宋" w:eastAsia="华文中宋" w:cs="华文中宋"/>
                <w:color w:val="0000FF"/>
                <w:sz w:val="21"/>
                <w:szCs w:val="21"/>
              </w:rPr>
              <w:t>（</w:t>
            </w:r>
            <w:r>
              <w:rPr>
                <w:rFonts w:ascii="华文中宋" w:hAnsi="华文中宋" w:eastAsia="华文中宋" w:cs="华文中宋"/>
                <w:color w:val="0000FF"/>
                <w:sz w:val="21"/>
                <w:szCs w:val="21"/>
              </w:rPr>
              <w:t>3</w:t>
            </w:r>
            <w:r>
              <w:rPr>
                <w:rFonts w:hint="eastAsia" w:ascii="华文中宋" w:hAnsi="华文中宋" w:eastAsia="华文中宋" w:cs="华文中宋"/>
                <w:color w:val="0000FF"/>
                <w:sz w:val="21"/>
                <w:szCs w:val="21"/>
              </w:rPr>
              <w:t>）信誉要求：近三年经营活动中无重大违法记录。（提供声明函）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10</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是否接受联合体投标</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11</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踏勘现场</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不组织、自行踏勘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12</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投标预备会</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13</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分包</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14</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偏离</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15</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构成询比文件的其他材料</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补充通知及答疑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16</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响应人要求澄清询比文件的截止时间</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接受异议后</w:t>
            </w:r>
            <w:r>
              <w:rPr>
                <w:rFonts w:ascii="华文中宋" w:hAnsi="华文中宋" w:eastAsia="华文中宋" w:cs="华文中宋"/>
                <w:sz w:val="21"/>
                <w:szCs w:val="21"/>
              </w:rPr>
              <w:t>3</w:t>
            </w:r>
            <w:r>
              <w:rPr>
                <w:rFonts w:hint="eastAsia" w:ascii="华文中宋" w:hAnsi="华文中宋" w:eastAsia="华文中宋" w:cs="华文中宋"/>
                <w:sz w:val="21"/>
                <w:szCs w:val="21"/>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17</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询比时间</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color w:val="0000FF"/>
                <w:sz w:val="21"/>
                <w:szCs w:val="21"/>
                <w:lang w:eastAsia="zh-CN"/>
              </w:rPr>
              <w:t>2021年01月07日10:00</w:t>
            </w:r>
            <w:r>
              <w:rPr>
                <w:rFonts w:hint="eastAsia" w:ascii="华文中宋" w:hAnsi="华文中宋" w:eastAsia="华文中宋" w:cs="华文中宋"/>
                <w:color w:val="0000FF"/>
                <w:sz w:val="21"/>
                <w:szCs w:val="21"/>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18</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响应人确认收到询比文件澄清的时间</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收到澄清后</w:t>
            </w:r>
            <w:r>
              <w:rPr>
                <w:rFonts w:ascii="华文中宋" w:hAnsi="华文中宋" w:eastAsia="华文中宋" w:cs="华文中宋"/>
                <w:sz w:val="21"/>
                <w:szCs w:val="21"/>
              </w:rPr>
              <w:t>2</w:t>
            </w:r>
            <w:r>
              <w:rPr>
                <w:rFonts w:hint="eastAsia" w:ascii="华文中宋" w:hAnsi="华文中宋" w:eastAsia="华文中宋" w:cs="华文中宋"/>
                <w:sz w:val="21"/>
                <w:szCs w:val="21"/>
              </w:rPr>
              <w:t>个小时内</w:t>
            </w:r>
            <w:r>
              <w:rPr>
                <w:rFonts w:ascii="华文中宋" w:hAnsi="华文中宋" w:eastAsia="华文中宋" w:cs="华文中宋"/>
                <w:sz w:val="21"/>
                <w:szCs w:val="21"/>
              </w:rPr>
              <w:t>(</w:t>
            </w:r>
            <w:r>
              <w:rPr>
                <w:rFonts w:hint="eastAsia" w:ascii="华文中宋" w:hAnsi="华文中宋" w:eastAsia="华文中宋" w:cs="华文中宋"/>
                <w:sz w:val="21"/>
                <w:szCs w:val="21"/>
              </w:rPr>
              <w:t>以发出时间为准</w:t>
            </w:r>
            <w:r>
              <w:rPr>
                <w:rFonts w:ascii="华文中宋" w:hAnsi="华文中宋" w:eastAsia="华文中宋" w:cs="华文中宋"/>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19</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响应人确认收到询比文件修改的时间</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收到询比文件修改后</w:t>
            </w:r>
            <w:r>
              <w:rPr>
                <w:rFonts w:ascii="华文中宋" w:hAnsi="华文中宋" w:eastAsia="华文中宋" w:cs="华文中宋"/>
                <w:sz w:val="21"/>
                <w:szCs w:val="21"/>
              </w:rPr>
              <w:t>2</w:t>
            </w:r>
            <w:r>
              <w:rPr>
                <w:rFonts w:hint="eastAsia" w:ascii="华文中宋" w:hAnsi="华文中宋" w:eastAsia="华文中宋" w:cs="华文中宋"/>
                <w:sz w:val="21"/>
                <w:szCs w:val="21"/>
              </w:rPr>
              <w:t>个小时内</w:t>
            </w:r>
            <w:r>
              <w:rPr>
                <w:rFonts w:ascii="华文中宋" w:hAnsi="华文中宋" w:eastAsia="华文中宋" w:cs="华文中宋"/>
                <w:sz w:val="21"/>
                <w:szCs w:val="21"/>
              </w:rPr>
              <w:t>(</w:t>
            </w:r>
            <w:r>
              <w:rPr>
                <w:rFonts w:hint="eastAsia" w:ascii="华文中宋" w:hAnsi="华文中宋" w:eastAsia="华文中宋" w:cs="华文中宋"/>
                <w:sz w:val="21"/>
                <w:szCs w:val="21"/>
              </w:rPr>
              <w:t>以发出时间为准</w:t>
            </w:r>
            <w:r>
              <w:rPr>
                <w:rFonts w:ascii="华文中宋" w:hAnsi="华文中宋" w:eastAsia="华文中宋" w:cs="华文中宋"/>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20</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构成响应文件的其他材料</w:t>
            </w:r>
          </w:p>
        </w:tc>
        <w:tc>
          <w:tcPr>
            <w:tcW w:w="6174" w:type="dxa"/>
            <w:vAlign w:val="center"/>
          </w:tcPr>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21</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近年完成的类似项目的年份要求</w:t>
            </w:r>
          </w:p>
        </w:tc>
        <w:tc>
          <w:tcPr>
            <w:tcW w:w="6174" w:type="dxa"/>
            <w:vAlign w:val="center"/>
          </w:tcPr>
          <w:p>
            <w:pPr>
              <w:spacing w:line="360" w:lineRule="auto"/>
              <w:rPr>
                <w:rFonts w:hint="eastAsia" w:ascii="华文中宋" w:hAnsi="华文中宋" w:eastAsia="华文中宋" w:cs="华文中宋"/>
                <w:sz w:val="21"/>
                <w:szCs w:val="21"/>
                <w:lang w:eastAsia="zh-CN"/>
              </w:rPr>
            </w:pPr>
            <w:r>
              <w:rPr>
                <w:rFonts w:ascii="华文中宋" w:hAnsi="华文中宋" w:eastAsia="华文中宋" w:cs="华文中宋"/>
                <w:sz w:val="21"/>
                <w:szCs w:val="21"/>
              </w:rPr>
              <w:t>201</w:t>
            </w:r>
            <w:r>
              <w:rPr>
                <w:rFonts w:hint="eastAsia" w:ascii="华文中宋" w:hAnsi="华文中宋" w:eastAsia="华文中宋" w:cs="华文中宋"/>
                <w:sz w:val="21"/>
                <w:szCs w:val="21"/>
                <w:lang w:val="en-US" w:eastAsia="zh-CN"/>
              </w:rPr>
              <w:t>8</w:t>
            </w:r>
            <w:r>
              <w:rPr>
                <w:rFonts w:hint="eastAsia" w:ascii="华文中宋" w:hAnsi="华文中宋" w:eastAsia="华文中宋" w:cs="华文中宋"/>
                <w:sz w:val="21"/>
                <w:szCs w:val="21"/>
              </w:rPr>
              <w:t>年</w:t>
            </w:r>
            <w:r>
              <w:rPr>
                <w:rFonts w:hint="eastAsia" w:ascii="华文中宋" w:hAnsi="华文中宋" w:eastAsia="华文中宋" w:cs="华文中宋"/>
                <w:sz w:val="21"/>
                <w:szCs w:val="21"/>
                <w:lang w:val="en-US" w:eastAsia="zh-CN"/>
              </w:rPr>
              <w:t>0</w:t>
            </w:r>
            <w:r>
              <w:rPr>
                <w:rFonts w:ascii="华文中宋" w:hAnsi="华文中宋" w:eastAsia="华文中宋" w:cs="华文中宋"/>
                <w:sz w:val="21"/>
                <w:szCs w:val="21"/>
              </w:rPr>
              <w:t>1</w:t>
            </w:r>
            <w:r>
              <w:rPr>
                <w:rFonts w:hint="eastAsia" w:ascii="华文中宋" w:hAnsi="华文中宋" w:eastAsia="华文中宋" w:cs="华文中宋"/>
                <w:sz w:val="21"/>
                <w:szCs w:val="21"/>
              </w:rPr>
              <w:t>月</w:t>
            </w:r>
            <w:r>
              <w:rPr>
                <w:rFonts w:hint="eastAsia" w:ascii="华文中宋" w:hAnsi="华文中宋" w:eastAsia="华文中宋" w:cs="华文中宋"/>
                <w:sz w:val="21"/>
                <w:szCs w:val="21"/>
                <w:lang w:val="en-US" w:eastAsia="zh-CN"/>
              </w:rPr>
              <w:t>0</w:t>
            </w:r>
            <w:r>
              <w:rPr>
                <w:rFonts w:ascii="华文中宋" w:hAnsi="华文中宋" w:eastAsia="华文中宋" w:cs="华文中宋"/>
                <w:sz w:val="21"/>
                <w:szCs w:val="21"/>
              </w:rPr>
              <w:t>1</w:t>
            </w:r>
            <w:r>
              <w:rPr>
                <w:rFonts w:hint="eastAsia" w:ascii="华文中宋" w:hAnsi="华文中宋" w:eastAsia="华文中宋" w:cs="华文中宋"/>
                <w:sz w:val="21"/>
                <w:szCs w:val="21"/>
              </w:rPr>
              <w:t>日至</w:t>
            </w:r>
            <w:r>
              <w:rPr>
                <w:rFonts w:hint="eastAsia" w:ascii="华文中宋" w:hAnsi="华文中宋" w:eastAsia="华文中宋" w:cs="华文中宋"/>
                <w:sz w:val="21"/>
                <w:szCs w:val="21"/>
                <w:lang w:eastAsia="zh-CN"/>
              </w:rPr>
              <w:t>2020年12月22日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22</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近三年经营活动中无重大违法记录</w:t>
            </w:r>
          </w:p>
        </w:tc>
        <w:tc>
          <w:tcPr>
            <w:tcW w:w="6174" w:type="dxa"/>
            <w:vAlign w:val="center"/>
          </w:tcPr>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3</w:t>
            </w:r>
            <w:r>
              <w:rPr>
                <w:rFonts w:hint="eastAsia" w:ascii="华文中宋" w:hAnsi="华文中宋" w:eastAsia="华文中宋" w:cs="华文中宋"/>
                <w:sz w:val="21"/>
                <w:szCs w:val="21"/>
              </w:rPr>
              <w:t>年。指</w:t>
            </w:r>
            <w:r>
              <w:rPr>
                <w:rFonts w:ascii="华文中宋" w:hAnsi="华文中宋" w:eastAsia="华文中宋" w:cs="华文中宋"/>
                <w:sz w:val="21"/>
                <w:szCs w:val="21"/>
              </w:rPr>
              <w:t>201</w:t>
            </w:r>
            <w:r>
              <w:rPr>
                <w:rFonts w:hint="eastAsia" w:ascii="华文中宋" w:hAnsi="华文中宋" w:eastAsia="华文中宋" w:cs="华文中宋"/>
                <w:sz w:val="21"/>
                <w:szCs w:val="21"/>
                <w:lang w:val="en-US" w:eastAsia="zh-CN"/>
              </w:rPr>
              <w:t>8</w:t>
            </w:r>
            <w:r>
              <w:rPr>
                <w:rFonts w:hint="eastAsia" w:ascii="华文中宋" w:hAnsi="华文中宋" w:eastAsia="华文中宋" w:cs="华文中宋"/>
                <w:sz w:val="21"/>
                <w:szCs w:val="21"/>
              </w:rPr>
              <w:t>年</w:t>
            </w:r>
            <w:r>
              <w:rPr>
                <w:rFonts w:hint="eastAsia" w:ascii="华文中宋" w:hAnsi="华文中宋" w:eastAsia="华文中宋" w:cs="华文中宋"/>
                <w:sz w:val="21"/>
                <w:szCs w:val="21"/>
                <w:lang w:val="en-US" w:eastAsia="zh-CN"/>
              </w:rPr>
              <w:t>0</w:t>
            </w:r>
            <w:r>
              <w:rPr>
                <w:rFonts w:ascii="华文中宋" w:hAnsi="华文中宋" w:eastAsia="华文中宋" w:cs="华文中宋"/>
                <w:sz w:val="21"/>
                <w:szCs w:val="21"/>
              </w:rPr>
              <w:t>1</w:t>
            </w:r>
            <w:r>
              <w:rPr>
                <w:rFonts w:hint="eastAsia" w:ascii="华文中宋" w:hAnsi="华文中宋" w:eastAsia="华文中宋" w:cs="华文中宋"/>
                <w:sz w:val="21"/>
                <w:szCs w:val="21"/>
              </w:rPr>
              <w:t>月</w:t>
            </w:r>
            <w:r>
              <w:rPr>
                <w:rFonts w:hint="eastAsia" w:ascii="华文中宋" w:hAnsi="华文中宋" w:eastAsia="华文中宋" w:cs="华文中宋"/>
                <w:sz w:val="21"/>
                <w:szCs w:val="21"/>
                <w:lang w:val="en-US" w:eastAsia="zh-CN"/>
              </w:rPr>
              <w:t>0</w:t>
            </w:r>
            <w:r>
              <w:rPr>
                <w:rFonts w:ascii="华文中宋" w:hAnsi="华文中宋" w:eastAsia="华文中宋" w:cs="华文中宋"/>
                <w:sz w:val="21"/>
                <w:szCs w:val="21"/>
              </w:rPr>
              <w:t>1</w:t>
            </w:r>
            <w:r>
              <w:rPr>
                <w:rFonts w:hint="eastAsia" w:ascii="华文中宋" w:hAnsi="华文中宋" w:eastAsia="华文中宋" w:cs="华文中宋"/>
                <w:sz w:val="21"/>
                <w:szCs w:val="21"/>
              </w:rPr>
              <w:t>日起至</w:t>
            </w:r>
            <w:r>
              <w:rPr>
                <w:rFonts w:hint="eastAsia" w:ascii="华文中宋" w:hAnsi="华文中宋" w:eastAsia="华文中宋" w:cs="华文中宋"/>
                <w:sz w:val="21"/>
                <w:szCs w:val="21"/>
                <w:lang w:eastAsia="zh-CN"/>
              </w:rPr>
              <w:t>2020年12月22日</w:t>
            </w:r>
            <w:r>
              <w:rPr>
                <w:rFonts w:hint="eastAsia" w:ascii="华文中宋" w:hAnsi="华文中宋" w:eastAsia="华文中宋" w:cs="华文中宋"/>
                <w:sz w:val="21"/>
                <w:szCs w:val="21"/>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23</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响应文件副本份数</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正本一份、副本二份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24</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装订要求</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响应文件的正本应采用</w:t>
            </w:r>
            <w:r>
              <w:rPr>
                <w:rFonts w:hint="eastAsia" w:ascii="华文中宋" w:hAnsi="华文中宋" w:eastAsia="华文中宋" w:cs="华文中宋"/>
                <w:sz w:val="21"/>
                <w:szCs w:val="21"/>
                <w:lang w:eastAsia="zh-CN"/>
              </w:rPr>
              <w:t>胶装或</w:t>
            </w:r>
            <w:r>
              <w:rPr>
                <w:rFonts w:hint="eastAsia" w:ascii="华文中宋" w:hAnsi="华文中宋" w:eastAsia="华文中宋" w:cs="华文中宋"/>
                <w:sz w:val="21"/>
                <w:szCs w:val="21"/>
              </w:rPr>
              <w:t>粘贴方式左侧装订，不得采用活页夹等随时拆换的方式装订，不得有零散页。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25</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封套上写明</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项目名称：</w:t>
            </w:r>
          </w:p>
          <w:p>
            <w:pPr>
              <w:spacing w:line="360" w:lineRule="auto"/>
              <w:rPr>
                <w:rFonts w:hint="eastAsia" w:ascii="华文中宋" w:hAnsi="华文中宋" w:eastAsia="华文中宋" w:cs="华文中宋"/>
                <w:sz w:val="21"/>
                <w:szCs w:val="21"/>
              </w:rPr>
            </w:pPr>
            <w:r>
              <w:rPr>
                <w:rFonts w:hint="eastAsia" w:ascii="华文中宋" w:hAnsi="华文中宋" w:eastAsia="华文中宋" w:cs="华文中宋"/>
                <w:sz w:val="21"/>
                <w:szCs w:val="21"/>
              </w:rPr>
              <w:t>项目编号：</w:t>
            </w:r>
          </w:p>
          <w:p>
            <w:pPr>
              <w:spacing w:line="360" w:lineRule="auto"/>
            </w:pPr>
            <w:r>
              <w:rPr>
                <w:rFonts w:hint="eastAsia" w:ascii="华文中宋" w:hAnsi="华文中宋" w:eastAsia="华文中宋" w:cs="华文中宋"/>
                <w:sz w:val="21"/>
                <w:szCs w:val="21"/>
              </w:rPr>
              <w:t>响应人名称：</w:t>
            </w:r>
          </w:p>
          <w:p>
            <w:pPr>
              <w:spacing w:line="360" w:lineRule="auto"/>
              <w:rPr>
                <w:rFonts w:ascii="华文中宋" w:hAnsi="华文中宋" w:eastAsia="华文中宋" w:cs="华文中宋"/>
                <w:sz w:val="21"/>
                <w:szCs w:val="21"/>
              </w:rPr>
            </w:pPr>
            <w:r>
              <w:rPr>
                <w:rFonts w:hint="eastAsia" w:ascii="华文中宋" w:hAnsi="华文中宋" w:eastAsia="华文中宋" w:cs="华文中宋"/>
                <w:color w:val="0000FF"/>
                <w:sz w:val="21"/>
                <w:szCs w:val="21"/>
              </w:rPr>
              <w:t>于</w:t>
            </w:r>
            <w:r>
              <w:rPr>
                <w:rFonts w:hint="eastAsia" w:ascii="华文中宋" w:hAnsi="华文中宋" w:eastAsia="华文中宋" w:cs="华文中宋"/>
                <w:color w:val="0000FF"/>
                <w:sz w:val="21"/>
                <w:szCs w:val="21"/>
                <w:lang w:eastAsia="zh-CN"/>
              </w:rPr>
              <w:t>2021年01月07日10:00</w:t>
            </w:r>
            <w:r>
              <w:rPr>
                <w:rFonts w:hint="eastAsia" w:ascii="华文中宋" w:hAnsi="华文中宋" w:eastAsia="华文中宋" w:cs="华文中宋"/>
                <w:color w:val="0000FF"/>
                <w:sz w:val="21"/>
                <w:szCs w:val="21"/>
              </w:rPr>
              <w:t>（北京时间）前不得开启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26</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递交响应文件地点</w:t>
            </w:r>
          </w:p>
        </w:tc>
        <w:tc>
          <w:tcPr>
            <w:tcW w:w="6174" w:type="dxa"/>
            <w:vAlign w:val="center"/>
          </w:tcPr>
          <w:p>
            <w:pPr>
              <w:spacing w:line="360" w:lineRule="auto"/>
              <w:rPr>
                <w:rFonts w:hint="default" w:ascii="华文中宋" w:hAnsi="华文中宋" w:eastAsia="华文中宋" w:cs="华文中宋"/>
                <w:sz w:val="21"/>
                <w:szCs w:val="21"/>
                <w:lang w:val="en-US"/>
              </w:rPr>
            </w:pPr>
            <w:r>
              <w:rPr>
                <w:rFonts w:hint="eastAsia" w:ascii="华文中宋" w:hAnsi="华文中宋" w:eastAsia="华文中宋" w:cs="华文中宋"/>
                <w:color w:val="0000FF"/>
                <w:kern w:val="0"/>
                <w:sz w:val="21"/>
                <w:szCs w:val="21"/>
                <w:lang w:val="en-US" w:eastAsia="zh-CN"/>
              </w:rPr>
              <w:t>西宁市城西区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27</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是否退还响应文件</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28</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开标时间和地点</w:t>
            </w:r>
          </w:p>
        </w:tc>
        <w:tc>
          <w:tcPr>
            <w:tcW w:w="6174" w:type="dxa"/>
            <w:vAlign w:val="center"/>
          </w:tcPr>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开标时间：</w:t>
            </w:r>
            <w:r>
              <w:rPr>
                <w:rFonts w:hint="eastAsia" w:ascii="华文中宋" w:hAnsi="华文中宋" w:eastAsia="华文中宋" w:cs="华文中宋"/>
                <w:color w:val="0000FF"/>
                <w:sz w:val="21"/>
                <w:szCs w:val="21"/>
                <w:lang w:eastAsia="zh-CN"/>
              </w:rPr>
              <w:t>2021年01月07日10:00</w:t>
            </w:r>
            <w:r>
              <w:rPr>
                <w:rFonts w:hint="eastAsia" w:ascii="华文中宋" w:hAnsi="华文中宋" w:eastAsia="华文中宋" w:cs="华文中宋"/>
                <w:color w:val="0000FF"/>
                <w:sz w:val="21"/>
                <w:szCs w:val="21"/>
              </w:rPr>
              <w:t>（北京时间）</w:t>
            </w:r>
          </w:p>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开标地点：</w:t>
            </w:r>
            <w:r>
              <w:rPr>
                <w:rFonts w:hint="eastAsia" w:ascii="华文中宋" w:hAnsi="华文中宋" w:eastAsia="华文中宋" w:cs="华文中宋"/>
                <w:color w:val="0000FF"/>
                <w:kern w:val="0"/>
                <w:sz w:val="21"/>
                <w:szCs w:val="21"/>
                <w:lang w:val="en-US" w:eastAsia="zh-CN"/>
              </w:rPr>
              <w:t>西宁市城西区青海省西宁市城西区文苑路7号财富广场B座13楼2134室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5" w:type="dxa"/>
            <w:vAlign w:val="center"/>
          </w:tcPr>
          <w:p>
            <w:pPr>
              <w:spacing w:line="360" w:lineRule="auto"/>
              <w:jc w:val="center"/>
              <w:rPr>
                <w:rFonts w:ascii="华文中宋" w:hAnsi="华文中宋" w:eastAsia="华文中宋" w:cs="华文中宋"/>
                <w:sz w:val="21"/>
                <w:szCs w:val="21"/>
              </w:rPr>
            </w:pPr>
            <w:r>
              <w:rPr>
                <w:rFonts w:ascii="华文中宋" w:hAnsi="华文中宋" w:eastAsia="华文中宋" w:cs="华文中宋"/>
                <w:sz w:val="21"/>
                <w:szCs w:val="21"/>
              </w:rPr>
              <w:t>29</w:t>
            </w:r>
          </w:p>
        </w:tc>
        <w:tc>
          <w:tcPr>
            <w:tcW w:w="3051" w:type="dxa"/>
            <w:vAlign w:val="center"/>
          </w:tcPr>
          <w:p>
            <w:pPr>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履约担保</w:t>
            </w:r>
          </w:p>
        </w:tc>
        <w:tc>
          <w:tcPr>
            <w:tcW w:w="6174" w:type="dxa"/>
            <w:vAlign w:val="center"/>
          </w:tcPr>
          <w:p>
            <w:pPr>
              <w:spacing w:line="360" w:lineRule="auto"/>
              <w:rPr>
                <w:rFonts w:hint="default"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en-US" w:eastAsia="zh-CN"/>
              </w:rPr>
              <w:t>履约保证金按合同约定执行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75" w:type="dxa"/>
            <w:vAlign w:val="center"/>
          </w:tcPr>
          <w:p>
            <w:pPr>
              <w:autoSpaceDE w:val="0"/>
              <w:autoSpaceDN w:val="0"/>
              <w:adjustRightInd w:val="0"/>
              <w:snapToGrid w:val="0"/>
              <w:spacing w:line="360" w:lineRule="auto"/>
              <w:jc w:val="center"/>
              <w:rPr>
                <w:rFonts w:ascii="华文中宋" w:hAnsi="华文中宋" w:eastAsia="华文中宋" w:cs="华文中宋"/>
                <w:kern w:val="0"/>
                <w:sz w:val="21"/>
                <w:szCs w:val="21"/>
              </w:rPr>
            </w:pPr>
            <w:r>
              <w:rPr>
                <w:rFonts w:ascii="华文中宋" w:hAnsi="华文中宋" w:eastAsia="华文中宋" w:cs="华文中宋"/>
                <w:kern w:val="0"/>
                <w:sz w:val="21"/>
                <w:szCs w:val="21"/>
              </w:rPr>
              <w:t>30</w:t>
            </w:r>
          </w:p>
        </w:tc>
        <w:tc>
          <w:tcPr>
            <w:tcW w:w="3051" w:type="dxa"/>
            <w:vAlign w:val="center"/>
          </w:tcPr>
          <w:p>
            <w:pPr>
              <w:spacing w:line="360" w:lineRule="auto"/>
              <w:jc w:val="center"/>
              <w:rPr>
                <w:rFonts w:hint="eastAsia" w:ascii="华文中宋" w:hAnsi="华文中宋" w:eastAsia="华文中宋" w:cs="华文中宋"/>
                <w:color w:val="0000FF"/>
                <w:sz w:val="21"/>
                <w:szCs w:val="21"/>
              </w:rPr>
            </w:pPr>
            <w:r>
              <w:rPr>
                <w:rFonts w:hint="eastAsia" w:ascii="华文中宋" w:hAnsi="华文中宋" w:eastAsia="华文中宋" w:cs="华文中宋"/>
                <w:sz w:val="21"/>
                <w:szCs w:val="21"/>
              </w:rPr>
              <w:t>类似项目</w:t>
            </w:r>
          </w:p>
        </w:tc>
        <w:tc>
          <w:tcPr>
            <w:tcW w:w="6174" w:type="dxa"/>
            <w:vAlign w:val="center"/>
          </w:tcPr>
          <w:p>
            <w:pPr>
              <w:spacing w:line="360" w:lineRule="auto"/>
              <w:rPr>
                <w:rFonts w:hint="default" w:ascii="华文中宋" w:hAnsi="华文中宋" w:eastAsia="华文中宋" w:cs="华文中宋"/>
                <w:color w:val="0000FF"/>
                <w:sz w:val="21"/>
                <w:szCs w:val="21"/>
                <w:lang w:val="en-US" w:eastAsia="zh-CN"/>
              </w:rPr>
            </w:pPr>
            <w:r>
              <w:rPr>
                <w:rFonts w:hint="eastAsia" w:ascii="华文中宋" w:hAnsi="华文中宋" w:eastAsia="华文中宋" w:cs="华文中宋"/>
                <w:color w:val="0000FF"/>
                <w:sz w:val="21"/>
                <w:szCs w:val="21"/>
              </w:rPr>
              <w:t>类似项目是指</w:t>
            </w:r>
            <w:r>
              <w:rPr>
                <w:rFonts w:hint="eastAsia" w:ascii="华文中宋" w:hAnsi="华文中宋" w:eastAsia="华文中宋" w:cs="华文中宋"/>
                <w:color w:val="0000FF"/>
                <w:sz w:val="21"/>
                <w:szCs w:val="21"/>
                <w:lang w:val="en-US" w:eastAsia="zh-CN"/>
              </w:rPr>
              <w:t>建筑工程施工类项目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5" w:type="dxa"/>
            <w:vAlign w:val="center"/>
          </w:tcPr>
          <w:p>
            <w:pPr>
              <w:autoSpaceDE w:val="0"/>
              <w:autoSpaceDN w:val="0"/>
              <w:adjustRightInd w:val="0"/>
              <w:snapToGrid w:val="0"/>
              <w:spacing w:line="360" w:lineRule="auto"/>
              <w:jc w:val="center"/>
              <w:rPr>
                <w:rFonts w:ascii="华文中宋" w:hAnsi="华文中宋" w:eastAsia="华文中宋" w:cs="华文中宋"/>
                <w:kern w:val="0"/>
                <w:sz w:val="21"/>
                <w:szCs w:val="21"/>
              </w:rPr>
            </w:pPr>
            <w:r>
              <w:rPr>
                <w:rFonts w:ascii="华文中宋" w:hAnsi="华文中宋" w:eastAsia="华文中宋" w:cs="华文中宋"/>
                <w:kern w:val="0"/>
                <w:sz w:val="21"/>
                <w:szCs w:val="21"/>
              </w:rPr>
              <w:t>31</w:t>
            </w:r>
          </w:p>
        </w:tc>
        <w:tc>
          <w:tcPr>
            <w:tcW w:w="3051" w:type="dxa"/>
            <w:vAlign w:val="center"/>
          </w:tcPr>
          <w:p>
            <w:pPr>
              <w:spacing w:line="360" w:lineRule="auto"/>
              <w:jc w:val="center"/>
              <w:rPr>
                <w:rFonts w:hint="eastAsia" w:ascii="华文中宋" w:hAnsi="华文中宋" w:eastAsia="华文中宋" w:cs="华文中宋"/>
                <w:sz w:val="21"/>
                <w:szCs w:val="21"/>
              </w:rPr>
            </w:pPr>
            <w:r>
              <w:rPr>
                <w:rFonts w:hint="eastAsia" w:ascii="华文中宋" w:hAnsi="华文中宋" w:eastAsia="华文中宋" w:cs="华文中宋"/>
                <w:sz w:val="21"/>
                <w:szCs w:val="21"/>
              </w:rPr>
              <w:t>响应人出席议标会</w:t>
            </w:r>
          </w:p>
        </w:tc>
        <w:tc>
          <w:tcPr>
            <w:tcW w:w="6174" w:type="dxa"/>
            <w:vAlign w:val="center"/>
          </w:tcPr>
          <w:p>
            <w:pPr>
              <w:spacing w:line="360" w:lineRule="auto"/>
              <w:rPr>
                <w:rFonts w:hint="eastAsia" w:ascii="华文中宋" w:hAnsi="华文中宋" w:eastAsia="华文中宋" w:cs="华文中宋"/>
                <w:sz w:val="21"/>
                <w:szCs w:val="21"/>
              </w:rPr>
            </w:pPr>
            <w:r>
              <w:rPr>
                <w:rFonts w:hint="eastAsia" w:ascii="华文中宋" w:hAnsi="华文中宋" w:eastAsia="华文中宋" w:cs="华文中宋"/>
                <w:sz w:val="21"/>
                <w:szCs w:val="21"/>
              </w:rPr>
              <w:t>招标人邀请所有响应人的法定代表人或委托代理人参加开标会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75" w:type="dxa"/>
            <w:vAlign w:val="center"/>
          </w:tcPr>
          <w:p>
            <w:pPr>
              <w:autoSpaceDE w:val="0"/>
              <w:autoSpaceDN w:val="0"/>
              <w:adjustRightInd w:val="0"/>
              <w:snapToGrid w:val="0"/>
              <w:spacing w:line="360" w:lineRule="auto"/>
              <w:jc w:val="center"/>
              <w:rPr>
                <w:rFonts w:ascii="华文中宋" w:hAnsi="华文中宋" w:eastAsia="华文中宋" w:cs="华文中宋"/>
                <w:kern w:val="0"/>
                <w:sz w:val="21"/>
                <w:szCs w:val="21"/>
              </w:rPr>
            </w:pPr>
            <w:r>
              <w:rPr>
                <w:rFonts w:ascii="华文中宋" w:hAnsi="华文中宋" w:eastAsia="华文中宋" w:cs="华文中宋"/>
                <w:kern w:val="0"/>
                <w:sz w:val="21"/>
                <w:szCs w:val="21"/>
              </w:rPr>
              <w:t>32</w:t>
            </w:r>
          </w:p>
        </w:tc>
        <w:tc>
          <w:tcPr>
            <w:tcW w:w="3051" w:type="dxa"/>
            <w:vAlign w:val="center"/>
          </w:tcPr>
          <w:p>
            <w:pPr>
              <w:spacing w:line="360" w:lineRule="auto"/>
              <w:jc w:val="center"/>
              <w:rPr>
                <w:rFonts w:hint="eastAsia" w:ascii="华文中宋" w:hAnsi="华文中宋" w:eastAsia="华文中宋" w:cs="华文中宋"/>
                <w:sz w:val="21"/>
                <w:szCs w:val="21"/>
              </w:rPr>
            </w:pPr>
            <w:r>
              <w:rPr>
                <w:rFonts w:hint="eastAsia" w:ascii="华文中宋" w:hAnsi="华文中宋" w:eastAsia="华文中宋" w:cs="华文中宋"/>
                <w:sz w:val="21"/>
                <w:szCs w:val="21"/>
              </w:rPr>
              <w:t>有效期</w:t>
            </w:r>
          </w:p>
        </w:tc>
        <w:tc>
          <w:tcPr>
            <w:tcW w:w="6174" w:type="dxa"/>
            <w:vAlign w:val="center"/>
          </w:tcPr>
          <w:p>
            <w:pPr>
              <w:spacing w:line="360" w:lineRule="auto"/>
              <w:rPr>
                <w:rFonts w:hint="eastAsia" w:ascii="华文中宋" w:hAnsi="华文中宋" w:eastAsia="华文中宋" w:cs="华文中宋"/>
                <w:sz w:val="21"/>
                <w:szCs w:val="21"/>
              </w:rPr>
            </w:pPr>
            <w:r>
              <w:rPr>
                <w:rFonts w:hint="eastAsia" w:ascii="华文中宋" w:hAnsi="华文中宋" w:eastAsia="华文中宋" w:cs="华文中宋"/>
                <w:sz w:val="21"/>
                <w:szCs w:val="21"/>
              </w:rPr>
              <w:t>自响应文件递交之日起60日历日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5" w:type="dxa"/>
            <w:vAlign w:val="center"/>
          </w:tcPr>
          <w:p>
            <w:pPr>
              <w:spacing w:line="360" w:lineRule="auto"/>
              <w:jc w:val="center"/>
              <w:rPr>
                <w:rFonts w:hint="eastAsia" w:ascii="华文中宋" w:hAnsi="华文中宋" w:eastAsia="华文中宋" w:cs="华文中宋"/>
                <w:sz w:val="21"/>
                <w:szCs w:val="21"/>
              </w:rPr>
            </w:pPr>
            <w:r>
              <w:rPr>
                <w:rFonts w:hint="eastAsia" w:ascii="华文中宋" w:hAnsi="华文中宋" w:eastAsia="华文中宋" w:cs="华文中宋"/>
                <w:sz w:val="21"/>
                <w:szCs w:val="21"/>
              </w:rPr>
              <w:t>33</w:t>
            </w:r>
          </w:p>
        </w:tc>
        <w:tc>
          <w:tcPr>
            <w:tcW w:w="3051" w:type="dxa"/>
            <w:vAlign w:val="center"/>
          </w:tcPr>
          <w:p>
            <w:pPr>
              <w:spacing w:line="360" w:lineRule="auto"/>
              <w:jc w:val="center"/>
              <w:rPr>
                <w:rFonts w:hint="eastAsia" w:ascii="华文中宋" w:hAnsi="华文中宋" w:eastAsia="华文中宋" w:cs="华文中宋"/>
                <w:sz w:val="21"/>
                <w:szCs w:val="21"/>
              </w:rPr>
            </w:pPr>
            <w:r>
              <w:rPr>
                <w:rFonts w:hint="eastAsia" w:ascii="华文中宋" w:hAnsi="华文中宋" w:eastAsia="华文中宋" w:cs="华文中宋"/>
                <w:sz w:val="21"/>
                <w:szCs w:val="21"/>
              </w:rPr>
              <w:t>最高限价</w:t>
            </w:r>
          </w:p>
        </w:tc>
        <w:tc>
          <w:tcPr>
            <w:tcW w:w="6174" w:type="dxa"/>
            <w:vAlign w:val="center"/>
          </w:tcPr>
          <w:p>
            <w:pPr>
              <w:spacing w:line="360" w:lineRule="auto"/>
              <w:rPr>
                <w:rFonts w:hint="eastAsia" w:ascii="华文中宋" w:hAnsi="华文中宋" w:eastAsia="华文中宋" w:cs="华文中宋"/>
                <w:sz w:val="21"/>
                <w:szCs w:val="21"/>
              </w:rPr>
            </w:pPr>
            <w:r>
              <w:rPr>
                <w:rFonts w:hint="eastAsia" w:ascii="华文中宋" w:hAnsi="华文中宋" w:eastAsia="华文中宋" w:cs="华文中宋"/>
                <w:color w:val="0000FF"/>
                <w:sz w:val="21"/>
                <w:szCs w:val="21"/>
                <w:lang w:val="en-US" w:eastAsia="zh-CN"/>
              </w:rPr>
              <w:t>1752832.00元（壹佰柒拾伍万贰仟捌佰叁拾贰元整） 投标报价高于最高限价的将被否决投标。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5" w:type="dxa"/>
            <w:vAlign w:val="center"/>
          </w:tcPr>
          <w:p>
            <w:pPr>
              <w:spacing w:line="360" w:lineRule="auto"/>
              <w:jc w:val="center"/>
              <w:rPr>
                <w:rFonts w:hint="default"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en-US" w:eastAsia="zh-CN"/>
              </w:rPr>
              <w:t>34</w:t>
            </w:r>
          </w:p>
        </w:tc>
        <w:tc>
          <w:tcPr>
            <w:tcW w:w="3051" w:type="dxa"/>
            <w:vAlign w:val="center"/>
          </w:tcPr>
          <w:p>
            <w:pPr>
              <w:spacing w:line="360" w:lineRule="auto"/>
              <w:jc w:val="center"/>
              <w:rPr>
                <w:rFonts w:hint="eastAsia" w:ascii="华文中宋" w:hAnsi="华文中宋" w:eastAsia="华文中宋" w:cs="华文中宋"/>
                <w:sz w:val="21"/>
                <w:szCs w:val="21"/>
              </w:rPr>
            </w:pPr>
            <w:r>
              <w:rPr>
                <w:rFonts w:hint="eastAsia" w:ascii="华文中宋" w:hAnsi="华文中宋" w:eastAsia="华文中宋" w:cs="华文中宋"/>
                <w:sz w:val="21"/>
                <w:szCs w:val="21"/>
                <w:lang w:val="zh-CN"/>
              </w:rPr>
              <w:t>磋商保证金</w:t>
            </w:r>
          </w:p>
        </w:tc>
        <w:tc>
          <w:tcPr>
            <w:tcW w:w="6174" w:type="dxa"/>
            <w:vAlign w:val="top"/>
          </w:tcPr>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磋商保证金金额：</w:t>
            </w:r>
            <w:r>
              <w:rPr>
                <w:rFonts w:hint="eastAsia" w:ascii="华文中宋" w:hAnsi="华文中宋" w:eastAsia="华文中宋" w:cs="华文中宋"/>
                <w:sz w:val="21"/>
                <w:szCs w:val="21"/>
                <w:lang w:val="en-US" w:eastAsia="zh-CN"/>
              </w:rPr>
              <w:t>10000.00</w:t>
            </w:r>
            <w:r>
              <w:rPr>
                <w:rFonts w:hint="eastAsia" w:ascii="华文中宋" w:hAnsi="华文中宋" w:eastAsia="华文中宋" w:cs="华文中宋"/>
                <w:sz w:val="21"/>
                <w:szCs w:val="21"/>
                <w:lang w:val="zh-CN"/>
              </w:rPr>
              <w:t>（大写：</w:t>
            </w:r>
            <w:r>
              <w:rPr>
                <w:rFonts w:hint="eastAsia" w:ascii="华文中宋" w:hAnsi="华文中宋" w:eastAsia="华文中宋" w:cs="华文中宋"/>
                <w:sz w:val="21"/>
                <w:szCs w:val="21"/>
                <w:lang w:val="en-US" w:eastAsia="zh-CN"/>
              </w:rPr>
              <w:t>壹万元整</w:t>
            </w:r>
            <w:r>
              <w:rPr>
                <w:rFonts w:hint="eastAsia" w:ascii="华文中宋" w:hAnsi="华文中宋" w:eastAsia="华文中宋" w:cs="华文中宋"/>
                <w:sz w:val="21"/>
                <w:szCs w:val="21"/>
                <w:lang w:val="zh-CN"/>
              </w:rPr>
              <w:t>）</w:t>
            </w:r>
          </w:p>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户  名：四川省兴恒信项目管理咨询有限公司青海分公司</w:t>
            </w:r>
          </w:p>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帐  号</w:t>
            </w:r>
            <w:r>
              <w:rPr>
                <w:rFonts w:hint="eastAsia" w:ascii="华文中宋" w:hAnsi="华文中宋" w:eastAsia="华文中宋" w:cs="华文中宋"/>
                <w:sz w:val="21"/>
                <w:szCs w:val="21"/>
                <w:lang w:val="zh-CN" w:eastAsia="zh-CN"/>
              </w:rPr>
              <w:t>：</w:t>
            </w:r>
            <w:r>
              <w:rPr>
                <w:rFonts w:hint="eastAsia" w:ascii="华文中宋" w:hAnsi="华文中宋" w:eastAsia="华文中宋" w:cs="华文中宋"/>
                <w:sz w:val="21"/>
                <w:szCs w:val="21"/>
                <w:lang w:val="en-US" w:eastAsia="zh-CN"/>
              </w:rPr>
              <w:t>9729 0094 5310 901</w:t>
            </w:r>
          </w:p>
          <w:p>
            <w:pPr>
              <w:spacing w:line="360" w:lineRule="auto"/>
              <w:rPr>
                <w:rFonts w:hint="eastAsia"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zh-CN"/>
              </w:rPr>
              <w:t>开户行：</w:t>
            </w:r>
            <w:r>
              <w:rPr>
                <w:rFonts w:hint="eastAsia" w:ascii="华文中宋" w:hAnsi="华文中宋" w:eastAsia="华文中宋" w:cs="华文中宋"/>
                <w:sz w:val="21"/>
                <w:szCs w:val="21"/>
                <w:lang w:val="zh-CN" w:eastAsia="zh-CN"/>
              </w:rPr>
              <w:t>招商银行股份有限公司西宁海湖新区支行</w:t>
            </w:r>
          </w:p>
          <w:p>
            <w:pPr>
              <w:spacing w:line="360" w:lineRule="auto"/>
              <w:rPr>
                <w:rFonts w:hint="eastAsia" w:ascii="华文中宋" w:hAnsi="华文中宋" w:eastAsia="华文中宋" w:cs="华文中宋"/>
                <w:sz w:val="21"/>
                <w:szCs w:val="21"/>
                <w:lang w:val="zh-CN" w:eastAsia="zh-CN"/>
              </w:rPr>
            </w:pPr>
            <w:r>
              <w:rPr>
                <w:rFonts w:hint="eastAsia" w:ascii="华文中宋" w:hAnsi="华文中宋" w:eastAsia="华文中宋" w:cs="华文中宋"/>
                <w:sz w:val="21"/>
                <w:szCs w:val="21"/>
                <w:lang w:val="zh-CN" w:eastAsia="zh-CN"/>
              </w:rPr>
              <w:t>款项用途：</w:t>
            </w:r>
            <w:r>
              <w:rPr>
                <w:rFonts w:hint="eastAsia" w:ascii="华文中宋" w:hAnsi="华文中宋" w:eastAsia="华文中宋" w:cs="华文中宋"/>
                <w:sz w:val="21"/>
                <w:szCs w:val="21"/>
                <w:lang w:eastAsia="zh-CN"/>
              </w:rPr>
              <w:t>杂多县萨呼腾镇夏果滩社区棚户区改造项目</w:t>
            </w:r>
            <w:r>
              <w:rPr>
                <w:rFonts w:hint="eastAsia" w:ascii="华文中宋" w:hAnsi="华文中宋" w:eastAsia="华文中宋" w:cs="华文中宋"/>
                <w:sz w:val="21"/>
                <w:szCs w:val="21"/>
                <w:lang w:val="zh-CN" w:eastAsia="zh-CN"/>
              </w:rPr>
              <w:t>保证金</w:t>
            </w:r>
          </w:p>
          <w:p>
            <w:pPr>
              <w:spacing w:line="360" w:lineRule="auto"/>
              <w:rPr>
                <w:rFonts w:hint="eastAsia"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zh-CN"/>
              </w:rPr>
              <w:t>缴费时间：</w:t>
            </w:r>
            <w:r>
              <w:rPr>
                <w:rFonts w:hint="eastAsia" w:ascii="华文中宋" w:hAnsi="华文中宋" w:eastAsia="华文中宋" w:cs="华文中宋"/>
                <w:sz w:val="21"/>
                <w:szCs w:val="21"/>
              </w:rPr>
              <w:t>响应文件</w:t>
            </w:r>
            <w:r>
              <w:rPr>
                <w:rFonts w:hint="eastAsia" w:ascii="华文中宋" w:hAnsi="华文中宋" w:eastAsia="华文中宋" w:cs="华文中宋"/>
                <w:sz w:val="21"/>
                <w:szCs w:val="21"/>
                <w:lang w:eastAsia="zh-CN"/>
              </w:rPr>
              <w:t>提交</w:t>
            </w:r>
            <w:r>
              <w:rPr>
                <w:rFonts w:hint="eastAsia" w:ascii="华文中宋" w:hAnsi="华文中宋" w:eastAsia="华文中宋" w:cs="华文中宋"/>
                <w:sz w:val="21"/>
                <w:szCs w:val="21"/>
              </w:rPr>
              <w:t>截止时</w:t>
            </w:r>
            <w:r>
              <w:rPr>
                <w:rFonts w:hint="eastAsia" w:ascii="华文中宋" w:hAnsi="华文中宋" w:eastAsia="华文中宋" w:cs="华文中宋"/>
                <w:sz w:val="21"/>
                <w:szCs w:val="21"/>
                <w:lang w:val="en-US" w:eastAsia="zh-CN"/>
              </w:rPr>
              <w:t>间前</w:t>
            </w:r>
            <w:r>
              <w:rPr>
                <w:rFonts w:hint="eastAsia" w:ascii="华文中宋" w:hAnsi="华文中宋" w:eastAsia="华文中宋" w:cs="华文中宋"/>
                <w:sz w:val="21"/>
                <w:szCs w:val="21"/>
                <w:lang w:val="zh-CN"/>
              </w:rPr>
              <w:t>。以银行到账时间为准。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5" w:type="dxa"/>
            <w:vAlign w:val="center"/>
          </w:tcPr>
          <w:p>
            <w:pPr>
              <w:spacing w:line="360" w:lineRule="auto"/>
              <w:jc w:val="center"/>
              <w:rPr>
                <w:rFonts w:hint="default"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en-US" w:eastAsia="zh-CN"/>
              </w:rPr>
              <w:t>35</w:t>
            </w:r>
          </w:p>
        </w:tc>
        <w:tc>
          <w:tcPr>
            <w:tcW w:w="3051" w:type="dxa"/>
            <w:vAlign w:val="center"/>
          </w:tcPr>
          <w:p>
            <w:pPr>
              <w:spacing w:line="360" w:lineRule="auto"/>
              <w:jc w:val="center"/>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缴费方式</w:t>
            </w:r>
          </w:p>
        </w:tc>
        <w:tc>
          <w:tcPr>
            <w:tcW w:w="6174" w:type="dxa"/>
            <w:vAlign w:val="top"/>
          </w:tcPr>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缴费方式：投标保证金应当以支票、汇票、本票或者金融机构、担保机构出具的保函等非现金形式提交。通过银行转账的，必须由供应商从其基本账户</w:t>
            </w:r>
            <w:r>
              <w:rPr>
                <w:rFonts w:hint="eastAsia" w:ascii="华文中宋" w:hAnsi="华文中宋" w:eastAsia="华文中宋" w:cs="华文中宋"/>
                <w:sz w:val="21"/>
                <w:szCs w:val="21"/>
              </w:rPr>
              <w:t>(需提供开户许可证)</w:t>
            </w:r>
            <w:r>
              <w:rPr>
                <w:rFonts w:hint="eastAsia" w:ascii="华文中宋" w:hAnsi="华文中宋" w:eastAsia="华文中宋" w:cs="华文中宋"/>
                <w:sz w:val="21"/>
                <w:szCs w:val="21"/>
                <w:lang w:val="zh-CN"/>
              </w:rPr>
              <w:t>汇（转）入采购代理机构指定账户。</w:t>
            </w:r>
          </w:p>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供应商未按照磋商文件要求提交投标保证金的，投标无效。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75" w:type="dxa"/>
            <w:vAlign w:val="center"/>
          </w:tcPr>
          <w:p>
            <w:pPr>
              <w:spacing w:line="360" w:lineRule="auto"/>
              <w:jc w:val="center"/>
              <w:rPr>
                <w:rFonts w:hint="default"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en-US" w:eastAsia="zh-CN"/>
              </w:rPr>
              <w:t>36</w:t>
            </w:r>
          </w:p>
        </w:tc>
        <w:tc>
          <w:tcPr>
            <w:tcW w:w="3051" w:type="dxa"/>
            <w:vAlign w:val="center"/>
          </w:tcPr>
          <w:p>
            <w:pPr>
              <w:spacing w:line="360" w:lineRule="auto"/>
              <w:jc w:val="center"/>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磋商保证金退还</w:t>
            </w:r>
          </w:p>
        </w:tc>
        <w:tc>
          <w:tcPr>
            <w:tcW w:w="6174" w:type="dxa"/>
            <w:vAlign w:val="top"/>
          </w:tcPr>
          <w:p>
            <w:pPr>
              <w:spacing w:line="360" w:lineRule="auto"/>
              <w:rPr>
                <w:rFonts w:hint="eastAsia" w:ascii="华文中宋" w:hAnsi="华文中宋" w:eastAsia="华文中宋" w:cs="华文中宋"/>
                <w:sz w:val="21"/>
                <w:szCs w:val="21"/>
                <w:lang w:val="zh-CN"/>
              </w:rPr>
            </w:pPr>
            <w:r>
              <w:rPr>
                <w:rFonts w:hint="eastAsia" w:ascii="华文中宋" w:hAnsi="华文中宋" w:eastAsia="华文中宋" w:cs="华文中宋"/>
                <w:sz w:val="21"/>
                <w:szCs w:val="21"/>
                <w:lang w:val="zh-CN"/>
              </w:rPr>
              <w:t>未中标人的投标保证金自中标通知书发出之日起5个工作日内退还（不退现金）；中标人的投标保证金，自政府采购合同签订之日起5个工作日内退还（不退现金）。</w:t>
            </w:r>
          </w:p>
        </w:tc>
      </w:tr>
    </w:tbl>
    <w:p>
      <w:pPr>
        <w:pStyle w:val="17"/>
      </w:pPr>
    </w:p>
    <w:p/>
    <w:p>
      <w:pPr>
        <w:pStyle w:val="2"/>
      </w:pPr>
    </w:p>
    <w:p/>
    <w:p>
      <w:pPr>
        <w:pStyle w:val="2"/>
      </w:pPr>
    </w:p>
    <w:p/>
    <w:p>
      <w:pPr>
        <w:pStyle w:val="2"/>
      </w:pPr>
    </w:p>
    <w:p/>
    <w:p>
      <w:pPr>
        <w:pStyle w:val="2"/>
      </w:pPr>
    </w:p>
    <w:p/>
    <w:p>
      <w:pPr>
        <w:pStyle w:val="4"/>
        <w:spacing w:before="120" w:after="120" w:line="360" w:lineRule="auto"/>
        <w:rPr>
          <w:rFonts w:ascii="华文中宋" w:hAnsi="华文中宋" w:eastAsia="华文中宋" w:cs="华文中宋"/>
          <w:kern w:val="0"/>
          <w:sz w:val="28"/>
          <w:szCs w:val="28"/>
        </w:rPr>
      </w:pPr>
      <w:bookmarkStart w:id="17" w:name="_Toc260305346"/>
      <w:bookmarkStart w:id="18" w:name="_Toc361304777"/>
      <w:bookmarkStart w:id="19" w:name="_Toc12516"/>
      <w:bookmarkStart w:id="20" w:name="_Toc294689962"/>
      <w:bookmarkStart w:id="21" w:name="_Toc361305211"/>
      <w:bookmarkStart w:id="22" w:name="_Toc12475"/>
      <w:r>
        <w:rPr>
          <w:rFonts w:ascii="华文中宋" w:hAnsi="华文中宋" w:eastAsia="华文中宋" w:cs="华文中宋"/>
          <w:kern w:val="0"/>
          <w:sz w:val="28"/>
          <w:szCs w:val="28"/>
        </w:rPr>
        <w:t xml:space="preserve">1. </w:t>
      </w:r>
      <w:bookmarkEnd w:id="17"/>
      <w:bookmarkEnd w:id="18"/>
      <w:bookmarkEnd w:id="19"/>
      <w:bookmarkEnd w:id="20"/>
      <w:bookmarkEnd w:id="21"/>
      <w:r>
        <w:rPr>
          <w:rFonts w:hint="eastAsia" w:ascii="华文中宋" w:hAnsi="华文中宋" w:eastAsia="华文中宋" w:cs="华文中宋"/>
          <w:kern w:val="0"/>
          <w:sz w:val="28"/>
          <w:szCs w:val="28"/>
        </w:rPr>
        <w:t>询比文件</w:t>
      </w:r>
      <w:bookmarkEnd w:id="22"/>
    </w:p>
    <w:p>
      <w:pPr>
        <w:pStyle w:val="5"/>
        <w:spacing w:before="120" w:after="120" w:line="360" w:lineRule="auto"/>
        <w:rPr>
          <w:rFonts w:ascii="华文中宋" w:hAnsi="华文中宋" w:eastAsia="华文中宋" w:cs="华文中宋"/>
          <w:sz w:val="21"/>
          <w:szCs w:val="21"/>
        </w:rPr>
      </w:pPr>
      <w:bookmarkStart w:id="23" w:name="_Toc294689963"/>
      <w:bookmarkStart w:id="24" w:name="_Toc260305347"/>
      <w:bookmarkStart w:id="25" w:name="_Toc11578"/>
      <w:bookmarkStart w:id="26" w:name="_Toc14674"/>
      <w:bookmarkStart w:id="27" w:name="_Toc361305212"/>
      <w:bookmarkStart w:id="28" w:name="_Toc17025"/>
      <w:bookmarkStart w:id="29" w:name="_Toc14670"/>
      <w:bookmarkStart w:id="30" w:name="_Toc361304778"/>
      <w:bookmarkStart w:id="31" w:name="_Toc23153"/>
      <w:bookmarkStart w:id="32" w:name="_Toc25439"/>
      <w:bookmarkStart w:id="33" w:name="_Toc32424"/>
      <w:r>
        <w:rPr>
          <w:rFonts w:ascii="华文中宋" w:hAnsi="华文中宋" w:eastAsia="华文中宋" w:cs="华文中宋"/>
          <w:sz w:val="21"/>
          <w:szCs w:val="21"/>
        </w:rPr>
        <w:t xml:space="preserve">1.1 </w:t>
      </w:r>
      <w:r>
        <w:rPr>
          <w:rFonts w:hint="eastAsia" w:ascii="华文中宋" w:hAnsi="华文中宋" w:eastAsia="华文中宋" w:cs="华文中宋"/>
          <w:sz w:val="21"/>
          <w:szCs w:val="21"/>
        </w:rPr>
        <w:t>询比文件的组成</w:t>
      </w:r>
      <w:bookmarkEnd w:id="23"/>
      <w:bookmarkEnd w:id="24"/>
      <w:bookmarkEnd w:id="25"/>
      <w:bookmarkEnd w:id="26"/>
      <w:bookmarkEnd w:id="27"/>
      <w:bookmarkEnd w:id="28"/>
      <w:bookmarkEnd w:id="29"/>
      <w:bookmarkEnd w:id="30"/>
      <w:bookmarkEnd w:id="31"/>
      <w:bookmarkEnd w:id="32"/>
      <w:bookmarkEnd w:id="33"/>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本询比文件包括：</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1</w:t>
      </w:r>
      <w:r>
        <w:rPr>
          <w:rFonts w:hint="eastAsia" w:ascii="华文中宋" w:hAnsi="华文中宋" w:eastAsia="华文中宋" w:cs="华文中宋"/>
          <w:kern w:val="0"/>
          <w:sz w:val="21"/>
          <w:szCs w:val="21"/>
        </w:rPr>
        <w:t>）邀请函；</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2</w:t>
      </w:r>
      <w:r>
        <w:rPr>
          <w:rFonts w:hint="eastAsia" w:ascii="华文中宋" w:hAnsi="华文中宋" w:eastAsia="华文中宋" w:cs="华文中宋"/>
          <w:kern w:val="0"/>
          <w:sz w:val="21"/>
          <w:szCs w:val="21"/>
        </w:rPr>
        <w:t>）响应人须知；</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3</w:t>
      </w:r>
      <w:r>
        <w:rPr>
          <w:rFonts w:hint="eastAsia" w:ascii="华文中宋" w:hAnsi="华文中宋" w:eastAsia="华文中宋" w:cs="华文中宋"/>
          <w:kern w:val="0"/>
          <w:sz w:val="21"/>
          <w:szCs w:val="21"/>
        </w:rPr>
        <w:t>）评标办法；</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4</w:t>
      </w:r>
      <w:r>
        <w:rPr>
          <w:rFonts w:hint="eastAsia" w:ascii="华文中宋" w:hAnsi="华文中宋" w:eastAsia="华文中宋" w:cs="华文中宋"/>
          <w:kern w:val="0"/>
          <w:sz w:val="21"/>
          <w:szCs w:val="21"/>
        </w:rPr>
        <w:t>）合同条款及内容；</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）项目建设标准和要求；</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6</w:t>
      </w:r>
      <w:r>
        <w:rPr>
          <w:rFonts w:hint="eastAsia" w:ascii="华文中宋" w:hAnsi="华文中宋" w:eastAsia="华文中宋" w:cs="华文中宋"/>
          <w:kern w:val="0"/>
          <w:sz w:val="21"/>
          <w:szCs w:val="21"/>
        </w:rPr>
        <w:t>）响应文件格式；</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7</w:t>
      </w:r>
      <w:r>
        <w:rPr>
          <w:rFonts w:hint="eastAsia" w:ascii="华文中宋" w:hAnsi="华文中宋" w:eastAsia="华文中宋" w:cs="华文中宋"/>
          <w:kern w:val="0"/>
          <w:sz w:val="21"/>
          <w:szCs w:val="21"/>
        </w:rPr>
        <w:t>）响应人须知前附表规定的其他材料。</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根据本章第</w:t>
      </w:r>
      <w:r>
        <w:rPr>
          <w:rFonts w:ascii="华文中宋" w:hAnsi="华文中宋" w:eastAsia="华文中宋" w:cs="华文中宋"/>
          <w:kern w:val="0"/>
          <w:sz w:val="21"/>
          <w:szCs w:val="21"/>
        </w:rPr>
        <w:t xml:space="preserve">1.10 </w:t>
      </w:r>
      <w:r>
        <w:rPr>
          <w:rFonts w:hint="eastAsia" w:ascii="华文中宋" w:hAnsi="华文中宋" w:eastAsia="华文中宋" w:cs="华文中宋"/>
          <w:kern w:val="0"/>
          <w:sz w:val="21"/>
          <w:szCs w:val="21"/>
        </w:rPr>
        <w:t>款、第</w:t>
      </w:r>
      <w:r>
        <w:rPr>
          <w:rFonts w:ascii="华文中宋" w:hAnsi="华文中宋" w:eastAsia="华文中宋" w:cs="华文中宋"/>
          <w:kern w:val="0"/>
          <w:sz w:val="21"/>
          <w:szCs w:val="21"/>
        </w:rPr>
        <w:t xml:space="preserve">2.2 </w:t>
      </w:r>
      <w:r>
        <w:rPr>
          <w:rFonts w:hint="eastAsia" w:ascii="华文中宋" w:hAnsi="华文中宋" w:eastAsia="华文中宋" w:cs="华文中宋"/>
          <w:kern w:val="0"/>
          <w:sz w:val="21"/>
          <w:szCs w:val="21"/>
        </w:rPr>
        <w:t>款和第</w:t>
      </w:r>
      <w:r>
        <w:rPr>
          <w:rFonts w:ascii="华文中宋" w:hAnsi="华文中宋" w:eastAsia="华文中宋" w:cs="华文中宋"/>
          <w:kern w:val="0"/>
          <w:sz w:val="21"/>
          <w:szCs w:val="21"/>
        </w:rPr>
        <w:t xml:space="preserve">2.3 </w:t>
      </w:r>
      <w:r>
        <w:rPr>
          <w:rFonts w:hint="eastAsia" w:ascii="华文中宋" w:hAnsi="华文中宋" w:eastAsia="华文中宋" w:cs="华文中宋"/>
          <w:kern w:val="0"/>
          <w:sz w:val="21"/>
          <w:szCs w:val="21"/>
        </w:rPr>
        <w:t>款对询比文件所作的澄清、修改，构成询比文件的组成部分。</w:t>
      </w:r>
    </w:p>
    <w:p>
      <w:pPr>
        <w:pStyle w:val="5"/>
        <w:spacing w:before="120" w:after="120" w:line="360" w:lineRule="auto"/>
        <w:rPr>
          <w:rFonts w:ascii="华文中宋" w:hAnsi="华文中宋" w:eastAsia="华文中宋" w:cs="华文中宋"/>
          <w:sz w:val="21"/>
          <w:szCs w:val="21"/>
        </w:rPr>
      </w:pPr>
      <w:bookmarkStart w:id="34" w:name="_Toc29562"/>
      <w:bookmarkStart w:id="35" w:name="_Toc361305213"/>
      <w:bookmarkStart w:id="36" w:name="_Toc5994"/>
      <w:bookmarkStart w:id="37" w:name="_Toc9071"/>
      <w:bookmarkStart w:id="38" w:name="_Toc294689964"/>
      <w:bookmarkStart w:id="39" w:name="_Toc24735"/>
      <w:bookmarkStart w:id="40" w:name="_Toc361304779"/>
      <w:bookmarkStart w:id="41" w:name="_Toc10989"/>
      <w:bookmarkStart w:id="42" w:name="_Toc32112"/>
      <w:bookmarkStart w:id="43" w:name="_Toc260305348"/>
      <w:bookmarkStart w:id="44" w:name="_Toc30346"/>
      <w:r>
        <w:rPr>
          <w:rFonts w:ascii="华文中宋" w:hAnsi="华文中宋" w:eastAsia="华文中宋" w:cs="华文中宋"/>
          <w:sz w:val="21"/>
          <w:szCs w:val="21"/>
        </w:rPr>
        <w:t xml:space="preserve">1.2 </w:t>
      </w:r>
      <w:r>
        <w:rPr>
          <w:rFonts w:hint="eastAsia" w:ascii="华文中宋" w:hAnsi="华文中宋" w:eastAsia="华文中宋" w:cs="华文中宋"/>
          <w:sz w:val="21"/>
          <w:szCs w:val="21"/>
        </w:rPr>
        <w:t>询比文件的澄清</w:t>
      </w:r>
      <w:bookmarkEnd w:id="34"/>
      <w:bookmarkEnd w:id="35"/>
      <w:bookmarkEnd w:id="36"/>
      <w:bookmarkEnd w:id="37"/>
      <w:bookmarkEnd w:id="38"/>
      <w:bookmarkEnd w:id="39"/>
      <w:bookmarkEnd w:id="40"/>
      <w:bookmarkEnd w:id="41"/>
      <w:bookmarkEnd w:id="42"/>
      <w:bookmarkEnd w:id="43"/>
      <w:bookmarkEnd w:id="44"/>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2.2.1 </w:t>
      </w:r>
      <w:r>
        <w:rPr>
          <w:rFonts w:hint="eastAsia" w:ascii="华文中宋" w:hAnsi="华文中宋" w:eastAsia="华文中宋" w:cs="华文中宋"/>
          <w:kern w:val="0"/>
          <w:sz w:val="21"/>
          <w:szCs w:val="21"/>
        </w:rPr>
        <w:t>响应人应仔细阅读和检查询比文件的全部内容。如发现缺页或附件不全，应及时向招标人提出，以便补齐。如有疑问，应在响应人须知前附表规定的时间前以书面形式（包括信函、电报、传真等可以有形地表现所载内容的形式，下同），要求招标人对询比文件予以澄清。</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2.2.2 </w:t>
      </w:r>
      <w:r>
        <w:rPr>
          <w:rFonts w:hint="eastAsia" w:ascii="华文中宋" w:hAnsi="华文中宋" w:eastAsia="华文中宋" w:cs="华文中宋"/>
          <w:kern w:val="0"/>
          <w:sz w:val="21"/>
          <w:szCs w:val="21"/>
        </w:rPr>
        <w:t>询比文件的澄清将在响应人须知前附表规定的询比时间</w:t>
      </w:r>
      <w:r>
        <w:rPr>
          <w:rFonts w:ascii="华文中宋" w:hAnsi="华文中宋" w:eastAsia="华文中宋" w:cs="华文中宋"/>
          <w:kern w:val="0"/>
          <w:sz w:val="21"/>
          <w:szCs w:val="21"/>
        </w:rPr>
        <w:t>3</w:t>
      </w:r>
      <w:r>
        <w:rPr>
          <w:rFonts w:hint="eastAsia" w:ascii="华文中宋" w:hAnsi="华文中宋" w:eastAsia="华文中宋" w:cs="华文中宋"/>
          <w:kern w:val="0"/>
          <w:sz w:val="21"/>
          <w:szCs w:val="21"/>
        </w:rPr>
        <w:t>天前以书面形式发给所有购买询比文件的响应人，但不指明澄清问题的来源。如果澄清发出的时间距询比时间不足</w:t>
      </w:r>
      <w:r>
        <w:rPr>
          <w:rFonts w:ascii="华文中宋" w:hAnsi="华文中宋" w:eastAsia="华文中宋" w:cs="华文中宋"/>
          <w:kern w:val="0"/>
          <w:sz w:val="21"/>
          <w:szCs w:val="21"/>
        </w:rPr>
        <w:t>3</w:t>
      </w:r>
      <w:r>
        <w:rPr>
          <w:rFonts w:hint="eastAsia" w:ascii="华文中宋" w:hAnsi="华文中宋" w:eastAsia="华文中宋" w:cs="华文中宋"/>
          <w:kern w:val="0"/>
          <w:sz w:val="21"/>
          <w:szCs w:val="21"/>
        </w:rPr>
        <w:t>天，相应延长询比时间。</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2.2.3 </w:t>
      </w:r>
      <w:r>
        <w:rPr>
          <w:rFonts w:hint="eastAsia" w:ascii="华文中宋" w:hAnsi="华文中宋" w:eastAsia="华文中宋" w:cs="华文中宋"/>
          <w:kern w:val="0"/>
          <w:sz w:val="21"/>
          <w:szCs w:val="21"/>
        </w:rPr>
        <w:t>响应人在收到澄清后，应在响应人须知前附表规定的时间内以书面形式通知招标人，确认已收到该澄清。</w:t>
      </w:r>
    </w:p>
    <w:p>
      <w:pPr>
        <w:pStyle w:val="5"/>
        <w:spacing w:before="120" w:after="120" w:line="360" w:lineRule="auto"/>
        <w:rPr>
          <w:rFonts w:ascii="华文中宋" w:hAnsi="华文中宋" w:eastAsia="华文中宋" w:cs="华文中宋"/>
          <w:sz w:val="21"/>
          <w:szCs w:val="21"/>
        </w:rPr>
      </w:pPr>
      <w:bookmarkStart w:id="45" w:name="_Toc260305349"/>
      <w:bookmarkStart w:id="46" w:name="_Toc27679"/>
      <w:bookmarkStart w:id="47" w:name="_Toc294689965"/>
      <w:bookmarkStart w:id="48" w:name="_Toc26962"/>
      <w:bookmarkStart w:id="49" w:name="_Toc361304780"/>
      <w:bookmarkStart w:id="50" w:name="_Toc15985"/>
      <w:bookmarkStart w:id="51" w:name="_Toc7323"/>
      <w:bookmarkStart w:id="52" w:name="_Toc361305214"/>
      <w:bookmarkStart w:id="53" w:name="_Toc2246"/>
      <w:bookmarkStart w:id="54" w:name="_Toc29279"/>
      <w:bookmarkStart w:id="55" w:name="_Toc31116"/>
      <w:r>
        <w:rPr>
          <w:rFonts w:ascii="华文中宋" w:hAnsi="华文中宋" w:eastAsia="华文中宋" w:cs="华文中宋"/>
          <w:sz w:val="21"/>
          <w:szCs w:val="21"/>
        </w:rPr>
        <w:t xml:space="preserve">1.3 </w:t>
      </w:r>
      <w:r>
        <w:rPr>
          <w:rFonts w:hint="eastAsia" w:ascii="华文中宋" w:hAnsi="华文中宋" w:eastAsia="华文中宋" w:cs="华文中宋"/>
          <w:sz w:val="21"/>
          <w:szCs w:val="21"/>
        </w:rPr>
        <w:t>询比文件的修改</w:t>
      </w:r>
      <w:bookmarkEnd w:id="45"/>
      <w:bookmarkEnd w:id="46"/>
      <w:bookmarkEnd w:id="47"/>
      <w:bookmarkEnd w:id="48"/>
      <w:bookmarkEnd w:id="49"/>
      <w:bookmarkEnd w:id="50"/>
      <w:bookmarkEnd w:id="51"/>
      <w:bookmarkEnd w:id="52"/>
      <w:bookmarkEnd w:id="53"/>
      <w:bookmarkEnd w:id="54"/>
      <w:bookmarkEnd w:id="55"/>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1.3.1 </w:t>
      </w:r>
      <w:r>
        <w:rPr>
          <w:rFonts w:hint="eastAsia" w:ascii="华文中宋" w:hAnsi="华文中宋" w:eastAsia="华文中宋" w:cs="华文中宋"/>
          <w:kern w:val="0"/>
          <w:sz w:val="21"/>
          <w:szCs w:val="21"/>
        </w:rPr>
        <w:t>在询比时间</w:t>
      </w:r>
      <w:r>
        <w:rPr>
          <w:rFonts w:ascii="华文中宋" w:hAnsi="华文中宋" w:eastAsia="华文中宋" w:cs="华文中宋"/>
          <w:kern w:val="0"/>
          <w:sz w:val="21"/>
          <w:szCs w:val="21"/>
        </w:rPr>
        <w:t>3</w:t>
      </w:r>
      <w:r>
        <w:rPr>
          <w:rFonts w:hint="eastAsia" w:ascii="华文中宋" w:hAnsi="华文中宋" w:eastAsia="华文中宋" w:cs="华文中宋"/>
          <w:kern w:val="0"/>
          <w:sz w:val="21"/>
          <w:szCs w:val="21"/>
        </w:rPr>
        <w:t>天前，招标人可以书面形式修改询比文件，并通知所有</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1.3.2 </w:t>
      </w:r>
      <w:r>
        <w:rPr>
          <w:rFonts w:hint="eastAsia" w:ascii="华文中宋" w:hAnsi="华文中宋" w:eastAsia="华文中宋" w:cs="华文中宋"/>
          <w:kern w:val="0"/>
          <w:sz w:val="21"/>
          <w:szCs w:val="21"/>
        </w:rPr>
        <w:t>响应人收到修改内容后，应在响应人须知前附表规定的时间内以书面形式通知招标人，确认已收到该修改。</w:t>
      </w:r>
    </w:p>
    <w:p>
      <w:pPr>
        <w:pStyle w:val="4"/>
        <w:spacing w:before="120" w:after="120" w:line="360" w:lineRule="auto"/>
        <w:rPr>
          <w:rFonts w:ascii="华文中宋" w:hAnsi="华文中宋" w:eastAsia="华文中宋" w:cs="华文中宋"/>
          <w:kern w:val="0"/>
          <w:sz w:val="28"/>
          <w:szCs w:val="28"/>
        </w:rPr>
      </w:pPr>
      <w:bookmarkStart w:id="56" w:name="_Toc361304781"/>
      <w:bookmarkStart w:id="57" w:name="_Toc294689966"/>
      <w:bookmarkStart w:id="58" w:name="_Toc18896"/>
      <w:bookmarkStart w:id="59" w:name="_Toc361305215"/>
      <w:bookmarkStart w:id="60" w:name="_Toc260305350"/>
      <w:bookmarkStart w:id="61" w:name="_Toc31395"/>
      <w:r>
        <w:rPr>
          <w:rFonts w:ascii="华文中宋" w:hAnsi="华文中宋" w:eastAsia="华文中宋" w:cs="华文中宋"/>
          <w:kern w:val="0"/>
          <w:sz w:val="28"/>
          <w:szCs w:val="28"/>
        </w:rPr>
        <w:t xml:space="preserve">2. </w:t>
      </w:r>
      <w:bookmarkEnd w:id="56"/>
      <w:bookmarkEnd w:id="57"/>
      <w:bookmarkEnd w:id="58"/>
      <w:bookmarkEnd w:id="59"/>
      <w:bookmarkEnd w:id="60"/>
      <w:r>
        <w:rPr>
          <w:rFonts w:hint="eastAsia" w:ascii="华文中宋" w:hAnsi="华文中宋" w:eastAsia="华文中宋" w:cs="华文中宋"/>
          <w:kern w:val="0"/>
          <w:sz w:val="28"/>
          <w:szCs w:val="28"/>
        </w:rPr>
        <w:t>响应文件</w:t>
      </w:r>
      <w:bookmarkEnd w:id="61"/>
    </w:p>
    <w:p>
      <w:pPr>
        <w:pStyle w:val="5"/>
        <w:spacing w:before="120" w:after="120" w:line="360" w:lineRule="auto"/>
        <w:rPr>
          <w:rFonts w:ascii="华文中宋" w:hAnsi="华文中宋" w:eastAsia="华文中宋" w:cs="华文中宋"/>
          <w:sz w:val="21"/>
          <w:szCs w:val="21"/>
        </w:rPr>
      </w:pPr>
      <w:bookmarkStart w:id="62" w:name="_Toc8249"/>
      <w:bookmarkStart w:id="63" w:name="_Toc26836"/>
      <w:bookmarkStart w:id="64" w:name="_Toc361305216"/>
      <w:bookmarkStart w:id="65" w:name="_Toc30911"/>
      <w:bookmarkStart w:id="66" w:name="_Toc16748"/>
      <w:bookmarkStart w:id="67" w:name="_Toc21715"/>
      <w:bookmarkStart w:id="68" w:name="_Toc294689967"/>
      <w:bookmarkStart w:id="69" w:name="_Toc260305351"/>
      <w:bookmarkStart w:id="70" w:name="_Toc361304782"/>
      <w:bookmarkStart w:id="71" w:name="_Toc890"/>
      <w:bookmarkStart w:id="72" w:name="_Toc3343"/>
      <w:r>
        <w:rPr>
          <w:rFonts w:ascii="华文中宋" w:hAnsi="华文中宋" w:eastAsia="华文中宋" w:cs="华文中宋"/>
          <w:sz w:val="21"/>
          <w:szCs w:val="21"/>
        </w:rPr>
        <w:t xml:space="preserve">2.1 </w:t>
      </w:r>
      <w:r>
        <w:rPr>
          <w:rFonts w:hint="eastAsia" w:ascii="华文中宋" w:hAnsi="华文中宋" w:eastAsia="华文中宋" w:cs="华文中宋"/>
          <w:sz w:val="21"/>
          <w:szCs w:val="21"/>
        </w:rPr>
        <w:t>响应文件的组成</w:t>
      </w:r>
      <w:bookmarkEnd w:id="62"/>
      <w:bookmarkEnd w:id="63"/>
      <w:bookmarkEnd w:id="64"/>
      <w:bookmarkEnd w:id="65"/>
      <w:bookmarkEnd w:id="66"/>
      <w:bookmarkEnd w:id="67"/>
      <w:bookmarkEnd w:id="68"/>
      <w:bookmarkEnd w:id="69"/>
      <w:bookmarkEnd w:id="70"/>
      <w:bookmarkEnd w:id="71"/>
      <w:bookmarkEnd w:id="72"/>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响应文件应包括下列内容：</w:t>
      </w:r>
    </w:p>
    <w:p>
      <w:pPr>
        <w:pStyle w:val="5"/>
        <w:spacing w:before="120" w:after="120" w:line="360" w:lineRule="auto"/>
        <w:ind w:firstLine="420" w:firstLineChars="200"/>
        <w:rPr>
          <w:rFonts w:ascii="华文中宋" w:hAnsi="华文中宋" w:eastAsia="华文中宋" w:cs="华文中宋"/>
          <w:b w:val="0"/>
          <w:bCs w:val="0"/>
          <w:sz w:val="21"/>
          <w:szCs w:val="21"/>
        </w:rPr>
      </w:pPr>
      <w:bookmarkStart w:id="73" w:name="_Toc10450"/>
      <w:bookmarkStart w:id="74" w:name="_Toc26079"/>
      <w:bookmarkStart w:id="75" w:name="_Toc26899"/>
      <w:bookmarkStart w:id="76" w:name="_Toc4764"/>
      <w:bookmarkStart w:id="77" w:name="_Toc361305217"/>
      <w:bookmarkStart w:id="78" w:name="_Toc361304783"/>
      <w:bookmarkStart w:id="79" w:name="_Toc294689968"/>
      <w:bookmarkStart w:id="80" w:name="_Toc623"/>
      <w:bookmarkStart w:id="81" w:name="_Toc16080"/>
      <w:bookmarkStart w:id="82" w:name="_Toc260305352"/>
      <w:bookmarkStart w:id="83" w:name="_Toc16883"/>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1</w:t>
      </w:r>
      <w:r>
        <w:rPr>
          <w:rFonts w:hint="eastAsia" w:ascii="华文中宋" w:hAnsi="华文中宋" w:eastAsia="华文中宋" w:cs="华文中宋"/>
          <w:b w:val="0"/>
          <w:bCs w:val="0"/>
          <w:sz w:val="21"/>
          <w:szCs w:val="21"/>
        </w:rPr>
        <w:t>）投标函</w:t>
      </w:r>
      <w:bookmarkEnd w:id="73"/>
      <w:bookmarkEnd w:id="74"/>
      <w:bookmarkEnd w:id="75"/>
      <w:bookmarkEnd w:id="76"/>
    </w:p>
    <w:p>
      <w:pPr>
        <w:pStyle w:val="5"/>
        <w:spacing w:before="120" w:after="120" w:line="360" w:lineRule="auto"/>
        <w:ind w:firstLine="420" w:firstLineChars="200"/>
        <w:rPr>
          <w:rFonts w:ascii="华文中宋" w:hAnsi="华文中宋" w:eastAsia="华文中宋" w:cs="华文中宋"/>
          <w:b w:val="0"/>
          <w:bCs w:val="0"/>
          <w:sz w:val="21"/>
          <w:szCs w:val="21"/>
        </w:rPr>
      </w:pPr>
      <w:bookmarkStart w:id="84" w:name="_Toc25116"/>
      <w:bookmarkStart w:id="85" w:name="_Toc4750"/>
      <w:bookmarkStart w:id="86" w:name="_Toc15675"/>
      <w:bookmarkStart w:id="87" w:name="_Toc16808"/>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2</w:t>
      </w:r>
      <w:r>
        <w:rPr>
          <w:rFonts w:hint="eastAsia" w:ascii="华文中宋" w:hAnsi="华文中宋" w:eastAsia="华文中宋" w:cs="华文中宋"/>
          <w:b w:val="0"/>
          <w:bCs w:val="0"/>
          <w:sz w:val="21"/>
          <w:szCs w:val="21"/>
        </w:rPr>
        <w:t>）投标报价表及分项报价表</w:t>
      </w:r>
      <w:bookmarkEnd w:id="84"/>
      <w:bookmarkEnd w:id="85"/>
      <w:bookmarkEnd w:id="86"/>
      <w:bookmarkEnd w:id="87"/>
    </w:p>
    <w:p>
      <w:pPr>
        <w:pStyle w:val="5"/>
        <w:spacing w:before="120" w:after="120" w:line="360" w:lineRule="auto"/>
        <w:ind w:firstLine="420" w:firstLineChars="200"/>
        <w:rPr>
          <w:rFonts w:ascii="华文中宋" w:hAnsi="华文中宋" w:eastAsia="华文中宋" w:cs="华文中宋"/>
          <w:b w:val="0"/>
          <w:bCs w:val="0"/>
          <w:sz w:val="21"/>
          <w:szCs w:val="21"/>
        </w:rPr>
      </w:pPr>
      <w:bookmarkStart w:id="88" w:name="_Toc32485"/>
      <w:bookmarkStart w:id="89" w:name="_Toc30806"/>
      <w:bookmarkStart w:id="90" w:name="_Toc11905"/>
      <w:bookmarkStart w:id="91" w:name="_Toc3162"/>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3</w:t>
      </w:r>
      <w:r>
        <w:rPr>
          <w:rFonts w:hint="eastAsia" w:ascii="华文中宋" w:hAnsi="华文中宋" w:eastAsia="华文中宋" w:cs="华文中宋"/>
          <w:b w:val="0"/>
          <w:bCs w:val="0"/>
          <w:sz w:val="21"/>
          <w:szCs w:val="21"/>
        </w:rPr>
        <w:t>）法定代表人身份证明</w:t>
      </w:r>
      <w:bookmarkEnd w:id="88"/>
      <w:bookmarkEnd w:id="89"/>
      <w:bookmarkEnd w:id="90"/>
      <w:bookmarkEnd w:id="91"/>
    </w:p>
    <w:p>
      <w:pPr>
        <w:pStyle w:val="5"/>
        <w:spacing w:before="120" w:after="120" w:line="360" w:lineRule="auto"/>
        <w:ind w:firstLine="420" w:firstLineChars="200"/>
        <w:rPr>
          <w:rFonts w:ascii="华文中宋" w:hAnsi="华文中宋" w:eastAsia="华文中宋" w:cs="华文中宋"/>
          <w:b w:val="0"/>
          <w:bCs w:val="0"/>
          <w:sz w:val="21"/>
          <w:szCs w:val="21"/>
        </w:rPr>
      </w:pPr>
      <w:bookmarkStart w:id="92" w:name="_Toc27950"/>
      <w:bookmarkStart w:id="93" w:name="_Toc27887"/>
      <w:bookmarkStart w:id="94" w:name="_Toc16414"/>
      <w:bookmarkStart w:id="95" w:name="_Toc29783"/>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4</w:t>
      </w:r>
      <w:r>
        <w:rPr>
          <w:rFonts w:hint="eastAsia" w:ascii="华文中宋" w:hAnsi="华文中宋" w:eastAsia="华文中宋" w:cs="华文中宋"/>
          <w:b w:val="0"/>
          <w:bCs w:val="0"/>
          <w:sz w:val="21"/>
          <w:szCs w:val="21"/>
        </w:rPr>
        <w:t>）授权委托书</w:t>
      </w:r>
      <w:bookmarkEnd w:id="92"/>
      <w:bookmarkEnd w:id="93"/>
      <w:bookmarkEnd w:id="94"/>
      <w:bookmarkEnd w:id="95"/>
    </w:p>
    <w:p>
      <w:pPr>
        <w:pStyle w:val="5"/>
        <w:spacing w:before="120" w:after="120" w:line="360" w:lineRule="auto"/>
        <w:ind w:firstLine="420" w:firstLineChars="200"/>
        <w:rPr>
          <w:rFonts w:ascii="华文中宋" w:hAnsi="华文中宋" w:eastAsia="华文中宋" w:cs="华文中宋"/>
          <w:b w:val="0"/>
          <w:bCs w:val="0"/>
          <w:sz w:val="21"/>
          <w:szCs w:val="21"/>
        </w:rPr>
      </w:pPr>
      <w:bookmarkStart w:id="96" w:name="_Toc1918"/>
      <w:bookmarkStart w:id="97" w:name="_Toc20147"/>
      <w:bookmarkStart w:id="98" w:name="_Toc3910"/>
      <w:bookmarkStart w:id="99" w:name="_Toc14488"/>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5</w:t>
      </w:r>
      <w:r>
        <w:rPr>
          <w:rFonts w:hint="eastAsia" w:ascii="华文中宋" w:hAnsi="华文中宋" w:eastAsia="华文中宋" w:cs="华文中宋"/>
          <w:b w:val="0"/>
          <w:bCs w:val="0"/>
          <w:sz w:val="21"/>
          <w:szCs w:val="21"/>
        </w:rPr>
        <w:t>）项目实施方案</w:t>
      </w:r>
      <w:bookmarkEnd w:id="96"/>
      <w:bookmarkEnd w:id="97"/>
      <w:bookmarkEnd w:id="98"/>
      <w:bookmarkEnd w:id="99"/>
    </w:p>
    <w:p>
      <w:pPr>
        <w:pStyle w:val="5"/>
        <w:spacing w:before="120" w:after="120" w:line="360" w:lineRule="auto"/>
        <w:ind w:firstLine="420" w:firstLineChars="200"/>
        <w:rPr>
          <w:rFonts w:ascii="华文中宋" w:hAnsi="华文中宋" w:eastAsia="华文中宋" w:cs="华文中宋"/>
          <w:b w:val="0"/>
          <w:bCs w:val="0"/>
          <w:sz w:val="21"/>
          <w:szCs w:val="21"/>
        </w:rPr>
      </w:pPr>
      <w:bookmarkStart w:id="100" w:name="_Toc30008"/>
      <w:bookmarkStart w:id="101" w:name="_Toc4650"/>
      <w:bookmarkStart w:id="102" w:name="_Toc17148"/>
      <w:bookmarkStart w:id="103" w:name="_Toc28326"/>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6</w:t>
      </w:r>
      <w:r>
        <w:rPr>
          <w:rFonts w:hint="eastAsia" w:ascii="华文中宋" w:hAnsi="华文中宋" w:eastAsia="华文中宋" w:cs="华文中宋"/>
          <w:b w:val="0"/>
          <w:bCs w:val="0"/>
          <w:sz w:val="21"/>
          <w:szCs w:val="21"/>
        </w:rPr>
        <w:t>）劳动力计划</w:t>
      </w:r>
      <w:bookmarkEnd w:id="100"/>
      <w:bookmarkEnd w:id="101"/>
      <w:bookmarkEnd w:id="102"/>
      <w:bookmarkEnd w:id="103"/>
    </w:p>
    <w:p>
      <w:pPr>
        <w:ind w:firstLine="420" w:firstLineChars="200"/>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7</w:t>
      </w:r>
      <w:r>
        <w:rPr>
          <w:rFonts w:hint="eastAsia" w:ascii="华文中宋" w:hAnsi="华文中宋" w:eastAsia="华文中宋" w:cs="华文中宋"/>
          <w:kern w:val="0"/>
          <w:sz w:val="21"/>
          <w:szCs w:val="21"/>
        </w:rPr>
        <w:t>）进度计划安排</w:t>
      </w:r>
    </w:p>
    <w:p>
      <w:pPr>
        <w:pStyle w:val="5"/>
        <w:spacing w:before="120" w:after="120" w:line="360" w:lineRule="auto"/>
        <w:ind w:firstLine="420" w:firstLineChars="200"/>
        <w:rPr>
          <w:rFonts w:ascii="华文中宋" w:hAnsi="华文中宋" w:eastAsia="华文中宋" w:cs="华文中宋"/>
          <w:b w:val="0"/>
          <w:bCs w:val="0"/>
          <w:sz w:val="21"/>
          <w:szCs w:val="21"/>
        </w:rPr>
      </w:pPr>
      <w:bookmarkStart w:id="104" w:name="_Toc29956"/>
      <w:bookmarkStart w:id="105" w:name="_Toc3997"/>
      <w:bookmarkStart w:id="106" w:name="_Toc26932"/>
      <w:bookmarkStart w:id="107" w:name="_Toc30027"/>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8</w:t>
      </w:r>
      <w:r>
        <w:rPr>
          <w:rFonts w:hint="eastAsia" w:ascii="华文中宋" w:hAnsi="华文中宋" w:eastAsia="华文中宋" w:cs="华文中宋"/>
          <w:b w:val="0"/>
          <w:bCs w:val="0"/>
          <w:sz w:val="21"/>
          <w:szCs w:val="21"/>
        </w:rPr>
        <w:t>）拟投入本项目必要的设备清单表</w:t>
      </w:r>
      <w:bookmarkEnd w:id="104"/>
      <w:bookmarkEnd w:id="105"/>
      <w:bookmarkEnd w:id="106"/>
      <w:bookmarkEnd w:id="107"/>
    </w:p>
    <w:p>
      <w:pPr>
        <w:pStyle w:val="5"/>
        <w:spacing w:before="120" w:after="120" w:line="360" w:lineRule="auto"/>
        <w:ind w:firstLine="420" w:firstLineChars="200"/>
        <w:rPr>
          <w:rFonts w:ascii="华文中宋" w:hAnsi="华文中宋" w:eastAsia="华文中宋" w:cs="华文中宋"/>
          <w:b w:val="0"/>
          <w:bCs w:val="0"/>
          <w:sz w:val="21"/>
          <w:szCs w:val="21"/>
        </w:rPr>
      </w:pPr>
      <w:bookmarkStart w:id="108" w:name="_Toc4957"/>
      <w:bookmarkStart w:id="109" w:name="_Toc7392"/>
      <w:bookmarkStart w:id="110" w:name="_Toc11429"/>
      <w:bookmarkStart w:id="111" w:name="_Toc4415"/>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9</w:t>
      </w:r>
      <w:r>
        <w:rPr>
          <w:rFonts w:hint="eastAsia" w:ascii="华文中宋" w:hAnsi="华文中宋" w:eastAsia="华文中宋" w:cs="华文中宋"/>
          <w:b w:val="0"/>
          <w:bCs w:val="0"/>
          <w:sz w:val="21"/>
          <w:szCs w:val="21"/>
        </w:rPr>
        <w:t>）资格审查资料</w:t>
      </w:r>
      <w:bookmarkEnd w:id="108"/>
      <w:bookmarkEnd w:id="109"/>
      <w:bookmarkEnd w:id="110"/>
      <w:bookmarkEnd w:id="111"/>
    </w:p>
    <w:p>
      <w:pPr>
        <w:pStyle w:val="5"/>
        <w:spacing w:before="120" w:after="120" w:line="360" w:lineRule="auto"/>
        <w:ind w:firstLine="420" w:firstLineChars="200"/>
        <w:rPr>
          <w:rFonts w:ascii="华文中宋" w:hAnsi="华文中宋" w:eastAsia="华文中宋" w:cs="华文中宋"/>
          <w:b w:val="0"/>
          <w:bCs w:val="0"/>
          <w:sz w:val="21"/>
          <w:szCs w:val="21"/>
        </w:rPr>
      </w:pPr>
      <w:bookmarkStart w:id="112" w:name="_Toc5366"/>
      <w:bookmarkStart w:id="113" w:name="_Toc4505"/>
      <w:bookmarkStart w:id="114" w:name="_Toc13609"/>
      <w:bookmarkStart w:id="115" w:name="_Toc26281"/>
      <w:r>
        <w:rPr>
          <w:rFonts w:hint="eastAsia" w:ascii="华文中宋" w:hAnsi="华文中宋" w:eastAsia="华文中宋" w:cs="华文中宋"/>
          <w:b w:val="0"/>
          <w:bCs w:val="0"/>
          <w:sz w:val="21"/>
          <w:szCs w:val="21"/>
        </w:rPr>
        <w:t>（</w:t>
      </w:r>
      <w:r>
        <w:rPr>
          <w:rFonts w:ascii="华文中宋" w:hAnsi="华文中宋" w:eastAsia="华文中宋" w:cs="华文中宋"/>
          <w:b w:val="0"/>
          <w:bCs w:val="0"/>
          <w:sz w:val="21"/>
          <w:szCs w:val="21"/>
        </w:rPr>
        <w:t>10</w:t>
      </w:r>
      <w:r>
        <w:rPr>
          <w:rFonts w:hint="eastAsia" w:ascii="华文中宋" w:hAnsi="华文中宋" w:eastAsia="华文中宋" w:cs="华文中宋"/>
          <w:b w:val="0"/>
          <w:bCs w:val="0"/>
          <w:sz w:val="21"/>
          <w:szCs w:val="21"/>
        </w:rPr>
        <w:t>）其他材料</w:t>
      </w:r>
      <w:bookmarkEnd w:id="112"/>
      <w:bookmarkEnd w:id="113"/>
      <w:bookmarkEnd w:id="114"/>
      <w:bookmarkEnd w:id="115"/>
    </w:p>
    <w:p>
      <w:pPr>
        <w:pStyle w:val="5"/>
        <w:spacing w:before="120" w:after="120" w:line="360" w:lineRule="auto"/>
        <w:rPr>
          <w:rFonts w:ascii="华文中宋" w:hAnsi="华文中宋" w:eastAsia="华文中宋" w:cs="华文中宋"/>
          <w:sz w:val="21"/>
          <w:szCs w:val="21"/>
        </w:rPr>
      </w:pPr>
      <w:bookmarkStart w:id="116" w:name="_Toc24549"/>
      <w:bookmarkStart w:id="117" w:name="_Toc31254"/>
      <w:bookmarkStart w:id="118" w:name="_Toc29289"/>
      <w:bookmarkStart w:id="119" w:name="_Toc26027"/>
      <w:r>
        <w:rPr>
          <w:rFonts w:ascii="华文中宋" w:hAnsi="华文中宋" w:eastAsia="华文中宋" w:cs="华文中宋"/>
          <w:sz w:val="21"/>
          <w:szCs w:val="21"/>
        </w:rPr>
        <w:t xml:space="preserve">2.2 </w:t>
      </w:r>
      <w:r>
        <w:rPr>
          <w:rFonts w:hint="eastAsia" w:ascii="华文中宋" w:hAnsi="华文中宋" w:eastAsia="华文中宋" w:cs="华文中宋"/>
          <w:sz w:val="21"/>
          <w:szCs w:val="21"/>
        </w:rPr>
        <w:t>投标报价</w:t>
      </w:r>
      <w:bookmarkEnd w:id="77"/>
      <w:bookmarkEnd w:id="78"/>
      <w:bookmarkEnd w:id="79"/>
      <w:bookmarkEnd w:id="80"/>
      <w:bookmarkEnd w:id="81"/>
      <w:bookmarkEnd w:id="82"/>
      <w:bookmarkEnd w:id="83"/>
      <w:bookmarkEnd w:id="116"/>
      <w:bookmarkEnd w:id="117"/>
      <w:bookmarkEnd w:id="118"/>
      <w:bookmarkEnd w:id="119"/>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2.2.1 </w:t>
      </w:r>
      <w:r>
        <w:rPr>
          <w:rFonts w:hint="eastAsia" w:ascii="华文中宋" w:hAnsi="华文中宋" w:eastAsia="华文中宋" w:cs="华文中宋"/>
          <w:kern w:val="0"/>
          <w:sz w:val="21"/>
          <w:szCs w:val="21"/>
        </w:rPr>
        <w:t>响应人应按询比文件要求填写相应表格。</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2.2.2 </w:t>
      </w:r>
      <w:r>
        <w:rPr>
          <w:rFonts w:hint="eastAsia" w:ascii="华文中宋" w:hAnsi="华文中宋" w:eastAsia="华文中宋" w:cs="华文中宋"/>
          <w:kern w:val="0"/>
          <w:sz w:val="21"/>
          <w:szCs w:val="21"/>
        </w:rPr>
        <w:t>投标总报价应包含完成本项目所需的全部费用</w:t>
      </w:r>
    </w:p>
    <w:p>
      <w:pPr>
        <w:pStyle w:val="5"/>
        <w:spacing w:before="120" w:after="120" w:line="360" w:lineRule="auto"/>
        <w:rPr>
          <w:rFonts w:ascii="华文中宋" w:hAnsi="华文中宋" w:eastAsia="华文中宋" w:cs="华文中宋"/>
          <w:sz w:val="21"/>
          <w:szCs w:val="21"/>
        </w:rPr>
      </w:pPr>
      <w:bookmarkStart w:id="120" w:name="_Toc323"/>
      <w:bookmarkStart w:id="121" w:name="_Toc26588"/>
      <w:bookmarkStart w:id="122" w:name="_Toc11554"/>
      <w:bookmarkStart w:id="123" w:name="_Toc8064"/>
      <w:bookmarkStart w:id="124" w:name="_Toc361304786"/>
      <w:bookmarkStart w:id="125" w:name="_Toc361305220"/>
      <w:bookmarkStart w:id="126" w:name="_Toc10304"/>
      <w:bookmarkStart w:id="127" w:name="_Toc19202"/>
      <w:bookmarkStart w:id="128" w:name="_Toc260305355"/>
      <w:bookmarkStart w:id="129" w:name="_Toc22781"/>
      <w:bookmarkStart w:id="130" w:name="_Toc294689971"/>
      <w:r>
        <w:rPr>
          <w:rFonts w:ascii="华文中宋" w:hAnsi="华文中宋" w:eastAsia="华文中宋" w:cs="华文中宋"/>
          <w:sz w:val="21"/>
          <w:szCs w:val="21"/>
        </w:rPr>
        <w:t xml:space="preserve">2.3 </w:t>
      </w:r>
      <w:r>
        <w:rPr>
          <w:rFonts w:hint="eastAsia" w:ascii="华文中宋" w:hAnsi="华文中宋" w:eastAsia="华文中宋" w:cs="华文中宋"/>
          <w:sz w:val="21"/>
          <w:szCs w:val="21"/>
        </w:rPr>
        <w:t>资格审查资料</w:t>
      </w:r>
      <w:bookmarkEnd w:id="120"/>
      <w:bookmarkEnd w:id="121"/>
      <w:bookmarkEnd w:id="122"/>
      <w:bookmarkEnd w:id="123"/>
      <w:bookmarkEnd w:id="124"/>
      <w:bookmarkEnd w:id="125"/>
      <w:bookmarkEnd w:id="126"/>
      <w:bookmarkEnd w:id="127"/>
      <w:bookmarkEnd w:id="128"/>
      <w:bookmarkEnd w:id="129"/>
      <w:bookmarkEnd w:id="130"/>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 xml:space="preserve">2.5.1 </w:t>
      </w:r>
      <w:r>
        <w:rPr>
          <w:rFonts w:hint="eastAsia" w:ascii="华文中宋" w:hAnsi="华文中宋" w:eastAsia="华文中宋" w:cs="华文中宋"/>
          <w:sz w:val="21"/>
          <w:szCs w:val="21"/>
        </w:rPr>
        <w:t>“响应人基本情况表”应附响应人营业执照副本等材料的复印件。</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 xml:space="preserve">2.5.3 </w:t>
      </w:r>
      <w:r>
        <w:rPr>
          <w:rFonts w:hint="eastAsia" w:ascii="华文中宋" w:hAnsi="华文中宋" w:eastAsia="华文中宋" w:cs="华文中宋"/>
          <w:sz w:val="21"/>
          <w:szCs w:val="21"/>
        </w:rPr>
        <w:t>“近年完成的类似项目情况表”应附中标通知书或合同协议书或能证明业绩情况的资料的复印件，具体年份要求见响应人须知前附表。每张表格只填写一个项目，并标明序号。</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 xml:space="preserve">2.5.5 </w:t>
      </w:r>
      <w:r>
        <w:rPr>
          <w:rFonts w:hint="eastAsia" w:ascii="华文中宋" w:hAnsi="华文中宋" w:eastAsia="华文中宋" w:cs="华文中宋"/>
          <w:sz w:val="21"/>
          <w:szCs w:val="21"/>
        </w:rPr>
        <w:t>“近三年经营活动中无重大违法记录”应提供声明函。</w:t>
      </w:r>
    </w:p>
    <w:p>
      <w:pPr>
        <w:pStyle w:val="5"/>
        <w:spacing w:before="120" w:after="120" w:line="360" w:lineRule="auto"/>
        <w:rPr>
          <w:rFonts w:ascii="华文中宋" w:hAnsi="华文中宋" w:eastAsia="华文中宋" w:cs="华文中宋"/>
          <w:sz w:val="21"/>
          <w:szCs w:val="21"/>
        </w:rPr>
      </w:pPr>
      <w:bookmarkStart w:id="131" w:name="_Toc361304787"/>
      <w:bookmarkStart w:id="132" w:name="_Toc15290"/>
      <w:bookmarkStart w:id="133" w:name="_Toc28252"/>
      <w:bookmarkStart w:id="134" w:name="_Toc361305221"/>
      <w:bookmarkStart w:id="135" w:name="_Toc9947"/>
      <w:bookmarkStart w:id="136" w:name="_Toc260305356"/>
      <w:bookmarkStart w:id="137" w:name="_Toc7469"/>
      <w:bookmarkStart w:id="138" w:name="_Toc15979"/>
      <w:bookmarkStart w:id="139" w:name="_Toc20133"/>
      <w:bookmarkStart w:id="140" w:name="_Toc294689972"/>
      <w:bookmarkStart w:id="141" w:name="_Toc1988"/>
      <w:r>
        <w:rPr>
          <w:rFonts w:ascii="华文中宋" w:hAnsi="华文中宋" w:eastAsia="华文中宋" w:cs="华文中宋"/>
          <w:sz w:val="21"/>
          <w:szCs w:val="21"/>
        </w:rPr>
        <w:t>2.4</w:t>
      </w:r>
      <w:r>
        <w:rPr>
          <w:rFonts w:hint="eastAsia" w:ascii="华文中宋" w:hAnsi="华文中宋" w:eastAsia="华文中宋" w:cs="华文中宋"/>
          <w:sz w:val="21"/>
          <w:szCs w:val="21"/>
        </w:rPr>
        <w:t>备选投标方案</w:t>
      </w:r>
      <w:bookmarkEnd w:id="131"/>
      <w:bookmarkEnd w:id="132"/>
      <w:bookmarkEnd w:id="133"/>
      <w:bookmarkEnd w:id="134"/>
      <w:bookmarkEnd w:id="135"/>
      <w:bookmarkEnd w:id="136"/>
      <w:bookmarkEnd w:id="137"/>
      <w:bookmarkEnd w:id="138"/>
      <w:bookmarkEnd w:id="139"/>
      <w:bookmarkEnd w:id="140"/>
      <w:bookmarkEnd w:id="141"/>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除响应人须知前附表另有规定外，响应人不得递交备选投标方案。</w:t>
      </w:r>
    </w:p>
    <w:p>
      <w:pPr>
        <w:pStyle w:val="5"/>
        <w:spacing w:before="120" w:after="120" w:line="360" w:lineRule="auto"/>
        <w:rPr>
          <w:rFonts w:ascii="华文中宋" w:hAnsi="华文中宋" w:eastAsia="华文中宋" w:cs="华文中宋"/>
          <w:sz w:val="21"/>
          <w:szCs w:val="21"/>
        </w:rPr>
      </w:pPr>
      <w:bookmarkStart w:id="142" w:name="_Toc361305222"/>
      <w:bookmarkStart w:id="143" w:name="_Toc22478"/>
      <w:bookmarkStart w:id="144" w:name="_Toc20778"/>
      <w:bookmarkStart w:id="145" w:name="_Toc30393"/>
      <w:bookmarkStart w:id="146" w:name="_Toc5856"/>
      <w:bookmarkStart w:id="147" w:name="_Toc16594"/>
      <w:bookmarkStart w:id="148" w:name="_Toc361304788"/>
      <w:bookmarkStart w:id="149" w:name="_Toc294689973"/>
      <w:bookmarkStart w:id="150" w:name="_Toc20777"/>
      <w:bookmarkStart w:id="151" w:name="_Toc260305357"/>
      <w:bookmarkStart w:id="152" w:name="_Toc8216"/>
      <w:r>
        <w:rPr>
          <w:rFonts w:ascii="华文中宋" w:hAnsi="华文中宋" w:eastAsia="华文中宋" w:cs="华文中宋"/>
          <w:sz w:val="21"/>
          <w:szCs w:val="21"/>
        </w:rPr>
        <w:t xml:space="preserve">2.5 </w:t>
      </w:r>
      <w:r>
        <w:rPr>
          <w:rFonts w:hint="eastAsia" w:ascii="华文中宋" w:hAnsi="华文中宋" w:eastAsia="华文中宋" w:cs="华文中宋"/>
          <w:sz w:val="21"/>
          <w:szCs w:val="21"/>
        </w:rPr>
        <w:t>响应文件的编制</w:t>
      </w:r>
      <w:bookmarkEnd w:id="142"/>
      <w:bookmarkEnd w:id="143"/>
      <w:bookmarkEnd w:id="144"/>
      <w:bookmarkEnd w:id="145"/>
      <w:bookmarkEnd w:id="146"/>
      <w:bookmarkEnd w:id="147"/>
      <w:bookmarkEnd w:id="148"/>
      <w:bookmarkEnd w:id="149"/>
      <w:bookmarkEnd w:id="150"/>
      <w:bookmarkEnd w:id="151"/>
      <w:bookmarkEnd w:id="152"/>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2.5.1 </w:t>
      </w:r>
      <w:r>
        <w:rPr>
          <w:rFonts w:hint="eastAsia" w:ascii="华文中宋" w:hAnsi="华文中宋" w:eastAsia="华文中宋" w:cs="华文中宋"/>
          <w:kern w:val="0"/>
          <w:sz w:val="21"/>
          <w:szCs w:val="21"/>
        </w:rPr>
        <w:t>响应文件应按第六章“响应文件格式”进行编写，如有必要，可以增加附页，作为响应文件的组成部分。其中，投标函附录在满足询比文件实质性要求的基础上，可以提出比询比文件要求更有利于招标人的承诺。</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2.5.2 </w:t>
      </w:r>
      <w:r>
        <w:rPr>
          <w:rFonts w:hint="eastAsia" w:ascii="华文中宋" w:hAnsi="华文中宋" w:eastAsia="华文中宋" w:cs="华文中宋"/>
          <w:kern w:val="0"/>
          <w:sz w:val="21"/>
          <w:szCs w:val="21"/>
        </w:rPr>
        <w:t>响应文件应当对询比文件有关计划工期、质量要求、技术标准和要求、询比范围等实质性内容作出响应。</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2.5.3 </w:t>
      </w:r>
      <w:r>
        <w:rPr>
          <w:rFonts w:hint="eastAsia" w:ascii="华文中宋" w:hAnsi="华文中宋" w:eastAsia="华文中宋" w:cs="华文中宋"/>
          <w:kern w:val="0"/>
          <w:sz w:val="21"/>
          <w:szCs w:val="21"/>
        </w:rPr>
        <w:t>响应文件正本一份</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副本二份清楚地标记“正本”“副本”字样。</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2.5.4 </w:t>
      </w:r>
      <w:r>
        <w:rPr>
          <w:rFonts w:hint="eastAsia" w:ascii="华文中宋" w:hAnsi="华文中宋" w:eastAsia="华文中宋" w:cs="华文中宋"/>
          <w:kern w:val="0"/>
          <w:sz w:val="21"/>
          <w:szCs w:val="21"/>
        </w:rPr>
        <w:t>响应文件的正本与副本应分别装订成册，并编制目录，具体装订要求见响应人须知前附表规定。</w:t>
      </w:r>
    </w:p>
    <w:p>
      <w:pPr>
        <w:pStyle w:val="4"/>
        <w:spacing w:before="120" w:after="120" w:line="360" w:lineRule="auto"/>
        <w:rPr>
          <w:rFonts w:ascii="华文中宋" w:hAnsi="华文中宋" w:eastAsia="华文中宋" w:cs="华文中宋"/>
          <w:kern w:val="0"/>
          <w:sz w:val="28"/>
          <w:szCs w:val="28"/>
        </w:rPr>
      </w:pPr>
      <w:bookmarkStart w:id="153" w:name="_Toc260305358"/>
      <w:bookmarkStart w:id="154" w:name="_Toc15531"/>
      <w:bookmarkStart w:id="155" w:name="_Toc361304789"/>
      <w:bookmarkStart w:id="156" w:name="_Toc19013"/>
      <w:bookmarkStart w:id="157" w:name="_Toc294689974"/>
      <w:bookmarkStart w:id="158" w:name="_Toc361305223"/>
      <w:r>
        <w:rPr>
          <w:rFonts w:ascii="华文中宋" w:hAnsi="华文中宋" w:eastAsia="华文中宋" w:cs="华文中宋"/>
          <w:kern w:val="0"/>
          <w:sz w:val="28"/>
          <w:szCs w:val="28"/>
        </w:rPr>
        <w:t xml:space="preserve">3. </w:t>
      </w:r>
      <w:r>
        <w:rPr>
          <w:rFonts w:hint="eastAsia" w:ascii="华文中宋" w:hAnsi="华文中宋" w:eastAsia="华文中宋" w:cs="华文中宋"/>
          <w:kern w:val="0"/>
          <w:sz w:val="28"/>
          <w:szCs w:val="28"/>
        </w:rPr>
        <w:t>投标</w:t>
      </w:r>
      <w:bookmarkEnd w:id="153"/>
      <w:bookmarkEnd w:id="154"/>
      <w:bookmarkEnd w:id="155"/>
      <w:bookmarkEnd w:id="156"/>
      <w:bookmarkEnd w:id="157"/>
      <w:bookmarkEnd w:id="158"/>
    </w:p>
    <w:p>
      <w:pPr>
        <w:pStyle w:val="5"/>
        <w:spacing w:before="120" w:after="120" w:line="360" w:lineRule="auto"/>
        <w:rPr>
          <w:rFonts w:ascii="华文中宋" w:hAnsi="华文中宋" w:eastAsia="华文中宋" w:cs="华文中宋"/>
          <w:sz w:val="21"/>
          <w:szCs w:val="21"/>
        </w:rPr>
      </w:pPr>
      <w:bookmarkStart w:id="159" w:name="_Toc20035"/>
      <w:bookmarkStart w:id="160" w:name="_Toc5965"/>
      <w:bookmarkStart w:id="161" w:name="_Toc27493"/>
      <w:bookmarkStart w:id="162" w:name="_Toc260305359"/>
      <w:bookmarkStart w:id="163" w:name="_Toc23605"/>
      <w:bookmarkStart w:id="164" w:name="_Toc361304790"/>
      <w:bookmarkStart w:id="165" w:name="_Toc361305224"/>
      <w:bookmarkStart w:id="166" w:name="_Toc294689975"/>
      <w:bookmarkStart w:id="167" w:name="_Toc8407"/>
      <w:bookmarkStart w:id="168" w:name="_Toc7652"/>
      <w:bookmarkStart w:id="169" w:name="_Toc26723"/>
      <w:r>
        <w:rPr>
          <w:rFonts w:ascii="华文中宋" w:hAnsi="华文中宋" w:eastAsia="华文中宋" w:cs="华文中宋"/>
          <w:sz w:val="21"/>
          <w:szCs w:val="21"/>
        </w:rPr>
        <w:t xml:space="preserve">3.1 </w:t>
      </w:r>
      <w:r>
        <w:rPr>
          <w:rFonts w:hint="eastAsia" w:ascii="华文中宋" w:hAnsi="华文中宋" w:eastAsia="华文中宋" w:cs="华文中宋"/>
          <w:sz w:val="21"/>
          <w:szCs w:val="21"/>
        </w:rPr>
        <w:t>响应文件的密封和标记</w:t>
      </w:r>
      <w:bookmarkEnd w:id="159"/>
      <w:bookmarkEnd w:id="160"/>
      <w:bookmarkEnd w:id="161"/>
      <w:bookmarkEnd w:id="162"/>
      <w:bookmarkEnd w:id="163"/>
      <w:bookmarkEnd w:id="164"/>
      <w:bookmarkEnd w:id="165"/>
      <w:bookmarkEnd w:id="166"/>
      <w:bookmarkEnd w:id="167"/>
      <w:bookmarkEnd w:id="168"/>
      <w:bookmarkEnd w:id="169"/>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3.1.1 </w:t>
      </w:r>
      <w:r>
        <w:rPr>
          <w:rFonts w:hint="eastAsia" w:ascii="华文中宋" w:hAnsi="华文中宋" w:eastAsia="华文中宋" w:cs="华文中宋"/>
          <w:kern w:val="0"/>
          <w:sz w:val="21"/>
          <w:szCs w:val="21"/>
        </w:rPr>
        <w:t>响应文件的正本、副本分别密封包装，加贴封条，并在封套的封口处加盖响应人单位章。</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3.1.2 </w:t>
      </w:r>
      <w:r>
        <w:rPr>
          <w:rFonts w:hint="eastAsia" w:ascii="华文中宋" w:hAnsi="华文中宋" w:eastAsia="华文中宋" w:cs="华文中宋"/>
          <w:kern w:val="0"/>
          <w:sz w:val="21"/>
          <w:szCs w:val="21"/>
        </w:rPr>
        <w:t>响应文件的封套上应清楚地标记“正本”“副本”字样，封套上应写明的其他内容见响应人须知前附表。</w:t>
      </w:r>
    </w:p>
    <w:p>
      <w:pPr>
        <w:pStyle w:val="5"/>
        <w:spacing w:before="120" w:after="120" w:line="360" w:lineRule="auto"/>
        <w:rPr>
          <w:rFonts w:ascii="华文中宋" w:hAnsi="华文中宋" w:eastAsia="华文中宋" w:cs="华文中宋"/>
          <w:sz w:val="21"/>
          <w:szCs w:val="21"/>
        </w:rPr>
      </w:pPr>
      <w:bookmarkStart w:id="170" w:name="_Toc361304791"/>
      <w:bookmarkStart w:id="171" w:name="_Toc13934"/>
      <w:bookmarkStart w:id="172" w:name="_Toc260305360"/>
      <w:bookmarkStart w:id="173" w:name="_Toc1394"/>
      <w:bookmarkStart w:id="174" w:name="_Toc294689976"/>
      <w:bookmarkStart w:id="175" w:name="_Toc16684"/>
      <w:bookmarkStart w:id="176" w:name="_Toc22571"/>
      <w:bookmarkStart w:id="177" w:name="_Toc30369"/>
      <w:bookmarkStart w:id="178" w:name="_Toc361305225"/>
      <w:bookmarkStart w:id="179" w:name="_Toc13651"/>
      <w:bookmarkStart w:id="180" w:name="_Toc11814"/>
      <w:r>
        <w:rPr>
          <w:rFonts w:ascii="华文中宋" w:hAnsi="华文中宋" w:eastAsia="华文中宋" w:cs="华文中宋"/>
          <w:sz w:val="21"/>
          <w:szCs w:val="21"/>
        </w:rPr>
        <w:t xml:space="preserve">3.2 </w:t>
      </w:r>
      <w:r>
        <w:rPr>
          <w:rFonts w:hint="eastAsia" w:ascii="华文中宋" w:hAnsi="华文中宋" w:eastAsia="华文中宋" w:cs="华文中宋"/>
          <w:sz w:val="21"/>
          <w:szCs w:val="21"/>
        </w:rPr>
        <w:t>响应文件的递交</w:t>
      </w:r>
      <w:bookmarkEnd w:id="170"/>
      <w:bookmarkEnd w:id="171"/>
      <w:bookmarkEnd w:id="172"/>
      <w:bookmarkEnd w:id="173"/>
      <w:bookmarkEnd w:id="174"/>
      <w:bookmarkEnd w:id="175"/>
      <w:bookmarkEnd w:id="176"/>
      <w:bookmarkEnd w:id="177"/>
      <w:bookmarkEnd w:id="178"/>
      <w:bookmarkEnd w:id="179"/>
      <w:bookmarkEnd w:id="180"/>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3.2.1 </w:t>
      </w:r>
      <w:r>
        <w:rPr>
          <w:rFonts w:hint="eastAsia" w:ascii="华文中宋" w:hAnsi="华文中宋" w:eastAsia="华文中宋" w:cs="华文中宋"/>
          <w:kern w:val="0"/>
          <w:sz w:val="21"/>
          <w:szCs w:val="21"/>
        </w:rPr>
        <w:t>响应人应在本章第</w:t>
      </w:r>
      <w:r>
        <w:rPr>
          <w:rFonts w:ascii="华文中宋" w:hAnsi="华文中宋" w:eastAsia="华文中宋" w:cs="华文中宋"/>
          <w:kern w:val="0"/>
          <w:sz w:val="21"/>
          <w:szCs w:val="21"/>
        </w:rPr>
        <w:t xml:space="preserve">2.2.2 </w:t>
      </w:r>
      <w:r>
        <w:rPr>
          <w:rFonts w:hint="eastAsia" w:ascii="华文中宋" w:hAnsi="华文中宋" w:eastAsia="华文中宋" w:cs="华文中宋"/>
          <w:kern w:val="0"/>
          <w:sz w:val="21"/>
          <w:szCs w:val="21"/>
        </w:rPr>
        <w:t>项规定的询比时间前递交响应文件。</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3.2.2 </w:t>
      </w:r>
      <w:r>
        <w:rPr>
          <w:rFonts w:hint="eastAsia" w:ascii="华文中宋" w:hAnsi="华文中宋" w:eastAsia="华文中宋" w:cs="华文中宋"/>
          <w:kern w:val="0"/>
          <w:sz w:val="21"/>
          <w:szCs w:val="21"/>
        </w:rPr>
        <w:t>响应人递交响应文件的地点：见响应人须知前附表。</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3.2.3 </w:t>
      </w:r>
      <w:r>
        <w:rPr>
          <w:rFonts w:hint="eastAsia" w:ascii="华文中宋" w:hAnsi="华文中宋" w:eastAsia="华文中宋" w:cs="华文中宋"/>
          <w:kern w:val="0"/>
          <w:sz w:val="21"/>
          <w:szCs w:val="21"/>
        </w:rPr>
        <w:t>除响应人须知前附表另有规定外，响应人所递交的响应文件不予退还。</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3.2.4 </w:t>
      </w:r>
      <w:r>
        <w:rPr>
          <w:rFonts w:hint="eastAsia" w:ascii="华文中宋" w:hAnsi="华文中宋" w:eastAsia="华文中宋" w:cs="华文中宋"/>
          <w:kern w:val="0"/>
          <w:sz w:val="21"/>
          <w:szCs w:val="21"/>
        </w:rPr>
        <w:t>招标人收到响应文件后，向响应人出具签收凭证。</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3.2.5 </w:t>
      </w:r>
      <w:r>
        <w:rPr>
          <w:rFonts w:hint="eastAsia" w:ascii="华文中宋" w:hAnsi="华文中宋" w:eastAsia="华文中宋" w:cs="华文中宋"/>
          <w:kern w:val="0"/>
          <w:sz w:val="21"/>
          <w:szCs w:val="21"/>
        </w:rPr>
        <w:t>逾期送达或者未按询比文件要求密封的响应文件，招标人不予受理。</w:t>
      </w:r>
    </w:p>
    <w:p>
      <w:pPr>
        <w:pStyle w:val="4"/>
        <w:spacing w:before="120" w:after="120" w:line="360" w:lineRule="auto"/>
        <w:rPr>
          <w:rFonts w:ascii="华文中宋" w:hAnsi="华文中宋" w:eastAsia="华文中宋" w:cs="华文中宋"/>
          <w:kern w:val="0"/>
          <w:sz w:val="28"/>
          <w:szCs w:val="28"/>
        </w:rPr>
      </w:pPr>
      <w:bookmarkStart w:id="181" w:name="_Toc19666"/>
      <w:r>
        <w:rPr>
          <w:rFonts w:ascii="华文中宋" w:hAnsi="华文中宋" w:eastAsia="华文中宋" w:cs="华文中宋"/>
          <w:kern w:val="0"/>
          <w:sz w:val="28"/>
          <w:szCs w:val="28"/>
        </w:rPr>
        <w:t>4.</w:t>
      </w:r>
      <w:r>
        <w:rPr>
          <w:rFonts w:hint="eastAsia" w:ascii="华文中宋" w:hAnsi="华文中宋" w:eastAsia="华文中宋" w:cs="华文中宋"/>
          <w:kern w:val="0"/>
          <w:sz w:val="28"/>
          <w:szCs w:val="28"/>
        </w:rPr>
        <w:t>代理服务费</w:t>
      </w:r>
      <w:bookmarkEnd w:id="181"/>
    </w:p>
    <w:p>
      <w:pPr>
        <w:autoSpaceDE w:val="0"/>
        <w:autoSpaceDN w:val="0"/>
        <w:adjustRightInd w:val="0"/>
        <w:spacing w:line="360" w:lineRule="auto"/>
        <w:ind w:firstLine="420" w:firstLineChars="200"/>
        <w:jc w:val="left"/>
        <w:rPr>
          <w:rFonts w:hint="default" w:ascii="华文中宋" w:hAnsi="华文中宋" w:eastAsia="华文中宋" w:cs="华文中宋"/>
          <w:kern w:val="0"/>
          <w:sz w:val="21"/>
          <w:szCs w:val="21"/>
          <w:lang w:val="en-US" w:eastAsia="zh-CN"/>
        </w:rPr>
      </w:pPr>
      <w:r>
        <w:rPr>
          <w:rFonts w:hint="eastAsia" w:ascii="华文中宋" w:hAnsi="华文中宋" w:eastAsia="华文中宋" w:cs="华文中宋"/>
          <w:kern w:val="0"/>
          <w:sz w:val="21"/>
          <w:szCs w:val="21"/>
        </w:rPr>
        <w:t>本项目代理服务费由</w:t>
      </w:r>
      <w:r>
        <w:rPr>
          <w:rFonts w:hint="eastAsia" w:ascii="华文中宋" w:hAnsi="华文中宋" w:eastAsia="华文中宋" w:cs="华文中宋"/>
          <w:kern w:val="0"/>
          <w:sz w:val="21"/>
          <w:szCs w:val="21"/>
          <w:lang w:val="en-US" w:eastAsia="zh-CN"/>
        </w:rPr>
        <w:t>中标人支付，代理服务费金额按中标金额的1.5%收取。</w:t>
      </w:r>
    </w:p>
    <w:p>
      <w:pPr>
        <w:autoSpaceDE w:val="0"/>
        <w:autoSpaceDN w:val="0"/>
        <w:adjustRightInd w:val="0"/>
        <w:spacing w:line="360" w:lineRule="auto"/>
        <w:jc w:val="left"/>
        <w:rPr>
          <w:rFonts w:ascii="华文中宋" w:hAnsi="华文中宋" w:eastAsia="华文中宋" w:cs="华文中宋"/>
          <w:kern w:val="0"/>
          <w:sz w:val="24"/>
          <w:szCs w:val="24"/>
        </w:rPr>
      </w:pPr>
    </w:p>
    <w:p>
      <w:pPr>
        <w:rPr>
          <w:rFonts w:ascii="华文中宋" w:hAnsi="华文中宋" w:eastAsia="华文中宋" w:cs="华文中宋"/>
        </w:rPr>
      </w:pPr>
      <w:bookmarkStart w:id="182" w:name="_Toc361304815"/>
      <w:bookmarkStart w:id="183" w:name="_Toc361305249"/>
    </w:p>
    <w:p/>
    <w:p>
      <w:pPr>
        <w:jc w:val="center"/>
        <w:outlineLvl w:val="0"/>
        <w:rPr>
          <w:rFonts w:hint="eastAsia" w:ascii="华文中宋" w:hAnsi="华文中宋" w:eastAsia="华文中宋" w:cs="华文中宋"/>
          <w:b/>
          <w:bCs/>
          <w:sz w:val="30"/>
          <w:szCs w:val="30"/>
        </w:rPr>
      </w:pPr>
      <w:bookmarkStart w:id="184" w:name="_Toc23928"/>
    </w:p>
    <w:p>
      <w:pPr>
        <w:jc w:val="center"/>
        <w:outlineLvl w:val="0"/>
        <w:rPr>
          <w:rFonts w:hint="eastAsia" w:ascii="华文中宋" w:hAnsi="华文中宋" w:eastAsia="华文中宋" w:cs="华文中宋"/>
          <w:b/>
          <w:bCs/>
          <w:sz w:val="30"/>
          <w:szCs w:val="30"/>
        </w:rPr>
      </w:pPr>
    </w:p>
    <w:p>
      <w:pPr>
        <w:jc w:val="center"/>
        <w:outlineLvl w:val="0"/>
        <w:rPr>
          <w:rFonts w:hint="eastAsia" w:ascii="华文中宋" w:hAnsi="华文中宋" w:eastAsia="华文中宋" w:cs="华文中宋"/>
          <w:b/>
          <w:bCs/>
          <w:sz w:val="30"/>
          <w:szCs w:val="30"/>
        </w:rPr>
      </w:pPr>
    </w:p>
    <w:p>
      <w:pPr>
        <w:jc w:val="center"/>
        <w:outlineLvl w:val="0"/>
        <w:rPr>
          <w:rFonts w:hint="eastAsia" w:ascii="华文中宋" w:hAnsi="华文中宋" w:eastAsia="华文中宋" w:cs="华文中宋"/>
          <w:b/>
          <w:bCs/>
          <w:sz w:val="30"/>
          <w:szCs w:val="30"/>
        </w:rPr>
      </w:pPr>
    </w:p>
    <w:p>
      <w:pPr>
        <w:jc w:val="center"/>
        <w:outlineLvl w:val="0"/>
        <w:rPr>
          <w:rFonts w:hint="eastAsia" w:ascii="华文中宋" w:hAnsi="华文中宋" w:eastAsia="华文中宋" w:cs="华文中宋"/>
          <w:b/>
          <w:bCs/>
          <w:sz w:val="30"/>
          <w:szCs w:val="30"/>
        </w:rPr>
      </w:pPr>
    </w:p>
    <w:p>
      <w:pPr>
        <w:jc w:val="center"/>
        <w:outlineLvl w:val="0"/>
        <w:rPr>
          <w:rFonts w:hint="eastAsia" w:ascii="华文中宋" w:hAnsi="华文中宋" w:eastAsia="华文中宋" w:cs="华文中宋"/>
          <w:b/>
          <w:bCs/>
          <w:sz w:val="30"/>
          <w:szCs w:val="30"/>
        </w:rPr>
      </w:pPr>
    </w:p>
    <w:p>
      <w:pPr>
        <w:jc w:val="center"/>
        <w:outlineLvl w:val="0"/>
        <w:rPr>
          <w:rFonts w:ascii="华文中宋" w:hAnsi="华文中宋" w:eastAsia="华文中宋" w:cs="华文中宋"/>
          <w:b/>
          <w:bCs/>
          <w:sz w:val="30"/>
          <w:szCs w:val="30"/>
        </w:rPr>
      </w:pPr>
      <w:r>
        <w:rPr>
          <w:rFonts w:hint="eastAsia" w:ascii="华文中宋" w:hAnsi="华文中宋" w:eastAsia="华文中宋" w:cs="华文中宋"/>
          <w:b/>
          <w:bCs/>
          <w:sz w:val="30"/>
          <w:szCs w:val="30"/>
        </w:rPr>
        <w:t>第三章</w:t>
      </w:r>
      <w:r>
        <w:rPr>
          <w:rFonts w:ascii="华文中宋" w:hAnsi="华文中宋" w:eastAsia="华文中宋" w:cs="华文中宋"/>
          <w:b/>
          <w:bCs/>
          <w:sz w:val="30"/>
          <w:szCs w:val="30"/>
        </w:rPr>
        <w:t xml:space="preserve">  </w:t>
      </w:r>
      <w:r>
        <w:rPr>
          <w:rFonts w:hint="eastAsia" w:ascii="华文中宋" w:hAnsi="华文中宋" w:eastAsia="华文中宋" w:cs="华文中宋"/>
          <w:b/>
          <w:bCs/>
          <w:sz w:val="30"/>
          <w:szCs w:val="30"/>
        </w:rPr>
        <w:t>评标办法</w:t>
      </w:r>
      <w:bookmarkEnd w:id="182"/>
      <w:bookmarkEnd w:id="183"/>
      <w:bookmarkEnd w:id="184"/>
      <w:bookmarkStart w:id="185" w:name="_Toc361305250"/>
      <w:bookmarkStart w:id="186" w:name="_Toc361304816"/>
    </w:p>
    <w:bookmarkEnd w:id="185"/>
    <w:bookmarkEnd w:id="186"/>
    <w:p>
      <w:pPr>
        <w:pStyle w:val="4"/>
        <w:spacing w:before="120" w:after="120" w:line="360" w:lineRule="auto"/>
        <w:rPr>
          <w:rFonts w:ascii="华文中宋" w:hAnsi="华文中宋" w:eastAsia="华文中宋" w:cs="华文中宋"/>
          <w:kern w:val="0"/>
          <w:sz w:val="28"/>
          <w:szCs w:val="28"/>
        </w:rPr>
      </w:pPr>
      <w:bookmarkStart w:id="187" w:name="_Toc28644"/>
      <w:bookmarkStart w:id="188" w:name="_Toc2044"/>
      <w:bookmarkStart w:id="189" w:name="_Toc361305251"/>
      <w:bookmarkStart w:id="190" w:name="_Toc260305386"/>
      <w:bookmarkStart w:id="191" w:name="_Toc294690002"/>
      <w:bookmarkStart w:id="192" w:name="_Toc361304817"/>
      <w:r>
        <w:rPr>
          <w:rFonts w:ascii="华文中宋" w:hAnsi="华文中宋" w:eastAsia="华文中宋" w:cs="华文中宋"/>
          <w:kern w:val="0"/>
          <w:sz w:val="28"/>
          <w:szCs w:val="28"/>
        </w:rPr>
        <w:t xml:space="preserve">1. </w:t>
      </w:r>
      <w:r>
        <w:rPr>
          <w:rFonts w:hint="eastAsia" w:ascii="华文中宋" w:hAnsi="华文中宋" w:eastAsia="华文中宋" w:cs="华文中宋"/>
          <w:kern w:val="0"/>
          <w:sz w:val="28"/>
          <w:szCs w:val="28"/>
        </w:rPr>
        <w:t>评标方法</w:t>
      </w:r>
      <w:bookmarkEnd w:id="187"/>
      <w:bookmarkEnd w:id="188"/>
      <w:bookmarkEnd w:id="189"/>
      <w:bookmarkEnd w:id="190"/>
      <w:bookmarkEnd w:id="191"/>
      <w:bookmarkEnd w:id="192"/>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本次评标采用综合评估法。</w:t>
      </w:r>
    </w:p>
    <w:p>
      <w:pPr>
        <w:pStyle w:val="4"/>
        <w:spacing w:before="120" w:after="120" w:line="360" w:lineRule="auto"/>
        <w:rPr>
          <w:rFonts w:ascii="华文中宋" w:hAnsi="华文中宋" w:eastAsia="华文中宋" w:cs="华文中宋"/>
          <w:kern w:val="0"/>
          <w:sz w:val="28"/>
          <w:szCs w:val="28"/>
        </w:rPr>
      </w:pPr>
      <w:bookmarkStart w:id="193" w:name="_Toc16762"/>
      <w:bookmarkStart w:id="194" w:name="_Toc18615"/>
      <w:bookmarkStart w:id="195" w:name="_Toc294690003"/>
      <w:bookmarkStart w:id="196" w:name="_Toc361304818"/>
      <w:bookmarkStart w:id="197" w:name="_Toc361305252"/>
      <w:bookmarkStart w:id="198" w:name="_Toc260305387"/>
      <w:r>
        <w:rPr>
          <w:rFonts w:ascii="华文中宋" w:hAnsi="华文中宋" w:eastAsia="华文中宋" w:cs="华文中宋"/>
          <w:kern w:val="0"/>
          <w:sz w:val="28"/>
          <w:szCs w:val="28"/>
        </w:rPr>
        <w:t xml:space="preserve">2. </w:t>
      </w:r>
      <w:r>
        <w:rPr>
          <w:rFonts w:hint="eastAsia" w:ascii="华文中宋" w:hAnsi="华文中宋" w:eastAsia="华文中宋" w:cs="华文中宋"/>
          <w:kern w:val="0"/>
          <w:sz w:val="28"/>
          <w:szCs w:val="28"/>
        </w:rPr>
        <w:t>评审标准</w:t>
      </w:r>
      <w:bookmarkEnd w:id="193"/>
      <w:bookmarkEnd w:id="194"/>
      <w:bookmarkEnd w:id="195"/>
      <w:bookmarkEnd w:id="196"/>
      <w:bookmarkEnd w:id="197"/>
      <w:bookmarkEnd w:id="198"/>
    </w:p>
    <w:p>
      <w:pPr>
        <w:pStyle w:val="5"/>
        <w:spacing w:before="120" w:after="120" w:line="360" w:lineRule="auto"/>
        <w:rPr>
          <w:rFonts w:ascii="华文中宋" w:hAnsi="华文中宋" w:eastAsia="华文中宋" w:cs="华文中宋"/>
          <w:sz w:val="21"/>
          <w:szCs w:val="21"/>
        </w:rPr>
      </w:pPr>
      <w:bookmarkStart w:id="199" w:name="_Toc361304819"/>
      <w:bookmarkStart w:id="200" w:name="_Toc28763"/>
      <w:bookmarkStart w:id="201" w:name="_Toc22156"/>
      <w:bookmarkStart w:id="202" w:name="_Toc27305"/>
      <w:bookmarkStart w:id="203" w:name="_Toc294690004"/>
      <w:bookmarkStart w:id="204" w:name="_Toc260305388"/>
      <w:bookmarkStart w:id="205" w:name="_Toc2403"/>
      <w:bookmarkStart w:id="206" w:name="_Toc9045"/>
      <w:bookmarkStart w:id="207" w:name="_Toc361305253"/>
      <w:bookmarkStart w:id="208" w:name="_Toc8069"/>
      <w:bookmarkStart w:id="209" w:name="_Toc27317"/>
      <w:r>
        <w:rPr>
          <w:rFonts w:ascii="华文中宋" w:hAnsi="华文中宋" w:eastAsia="华文中宋" w:cs="华文中宋"/>
          <w:sz w:val="21"/>
          <w:szCs w:val="21"/>
        </w:rPr>
        <w:t xml:space="preserve">2.1 </w:t>
      </w:r>
      <w:r>
        <w:rPr>
          <w:rFonts w:hint="eastAsia" w:ascii="华文中宋" w:hAnsi="华文中宋" w:eastAsia="华文中宋" w:cs="华文中宋"/>
          <w:sz w:val="21"/>
          <w:szCs w:val="21"/>
        </w:rPr>
        <w:t>初步评审标准</w:t>
      </w:r>
      <w:bookmarkEnd w:id="199"/>
      <w:bookmarkEnd w:id="200"/>
      <w:bookmarkEnd w:id="201"/>
      <w:bookmarkEnd w:id="202"/>
      <w:bookmarkEnd w:id="203"/>
      <w:bookmarkEnd w:id="204"/>
      <w:bookmarkEnd w:id="205"/>
      <w:bookmarkEnd w:id="206"/>
      <w:bookmarkEnd w:id="207"/>
      <w:bookmarkEnd w:id="208"/>
      <w:bookmarkEnd w:id="209"/>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2.1.1 </w:t>
      </w:r>
      <w:r>
        <w:rPr>
          <w:rFonts w:hint="eastAsia" w:ascii="华文中宋" w:hAnsi="华文中宋" w:eastAsia="华文中宋" w:cs="华文中宋"/>
          <w:kern w:val="0"/>
          <w:sz w:val="21"/>
          <w:szCs w:val="21"/>
        </w:rPr>
        <w:t>初步评审表</w:t>
      </w:r>
    </w:p>
    <w:tbl>
      <w:tblPr>
        <w:tblStyle w:val="23"/>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751"/>
        <w:gridCol w:w="4862"/>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restart"/>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资</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格</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性</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审</w:t>
            </w:r>
          </w:p>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b/>
                <w:bCs/>
                <w:kern w:val="0"/>
                <w:sz w:val="21"/>
                <w:szCs w:val="21"/>
              </w:rPr>
              <w:t>查</w:t>
            </w:r>
          </w:p>
        </w:tc>
        <w:tc>
          <w:tcPr>
            <w:tcW w:w="1751" w:type="dxa"/>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评审内容</w:t>
            </w:r>
          </w:p>
        </w:tc>
        <w:tc>
          <w:tcPr>
            <w:tcW w:w="4862" w:type="dxa"/>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评审标准</w:t>
            </w:r>
          </w:p>
        </w:tc>
        <w:tc>
          <w:tcPr>
            <w:tcW w:w="1597" w:type="dxa"/>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评审结论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sz w:val="21"/>
                <w:szCs w:val="21"/>
              </w:rPr>
              <w:t>营业执照</w:t>
            </w:r>
          </w:p>
        </w:tc>
        <w:tc>
          <w:tcPr>
            <w:tcW w:w="4862" w:type="dxa"/>
            <w:vAlign w:val="center"/>
          </w:tcPr>
          <w:p>
            <w:pPr>
              <w:autoSpaceDE w:val="0"/>
              <w:autoSpaceDN w:val="0"/>
              <w:adjustRightInd w:val="0"/>
              <w:spacing w:line="360" w:lineRule="auto"/>
              <w:jc w:val="left"/>
              <w:rPr>
                <w:rFonts w:hint="default" w:ascii="华文中宋" w:hAnsi="华文中宋" w:eastAsia="华文中宋" w:cs="华文中宋"/>
                <w:kern w:val="0"/>
                <w:sz w:val="21"/>
                <w:szCs w:val="21"/>
                <w:lang w:val="en-US" w:eastAsia="zh-CN"/>
              </w:rPr>
            </w:pPr>
            <w:r>
              <w:rPr>
                <w:rFonts w:hint="eastAsia" w:ascii="华文中宋" w:hAnsi="华文中宋" w:eastAsia="华文中宋" w:cs="华文中宋"/>
                <w:kern w:val="0"/>
                <w:sz w:val="21"/>
                <w:szCs w:val="21"/>
              </w:rPr>
              <w:t>具有</w:t>
            </w:r>
            <w:r>
              <w:rPr>
                <w:rFonts w:hint="eastAsia" w:ascii="华文中宋" w:hAnsi="华文中宋" w:eastAsia="华文中宋" w:cs="华文中宋"/>
                <w:kern w:val="0"/>
                <w:sz w:val="21"/>
                <w:szCs w:val="21"/>
                <w:lang w:val="en-US" w:eastAsia="zh-CN"/>
              </w:rPr>
              <w:t>有效的营业指摘</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hint="eastAsia" w:ascii="华文中宋" w:hAnsi="华文中宋" w:eastAsia="华文中宋" w:cs="华文中宋"/>
                <w:sz w:val="21"/>
                <w:szCs w:val="21"/>
                <w:lang w:val="en-US" w:eastAsia="zh-CN"/>
              </w:rPr>
            </w:pPr>
            <w:r>
              <w:rPr>
                <w:rFonts w:hint="eastAsia" w:ascii="华文中宋" w:hAnsi="华文中宋" w:eastAsia="华文中宋" w:cs="华文中宋"/>
                <w:sz w:val="21"/>
                <w:szCs w:val="21"/>
                <w:lang w:val="en-US" w:eastAsia="zh-CN"/>
              </w:rPr>
              <w:t>资质要求</w:t>
            </w:r>
          </w:p>
        </w:tc>
        <w:tc>
          <w:tcPr>
            <w:tcW w:w="4862" w:type="dxa"/>
            <w:vAlign w:val="center"/>
          </w:tcPr>
          <w:p>
            <w:pPr>
              <w:autoSpaceDE w:val="0"/>
              <w:autoSpaceDN w:val="0"/>
              <w:adjustRightInd w:val="0"/>
              <w:spacing w:line="360" w:lineRule="auto"/>
              <w:jc w:val="left"/>
              <w:rPr>
                <w:rFonts w:hint="default" w:ascii="华文中宋" w:hAnsi="华文中宋" w:eastAsia="华文中宋" w:cs="华文中宋"/>
                <w:kern w:val="0"/>
                <w:sz w:val="21"/>
                <w:szCs w:val="21"/>
                <w:lang w:val="en-US" w:eastAsia="zh-CN"/>
              </w:rPr>
            </w:pPr>
            <w:r>
              <w:rPr>
                <w:rFonts w:hint="eastAsia" w:ascii="华文中宋" w:hAnsi="华文中宋" w:eastAsia="华文中宋" w:cs="华文中宋"/>
                <w:kern w:val="0"/>
                <w:sz w:val="21"/>
                <w:szCs w:val="21"/>
                <w:lang w:val="en-US" w:eastAsia="zh-CN"/>
              </w:rPr>
              <w:t>具备建筑工程施工总承包三级及以上资质且有有效的安全生产许可证</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sz w:val="21"/>
                <w:szCs w:val="21"/>
              </w:rPr>
              <w:t>业绩要求</w:t>
            </w:r>
          </w:p>
        </w:tc>
        <w:tc>
          <w:tcPr>
            <w:tcW w:w="4862" w:type="dxa"/>
            <w:vAlign w:val="center"/>
          </w:tcPr>
          <w:p>
            <w:pPr>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sz w:val="21"/>
                <w:szCs w:val="21"/>
              </w:rPr>
              <w:t>提供近年已完成一项类似项目情况。</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sz w:val="21"/>
                <w:szCs w:val="21"/>
              </w:rPr>
              <w:t>信誉要求</w:t>
            </w:r>
          </w:p>
        </w:tc>
        <w:tc>
          <w:tcPr>
            <w:tcW w:w="4862" w:type="dxa"/>
            <w:vAlign w:val="center"/>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sz w:val="21"/>
                <w:szCs w:val="21"/>
              </w:rPr>
              <w:t>近三年经营活动中无重大违法记录。（提供声明函）</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restart"/>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b/>
                <w:bCs/>
                <w:kern w:val="0"/>
                <w:sz w:val="21"/>
                <w:szCs w:val="21"/>
              </w:rPr>
              <w:t>形式性审查</w:t>
            </w: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签字及盖章</w:t>
            </w:r>
          </w:p>
        </w:tc>
        <w:tc>
          <w:tcPr>
            <w:tcW w:w="4862" w:type="dxa"/>
            <w:vAlign w:val="center"/>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按询比文件要求签字并盖章</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sz w:val="21"/>
                <w:szCs w:val="21"/>
              </w:rPr>
              <w:t>响应文件格式</w:t>
            </w:r>
          </w:p>
        </w:tc>
        <w:tc>
          <w:tcPr>
            <w:tcW w:w="4862" w:type="dxa"/>
            <w:vAlign w:val="center"/>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符合询比文件第六章“响应文件格式”</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restart"/>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响</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应</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性</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w:t>
            </w:r>
          </w:p>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b/>
                <w:bCs/>
                <w:kern w:val="0"/>
                <w:sz w:val="21"/>
                <w:szCs w:val="21"/>
              </w:rPr>
              <w:t>审</w:t>
            </w: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kern w:val="0"/>
                <w:sz w:val="21"/>
                <w:szCs w:val="21"/>
              </w:rPr>
              <w:t>投标内容</w:t>
            </w:r>
          </w:p>
        </w:tc>
        <w:tc>
          <w:tcPr>
            <w:tcW w:w="4862" w:type="dxa"/>
            <w:vAlign w:val="center"/>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符合询比文件规定的招标范围</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kern w:val="0"/>
                <w:sz w:val="21"/>
                <w:szCs w:val="21"/>
              </w:rPr>
              <w:t>计划工期</w:t>
            </w:r>
          </w:p>
        </w:tc>
        <w:tc>
          <w:tcPr>
            <w:tcW w:w="4862" w:type="dxa"/>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符合询比文件规定的计划工期要求</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kern w:val="0"/>
                <w:sz w:val="21"/>
                <w:szCs w:val="21"/>
              </w:rPr>
              <w:t>质量要求</w:t>
            </w:r>
          </w:p>
        </w:tc>
        <w:tc>
          <w:tcPr>
            <w:tcW w:w="4862" w:type="dxa"/>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符合询比文件规定的质量要求</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sz w:val="21"/>
                <w:szCs w:val="21"/>
              </w:rPr>
            </w:pPr>
            <w:r>
              <w:rPr>
                <w:rFonts w:hint="eastAsia" w:ascii="华文中宋" w:hAnsi="华文中宋" w:eastAsia="华文中宋" w:cs="华文中宋"/>
                <w:kern w:val="0"/>
                <w:sz w:val="21"/>
                <w:szCs w:val="21"/>
              </w:rPr>
              <w:t>投标有效期</w:t>
            </w:r>
          </w:p>
        </w:tc>
        <w:tc>
          <w:tcPr>
            <w:tcW w:w="4862" w:type="dxa"/>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sz w:val="21"/>
                <w:szCs w:val="21"/>
              </w:rPr>
              <w:t>符合询比文件规定的投标有效期限</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招标控制价</w:t>
            </w:r>
          </w:p>
        </w:tc>
        <w:tc>
          <w:tcPr>
            <w:tcW w:w="4862" w:type="dxa"/>
          </w:tcPr>
          <w:p>
            <w:pPr>
              <w:autoSpaceDE w:val="0"/>
              <w:autoSpaceDN w:val="0"/>
              <w:adjustRightInd w:val="0"/>
              <w:spacing w:line="360" w:lineRule="auto"/>
              <w:jc w:val="left"/>
              <w:rPr>
                <w:rFonts w:ascii="华文中宋" w:hAnsi="华文中宋" w:eastAsia="华文中宋" w:cs="华文中宋"/>
                <w:sz w:val="21"/>
                <w:szCs w:val="21"/>
              </w:rPr>
            </w:pPr>
            <w:r>
              <w:rPr>
                <w:rFonts w:hint="eastAsia" w:ascii="华文中宋" w:hAnsi="华文中宋" w:eastAsia="华文中宋" w:cs="华文中宋"/>
                <w:kern w:val="0"/>
                <w:sz w:val="21"/>
                <w:szCs w:val="21"/>
              </w:rPr>
              <w:t>响应人的投标总价不得高于招标控制价</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50"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75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项目建设标准和要求</w:t>
            </w:r>
          </w:p>
        </w:tc>
        <w:tc>
          <w:tcPr>
            <w:tcW w:w="4862" w:type="dxa"/>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符合询比文件第五章“项目建设标准和要求”中的所有规定</w:t>
            </w:r>
          </w:p>
        </w:tc>
        <w:tc>
          <w:tcPr>
            <w:tcW w:w="1597" w:type="dxa"/>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701" w:type="dxa"/>
            <w:gridSpan w:val="2"/>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b/>
                <w:bCs/>
                <w:kern w:val="0"/>
                <w:sz w:val="21"/>
                <w:szCs w:val="21"/>
              </w:rPr>
              <w:t>最终评审结论</w:t>
            </w:r>
          </w:p>
        </w:tc>
        <w:tc>
          <w:tcPr>
            <w:tcW w:w="6459" w:type="dxa"/>
            <w:gridSpan w:val="2"/>
          </w:tcPr>
          <w:p>
            <w:pPr>
              <w:autoSpaceDE w:val="0"/>
              <w:autoSpaceDN w:val="0"/>
              <w:adjustRightInd w:val="0"/>
              <w:spacing w:line="360" w:lineRule="auto"/>
              <w:jc w:val="left"/>
              <w:rPr>
                <w:rFonts w:ascii="华文中宋" w:hAnsi="华文中宋" w:eastAsia="华文中宋" w:cs="华文中宋"/>
                <w:kern w:val="0"/>
                <w:sz w:val="21"/>
                <w:szCs w:val="21"/>
              </w:rPr>
            </w:pPr>
          </w:p>
        </w:tc>
      </w:tr>
    </w:tbl>
    <w:p>
      <w:pPr>
        <w:pStyle w:val="5"/>
        <w:spacing w:before="120" w:after="120" w:line="360" w:lineRule="auto"/>
        <w:rPr>
          <w:rFonts w:ascii="华文中宋" w:hAnsi="华文中宋" w:eastAsia="华文中宋" w:cs="华文中宋"/>
          <w:sz w:val="21"/>
          <w:szCs w:val="21"/>
        </w:rPr>
      </w:pPr>
      <w:bookmarkStart w:id="210" w:name="_Toc9372"/>
      <w:bookmarkStart w:id="211" w:name="_Toc25979"/>
      <w:bookmarkStart w:id="212" w:name="_Toc9422"/>
      <w:bookmarkStart w:id="213" w:name="_Toc361305254"/>
      <w:bookmarkStart w:id="214" w:name="_Toc361304820"/>
      <w:bookmarkStart w:id="215" w:name="_Toc32320"/>
      <w:bookmarkStart w:id="216" w:name="_Toc15984"/>
      <w:bookmarkStart w:id="217" w:name="_Toc260305389"/>
      <w:bookmarkStart w:id="218" w:name="_Toc730"/>
      <w:bookmarkStart w:id="219" w:name="_Toc16529"/>
      <w:bookmarkStart w:id="220" w:name="_Toc294690005"/>
      <w:r>
        <w:rPr>
          <w:rFonts w:ascii="华文中宋" w:hAnsi="华文中宋" w:eastAsia="华文中宋" w:cs="华文中宋"/>
          <w:sz w:val="21"/>
          <w:szCs w:val="21"/>
        </w:rPr>
        <w:t xml:space="preserve">2.2 </w:t>
      </w:r>
      <w:r>
        <w:rPr>
          <w:rFonts w:hint="eastAsia" w:ascii="华文中宋" w:hAnsi="华文中宋" w:eastAsia="华文中宋" w:cs="华文中宋"/>
          <w:sz w:val="21"/>
          <w:szCs w:val="21"/>
        </w:rPr>
        <w:t>分值构成与评分标准</w:t>
      </w:r>
      <w:bookmarkEnd w:id="210"/>
      <w:bookmarkEnd w:id="211"/>
      <w:bookmarkEnd w:id="212"/>
      <w:bookmarkEnd w:id="213"/>
      <w:bookmarkEnd w:id="214"/>
      <w:bookmarkEnd w:id="215"/>
      <w:bookmarkEnd w:id="216"/>
      <w:bookmarkEnd w:id="217"/>
      <w:bookmarkEnd w:id="218"/>
      <w:bookmarkEnd w:id="219"/>
      <w:bookmarkEnd w:id="220"/>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 xml:space="preserve">2.2.1 </w:t>
      </w:r>
      <w:r>
        <w:rPr>
          <w:rFonts w:hint="eastAsia" w:ascii="华文中宋" w:hAnsi="华文中宋" w:eastAsia="华文中宋" w:cs="华文中宋"/>
          <w:kern w:val="0"/>
          <w:sz w:val="21"/>
          <w:szCs w:val="21"/>
        </w:rPr>
        <w:t>详细评审</w:t>
      </w:r>
    </w:p>
    <w:tbl>
      <w:tblPr>
        <w:tblStyle w:val="23"/>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2501"/>
        <w:gridCol w:w="5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0" w:type="dxa"/>
            <w:gridSpan w:val="2"/>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评审因素</w:t>
            </w:r>
          </w:p>
        </w:tc>
        <w:tc>
          <w:tcPr>
            <w:tcW w:w="5056" w:type="dxa"/>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1479" w:type="dxa"/>
            <w:vMerge w:val="restart"/>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商</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务</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分</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标</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准</w:t>
            </w:r>
          </w:p>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b/>
                <w:bCs/>
                <w:kern w:val="0"/>
                <w:sz w:val="21"/>
                <w:szCs w:val="21"/>
              </w:rPr>
              <w:t>（</w:t>
            </w:r>
            <w:r>
              <w:rPr>
                <w:rFonts w:ascii="华文中宋" w:hAnsi="华文中宋" w:eastAsia="华文中宋" w:cs="华文中宋"/>
                <w:b/>
                <w:bCs/>
                <w:kern w:val="0"/>
                <w:sz w:val="21"/>
                <w:szCs w:val="21"/>
              </w:rPr>
              <w:t>40</w:t>
            </w:r>
            <w:r>
              <w:rPr>
                <w:rFonts w:hint="eastAsia" w:ascii="华文中宋" w:hAnsi="华文中宋" w:eastAsia="华文中宋" w:cs="华文中宋"/>
                <w:b/>
                <w:bCs/>
                <w:kern w:val="0"/>
                <w:sz w:val="21"/>
                <w:szCs w:val="21"/>
              </w:rPr>
              <w:t>分）</w:t>
            </w: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报价分（</w:t>
            </w:r>
            <w:r>
              <w:rPr>
                <w:rFonts w:ascii="华文中宋" w:hAnsi="华文中宋" w:eastAsia="华文中宋" w:cs="华文中宋"/>
                <w:kern w:val="0"/>
                <w:sz w:val="21"/>
                <w:szCs w:val="21"/>
              </w:rPr>
              <w:t>30</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当有效投标报价多于</w:t>
            </w: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个（含</w:t>
            </w: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个）时，从所有有效报价中的同一报价内容，去掉一个最高和最低报价后，剩余报价的算术平均值为评标基准价。</w:t>
            </w:r>
          </w:p>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有效报价每高于评标基准价一个百分点在</w:t>
            </w:r>
            <w:r>
              <w:rPr>
                <w:rFonts w:ascii="华文中宋" w:hAnsi="华文中宋" w:eastAsia="华文中宋" w:cs="华文中宋"/>
                <w:kern w:val="0"/>
                <w:sz w:val="21"/>
                <w:szCs w:val="21"/>
              </w:rPr>
              <w:t>30</w:t>
            </w:r>
            <w:r>
              <w:rPr>
                <w:rFonts w:hint="eastAsia" w:ascii="华文中宋" w:hAnsi="华文中宋" w:eastAsia="华文中宋" w:cs="华文中宋"/>
                <w:kern w:val="0"/>
                <w:sz w:val="21"/>
                <w:szCs w:val="21"/>
              </w:rPr>
              <w:t>分的基础上扣</w:t>
            </w:r>
            <w:r>
              <w:rPr>
                <w:rFonts w:ascii="华文中宋" w:hAnsi="华文中宋" w:eastAsia="华文中宋" w:cs="华文中宋"/>
                <w:kern w:val="0"/>
                <w:sz w:val="21"/>
                <w:szCs w:val="21"/>
              </w:rPr>
              <w:t>1</w:t>
            </w:r>
            <w:r>
              <w:rPr>
                <w:rFonts w:hint="eastAsia" w:ascii="华文中宋" w:hAnsi="华文中宋" w:eastAsia="华文中宋" w:cs="华文中宋"/>
                <w:kern w:val="0"/>
                <w:sz w:val="21"/>
                <w:szCs w:val="21"/>
              </w:rPr>
              <w:t>分，每低于评标基准价一个百分点在</w:t>
            </w:r>
            <w:r>
              <w:rPr>
                <w:rFonts w:ascii="华文中宋" w:hAnsi="华文中宋" w:eastAsia="华文中宋" w:cs="华文中宋"/>
                <w:kern w:val="0"/>
                <w:sz w:val="21"/>
                <w:szCs w:val="21"/>
              </w:rPr>
              <w:t>30</w:t>
            </w:r>
            <w:r>
              <w:rPr>
                <w:rFonts w:hint="eastAsia" w:ascii="华文中宋" w:hAnsi="华文中宋" w:eastAsia="华文中宋" w:cs="华文中宋"/>
                <w:kern w:val="0"/>
                <w:sz w:val="21"/>
                <w:szCs w:val="21"/>
              </w:rPr>
              <w:t>分基础上扣</w:t>
            </w:r>
            <w:r>
              <w:rPr>
                <w:rFonts w:ascii="华文中宋" w:hAnsi="华文中宋" w:eastAsia="华文中宋" w:cs="华文中宋"/>
                <w:kern w:val="0"/>
                <w:sz w:val="21"/>
                <w:szCs w:val="21"/>
              </w:rPr>
              <w:t>0.5</w:t>
            </w:r>
            <w:r>
              <w:rPr>
                <w:rFonts w:hint="eastAsia" w:ascii="华文中宋" w:hAnsi="华文中宋" w:eastAsia="华文中宋" w:cs="华文中宋"/>
                <w:kern w:val="0"/>
                <w:sz w:val="21"/>
                <w:szCs w:val="21"/>
              </w:rPr>
              <w:t>分，直至扣完为止。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业绩情况（</w:t>
            </w:r>
            <w:r>
              <w:rPr>
                <w:rFonts w:ascii="华文中宋" w:hAnsi="华文中宋" w:eastAsia="华文中宋" w:cs="华文中宋"/>
                <w:kern w:val="0"/>
                <w:sz w:val="21"/>
                <w:szCs w:val="21"/>
              </w:rPr>
              <w:t>6</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自</w:t>
            </w:r>
            <w:r>
              <w:rPr>
                <w:rFonts w:ascii="华文中宋" w:hAnsi="华文中宋" w:eastAsia="华文中宋" w:cs="华文中宋"/>
                <w:kern w:val="0"/>
                <w:sz w:val="21"/>
                <w:szCs w:val="21"/>
              </w:rPr>
              <w:t>201</w:t>
            </w:r>
            <w:r>
              <w:rPr>
                <w:rFonts w:hint="eastAsia" w:ascii="华文中宋" w:hAnsi="华文中宋" w:eastAsia="华文中宋" w:cs="华文中宋"/>
                <w:kern w:val="0"/>
                <w:sz w:val="21"/>
                <w:szCs w:val="21"/>
                <w:lang w:val="en-US" w:eastAsia="zh-CN"/>
              </w:rPr>
              <w:t>8</w:t>
            </w:r>
            <w:r>
              <w:rPr>
                <w:rFonts w:hint="eastAsia" w:ascii="华文中宋" w:hAnsi="华文中宋" w:eastAsia="华文中宋" w:cs="华文中宋"/>
                <w:kern w:val="0"/>
                <w:sz w:val="21"/>
                <w:szCs w:val="21"/>
              </w:rPr>
              <w:t>年</w:t>
            </w:r>
            <w:r>
              <w:rPr>
                <w:rFonts w:ascii="华文中宋" w:hAnsi="华文中宋" w:eastAsia="华文中宋" w:cs="华文中宋"/>
                <w:kern w:val="0"/>
                <w:sz w:val="21"/>
                <w:szCs w:val="21"/>
              </w:rPr>
              <w:t>-20</w:t>
            </w:r>
            <w:r>
              <w:rPr>
                <w:rFonts w:hint="eastAsia" w:ascii="华文中宋" w:hAnsi="华文中宋" w:eastAsia="华文中宋" w:cs="华文中宋"/>
                <w:kern w:val="0"/>
                <w:sz w:val="21"/>
                <w:szCs w:val="21"/>
                <w:lang w:val="en-US" w:eastAsia="zh-CN"/>
              </w:rPr>
              <w:t>20</w:t>
            </w:r>
            <w:r>
              <w:rPr>
                <w:rFonts w:hint="eastAsia" w:ascii="华文中宋" w:hAnsi="华文中宋" w:eastAsia="华文中宋" w:cs="华文中宋"/>
                <w:kern w:val="0"/>
                <w:sz w:val="21"/>
                <w:szCs w:val="21"/>
              </w:rPr>
              <w:t>年承建的类似项目</w:t>
            </w:r>
            <w:r>
              <w:rPr>
                <w:rFonts w:hint="eastAsia" w:ascii="华文中宋" w:hAnsi="华文中宋" w:eastAsia="华文中宋" w:cs="华文中宋"/>
                <w:kern w:val="0"/>
                <w:sz w:val="21"/>
                <w:szCs w:val="21"/>
                <w:lang w:eastAsia="zh-CN"/>
              </w:rPr>
              <w:t>（</w:t>
            </w:r>
            <w:r>
              <w:rPr>
                <w:rFonts w:hint="eastAsia" w:ascii="华文中宋" w:hAnsi="华文中宋" w:eastAsia="华文中宋" w:cs="华文中宋"/>
                <w:kern w:val="0"/>
                <w:sz w:val="21"/>
                <w:szCs w:val="21"/>
                <w:lang w:val="en-US" w:eastAsia="zh-CN"/>
              </w:rPr>
              <w:t>以合同签订时间为准</w:t>
            </w:r>
            <w:r>
              <w:rPr>
                <w:rFonts w:hint="eastAsia" w:ascii="华文中宋" w:hAnsi="华文中宋" w:eastAsia="华文中宋" w:cs="华文中宋"/>
                <w:kern w:val="0"/>
                <w:sz w:val="21"/>
                <w:szCs w:val="21"/>
                <w:lang w:eastAsia="zh-CN"/>
              </w:rPr>
              <w:t>）</w:t>
            </w:r>
            <w:r>
              <w:rPr>
                <w:rFonts w:hint="eastAsia" w:ascii="华文中宋" w:hAnsi="华文中宋" w:eastAsia="华文中宋" w:cs="华文中宋"/>
                <w:kern w:val="0"/>
                <w:sz w:val="21"/>
                <w:szCs w:val="21"/>
              </w:rPr>
              <w:t>，每承建一项得</w:t>
            </w:r>
            <w:r>
              <w:rPr>
                <w:rFonts w:ascii="华文中宋" w:hAnsi="华文中宋" w:eastAsia="华文中宋" w:cs="华文中宋"/>
                <w:kern w:val="0"/>
                <w:sz w:val="21"/>
                <w:szCs w:val="21"/>
              </w:rPr>
              <w:t>2</w:t>
            </w:r>
            <w:r>
              <w:rPr>
                <w:rFonts w:hint="eastAsia" w:ascii="华文中宋" w:hAnsi="华文中宋" w:eastAsia="华文中宋" w:cs="华文中宋"/>
                <w:kern w:val="0"/>
                <w:sz w:val="21"/>
                <w:szCs w:val="21"/>
              </w:rPr>
              <w:t>分，最高得</w:t>
            </w:r>
            <w:r>
              <w:rPr>
                <w:rFonts w:ascii="华文中宋" w:hAnsi="华文中宋" w:eastAsia="华文中宋" w:cs="华文中宋"/>
                <w:kern w:val="0"/>
                <w:sz w:val="21"/>
                <w:szCs w:val="21"/>
              </w:rPr>
              <w:t>6</w:t>
            </w:r>
            <w:r>
              <w:rPr>
                <w:rFonts w:hint="eastAsia" w:ascii="华文中宋" w:hAnsi="华文中宋" w:eastAsia="华文中宋" w:cs="华文中宋"/>
                <w:kern w:val="0"/>
                <w:sz w:val="21"/>
                <w:szCs w:val="21"/>
              </w:rPr>
              <w:t>分（附中标通知书或合同书或能证明业绩情况的资料复印件）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Merge w:val="restart"/>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响应文件规范性响应程度</w:t>
            </w:r>
            <w:r>
              <w:rPr>
                <w:rFonts w:ascii="华文中宋" w:hAnsi="华文中宋" w:eastAsia="华文中宋" w:cs="华文中宋"/>
                <w:kern w:val="0"/>
                <w:sz w:val="21"/>
                <w:szCs w:val="21"/>
              </w:rPr>
              <w:t>(4</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响应文件编排格式符合询比文件要求的得</w:t>
            </w:r>
            <w:r>
              <w:rPr>
                <w:rFonts w:ascii="华文中宋" w:hAnsi="华文中宋" w:eastAsia="华文中宋" w:cs="华文中宋"/>
                <w:kern w:val="0"/>
                <w:sz w:val="21"/>
                <w:szCs w:val="21"/>
              </w:rPr>
              <w:t>1</w:t>
            </w:r>
            <w:r>
              <w:rPr>
                <w:rFonts w:hint="eastAsia" w:ascii="华文中宋" w:hAnsi="华文中宋" w:eastAsia="华文中宋" w:cs="华文中宋"/>
                <w:kern w:val="0"/>
                <w:sz w:val="21"/>
                <w:szCs w:val="21"/>
              </w:rPr>
              <w:t>分，反之不得分；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Merge w:val="continue"/>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c>
          <w:tcPr>
            <w:tcW w:w="5056" w:type="dxa"/>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响应文件页码编制连续，目录索引准确、页面整洁，评审专家进行横向比较，在</w:t>
            </w:r>
            <w:r>
              <w:rPr>
                <w:rFonts w:ascii="华文中宋" w:hAnsi="华文中宋" w:eastAsia="华文中宋" w:cs="华文中宋"/>
                <w:kern w:val="0"/>
                <w:sz w:val="21"/>
                <w:szCs w:val="21"/>
              </w:rPr>
              <w:t>3-0</w:t>
            </w:r>
            <w:r>
              <w:rPr>
                <w:rFonts w:hint="eastAsia" w:ascii="华文中宋" w:hAnsi="华文中宋" w:eastAsia="华文中宋" w:cs="华文中宋"/>
                <w:kern w:val="0"/>
                <w:sz w:val="21"/>
                <w:szCs w:val="21"/>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restart"/>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技</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术</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服</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务</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评</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分</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标</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准</w:t>
            </w:r>
          </w:p>
          <w:p>
            <w:pPr>
              <w:autoSpaceDE w:val="0"/>
              <w:autoSpaceDN w:val="0"/>
              <w:adjustRightInd w:val="0"/>
              <w:spacing w:line="360" w:lineRule="auto"/>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w:t>
            </w:r>
            <w:r>
              <w:rPr>
                <w:rFonts w:ascii="华文中宋" w:hAnsi="华文中宋" w:eastAsia="华文中宋" w:cs="华文中宋"/>
                <w:b/>
                <w:bCs/>
                <w:kern w:val="0"/>
                <w:sz w:val="21"/>
                <w:szCs w:val="21"/>
              </w:rPr>
              <w:t>60</w:t>
            </w:r>
            <w:r>
              <w:rPr>
                <w:rFonts w:hint="eastAsia" w:ascii="华文中宋" w:hAnsi="华文中宋" w:eastAsia="华文中宋" w:cs="华文中宋"/>
                <w:b/>
                <w:bCs/>
                <w:kern w:val="0"/>
                <w:sz w:val="21"/>
                <w:szCs w:val="21"/>
              </w:rPr>
              <w:t>分）</w:t>
            </w: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实施大纲（</w:t>
            </w:r>
            <w:r>
              <w:rPr>
                <w:rFonts w:ascii="华文中宋" w:hAnsi="华文中宋" w:eastAsia="华文中宋" w:cs="华文中宋"/>
                <w:kern w:val="0"/>
                <w:sz w:val="21"/>
                <w:szCs w:val="21"/>
              </w:rPr>
              <w:t>20</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b/>
                <w:bCs/>
                <w:kern w:val="0"/>
                <w:sz w:val="21"/>
                <w:szCs w:val="21"/>
              </w:rPr>
            </w:pPr>
            <w:r>
              <w:rPr>
                <w:rFonts w:hint="eastAsia" w:ascii="华文中宋" w:hAnsi="华文中宋" w:eastAsia="华文中宋" w:cs="华文中宋"/>
                <w:color w:val="000000"/>
                <w:kern w:val="0"/>
                <w:sz w:val="21"/>
                <w:szCs w:val="21"/>
              </w:rPr>
              <w:t>响应人自行踏勘过项目现场，详细了解过项目现状，编制的实施大纲完整，阐述的施工思路、技术措施等进行横向比较，好的得</w:t>
            </w:r>
            <w:r>
              <w:rPr>
                <w:rFonts w:ascii="华文中宋" w:hAnsi="华文中宋" w:eastAsia="华文中宋" w:cs="华文中宋"/>
                <w:color w:val="000000"/>
                <w:kern w:val="0"/>
                <w:sz w:val="21"/>
                <w:szCs w:val="21"/>
              </w:rPr>
              <w:t>20-16</w:t>
            </w:r>
            <w:r>
              <w:rPr>
                <w:rFonts w:hint="eastAsia" w:ascii="华文中宋" w:hAnsi="华文中宋" w:eastAsia="华文中宋" w:cs="华文中宋"/>
                <w:color w:val="000000"/>
                <w:kern w:val="0"/>
                <w:sz w:val="21"/>
                <w:szCs w:val="21"/>
              </w:rPr>
              <w:t>分，较好的得</w:t>
            </w:r>
            <w:r>
              <w:rPr>
                <w:rFonts w:ascii="华文中宋" w:hAnsi="华文中宋" w:eastAsia="华文中宋" w:cs="华文中宋"/>
                <w:color w:val="000000"/>
                <w:kern w:val="0"/>
                <w:sz w:val="21"/>
                <w:szCs w:val="21"/>
              </w:rPr>
              <w:t>14-10</w:t>
            </w:r>
            <w:r>
              <w:rPr>
                <w:rFonts w:hint="eastAsia" w:ascii="华文中宋" w:hAnsi="华文中宋" w:eastAsia="华文中宋" w:cs="华文中宋"/>
                <w:color w:val="000000"/>
                <w:kern w:val="0"/>
                <w:sz w:val="21"/>
                <w:szCs w:val="21"/>
              </w:rPr>
              <w:t>分，一般的得</w:t>
            </w:r>
            <w:r>
              <w:rPr>
                <w:rFonts w:ascii="华文中宋" w:hAnsi="华文中宋" w:eastAsia="华文中宋" w:cs="华文中宋"/>
                <w:color w:val="000000"/>
                <w:kern w:val="0"/>
                <w:sz w:val="21"/>
                <w:szCs w:val="21"/>
              </w:rPr>
              <w:t>8-4</w:t>
            </w:r>
            <w:r>
              <w:rPr>
                <w:rFonts w:hint="eastAsia" w:ascii="华文中宋" w:hAnsi="华文中宋" w:eastAsia="华文中宋" w:cs="华文中宋"/>
                <w:color w:val="000000"/>
                <w:kern w:val="0"/>
                <w:sz w:val="21"/>
                <w:szCs w:val="21"/>
              </w:rPr>
              <w:t>，差的不得分。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进度安排与实施保障</w:t>
            </w:r>
          </w:p>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10</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按项目需求，保证施工进度，能够说明按询比文件要求的计划工期进行施工的各个关键日期。各施工时间节点安排的工作内容科学合理，</w:t>
            </w:r>
            <w:r>
              <w:rPr>
                <w:rFonts w:hint="eastAsia" w:ascii="华文中宋" w:hAnsi="华文中宋" w:eastAsia="华文中宋" w:cs="华文中宋"/>
                <w:color w:val="000000"/>
                <w:kern w:val="0"/>
                <w:sz w:val="21"/>
                <w:szCs w:val="21"/>
                <w:lang w:val="zh-CN"/>
              </w:rPr>
              <w:t>好的得</w:t>
            </w:r>
            <w:r>
              <w:rPr>
                <w:rFonts w:ascii="华文中宋" w:hAnsi="华文中宋" w:eastAsia="华文中宋" w:cs="华文中宋"/>
                <w:color w:val="000000"/>
                <w:kern w:val="0"/>
                <w:sz w:val="21"/>
                <w:szCs w:val="21"/>
                <w:lang w:val="zh-CN"/>
              </w:rPr>
              <w:t>1</w:t>
            </w:r>
            <w:r>
              <w:rPr>
                <w:rFonts w:ascii="华文中宋" w:hAnsi="华文中宋" w:eastAsia="华文中宋" w:cs="华文中宋"/>
                <w:color w:val="000000"/>
                <w:kern w:val="0"/>
                <w:sz w:val="21"/>
                <w:szCs w:val="21"/>
              </w:rPr>
              <w:t>0</w:t>
            </w:r>
            <w:r>
              <w:rPr>
                <w:rFonts w:ascii="华文中宋" w:hAnsi="华文中宋" w:eastAsia="华文中宋" w:cs="华文中宋"/>
                <w:color w:val="000000"/>
                <w:kern w:val="0"/>
                <w:sz w:val="21"/>
                <w:szCs w:val="21"/>
                <w:lang w:val="zh-CN"/>
              </w:rPr>
              <w:t>-</w:t>
            </w:r>
            <w:r>
              <w:rPr>
                <w:rFonts w:ascii="华文中宋" w:hAnsi="华文中宋" w:eastAsia="华文中宋" w:cs="华文中宋"/>
                <w:color w:val="000000"/>
                <w:kern w:val="0"/>
                <w:sz w:val="21"/>
                <w:szCs w:val="21"/>
              </w:rPr>
              <w:t>7</w:t>
            </w:r>
            <w:r>
              <w:rPr>
                <w:rFonts w:hint="eastAsia" w:ascii="华文中宋" w:hAnsi="华文中宋" w:eastAsia="华文中宋" w:cs="华文中宋"/>
                <w:color w:val="000000"/>
                <w:kern w:val="0"/>
                <w:sz w:val="21"/>
                <w:szCs w:val="21"/>
                <w:lang w:val="zh-CN"/>
              </w:rPr>
              <w:t>分；较好得</w:t>
            </w:r>
            <w:r>
              <w:rPr>
                <w:rFonts w:ascii="华文中宋" w:hAnsi="华文中宋" w:eastAsia="华文中宋" w:cs="华文中宋"/>
                <w:color w:val="000000"/>
                <w:kern w:val="0"/>
                <w:sz w:val="21"/>
                <w:szCs w:val="21"/>
              </w:rPr>
              <w:t>5</w:t>
            </w:r>
            <w:r>
              <w:rPr>
                <w:rFonts w:ascii="华文中宋" w:hAnsi="华文中宋" w:eastAsia="华文中宋" w:cs="华文中宋"/>
                <w:color w:val="000000"/>
                <w:kern w:val="0"/>
                <w:sz w:val="21"/>
                <w:szCs w:val="21"/>
                <w:lang w:val="zh-CN"/>
              </w:rPr>
              <w:t>-</w:t>
            </w:r>
            <w:r>
              <w:rPr>
                <w:rFonts w:ascii="华文中宋" w:hAnsi="华文中宋" w:eastAsia="华文中宋" w:cs="华文中宋"/>
                <w:color w:val="000000"/>
                <w:kern w:val="0"/>
                <w:sz w:val="21"/>
                <w:szCs w:val="21"/>
              </w:rPr>
              <w:t>2</w:t>
            </w:r>
            <w:r>
              <w:rPr>
                <w:rFonts w:hint="eastAsia" w:ascii="华文中宋" w:hAnsi="华文中宋" w:eastAsia="华文中宋" w:cs="华文中宋"/>
                <w:color w:val="000000"/>
                <w:kern w:val="0"/>
                <w:sz w:val="21"/>
                <w:szCs w:val="21"/>
                <w:lang w:val="zh-CN"/>
              </w:rPr>
              <w:t>分；一般得</w:t>
            </w:r>
            <w:r>
              <w:rPr>
                <w:rFonts w:ascii="华文中宋" w:hAnsi="华文中宋" w:eastAsia="华文中宋" w:cs="华文中宋"/>
                <w:color w:val="000000"/>
                <w:kern w:val="0"/>
                <w:sz w:val="21"/>
                <w:szCs w:val="21"/>
              </w:rPr>
              <w:t>1</w:t>
            </w:r>
            <w:r>
              <w:rPr>
                <w:rFonts w:hint="eastAsia" w:ascii="华文中宋" w:hAnsi="华文中宋" w:eastAsia="华文中宋" w:cs="华文中宋"/>
                <w:color w:val="000000"/>
                <w:kern w:val="0"/>
                <w:sz w:val="21"/>
                <w:szCs w:val="21"/>
                <w:lang w:val="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质量保证措施（</w:t>
            </w:r>
            <w:r>
              <w:rPr>
                <w:rFonts w:ascii="华文中宋" w:hAnsi="华文中宋" w:eastAsia="华文中宋" w:cs="华文中宋"/>
                <w:kern w:val="0"/>
                <w:sz w:val="21"/>
                <w:szCs w:val="21"/>
              </w:rPr>
              <w:t>10</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项目实施过程中制定了详细的质量保证措施，</w:t>
            </w:r>
            <w:r>
              <w:rPr>
                <w:rFonts w:hint="eastAsia" w:ascii="华文中宋" w:hAnsi="华文中宋" w:eastAsia="华文中宋" w:cs="华文中宋"/>
                <w:color w:val="000000"/>
                <w:kern w:val="0"/>
                <w:sz w:val="21"/>
                <w:szCs w:val="21"/>
                <w:lang w:val="zh-CN"/>
              </w:rPr>
              <w:t>好的得</w:t>
            </w:r>
            <w:r>
              <w:rPr>
                <w:rFonts w:ascii="华文中宋" w:hAnsi="华文中宋" w:eastAsia="华文中宋" w:cs="华文中宋"/>
                <w:color w:val="000000"/>
                <w:kern w:val="0"/>
                <w:sz w:val="21"/>
                <w:szCs w:val="21"/>
                <w:lang w:val="zh-CN"/>
              </w:rPr>
              <w:t>1</w:t>
            </w:r>
            <w:r>
              <w:rPr>
                <w:rFonts w:ascii="华文中宋" w:hAnsi="华文中宋" w:eastAsia="华文中宋" w:cs="华文中宋"/>
                <w:color w:val="000000"/>
                <w:kern w:val="0"/>
                <w:sz w:val="21"/>
                <w:szCs w:val="21"/>
              </w:rPr>
              <w:t>0</w:t>
            </w:r>
            <w:r>
              <w:rPr>
                <w:rFonts w:ascii="华文中宋" w:hAnsi="华文中宋" w:eastAsia="华文中宋" w:cs="华文中宋"/>
                <w:color w:val="000000"/>
                <w:kern w:val="0"/>
                <w:sz w:val="21"/>
                <w:szCs w:val="21"/>
                <w:lang w:val="zh-CN"/>
              </w:rPr>
              <w:t>-</w:t>
            </w:r>
            <w:r>
              <w:rPr>
                <w:rFonts w:ascii="华文中宋" w:hAnsi="华文中宋" w:eastAsia="华文中宋" w:cs="华文中宋"/>
                <w:color w:val="000000"/>
                <w:kern w:val="0"/>
                <w:sz w:val="21"/>
                <w:szCs w:val="21"/>
              </w:rPr>
              <w:t>7</w:t>
            </w:r>
            <w:r>
              <w:rPr>
                <w:rFonts w:hint="eastAsia" w:ascii="华文中宋" w:hAnsi="华文中宋" w:eastAsia="华文中宋" w:cs="华文中宋"/>
                <w:color w:val="000000"/>
                <w:kern w:val="0"/>
                <w:sz w:val="21"/>
                <w:szCs w:val="21"/>
                <w:lang w:val="zh-CN"/>
              </w:rPr>
              <w:t>分；较好得</w:t>
            </w:r>
            <w:r>
              <w:rPr>
                <w:rFonts w:ascii="华文中宋" w:hAnsi="华文中宋" w:eastAsia="华文中宋" w:cs="华文中宋"/>
                <w:color w:val="000000"/>
                <w:kern w:val="0"/>
                <w:sz w:val="21"/>
                <w:szCs w:val="21"/>
              </w:rPr>
              <w:t>5</w:t>
            </w:r>
            <w:r>
              <w:rPr>
                <w:rFonts w:ascii="华文中宋" w:hAnsi="华文中宋" w:eastAsia="华文中宋" w:cs="华文中宋"/>
                <w:color w:val="000000"/>
                <w:kern w:val="0"/>
                <w:sz w:val="21"/>
                <w:szCs w:val="21"/>
                <w:lang w:val="zh-CN"/>
              </w:rPr>
              <w:t>-</w:t>
            </w:r>
            <w:r>
              <w:rPr>
                <w:rFonts w:ascii="华文中宋" w:hAnsi="华文中宋" w:eastAsia="华文中宋" w:cs="华文中宋"/>
                <w:color w:val="000000"/>
                <w:kern w:val="0"/>
                <w:sz w:val="21"/>
                <w:szCs w:val="21"/>
              </w:rPr>
              <w:t>2</w:t>
            </w:r>
            <w:r>
              <w:rPr>
                <w:rFonts w:hint="eastAsia" w:ascii="华文中宋" w:hAnsi="华文中宋" w:eastAsia="华文中宋" w:cs="华文中宋"/>
                <w:color w:val="000000"/>
                <w:kern w:val="0"/>
                <w:sz w:val="21"/>
                <w:szCs w:val="21"/>
                <w:lang w:val="zh-CN"/>
              </w:rPr>
              <w:t>分；一般得</w:t>
            </w:r>
            <w:r>
              <w:rPr>
                <w:rFonts w:ascii="华文中宋" w:hAnsi="华文中宋" w:eastAsia="华文中宋" w:cs="华文中宋"/>
                <w:color w:val="000000"/>
                <w:kern w:val="0"/>
                <w:sz w:val="21"/>
                <w:szCs w:val="21"/>
              </w:rPr>
              <w:t>1</w:t>
            </w:r>
            <w:r>
              <w:rPr>
                <w:rFonts w:hint="eastAsia" w:ascii="华文中宋" w:hAnsi="华文中宋" w:eastAsia="华文中宋" w:cs="华文中宋"/>
                <w:color w:val="000000"/>
                <w:kern w:val="0"/>
                <w:sz w:val="21"/>
                <w:szCs w:val="21"/>
                <w:lang w:val="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安全保证与措施（</w:t>
            </w: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为保障工程安全生产，制定详细、可行性强的保证措施，好的得</w:t>
            </w:r>
            <w:r>
              <w:rPr>
                <w:rFonts w:ascii="华文中宋" w:hAnsi="华文中宋" w:eastAsia="华文中宋" w:cs="华文中宋"/>
                <w:color w:val="000000"/>
                <w:kern w:val="0"/>
                <w:sz w:val="21"/>
                <w:szCs w:val="21"/>
              </w:rPr>
              <w:t>5-3</w:t>
            </w:r>
            <w:r>
              <w:rPr>
                <w:rFonts w:hint="eastAsia" w:ascii="华文中宋" w:hAnsi="华文中宋" w:eastAsia="华文中宋" w:cs="华文中宋"/>
                <w:color w:val="000000"/>
                <w:kern w:val="0"/>
                <w:sz w:val="21"/>
                <w:szCs w:val="21"/>
              </w:rPr>
              <w:t>分；一般得</w:t>
            </w:r>
            <w:r>
              <w:rPr>
                <w:rFonts w:ascii="华文中宋" w:hAnsi="华文中宋" w:eastAsia="华文中宋" w:cs="华文中宋"/>
                <w:color w:val="000000"/>
                <w:kern w:val="0"/>
                <w:sz w:val="21"/>
                <w:szCs w:val="21"/>
              </w:rPr>
              <w:t>2-1</w:t>
            </w:r>
            <w:r>
              <w:rPr>
                <w:rFonts w:hint="eastAsia" w:ascii="华文中宋" w:hAnsi="华文中宋" w:eastAsia="华文中宋" w:cs="华文中宋"/>
                <w:color w:val="000000"/>
                <w:kern w:val="0"/>
                <w:sz w:val="21"/>
                <w:szCs w:val="21"/>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vAlign w:val="center"/>
          </w:tcPr>
          <w:p>
            <w:pPr>
              <w:autoSpaceDE w:val="0"/>
              <w:autoSpaceDN w:val="0"/>
              <w:adjustRightInd w:val="0"/>
              <w:spacing w:line="360" w:lineRule="auto"/>
              <w:jc w:val="center"/>
              <w:rPr>
                <w:rFonts w:ascii="华文中宋" w:hAnsi="华文中宋" w:eastAsia="华文中宋" w:cs="华文中宋"/>
                <w:b/>
                <w:bCs/>
                <w:kern w:val="0"/>
                <w:sz w:val="21"/>
                <w:szCs w:val="21"/>
              </w:rPr>
            </w:pPr>
          </w:p>
        </w:tc>
        <w:tc>
          <w:tcPr>
            <w:tcW w:w="2501"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拟投入的机械设备（</w:t>
            </w: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分）</w:t>
            </w:r>
          </w:p>
        </w:tc>
        <w:tc>
          <w:tcPr>
            <w:tcW w:w="5056" w:type="dxa"/>
          </w:tcPr>
          <w:p>
            <w:pPr>
              <w:autoSpaceDE w:val="0"/>
              <w:autoSpaceDN w:val="0"/>
              <w:adjustRightInd w:val="0"/>
              <w:spacing w:line="360" w:lineRule="auto"/>
              <w:jc w:val="left"/>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根据项目实施需求，拟投入的机械设备科学合理，能保证施工工作正常顺利进行，好的得</w:t>
            </w:r>
            <w:r>
              <w:rPr>
                <w:rFonts w:ascii="华文中宋" w:hAnsi="华文中宋" w:eastAsia="华文中宋" w:cs="华文中宋"/>
                <w:color w:val="000000"/>
                <w:kern w:val="0"/>
                <w:sz w:val="21"/>
                <w:szCs w:val="21"/>
              </w:rPr>
              <w:t>5-3</w:t>
            </w:r>
            <w:r>
              <w:rPr>
                <w:rFonts w:hint="eastAsia" w:ascii="华文中宋" w:hAnsi="华文中宋" w:eastAsia="华文中宋" w:cs="华文中宋"/>
                <w:color w:val="000000"/>
                <w:kern w:val="0"/>
                <w:sz w:val="21"/>
                <w:szCs w:val="21"/>
              </w:rPr>
              <w:t>分；一般得</w:t>
            </w:r>
            <w:r>
              <w:rPr>
                <w:rFonts w:ascii="华文中宋" w:hAnsi="华文中宋" w:eastAsia="华文中宋" w:cs="华文中宋"/>
                <w:color w:val="000000"/>
                <w:kern w:val="0"/>
                <w:sz w:val="21"/>
                <w:szCs w:val="21"/>
              </w:rPr>
              <w:t>2-1</w:t>
            </w:r>
            <w:r>
              <w:rPr>
                <w:rFonts w:hint="eastAsia" w:ascii="华文中宋" w:hAnsi="华文中宋" w:eastAsia="华文中宋" w:cs="华文中宋"/>
                <w:color w:val="000000"/>
                <w:kern w:val="0"/>
                <w:sz w:val="21"/>
                <w:szCs w:val="21"/>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2501" w:type="dxa"/>
            <w:vAlign w:val="center"/>
          </w:tcPr>
          <w:p>
            <w:pPr>
              <w:spacing w:after="120"/>
              <w:jc w:val="center"/>
              <w:rPr>
                <w:rFonts w:ascii="华文中宋" w:hAnsi="华文中宋" w:eastAsia="华文中宋" w:cs="华文中宋"/>
                <w:kern w:val="0"/>
                <w:sz w:val="21"/>
                <w:szCs w:val="21"/>
              </w:rPr>
            </w:pPr>
            <w:r>
              <w:rPr>
                <w:rFonts w:hint="eastAsia" w:ascii="华文中宋" w:hAnsi="华文中宋" w:eastAsia="华文中宋" w:cs="华文中宋"/>
                <w:color w:val="000000"/>
                <w:kern w:val="0"/>
                <w:sz w:val="21"/>
                <w:szCs w:val="21"/>
              </w:rPr>
              <w:t>劳动力计划（</w:t>
            </w:r>
            <w:r>
              <w:rPr>
                <w:rFonts w:ascii="华文中宋" w:hAnsi="华文中宋" w:eastAsia="华文中宋" w:cs="华文中宋"/>
                <w:color w:val="000000"/>
                <w:kern w:val="0"/>
                <w:sz w:val="21"/>
                <w:szCs w:val="21"/>
              </w:rPr>
              <w:t>5</w:t>
            </w:r>
            <w:r>
              <w:rPr>
                <w:rFonts w:hint="eastAsia" w:ascii="华文中宋" w:hAnsi="华文中宋" w:eastAsia="华文中宋" w:cs="华文中宋"/>
                <w:color w:val="000000"/>
                <w:kern w:val="0"/>
                <w:sz w:val="21"/>
                <w:szCs w:val="21"/>
              </w:rPr>
              <w:t>分）</w:t>
            </w:r>
          </w:p>
        </w:tc>
        <w:tc>
          <w:tcPr>
            <w:tcW w:w="5056" w:type="dxa"/>
            <w:vAlign w:val="center"/>
          </w:tcPr>
          <w:p>
            <w:pPr>
              <w:spacing w:after="120"/>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各施工节点列有详细的劳动力计划，分工明确，职责到人且技术人员要持证上岗，</w:t>
            </w:r>
            <w:r>
              <w:rPr>
                <w:rFonts w:hint="eastAsia" w:ascii="华文中宋" w:hAnsi="华文中宋" w:eastAsia="华文中宋" w:cs="华文中宋"/>
                <w:color w:val="000000"/>
                <w:kern w:val="0"/>
                <w:sz w:val="21"/>
                <w:szCs w:val="21"/>
              </w:rPr>
              <w:t>好的得</w:t>
            </w:r>
            <w:r>
              <w:rPr>
                <w:rFonts w:ascii="华文中宋" w:hAnsi="华文中宋" w:eastAsia="华文中宋" w:cs="华文中宋"/>
                <w:color w:val="000000"/>
                <w:kern w:val="0"/>
                <w:sz w:val="21"/>
                <w:szCs w:val="21"/>
              </w:rPr>
              <w:t>5-3</w:t>
            </w:r>
            <w:r>
              <w:rPr>
                <w:rFonts w:hint="eastAsia" w:ascii="华文中宋" w:hAnsi="华文中宋" w:eastAsia="华文中宋" w:cs="华文中宋"/>
                <w:color w:val="000000"/>
                <w:kern w:val="0"/>
                <w:sz w:val="21"/>
                <w:szCs w:val="21"/>
              </w:rPr>
              <w:t>分；一般得</w:t>
            </w:r>
            <w:r>
              <w:rPr>
                <w:rFonts w:ascii="华文中宋" w:hAnsi="华文中宋" w:eastAsia="华文中宋" w:cs="华文中宋"/>
                <w:color w:val="000000"/>
                <w:kern w:val="0"/>
                <w:sz w:val="21"/>
                <w:szCs w:val="21"/>
              </w:rPr>
              <w:t>2-1</w:t>
            </w:r>
            <w:r>
              <w:rPr>
                <w:rFonts w:hint="eastAsia" w:ascii="华文中宋" w:hAnsi="华文中宋" w:eastAsia="华文中宋" w:cs="华文中宋"/>
                <w:color w:val="000000"/>
                <w:kern w:val="0"/>
                <w:sz w:val="21"/>
                <w:szCs w:val="21"/>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vMerge w:val="continue"/>
          </w:tcPr>
          <w:p>
            <w:pPr>
              <w:autoSpaceDE w:val="0"/>
              <w:autoSpaceDN w:val="0"/>
              <w:adjustRightInd w:val="0"/>
              <w:spacing w:line="360" w:lineRule="auto"/>
              <w:jc w:val="left"/>
              <w:rPr>
                <w:rFonts w:ascii="华文中宋" w:hAnsi="华文中宋" w:eastAsia="华文中宋" w:cs="华文中宋"/>
                <w:kern w:val="0"/>
                <w:sz w:val="21"/>
                <w:szCs w:val="21"/>
              </w:rPr>
            </w:pPr>
          </w:p>
        </w:tc>
        <w:tc>
          <w:tcPr>
            <w:tcW w:w="2501" w:type="dxa"/>
            <w:vAlign w:val="center"/>
          </w:tcPr>
          <w:p>
            <w:pPr>
              <w:spacing w:after="120"/>
              <w:jc w:val="center"/>
              <w:rPr>
                <w:rFonts w:ascii="华文中宋" w:hAnsi="华文中宋" w:eastAsia="华文中宋" w:cs="华文中宋"/>
                <w:color w:val="000000"/>
                <w:kern w:val="0"/>
                <w:sz w:val="21"/>
                <w:szCs w:val="21"/>
              </w:rPr>
            </w:pPr>
            <w:r>
              <w:rPr>
                <w:rFonts w:hint="eastAsia" w:ascii="华文中宋" w:hAnsi="华文中宋" w:eastAsia="华文中宋" w:cs="华文中宋"/>
                <w:color w:val="000000"/>
                <w:kern w:val="0"/>
                <w:sz w:val="21"/>
                <w:szCs w:val="21"/>
              </w:rPr>
              <w:t>完工服务方案及承诺（</w:t>
            </w:r>
            <w:r>
              <w:rPr>
                <w:rFonts w:ascii="华文中宋" w:hAnsi="华文中宋" w:eastAsia="华文中宋" w:cs="华文中宋"/>
                <w:color w:val="000000"/>
                <w:kern w:val="0"/>
                <w:sz w:val="21"/>
                <w:szCs w:val="21"/>
              </w:rPr>
              <w:t>5</w:t>
            </w:r>
            <w:r>
              <w:rPr>
                <w:rFonts w:hint="eastAsia" w:ascii="华文中宋" w:hAnsi="华文中宋" w:eastAsia="华文中宋" w:cs="华文中宋"/>
                <w:color w:val="000000"/>
                <w:kern w:val="0"/>
                <w:sz w:val="21"/>
                <w:szCs w:val="21"/>
              </w:rPr>
              <w:t>分）</w:t>
            </w:r>
          </w:p>
        </w:tc>
        <w:tc>
          <w:tcPr>
            <w:tcW w:w="5056" w:type="dxa"/>
            <w:vAlign w:val="center"/>
          </w:tcPr>
          <w:p>
            <w:pPr>
              <w:spacing w:after="120"/>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针对该项目完工后具有详尽的服务方案、措施及承诺。横向比较，在</w:t>
            </w:r>
            <w:r>
              <w:rPr>
                <w:rFonts w:ascii="华文中宋" w:hAnsi="华文中宋" w:eastAsia="华文中宋" w:cs="华文中宋"/>
                <w:kern w:val="0"/>
                <w:sz w:val="21"/>
                <w:szCs w:val="21"/>
              </w:rPr>
              <w:t>5-1</w:t>
            </w:r>
            <w:r>
              <w:rPr>
                <w:rFonts w:hint="eastAsia" w:ascii="华文中宋" w:hAnsi="华文中宋" w:eastAsia="华文中宋" w:cs="华文中宋"/>
                <w:kern w:val="0"/>
                <w:sz w:val="21"/>
                <w:szCs w:val="21"/>
              </w:rPr>
              <w:t>分之间进行评价，不提供不得分。</w:t>
            </w:r>
          </w:p>
        </w:tc>
      </w:tr>
    </w:tbl>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rPr>
          <w:rFonts w:ascii="华文中宋" w:hAnsi="华文中宋" w:eastAsia="华文中宋" w:cs="华文中宋"/>
          <w:kern w:val="0"/>
          <w:sz w:val="21"/>
          <w:szCs w:val="21"/>
        </w:rPr>
      </w:pPr>
    </w:p>
    <w:p>
      <w:pPr>
        <w:rPr>
          <w:rFonts w:ascii="华文中宋" w:hAnsi="华文中宋" w:eastAsia="华文中宋" w:cs="华文中宋"/>
          <w:kern w:val="0"/>
          <w:sz w:val="21"/>
          <w:szCs w:val="21"/>
        </w:rPr>
      </w:pPr>
    </w:p>
    <w:p>
      <w:pPr>
        <w:pStyle w:val="17"/>
      </w:pP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pStyle w:val="17"/>
      </w:pPr>
    </w:p>
    <w:p>
      <w:pPr>
        <w:pStyle w:val="3"/>
        <w:numPr>
          <w:ilvl w:val="0"/>
          <w:numId w:val="3"/>
        </w:numPr>
        <w:spacing w:line="360" w:lineRule="auto"/>
        <w:jc w:val="center"/>
        <w:rPr>
          <w:rStyle w:val="32"/>
          <w:rFonts w:ascii="华文中宋" w:hAnsi="华文中宋" w:eastAsia="华文中宋" w:cs="华文中宋"/>
          <w:b/>
          <w:sz w:val="30"/>
          <w:szCs w:val="30"/>
        </w:rPr>
      </w:pPr>
      <w:bookmarkStart w:id="221" w:name="_Toc13478"/>
      <w:r>
        <w:rPr>
          <w:rStyle w:val="32"/>
          <w:rFonts w:hint="eastAsia" w:ascii="华文中宋" w:hAnsi="华文中宋" w:eastAsia="华文中宋" w:cs="华文中宋"/>
          <w:b/>
          <w:sz w:val="30"/>
          <w:szCs w:val="30"/>
        </w:rPr>
        <w:t>合同条款及内容</w:t>
      </w:r>
      <w:bookmarkEnd w:id="221"/>
    </w:p>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（详细合同条款及内容由中标人与招标人另行约定）</w:t>
      </w:r>
    </w:p>
    <w:p>
      <w:pPr>
        <w:spacing w:line="360" w:lineRule="auto"/>
        <w:jc w:val="center"/>
        <w:rPr>
          <w:rFonts w:ascii="华文中宋" w:hAnsi="华文中宋" w:eastAsia="华文中宋" w:cs="华文中宋"/>
          <w:b/>
          <w:bCs/>
          <w:sz w:val="24"/>
          <w:szCs w:val="24"/>
        </w:rPr>
      </w:pPr>
      <w:bookmarkStart w:id="222" w:name="_Toc32016"/>
      <w:bookmarkStart w:id="223" w:name="_Toc296890982"/>
      <w:bookmarkStart w:id="224" w:name="_Toc296503025"/>
      <w:bookmarkStart w:id="225" w:name="_Toc351203480"/>
      <w:bookmarkStart w:id="226" w:name="_Toc417315723"/>
      <w:bookmarkStart w:id="227" w:name="_Toc396828506"/>
      <w:bookmarkStart w:id="228" w:name="_Toc396133645"/>
      <w:bookmarkStart w:id="229" w:name="_Toc30585"/>
      <w:bookmarkStart w:id="230" w:name="_Toc396828151"/>
      <w:bookmarkStart w:id="231" w:name="_Toc438624375"/>
      <w:bookmarkStart w:id="232" w:name="_Toc416794927"/>
      <w:bookmarkStart w:id="233" w:name="_Toc396828251"/>
      <w:r>
        <w:rPr>
          <w:rFonts w:hint="eastAsia" w:ascii="华文中宋" w:hAnsi="华文中宋" w:eastAsia="华文中宋" w:cs="华文中宋"/>
          <w:b/>
          <w:bCs/>
          <w:sz w:val="24"/>
          <w:szCs w:val="24"/>
        </w:rPr>
        <w:t>合同协议书</w:t>
      </w:r>
      <w:bookmarkEnd w:id="222"/>
      <w:bookmarkEnd w:id="223"/>
      <w:bookmarkEnd w:id="224"/>
      <w:bookmarkEnd w:id="225"/>
      <w:bookmarkEnd w:id="226"/>
      <w:bookmarkEnd w:id="227"/>
      <w:bookmarkEnd w:id="228"/>
      <w:bookmarkEnd w:id="229"/>
      <w:bookmarkEnd w:id="230"/>
      <w:bookmarkEnd w:id="231"/>
      <w:bookmarkEnd w:id="232"/>
      <w:bookmarkEnd w:id="233"/>
    </w:p>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甲方（招标人全称）：</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p>
    <w:p>
      <w:pPr>
        <w:spacing w:line="360" w:lineRule="auto"/>
        <w:rPr>
          <w:rFonts w:ascii="华文中宋" w:hAnsi="华文中宋" w:eastAsia="华文中宋" w:cs="华文中宋"/>
          <w:sz w:val="21"/>
          <w:szCs w:val="21"/>
        </w:rPr>
      </w:pPr>
      <w:r>
        <w:rPr>
          <w:rFonts w:hint="eastAsia" w:ascii="华文中宋" w:hAnsi="华文中宋" w:eastAsia="华文中宋" w:cs="华文中宋"/>
          <w:sz w:val="21"/>
          <w:szCs w:val="21"/>
        </w:rPr>
        <w:t>乙方（中标人全称）：</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根据《中华人民共和国合同法》、《中华人民共和国招标投标法法》及有关法律规定，遵循平等、自愿、公平和诚实信用的原则，双方就项目及有关事项协商一致，共同达成如下协议：</w:t>
      </w:r>
    </w:p>
    <w:p>
      <w:pPr>
        <w:spacing w:line="360" w:lineRule="auto"/>
        <w:rPr>
          <w:rFonts w:ascii="华文中宋" w:hAnsi="华文中宋" w:eastAsia="华文中宋" w:cs="华文中宋"/>
          <w:sz w:val="21"/>
          <w:szCs w:val="21"/>
        </w:rPr>
      </w:pPr>
      <w:bookmarkStart w:id="234" w:name="_Toc396828152"/>
      <w:bookmarkStart w:id="235" w:name="_Toc18494"/>
      <w:bookmarkStart w:id="236" w:name="_Toc396133646"/>
      <w:bookmarkStart w:id="237" w:name="_Toc23895"/>
      <w:bookmarkStart w:id="238" w:name="_Toc351203481"/>
      <w:r>
        <w:rPr>
          <w:rFonts w:hint="eastAsia" w:ascii="华文中宋" w:hAnsi="华文中宋" w:eastAsia="华文中宋" w:cs="华文中宋"/>
          <w:b/>
          <w:bCs/>
          <w:sz w:val="21"/>
          <w:szCs w:val="21"/>
        </w:rPr>
        <w:t>一、工程概况</w:t>
      </w:r>
      <w:bookmarkEnd w:id="234"/>
      <w:bookmarkEnd w:id="235"/>
      <w:bookmarkEnd w:id="236"/>
      <w:bookmarkEnd w:id="237"/>
      <w:bookmarkEnd w:id="238"/>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1.</w:t>
      </w:r>
      <w:r>
        <w:rPr>
          <w:rFonts w:hint="eastAsia" w:ascii="华文中宋" w:hAnsi="华文中宋" w:eastAsia="华文中宋" w:cs="华文中宋"/>
          <w:sz w:val="21"/>
          <w:szCs w:val="21"/>
        </w:rPr>
        <w:t>工程名称：。</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2.</w:t>
      </w:r>
      <w:r>
        <w:rPr>
          <w:rFonts w:hint="eastAsia" w:ascii="华文中宋" w:hAnsi="华文中宋" w:eastAsia="华文中宋" w:cs="华文中宋"/>
          <w:sz w:val="21"/>
          <w:szCs w:val="21"/>
        </w:rPr>
        <w:t>工程地点：。</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3.</w:t>
      </w:r>
      <w:r>
        <w:rPr>
          <w:rFonts w:hint="eastAsia" w:ascii="华文中宋" w:hAnsi="华文中宋" w:eastAsia="华文中宋" w:cs="华文中宋"/>
          <w:sz w:val="21"/>
          <w:szCs w:val="21"/>
        </w:rPr>
        <w:t>工程立项批准文号：。</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4.</w:t>
      </w:r>
      <w:r>
        <w:rPr>
          <w:rFonts w:hint="eastAsia" w:ascii="华文中宋" w:hAnsi="华文中宋" w:eastAsia="华文中宋" w:cs="华文中宋"/>
          <w:sz w:val="21"/>
          <w:szCs w:val="21"/>
        </w:rPr>
        <w:t>资金来源：。</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5.</w:t>
      </w:r>
      <w:r>
        <w:rPr>
          <w:rFonts w:hint="eastAsia" w:ascii="华文中宋" w:hAnsi="华文中宋" w:eastAsia="华文中宋" w:cs="华文中宋"/>
          <w:sz w:val="21"/>
          <w:szCs w:val="21"/>
        </w:rPr>
        <w:t>工程内容：。</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6.</w:t>
      </w:r>
      <w:r>
        <w:rPr>
          <w:rFonts w:hint="eastAsia" w:ascii="华文中宋" w:hAnsi="华文中宋" w:eastAsia="华文中宋" w:cs="华文中宋"/>
          <w:sz w:val="21"/>
          <w:szCs w:val="21"/>
        </w:rPr>
        <w:t>工程建设范围：</w:t>
      </w:r>
    </w:p>
    <w:p>
      <w:pPr>
        <w:spacing w:line="360" w:lineRule="auto"/>
        <w:rPr>
          <w:rFonts w:ascii="华文中宋" w:hAnsi="华文中宋" w:eastAsia="华文中宋" w:cs="华文中宋"/>
          <w:b/>
          <w:bCs/>
          <w:sz w:val="21"/>
          <w:szCs w:val="21"/>
        </w:rPr>
      </w:pPr>
      <w:bookmarkStart w:id="239" w:name="_Toc351203482"/>
      <w:bookmarkStart w:id="240" w:name="_Toc6931"/>
      <w:bookmarkStart w:id="241" w:name="_Toc396828153"/>
      <w:bookmarkStart w:id="242" w:name="_Toc25247"/>
      <w:bookmarkStart w:id="243" w:name="_Toc396133647"/>
      <w:r>
        <w:rPr>
          <w:rFonts w:hint="eastAsia" w:ascii="华文中宋" w:hAnsi="华文中宋" w:eastAsia="华文中宋" w:cs="华文中宋"/>
          <w:b/>
          <w:bCs/>
          <w:sz w:val="21"/>
          <w:szCs w:val="21"/>
        </w:rPr>
        <w:t>二、合同</w:t>
      </w:r>
      <w:bookmarkEnd w:id="239"/>
      <w:bookmarkEnd w:id="240"/>
      <w:bookmarkEnd w:id="241"/>
      <w:bookmarkEnd w:id="242"/>
      <w:bookmarkEnd w:id="243"/>
      <w:r>
        <w:rPr>
          <w:rFonts w:hint="eastAsia" w:ascii="华文中宋" w:hAnsi="华文中宋" w:eastAsia="华文中宋" w:cs="华文中宋"/>
          <w:b/>
          <w:bCs/>
          <w:sz w:val="21"/>
          <w:szCs w:val="21"/>
        </w:rPr>
        <w:t>计划工期</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计划开工日期：年月日。</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计划竣工日期：年月日。</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计划工期总日历天数：天。</w:t>
      </w:r>
    </w:p>
    <w:p>
      <w:pPr>
        <w:spacing w:line="360" w:lineRule="auto"/>
        <w:rPr>
          <w:rFonts w:ascii="华文中宋" w:hAnsi="华文中宋" w:eastAsia="华文中宋" w:cs="华文中宋"/>
          <w:b/>
          <w:bCs/>
          <w:sz w:val="21"/>
          <w:szCs w:val="21"/>
        </w:rPr>
      </w:pPr>
      <w:bookmarkStart w:id="244" w:name="_Toc25446"/>
      <w:bookmarkStart w:id="245" w:name="_Toc396828154"/>
      <w:bookmarkStart w:id="246" w:name="_Toc351203483"/>
      <w:bookmarkStart w:id="247" w:name="_Toc396133648"/>
      <w:bookmarkStart w:id="248" w:name="_Toc31948"/>
      <w:r>
        <w:rPr>
          <w:rFonts w:hint="eastAsia" w:ascii="华文中宋" w:hAnsi="华文中宋" w:eastAsia="华文中宋" w:cs="华文中宋"/>
          <w:b/>
          <w:bCs/>
          <w:sz w:val="21"/>
          <w:szCs w:val="21"/>
        </w:rPr>
        <w:t>三、质量标准</w:t>
      </w:r>
      <w:bookmarkEnd w:id="244"/>
      <w:bookmarkEnd w:id="245"/>
      <w:bookmarkEnd w:id="246"/>
      <w:bookmarkEnd w:id="247"/>
      <w:bookmarkEnd w:id="248"/>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工程质量。</w:t>
      </w:r>
    </w:p>
    <w:p>
      <w:pPr>
        <w:spacing w:line="360" w:lineRule="auto"/>
        <w:rPr>
          <w:rFonts w:ascii="华文中宋" w:hAnsi="华文中宋" w:eastAsia="华文中宋" w:cs="华文中宋"/>
          <w:sz w:val="21"/>
          <w:szCs w:val="21"/>
        </w:rPr>
      </w:pPr>
      <w:bookmarkStart w:id="249" w:name="_Toc1065"/>
      <w:bookmarkStart w:id="250" w:name="_Toc351203484"/>
      <w:bookmarkStart w:id="251" w:name="_Toc396828155"/>
      <w:bookmarkStart w:id="252" w:name="_Toc396133649"/>
      <w:bookmarkStart w:id="253" w:name="_Toc28194"/>
      <w:r>
        <w:rPr>
          <w:rFonts w:hint="eastAsia" w:ascii="华文中宋" w:hAnsi="华文中宋" w:eastAsia="华文中宋" w:cs="华文中宋"/>
          <w:b/>
          <w:bCs/>
          <w:sz w:val="21"/>
          <w:szCs w:val="21"/>
        </w:rPr>
        <w:t>四、签约合同价与合同价格形式</w:t>
      </w:r>
      <w:bookmarkEnd w:id="249"/>
      <w:bookmarkEnd w:id="250"/>
      <w:bookmarkEnd w:id="251"/>
      <w:bookmarkEnd w:id="252"/>
      <w:bookmarkEnd w:id="253"/>
      <w:r>
        <w:rPr>
          <w:rFonts w:ascii="华文中宋" w:hAnsi="华文中宋" w:eastAsia="华文中宋" w:cs="华文中宋"/>
          <w:sz w:val="21"/>
          <w:szCs w:val="21"/>
        </w:rPr>
        <w:tab/>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1.</w:t>
      </w:r>
      <w:r>
        <w:rPr>
          <w:rFonts w:hint="eastAsia" w:ascii="华文中宋" w:hAnsi="华文中宋" w:eastAsia="华文中宋" w:cs="华文中宋"/>
          <w:sz w:val="21"/>
          <w:szCs w:val="21"/>
        </w:rPr>
        <w:t>签约合同价为：</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人民币（大写）</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元</w:t>
      </w:r>
      <w:r>
        <w:rPr>
          <w:rFonts w:ascii="华文中宋" w:hAnsi="华文中宋" w:eastAsia="华文中宋" w:cs="华文中宋"/>
          <w:sz w:val="21"/>
          <w:szCs w:val="21"/>
        </w:rPr>
        <w:t>)</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p>
    <w:p>
      <w:pPr>
        <w:spacing w:line="360" w:lineRule="auto"/>
        <w:rPr>
          <w:rFonts w:ascii="华文中宋" w:hAnsi="华文中宋" w:eastAsia="华文中宋" w:cs="华文中宋"/>
          <w:b/>
          <w:bCs/>
          <w:sz w:val="21"/>
          <w:szCs w:val="21"/>
        </w:rPr>
      </w:pPr>
      <w:bookmarkStart w:id="254" w:name="_Toc12439"/>
      <w:bookmarkStart w:id="255" w:name="_Toc396828156"/>
      <w:bookmarkStart w:id="256" w:name="_Toc396133650"/>
      <w:bookmarkStart w:id="257" w:name="_Toc351203485"/>
      <w:bookmarkStart w:id="258" w:name="_Toc28736"/>
      <w:r>
        <w:rPr>
          <w:rFonts w:hint="eastAsia" w:ascii="华文中宋" w:hAnsi="华文中宋" w:eastAsia="华文中宋" w:cs="华文中宋"/>
          <w:b/>
          <w:bCs/>
          <w:sz w:val="21"/>
          <w:szCs w:val="21"/>
        </w:rPr>
        <w:t>五、</w:t>
      </w:r>
      <w:bookmarkEnd w:id="254"/>
      <w:bookmarkEnd w:id="255"/>
      <w:bookmarkEnd w:id="256"/>
      <w:bookmarkEnd w:id="257"/>
      <w:bookmarkEnd w:id="258"/>
      <w:bookmarkStart w:id="259" w:name="_Toc23201"/>
      <w:bookmarkStart w:id="260" w:name="_Toc22314"/>
      <w:bookmarkStart w:id="261" w:name="_Toc396828157"/>
      <w:bookmarkStart w:id="262" w:name="_Toc351203486"/>
      <w:bookmarkStart w:id="263" w:name="_Toc396133651"/>
      <w:r>
        <w:rPr>
          <w:rFonts w:hint="eastAsia" w:ascii="华文中宋" w:hAnsi="华文中宋" w:eastAsia="华文中宋" w:cs="华文中宋"/>
          <w:b/>
          <w:bCs/>
          <w:sz w:val="21"/>
          <w:szCs w:val="21"/>
        </w:rPr>
        <w:t>合同文件构成</w:t>
      </w:r>
      <w:bookmarkEnd w:id="259"/>
      <w:bookmarkEnd w:id="260"/>
      <w:bookmarkEnd w:id="261"/>
      <w:bookmarkEnd w:id="262"/>
      <w:bookmarkEnd w:id="263"/>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本协议书与下列文件一起构成合同文件：</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1</w:t>
      </w:r>
      <w:r>
        <w:rPr>
          <w:rFonts w:hint="eastAsia" w:ascii="华文中宋" w:hAnsi="华文中宋" w:eastAsia="华文中宋" w:cs="华文中宋"/>
          <w:sz w:val="21"/>
          <w:szCs w:val="21"/>
        </w:rPr>
        <w:t>）中标通知书（如果有）；</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2</w:t>
      </w:r>
      <w:r>
        <w:rPr>
          <w:rFonts w:hint="eastAsia" w:ascii="华文中宋" w:hAnsi="华文中宋" w:eastAsia="华文中宋" w:cs="华文中宋"/>
          <w:sz w:val="21"/>
          <w:szCs w:val="21"/>
        </w:rPr>
        <w:t>）投标函及其附录（如果有）；</w:t>
      </w:r>
      <w:r>
        <w:rPr>
          <w:rFonts w:ascii="华文中宋" w:hAnsi="华文中宋" w:eastAsia="华文中宋" w:cs="华文中宋"/>
          <w:sz w:val="21"/>
          <w:szCs w:val="21"/>
        </w:rPr>
        <w:t xml:space="preserve"> </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3</w:t>
      </w:r>
      <w:r>
        <w:rPr>
          <w:rFonts w:hint="eastAsia" w:ascii="华文中宋" w:hAnsi="华文中宋" w:eastAsia="华文中宋" w:cs="华文中宋"/>
          <w:sz w:val="21"/>
          <w:szCs w:val="21"/>
        </w:rPr>
        <w:t>）合同条款及内容；</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4</w:t>
      </w:r>
      <w:r>
        <w:rPr>
          <w:rFonts w:hint="eastAsia" w:ascii="华文中宋" w:hAnsi="华文中宋" w:eastAsia="华文中宋" w:cs="华文中宋"/>
          <w:sz w:val="21"/>
          <w:szCs w:val="21"/>
        </w:rPr>
        <w:t>）项目实施方案</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5</w:t>
      </w:r>
      <w:r>
        <w:rPr>
          <w:rFonts w:hint="eastAsia" w:ascii="华文中宋" w:hAnsi="华文中宋" w:eastAsia="华文中宋" w:cs="华文中宋"/>
          <w:sz w:val="21"/>
          <w:szCs w:val="21"/>
        </w:rPr>
        <w:t>）技术标准和要求；</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w:t>
      </w:r>
      <w:r>
        <w:rPr>
          <w:rFonts w:ascii="华文中宋" w:hAnsi="华文中宋" w:eastAsia="华文中宋" w:cs="华文中宋"/>
          <w:sz w:val="21"/>
          <w:szCs w:val="21"/>
        </w:rPr>
        <w:t>6</w:t>
      </w:r>
      <w:r>
        <w:rPr>
          <w:rFonts w:hint="eastAsia" w:ascii="华文中宋" w:hAnsi="华文中宋" w:eastAsia="华文中宋" w:cs="华文中宋"/>
          <w:sz w:val="21"/>
          <w:szCs w:val="21"/>
        </w:rPr>
        <w:t>）其他合同文件。</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在合同订立及履行过程中形成的与合同有关的文件均构成合同文件组成部分。</w:t>
      </w:r>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上述各项合同文件包括合同当事人就该项合同文件所作出的补充和修改，属于同一类内容的文件，应以最新签署的为准。专用合同条款及其附件须经合同当事人签字或盖章。</w:t>
      </w:r>
    </w:p>
    <w:p>
      <w:pPr>
        <w:spacing w:line="360" w:lineRule="auto"/>
        <w:rPr>
          <w:rFonts w:ascii="华文中宋" w:hAnsi="华文中宋" w:eastAsia="华文中宋" w:cs="华文中宋"/>
          <w:b/>
          <w:bCs/>
          <w:sz w:val="21"/>
          <w:szCs w:val="21"/>
        </w:rPr>
      </w:pPr>
      <w:bookmarkStart w:id="264" w:name="_Toc351203487"/>
      <w:bookmarkStart w:id="265" w:name="_Toc396133652"/>
      <w:bookmarkStart w:id="266" w:name="_Toc578"/>
      <w:bookmarkStart w:id="267" w:name="_Toc17800"/>
      <w:bookmarkStart w:id="268" w:name="_Toc396828158"/>
      <w:r>
        <w:rPr>
          <w:rFonts w:hint="eastAsia" w:ascii="华文中宋" w:hAnsi="华文中宋" w:eastAsia="华文中宋" w:cs="华文中宋"/>
          <w:b/>
          <w:bCs/>
          <w:sz w:val="21"/>
          <w:szCs w:val="21"/>
        </w:rPr>
        <w:t>七、承诺</w:t>
      </w:r>
      <w:bookmarkEnd w:id="264"/>
      <w:bookmarkEnd w:id="265"/>
      <w:bookmarkEnd w:id="266"/>
      <w:bookmarkEnd w:id="267"/>
      <w:bookmarkEnd w:id="268"/>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1.</w:t>
      </w:r>
      <w:r>
        <w:rPr>
          <w:rFonts w:hint="eastAsia" w:ascii="华文中宋" w:hAnsi="华文中宋" w:eastAsia="华文中宋" w:cs="华文中宋"/>
          <w:sz w:val="21"/>
          <w:szCs w:val="21"/>
        </w:rPr>
        <w:t>甲方承诺按照法律规定履行项目审批手续、筹集工程建设资金并按照合同约定的期限和方式支付合同价款。</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2.</w:t>
      </w:r>
      <w:r>
        <w:rPr>
          <w:rFonts w:hint="eastAsia" w:ascii="华文中宋" w:hAnsi="华文中宋" w:eastAsia="华文中宋" w:cs="华文中宋"/>
          <w:sz w:val="21"/>
          <w:szCs w:val="21"/>
        </w:rPr>
        <w:t>乙方承诺按照法律规定及合同约定组织完成工程施工，确保工程质量和安全，不进行转让及违法分包，并在缺陷责任期及保修期内承担相应的工程维修责任。</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3.</w:t>
      </w:r>
      <w:r>
        <w:rPr>
          <w:rFonts w:hint="eastAsia" w:ascii="华文中宋" w:hAnsi="华文中宋" w:eastAsia="华文中宋" w:cs="华文中宋"/>
          <w:sz w:val="21"/>
          <w:szCs w:val="21"/>
        </w:rPr>
        <w:t>甲方和乙方通过招投标形式签订合同的，双方理解并承诺不再就同一工程另行签订与合同实质性内容相背离的协议。</w:t>
      </w:r>
    </w:p>
    <w:p>
      <w:pPr>
        <w:spacing w:line="360" w:lineRule="auto"/>
        <w:rPr>
          <w:rFonts w:ascii="华文中宋" w:hAnsi="华文中宋" w:eastAsia="华文中宋" w:cs="华文中宋"/>
          <w:b/>
          <w:bCs/>
          <w:sz w:val="21"/>
          <w:szCs w:val="21"/>
        </w:rPr>
      </w:pPr>
      <w:bookmarkStart w:id="269" w:name="_Toc396133655"/>
      <w:bookmarkStart w:id="270" w:name="_Toc3068"/>
      <w:bookmarkStart w:id="271" w:name="_Toc396828161"/>
      <w:bookmarkStart w:id="272" w:name="_Toc351203490"/>
      <w:bookmarkStart w:id="273" w:name="_Toc25488"/>
      <w:r>
        <w:rPr>
          <w:rFonts w:hint="eastAsia" w:ascii="华文中宋" w:hAnsi="华文中宋" w:eastAsia="华文中宋" w:cs="华文中宋"/>
          <w:b/>
          <w:bCs/>
          <w:sz w:val="21"/>
          <w:szCs w:val="21"/>
        </w:rPr>
        <w:t>八、签订地点</w:t>
      </w:r>
      <w:bookmarkEnd w:id="269"/>
      <w:bookmarkEnd w:id="270"/>
      <w:bookmarkEnd w:id="271"/>
      <w:bookmarkEnd w:id="272"/>
      <w:bookmarkEnd w:id="273"/>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本合同在</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签订。</w:t>
      </w:r>
    </w:p>
    <w:p>
      <w:pPr>
        <w:spacing w:line="360" w:lineRule="auto"/>
        <w:rPr>
          <w:rFonts w:ascii="华文中宋" w:hAnsi="华文中宋" w:eastAsia="华文中宋" w:cs="华文中宋"/>
          <w:b/>
          <w:bCs/>
          <w:sz w:val="21"/>
          <w:szCs w:val="21"/>
        </w:rPr>
      </w:pPr>
      <w:bookmarkStart w:id="274" w:name="_Toc23829"/>
      <w:bookmarkStart w:id="275" w:name="_Toc351203491"/>
      <w:bookmarkStart w:id="276" w:name="_Toc396133656"/>
      <w:bookmarkStart w:id="277" w:name="_Toc396828162"/>
      <w:bookmarkStart w:id="278" w:name="_Toc21061"/>
      <w:r>
        <w:rPr>
          <w:rFonts w:hint="eastAsia" w:ascii="华文中宋" w:hAnsi="华文中宋" w:eastAsia="华文中宋" w:cs="华文中宋"/>
          <w:b/>
          <w:bCs/>
          <w:sz w:val="21"/>
          <w:szCs w:val="21"/>
        </w:rPr>
        <w:t>九、补充协议</w:t>
      </w:r>
      <w:bookmarkEnd w:id="274"/>
      <w:bookmarkEnd w:id="275"/>
      <w:bookmarkEnd w:id="276"/>
      <w:bookmarkEnd w:id="277"/>
      <w:bookmarkEnd w:id="278"/>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合同未尽事宜，合同当事人另行签订补充协议，补充协议是合同的组成部分。</w:t>
      </w:r>
    </w:p>
    <w:p>
      <w:pPr>
        <w:spacing w:line="360" w:lineRule="auto"/>
        <w:rPr>
          <w:rFonts w:ascii="华文中宋" w:hAnsi="华文中宋" w:eastAsia="华文中宋" w:cs="华文中宋"/>
          <w:b/>
          <w:bCs/>
          <w:sz w:val="21"/>
          <w:szCs w:val="21"/>
        </w:rPr>
      </w:pPr>
      <w:bookmarkStart w:id="279" w:name="_Toc4874"/>
      <w:bookmarkStart w:id="280" w:name="_Toc11403"/>
      <w:bookmarkStart w:id="281" w:name="_Toc396133657"/>
      <w:bookmarkStart w:id="282" w:name="_Toc351203492"/>
      <w:bookmarkStart w:id="283" w:name="_Toc396828163"/>
      <w:r>
        <w:rPr>
          <w:rFonts w:hint="eastAsia" w:ascii="华文中宋" w:hAnsi="华文中宋" w:eastAsia="华文中宋" w:cs="华文中宋"/>
          <w:b/>
          <w:bCs/>
          <w:sz w:val="21"/>
          <w:szCs w:val="21"/>
        </w:rPr>
        <w:t>十、合同生效</w:t>
      </w:r>
      <w:bookmarkEnd w:id="279"/>
      <w:bookmarkEnd w:id="280"/>
      <w:bookmarkEnd w:id="281"/>
      <w:bookmarkEnd w:id="282"/>
      <w:bookmarkEnd w:id="283"/>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本合同自生效。</w:t>
      </w:r>
    </w:p>
    <w:p>
      <w:pPr>
        <w:spacing w:line="360" w:lineRule="auto"/>
        <w:rPr>
          <w:rFonts w:ascii="华文中宋" w:hAnsi="华文中宋" w:eastAsia="华文中宋" w:cs="华文中宋"/>
          <w:b/>
          <w:bCs/>
          <w:sz w:val="21"/>
          <w:szCs w:val="21"/>
        </w:rPr>
      </w:pPr>
      <w:bookmarkStart w:id="284" w:name="_Toc351203493"/>
      <w:bookmarkStart w:id="285" w:name="_Toc17417"/>
      <w:bookmarkStart w:id="286" w:name="_Toc396133658"/>
      <w:bookmarkStart w:id="287" w:name="_Toc18958"/>
      <w:bookmarkStart w:id="288" w:name="_Toc396828164"/>
      <w:r>
        <w:rPr>
          <w:rFonts w:hint="eastAsia" w:ascii="华文中宋" w:hAnsi="华文中宋" w:eastAsia="华文中宋" w:cs="华文中宋"/>
          <w:b/>
          <w:bCs/>
          <w:sz w:val="21"/>
          <w:szCs w:val="21"/>
        </w:rPr>
        <w:t>十一、合同份数</w:t>
      </w:r>
      <w:bookmarkEnd w:id="284"/>
      <w:bookmarkEnd w:id="285"/>
      <w:bookmarkEnd w:id="286"/>
      <w:bookmarkEnd w:id="287"/>
      <w:bookmarkEnd w:id="288"/>
    </w:p>
    <w:p>
      <w:pPr>
        <w:spacing w:line="360" w:lineRule="auto"/>
        <w:ind w:firstLine="420" w:firstLineChars="200"/>
        <w:rPr>
          <w:rFonts w:ascii="华文中宋" w:hAnsi="华文中宋" w:eastAsia="华文中宋" w:cs="华文中宋"/>
          <w:sz w:val="21"/>
          <w:szCs w:val="21"/>
        </w:rPr>
      </w:pPr>
      <w:r>
        <w:rPr>
          <w:rFonts w:hint="eastAsia" w:ascii="华文中宋" w:hAnsi="华文中宋" w:eastAsia="华文中宋" w:cs="华文中宋"/>
          <w:sz w:val="21"/>
          <w:szCs w:val="21"/>
        </w:rPr>
        <w:t>本合同一式份，均具有同等法律效力，甲方执份，乙方执份。</w:t>
      </w:r>
    </w:p>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甲方：</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公章</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乙方：</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公章</w:t>
      </w:r>
      <w:r>
        <w:rPr>
          <w:rFonts w:ascii="华文中宋" w:hAnsi="华文中宋" w:eastAsia="华文中宋" w:cs="华文中宋"/>
          <w:sz w:val="21"/>
          <w:szCs w:val="21"/>
        </w:rPr>
        <w:t xml:space="preserve">)                               </w:t>
      </w:r>
    </w:p>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法定代表人或其委托代理人（签字）：</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法定代表人或其委托代理人：（签字）</w:t>
      </w:r>
      <w:r>
        <w:rPr>
          <w:rFonts w:ascii="华文中宋" w:hAnsi="华文中宋" w:eastAsia="华文中宋" w:cs="华文中宋"/>
          <w:sz w:val="21"/>
          <w:szCs w:val="21"/>
        </w:rPr>
        <w:t xml:space="preserve">                                            </w:t>
      </w:r>
    </w:p>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电</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话：</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电</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话：</w:t>
      </w:r>
    </w:p>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传</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真：</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传</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真：</w:t>
      </w: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w:t>
      </w:r>
      <w:r>
        <w:rPr>
          <w:rFonts w:ascii="华文中宋" w:hAnsi="华文中宋" w:eastAsia="华文中宋" w:cs="华文中宋"/>
          <w:sz w:val="21"/>
          <w:szCs w:val="21"/>
        </w:rPr>
        <w:t xml:space="preserve">   </w:t>
      </w:r>
    </w:p>
    <w:p>
      <w:pPr>
        <w:spacing w:line="360" w:lineRule="auto"/>
        <w:rPr>
          <w:rFonts w:ascii="华文中宋" w:hAnsi="华文中宋" w:eastAsia="华文中宋" w:cs="华文中宋"/>
          <w:sz w:val="21"/>
          <w:szCs w:val="21"/>
        </w:rPr>
      </w:pPr>
      <w:r>
        <w:rPr>
          <w:rFonts w:ascii="华文中宋" w:hAnsi="华文中宋" w:eastAsia="华文中宋" w:cs="华文中宋"/>
          <w:sz w:val="21"/>
          <w:szCs w:val="21"/>
        </w:rPr>
        <w:t xml:space="preserve">     </w:t>
      </w:r>
      <w:r>
        <w:rPr>
          <w:rFonts w:hint="eastAsia" w:ascii="华文中宋" w:hAnsi="华文中宋" w:eastAsia="华文中宋" w:cs="华文中宋"/>
          <w:sz w:val="21"/>
          <w:szCs w:val="21"/>
        </w:rPr>
        <w:t>合同签订日期：</w:t>
      </w:r>
      <w:bookmarkStart w:id="289" w:name="_Toc438198820"/>
      <w:bookmarkStart w:id="290" w:name="_Toc438624376"/>
    </w:p>
    <w:p>
      <w:pPr>
        <w:spacing w:line="360" w:lineRule="auto"/>
        <w:rPr>
          <w:rFonts w:ascii="华文中宋" w:hAnsi="华文中宋" w:eastAsia="华文中宋" w:cs="华文中宋"/>
          <w:sz w:val="21"/>
          <w:szCs w:val="21"/>
        </w:rPr>
      </w:pPr>
    </w:p>
    <w:p>
      <w:pPr>
        <w:pStyle w:val="17"/>
      </w:pPr>
    </w:p>
    <w:p/>
    <w:p>
      <w:pPr>
        <w:pStyle w:val="17"/>
      </w:pPr>
    </w:p>
    <w:bookmarkEnd w:id="289"/>
    <w:bookmarkEnd w:id="290"/>
    <w:p>
      <w:pPr>
        <w:spacing w:line="360" w:lineRule="auto"/>
        <w:jc w:val="center"/>
        <w:outlineLvl w:val="0"/>
        <w:rPr>
          <w:rFonts w:ascii="华文中宋" w:hAnsi="华文中宋" w:eastAsia="华文中宋" w:cs="华文中宋"/>
          <w:sz w:val="30"/>
          <w:szCs w:val="30"/>
        </w:rPr>
      </w:pPr>
      <w:bookmarkStart w:id="291" w:name="_Toc294690262"/>
      <w:bookmarkStart w:id="292" w:name="_Toc361305271"/>
      <w:bookmarkStart w:id="293" w:name="_Toc15462"/>
      <w:bookmarkStart w:id="294" w:name="_Toc201287629"/>
      <w:bookmarkStart w:id="295" w:name="_Toc260305645"/>
      <w:bookmarkStart w:id="296" w:name="_Toc361304837"/>
      <w:bookmarkStart w:id="297" w:name="_Toc8734"/>
      <w:r>
        <w:rPr>
          <w:rFonts w:hint="eastAsia" w:ascii="华文中宋" w:hAnsi="华文中宋" w:eastAsia="华文中宋" w:cs="华文中宋"/>
          <w:b/>
          <w:bCs/>
          <w:sz w:val="30"/>
          <w:szCs w:val="30"/>
        </w:rPr>
        <w:t>第五章</w:t>
      </w:r>
      <w:r>
        <w:rPr>
          <w:rFonts w:ascii="华文中宋" w:hAnsi="华文中宋" w:eastAsia="华文中宋" w:cs="华文中宋"/>
          <w:b/>
          <w:bCs/>
          <w:sz w:val="30"/>
          <w:szCs w:val="30"/>
        </w:rPr>
        <w:t xml:space="preserve"> </w:t>
      </w:r>
      <w:bookmarkEnd w:id="291"/>
      <w:bookmarkEnd w:id="292"/>
      <w:bookmarkEnd w:id="293"/>
      <w:bookmarkEnd w:id="294"/>
      <w:bookmarkEnd w:id="295"/>
      <w:bookmarkEnd w:id="296"/>
      <w:r>
        <w:rPr>
          <w:rFonts w:hint="eastAsia" w:ascii="华文中宋" w:hAnsi="华文中宋" w:eastAsia="华文中宋" w:cs="华文中宋"/>
          <w:b/>
          <w:bCs/>
          <w:sz w:val="30"/>
          <w:szCs w:val="30"/>
        </w:rPr>
        <w:t>项目建设标准和要求</w:t>
      </w:r>
      <w:bookmarkEnd w:id="297"/>
    </w:p>
    <w:p>
      <w:pPr>
        <w:pStyle w:val="4"/>
        <w:spacing w:before="120" w:after="120" w:line="360" w:lineRule="auto"/>
        <w:rPr>
          <w:rFonts w:ascii="华文中宋" w:hAnsi="华文中宋" w:eastAsia="华文中宋" w:cs="华文中宋"/>
          <w:kern w:val="0"/>
          <w:sz w:val="21"/>
          <w:szCs w:val="21"/>
        </w:rPr>
      </w:pPr>
      <w:bookmarkStart w:id="298" w:name="_Toc194999248"/>
      <w:bookmarkStart w:id="299" w:name="_Toc294690263"/>
      <w:bookmarkStart w:id="300" w:name="_Toc19669"/>
      <w:bookmarkStart w:id="301" w:name="_Toc13177"/>
      <w:bookmarkStart w:id="302" w:name="_Toc361305272"/>
      <w:bookmarkStart w:id="303" w:name="_Toc260305646"/>
      <w:bookmarkStart w:id="304" w:name="_Toc201287630"/>
      <w:bookmarkStart w:id="305" w:name="_Toc361304838"/>
      <w:bookmarkStart w:id="306" w:name="_Toc21740"/>
      <w:r>
        <w:rPr>
          <w:rFonts w:ascii="华文中宋" w:hAnsi="华文中宋" w:eastAsia="华文中宋" w:cs="华文中宋"/>
          <w:kern w:val="0"/>
          <w:sz w:val="21"/>
          <w:szCs w:val="21"/>
        </w:rPr>
        <w:t>1.</w:t>
      </w:r>
      <w:bookmarkEnd w:id="298"/>
      <w:bookmarkEnd w:id="299"/>
      <w:bookmarkEnd w:id="300"/>
      <w:bookmarkEnd w:id="301"/>
      <w:bookmarkEnd w:id="302"/>
      <w:bookmarkEnd w:id="303"/>
      <w:bookmarkEnd w:id="304"/>
      <w:bookmarkEnd w:id="305"/>
      <w:r>
        <w:rPr>
          <w:rFonts w:hint="eastAsia" w:ascii="华文中宋" w:hAnsi="华文中宋" w:eastAsia="华文中宋" w:cs="华文中宋"/>
          <w:kern w:val="0"/>
          <w:sz w:val="21"/>
          <w:szCs w:val="21"/>
        </w:rPr>
        <w:t>项目建设内容</w:t>
      </w:r>
      <w:bookmarkEnd w:id="306"/>
    </w:p>
    <w:p>
      <w:pPr>
        <w:spacing w:line="360" w:lineRule="auto"/>
        <w:ind w:firstLine="420" w:firstLineChars="200"/>
        <w:rPr>
          <w:rFonts w:ascii="华文中宋" w:hAnsi="华文中宋" w:eastAsia="华文中宋" w:cs="华文中宋"/>
          <w:kern w:val="0"/>
          <w:sz w:val="21"/>
          <w:szCs w:val="21"/>
          <w:highlight w:val="yellow"/>
        </w:rPr>
      </w:pPr>
      <w:r>
        <w:rPr>
          <w:rFonts w:hint="eastAsia" w:ascii="华文中宋" w:hAnsi="华文中宋" w:eastAsia="华文中宋" w:cs="华文中宋"/>
          <w:color w:val="333333"/>
          <w:sz w:val="21"/>
          <w:szCs w:val="21"/>
          <w:shd w:val="clear" w:color="auto" w:fill="FFFFFF"/>
          <w:lang w:eastAsia="zh-CN"/>
        </w:rPr>
        <w:t>杂多县萨呼腾镇夏果滩社区</w:t>
      </w:r>
      <w:r>
        <w:rPr>
          <w:rFonts w:hint="eastAsia" w:ascii="华文中宋" w:hAnsi="华文中宋" w:eastAsia="华文中宋" w:cs="华文中宋"/>
          <w:color w:val="333333"/>
          <w:sz w:val="21"/>
          <w:szCs w:val="21"/>
          <w:shd w:val="clear" w:color="auto" w:fill="FFFFFF"/>
          <w:lang w:val="en-US" w:eastAsia="zh-CN"/>
        </w:rPr>
        <w:t>棚户区改造</w:t>
      </w:r>
      <w:r>
        <w:rPr>
          <w:rFonts w:hint="eastAsia" w:ascii="华文中宋" w:hAnsi="华文中宋" w:eastAsia="华文中宋" w:cs="华文中宋"/>
          <w:color w:val="333333"/>
          <w:sz w:val="21"/>
          <w:szCs w:val="21"/>
          <w:shd w:val="clear" w:color="auto" w:fill="FFFFFF"/>
        </w:rPr>
        <w:t>，具体工程量以工程建设项目清单为准。</w:t>
      </w:r>
    </w:p>
    <w:p>
      <w:pPr>
        <w:pStyle w:val="4"/>
        <w:numPr>
          <w:ilvl w:val="0"/>
          <w:numId w:val="4"/>
        </w:numPr>
        <w:spacing w:before="120" w:after="120" w:line="360" w:lineRule="auto"/>
        <w:rPr>
          <w:rFonts w:ascii="华文中宋" w:hAnsi="华文中宋" w:eastAsia="华文中宋" w:cs="华文中宋"/>
          <w:kern w:val="0"/>
          <w:sz w:val="21"/>
          <w:szCs w:val="21"/>
        </w:rPr>
      </w:pPr>
      <w:bookmarkStart w:id="307" w:name="_Toc855"/>
      <w:r>
        <w:rPr>
          <w:rFonts w:hint="eastAsia" w:ascii="华文中宋" w:hAnsi="华文中宋" w:eastAsia="华文中宋" w:cs="华文中宋"/>
          <w:kern w:val="0"/>
          <w:sz w:val="21"/>
          <w:szCs w:val="21"/>
        </w:rPr>
        <w:t>项目建设要求</w:t>
      </w:r>
      <w:bookmarkEnd w:id="307"/>
    </w:p>
    <w:p>
      <w:pPr>
        <w:ind w:firstLine="420" w:firstLineChars="200"/>
        <w:rPr>
          <w:rFonts w:hint="default" w:ascii="华文中宋" w:hAnsi="华文中宋" w:eastAsia="华文中宋" w:cs="华文中宋"/>
          <w:lang w:val="en-US" w:eastAsia="zh-CN"/>
        </w:rPr>
      </w:pPr>
      <w:r>
        <w:rPr>
          <w:rFonts w:ascii="华文中宋" w:hAnsi="华文中宋" w:eastAsia="华文中宋" w:cs="华文中宋"/>
          <w:kern w:val="0"/>
          <w:sz w:val="21"/>
          <w:szCs w:val="21"/>
        </w:rPr>
        <w:t>2.1</w:t>
      </w:r>
      <w:r>
        <w:rPr>
          <w:rFonts w:hint="eastAsia" w:ascii="华文中宋" w:hAnsi="华文中宋" w:eastAsia="华文中宋" w:cs="华文中宋"/>
          <w:kern w:val="0"/>
          <w:sz w:val="21"/>
          <w:szCs w:val="21"/>
        </w:rPr>
        <w:t>工程质量：合格</w:t>
      </w:r>
      <w:r>
        <w:rPr>
          <w:rFonts w:hint="eastAsia" w:ascii="华文中宋" w:hAnsi="华文中宋" w:eastAsia="华文中宋" w:cs="华文中宋"/>
          <w:kern w:val="0"/>
          <w:sz w:val="21"/>
          <w:szCs w:val="21"/>
          <w:lang w:eastAsia="zh-CN"/>
        </w:rPr>
        <w:t>，</w:t>
      </w:r>
      <w:r>
        <w:rPr>
          <w:rFonts w:hint="eastAsia" w:ascii="华文中宋" w:hAnsi="华文中宋" w:eastAsia="华文中宋" w:cs="华文中宋"/>
          <w:kern w:val="0"/>
          <w:sz w:val="21"/>
          <w:szCs w:val="21"/>
          <w:lang w:val="en-US" w:eastAsia="zh-CN"/>
        </w:rPr>
        <w:t>提供质量保证承诺书</w:t>
      </w:r>
    </w:p>
    <w:p>
      <w:pPr>
        <w:spacing w:line="360" w:lineRule="auto"/>
        <w:ind w:firstLine="420" w:firstLineChars="200"/>
        <w:rPr>
          <w:rFonts w:ascii="华文中宋" w:hAnsi="华文中宋" w:eastAsia="华文中宋" w:cs="华文中宋"/>
          <w:sz w:val="21"/>
          <w:szCs w:val="21"/>
        </w:rPr>
      </w:pPr>
      <w:r>
        <w:rPr>
          <w:rFonts w:ascii="华文中宋" w:hAnsi="华文中宋" w:eastAsia="华文中宋" w:cs="华文中宋"/>
          <w:sz w:val="21"/>
          <w:szCs w:val="21"/>
        </w:rPr>
        <w:t>2.2</w:t>
      </w:r>
      <w:r>
        <w:rPr>
          <w:rFonts w:hint="eastAsia" w:ascii="华文中宋" w:hAnsi="华文中宋" w:eastAsia="华文中宋" w:cs="华文中宋"/>
          <w:sz w:val="21"/>
          <w:szCs w:val="21"/>
        </w:rPr>
        <w:t>计划工期：</w:t>
      </w:r>
      <w:r>
        <w:rPr>
          <w:rFonts w:hint="eastAsia" w:ascii="华文中宋" w:hAnsi="华文中宋" w:eastAsia="华文中宋" w:cs="华文中宋"/>
          <w:sz w:val="21"/>
          <w:szCs w:val="21"/>
          <w:lang w:val="en-US" w:eastAsia="zh-CN"/>
        </w:rPr>
        <w:t>45</w:t>
      </w:r>
      <w:r>
        <w:rPr>
          <w:rFonts w:hint="eastAsia" w:ascii="华文中宋" w:hAnsi="华文中宋" w:eastAsia="华文中宋" w:cs="华文中宋"/>
          <w:sz w:val="21"/>
          <w:szCs w:val="21"/>
        </w:rPr>
        <w:t>日历日</w:t>
      </w:r>
    </w:p>
    <w:p>
      <w:pPr>
        <w:spacing w:line="360" w:lineRule="auto"/>
        <w:ind w:firstLine="420" w:firstLineChars="200"/>
        <w:rPr>
          <w:rFonts w:ascii="华文中宋" w:hAnsi="华文中宋" w:eastAsia="华文中宋" w:cs="华文中宋"/>
          <w:color w:val="0000FF"/>
          <w:sz w:val="21"/>
          <w:szCs w:val="21"/>
        </w:rPr>
      </w:pPr>
      <w:r>
        <w:rPr>
          <w:rFonts w:ascii="华文中宋" w:hAnsi="华文中宋" w:eastAsia="华文中宋" w:cs="华文中宋"/>
          <w:color w:val="0000FF"/>
          <w:sz w:val="21"/>
          <w:szCs w:val="21"/>
        </w:rPr>
        <w:t>2.3</w:t>
      </w:r>
      <w:r>
        <w:rPr>
          <w:rFonts w:hint="eastAsia" w:ascii="华文中宋" w:hAnsi="华文中宋" w:eastAsia="华文中宋" w:cs="华文中宋"/>
          <w:color w:val="0000FF"/>
          <w:sz w:val="21"/>
          <w:szCs w:val="21"/>
        </w:rPr>
        <w:t>质保期：一年</w:t>
      </w:r>
    </w:p>
    <w:p>
      <w:pPr>
        <w:spacing w:line="360" w:lineRule="auto"/>
        <w:ind w:firstLine="420" w:firstLineChars="200"/>
        <w:rPr>
          <w:rFonts w:hint="eastAsia" w:ascii="华文中宋" w:hAnsi="华文中宋" w:eastAsia="华文中宋" w:cs="华文中宋"/>
          <w:color w:val="0000FF"/>
          <w:sz w:val="21"/>
          <w:szCs w:val="21"/>
        </w:rPr>
      </w:pPr>
      <w:r>
        <w:rPr>
          <w:rFonts w:ascii="华文中宋" w:hAnsi="华文中宋" w:eastAsia="华文中宋" w:cs="华文中宋"/>
          <w:color w:val="0000FF"/>
          <w:sz w:val="21"/>
          <w:szCs w:val="21"/>
        </w:rPr>
        <w:t>2.4</w:t>
      </w:r>
      <w:r>
        <w:rPr>
          <w:rFonts w:hint="eastAsia" w:ascii="华文中宋" w:hAnsi="华文中宋" w:eastAsia="华文中宋" w:cs="华文中宋"/>
          <w:color w:val="0000FF"/>
          <w:sz w:val="21"/>
          <w:szCs w:val="21"/>
        </w:rPr>
        <w:t>单位工程完工后，承包人应自行组织有关人员进行检查评定，并向建设单位提交工程验收报告及相关资料。承包人在质量保修期内，应按照有关法律、法规的管理规定和双方在合同中的约定，承担本工程质量保修责任。</w:t>
      </w:r>
    </w:p>
    <w:p>
      <w:pPr>
        <w:pStyle w:val="4"/>
        <w:numPr>
          <w:ilvl w:val="0"/>
          <w:numId w:val="4"/>
        </w:numPr>
        <w:spacing w:before="120" w:after="120" w:line="360" w:lineRule="auto"/>
        <w:rPr>
          <w:rFonts w:hint="default" w:ascii="华文中宋" w:hAnsi="华文中宋" w:eastAsia="华文中宋" w:cs="华文中宋"/>
          <w:kern w:val="0"/>
          <w:sz w:val="21"/>
          <w:szCs w:val="21"/>
          <w:lang w:val="en-US" w:eastAsia="zh-CN"/>
        </w:rPr>
      </w:pPr>
      <w:bookmarkStart w:id="308" w:name="_Toc14914"/>
      <w:r>
        <w:rPr>
          <w:rFonts w:hint="eastAsia" w:ascii="华文中宋" w:hAnsi="华文中宋" w:eastAsia="华文中宋" w:cs="华文中宋"/>
          <w:kern w:val="0"/>
          <w:sz w:val="21"/>
          <w:szCs w:val="21"/>
          <w:lang w:val="en-US" w:eastAsia="zh-CN"/>
        </w:rPr>
        <w:t>工程量清单（另附）</w:t>
      </w:r>
      <w:bookmarkEnd w:id="308"/>
    </w:p>
    <w:p>
      <w:pPr>
        <w:spacing w:line="360" w:lineRule="auto"/>
        <w:rPr>
          <w:rFonts w:ascii="华文中宋" w:hAnsi="华文中宋" w:eastAsia="华文中宋" w:cs="华文中宋"/>
        </w:rPr>
      </w:pPr>
    </w:p>
    <w:p>
      <w:pPr>
        <w:spacing w:line="360" w:lineRule="auto"/>
        <w:ind w:firstLine="420" w:firstLineChars="200"/>
        <w:rPr>
          <w:rFonts w:ascii="华文中宋" w:hAnsi="华文中宋" w:eastAsia="华文中宋" w:cs="华文中宋"/>
          <w:kern w:val="0"/>
          <w:sz w:val="21"/>
          <w:szCs w:val="21"/>
        </w:rPr>
      </w:pPr>
    </w:p>
    <w:p>
      <w:pPr>
        <w:autoSpaceDE w:val="0"/>
        <w:autoSpaceDN w:val="0"/>
        <w:adjustRightInd w:val="0"/>
        <w:spacing w:line="360" w:lineRule="auto"/>
        <w:jc w:val="left"/>
        <w:rPr>
          <w:rFonts w:ascii="华文中宋" w:hAnsi="华文中宋" w:eastAsia="华文中宋" w:cs="华文中宋"/>
          <w:kern w:val="0"/>
          <w:sz w:val="18"/>
          <w:szCs w:val="18"/>
        </w:rPr>
      </w:pPr>
    </w:p>
    <w:p>
      <w:pPr>
        <w:autoSpaceDE w:val="0"/>
        <w:autoSpaceDN w:val="0"/>
        <w:adjustRightInd w:val="0"/>
        <w:spacing w:line="360" w:lineRule="auto"/>
        <w:jc w:val="center"/>
        <w:outlineLvl w:val="0"/>
        <w:rPr>
          <w:rFonts w:ascii="华文中宋" w:hAnsi="华文中宋" w:eastAsia="华文中宋" w:cs="华文中宋"/>
          <w:kern w:val="0"/>
          <w:szCs w:val="28"/>
        </w:rPr>
      </w:pPr>
      <w:r>
        <w:rPr>
          <w:rFonts w:ascii="华文中宋" w:hAnsi="华文中宋" w:eastAsia="华文中宋" w:cs="华文中宋"/>
          <w:kern w:val="0"/>
          <w:sz w:val="32"/>
          <w:szCs w:val="32"/>
        </w:rPr>
        <w:br w:type="page"/>
      </w:r>
      <w:bookmarkStart w:id="309" w:name="_Toc361304842"/>
      <w:bookmarkStart w:id="310" w:name="_Toc1298"/>
      <w:bookmarkStart w:id="311" w:name="_Toc260305650"/>
      <w:bookmarkStart w:id="312" w:name="_Toc361305276"/>
      <w:bookmarkStart w:id="313" w:name="_Toc201287634"/>
      <w:bookmarkStart w:id="314" w:name="_Toc19176"/>
      <w:bookmarkStart w:id="315" w:name="_Toc294690267"/>
      <w:r>
        <w:rPr>
          <w:rFonts w:hint="eastAsia" w:ascii="华文中宋" w:hAnsi="华文中宋" w:eastAsia="华文中宋" w:cs="华文中宋"/>
          <w:b/>
          <w:bCs/>
          <w:sz w:val="30"/>
          <w:szCs w:val="30"/>
        </w:rPr>
        <w:t>第六章</w:t>
      </w:r>
      <w:r>
        <w:rPr>
          <w:rFonts w:ascii="华文中宋" w:hAnsi="华文中宋" w:eastAsia="华文中宋" w:cs="华文中宋"/>
          <w:b/>
          <w:bCs/>
          <w:sz w:val="30"/>
          <w:szCs w:val="30"/>
        </w:rPr>
        <w:t xml:space="preserve">  </w:t>
      </w:r>
      <w:r>
        <w:rPr>
          <w:rFonts w:hint="eastAsia" w:ascii="华文中宋" w:hAnsi="华文中宋" w:eastAsia="华文中宋" w:cs="华文中宋"/>
          <w:b/>
          <w:bCs/>
          <w:sz w:val="30"/>
          <w:szCs w:val="30"/>
        </w:rPr>
        <w:t>响应文件格式</w:t>
      </w:r>
      <w:bookmarkEnd w:id="309"/>
      <w:bookmarkEnd w:id="310"/>
      <w:bookmarkEnd w:id="311"/>
      <w:bookmarkEnd w:id="312"/>
      <w:bookmarkEnd w:id="313"/>
      <w:bookmarkEnd w:id="314"/>
      <w:bookmarkEnd w:id="315"/>
    </w:p>
    <w:p>
      <w:pPr>
        <w:autoSpaceDE w:val="0"/>
        <w:autoSpaceDN w:val="0"/>
        <w:adjustRightInd w:val="0"/>
        <w:spacing w:line="360" w:lineRule="auto"/>
        <w:jc w:val="center"/>
        <w:rPr>
          <w:rFonts w:hint="eastAsia" w:ascii="华文中宋" w:hAnsi="华文中宋" w:eastAsia="华文中宋" w:cs="华文中宋"/>
          <w:kern w:val="0"/>
          <w:sz w:val="36"/>
          <w:szCs w:val="36"/>
        </w:rPr>
      </w:pPr>
    </w:p>
    <w:p>
      <w:pPr>
        <w:autoSpaceDE w:val="0"/>
        <w:autoSpaceDN w:val="0"/>
        <w:adjustRightInd w:val="0"/>
        <w:spacing w:line="360" w:lineRule="auto"/>
        <w:jc w:val="center"/>
        <w:rPr>
          <w:rFonts w:hint="eastAsia" w:ascii="华文中宋" w:hAnsi="华文中宋" w:eastAsia="华文中宋" w:cs="华文中宋"/>
          <w:kern w:val="0"/>
          <w:sz w:val="36"/>
          <w:szCs w:val="36"/>
        </w:rPr>
      </w:pPr>
    </w:p>
    <w:p>
      <w:pPr>
        <w:autoSpaceDE w:val="0"/>
        <w:autoSpaceDN w:val="0"/>
        <w:adjustRightInd w:val="0"/>
        <w:spacing w:line="360" w:lineRule="auto"/>
        <w:jc w:val="center"/>
        <w:rPr>
          <w:rFonts w:ascii="华文中宋" w:hAnsi="华文中宋" w:eastAsia="华文中宋" w:cs="华文中宋"/>
          <w:kern w:val="0"/>
          <w:sz w:val="36"/>
          <w:szCs w:val="36"/>
        </w:rPr>
      </w:pPr>
      <w:r>
        <w:rPr>
          <w:rFonts w:hint="eastAsia" w:ascii="华文中宋" w:hAnsi="华文中宋" w:eastAsia="华文中宋" w:cs="华文中宋"/>
          <w:kern w:val="0"/>
          <w:sz w:val="36"/>
          <w:szCs w:val="36"/>
        </w:rPr>
        <w:t>杂多县萨呼腾镇夏果滩社区棚户区改造项目（项目名称）</w:t>
      </w:r>
    </w:p>
    <w:p>
      <w:pPr>
        <w:autoSpaceDE w:val="0"/>
        <w:autoSpaceDN w:val="0"/>
        <w:adjustRightInd w:val="0"/>
        <w:spacing w:line="360" w:lineRule="auto"/>
        <w:jc w:val="left"/>
        <w:rPr>
          <w:rFonts w:ascii="华文中宋" w:hAnsi="华文中宋" w:eastAsia="华文中宋" w:cs="华文中宋"/>
          <w:kern w:val="0"/>
          <w:sz w:val="44"/>
          <w:szCs w:val="44"/>
        </w:rPr>
      </w:pPr>
    </w:p>
    <w:p>
      <w:pPr>
        <w:autoSpaceDE w:val="0"/>
        <w:autoSpaceDN w:val="0"/>
        <w:adjustRightInd w:val="0"/>
        <w:spacing w:line="360" w:lineRule="auto"/>
        <w:jc w:val="left"/>
        <w:rPr>
          <w:rFonts w:ascii="华文中宋" w:hAnsi="华文中宋" w:eastAsia="华文中宋" w:cs="华文中宋"/>
          <w:kern w:val="0"/>
          <w:sz w:val="44"/>
          <w:szCs w:val="44"/>
        </w:rPr>
      </w:pPr>
    </w:p>
    <w:p>
      <w:pPr>
        <w:autoSpaceDE w:val="0"/>
        <w:autoSpaceDN w:val="0"/>
        <w:adjustRightInd w:val="0"/>
        <w:spacing w:line="360" w:lineRule="auto"/>
        <w:jc w:val="center"/>
        <w:rPr>
          <w:rFonts w:ascii="华文中宋" w:hAnsi="华文中宋" w:eastAsia="华文中宋" w:cs="华文中宋"/>
          <w:b/>
          <w:kern w:val="0"/>
          <w:sz w:val="52"/>
          <w:szCs w:val="52"/>
        </w:rPr>
      </w:pPr>
      <w:r>
        <w:rPr>
          <w:rFonts w:hint="eastAsia" w:ascii="华文中宋" w:hAnsi="华文中宋" w:eastAsia="华文中宋" w:cs="华文中宋"/>
          <w:b/>
          <w:kern w:val="0"/>
          <w:sz w:val="52"/>
          <w:szCs w:val="52"/>
        </w:rPr>
        <w:t>响应文件</w:t>
      </w: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left"/>
        <w:rPr>
          <w:rFonts w:ascii="华文中宋" w:hAnsi="华文中宋" w:eastAsia="华文中宋" w:cs="华文中宋"/>
          <w:kern w:val="0"/>
          <w:szCs w:val="28"/>
        </w:rPr>
      </w:pPr>
    </w:p>
    <w:p>
      <w:pPr>
        <w:autoSpaceDE w:val="0"/>
        <w:autoSpaceDN w:val="0"/>
        <w:adjustRightInd w:val="0"/>
        <w:spacing w:line="360" w:lineRule="auto"/>
        <w:jc w:val="center"/>
        <w:rPr>
          <w:rFonts w:ascii="华文中宋" w:hAnsi="华文中宋" w:eastAsia="华文中宋" w:cs="华文中宋"/>
          <w:kern w:val="0"/>
          <w:szCs w:val="28"/>
        </w:rPr>
      </w:pPr>
      <w:r>
        <w:rPr>
          <w:rFonts w:hint="eastAsia" w:ascii="华文中宋" w:hAnsi="华文中宋" w:eastAsia="华文中宋" w:cs="华文中宋"/>
          <w:kern w:val="0"/>
          <w:szCs w:val="28"/>
        </w:rPr>
        <w:t>响应人：</w:t>
      </w:r>
      <w:r>
        <w:rPr>
          <w:rFonts w:hint="eastAsia" w:ascii="华文中宋" w:hAnsi="华文中宋" w:eastAsia="华文中宋" w:cs="华文中宋"/>
          <w:kern w:val="0"/>
          <w:szCs w:val="28"/>
          <w:u w:val="single"/>
          <w:lang w:val="en-US" w:eastAsia="zh-CN"/>
        </w:rPr>
        <w:t xml:space="preserve">                    </w:t>
      </w:r>
      <w:r>
        <w:rPr>
          <w:rFonts w:hint="eastAsia" w:ascii="华文中宋" w:hAnsi="华文中宋" w:eastAsia="华文中宋" w:cs="华文中宋"/>
          <w:kern w:val="0"/>
          <w:szCs w:val="28"/>
        </w:rPr>
        <w:t>（盖单位章）</w:t>
      </w:r>
    </w:p>
    <w:p>
      <w:pPr>
        <w:autoSpaceDE w:val="0"/>
        <w:autoSpaceDN w:val="0"/>
        <w:adjustRightInd w:val="0"/>
        <w:spacing w:line="360" w:lineRule="auto"/>
        <w:jc w:val="center"/>
        <w:rPr>
          <w:rFonts w:ascii="华文中宋" w:hAnsi="华文中宋" w:eastAsia="华文中宋" w:cs="华文中宋"/>
          <w:kern w:val="0"/>
          <w:szCs w:val="28"/>
        </w:rPr>
      </w:pPr>
    </w:p>
    <w:p>
      <w:pPr>
        <w:autoSpaceDE w:val="0"/>
        <w:autoSpaceDN w:val="0"/>
        <w:adjustRightInd w:val="0"/>
        <w:spacing w:line="360" w:lineRule="auto"/>
        <w:jc w:val="center"/>
        <w:rPr>
          <w:rFonts w:ascii="华文中宋" w:hAnsi="华文中宋" w:eastAsia="华文中宋" w:cs="华文中宋"/>
          <w:kern w:val="0"/>
          <w:szCs w:val="28"/>
        </w:rPr>
      </w:pPr>
      <w:r>
        <w:rPr>
          <w:rFonts w:hint="eastAsia" w:ascii="华文中宋" w:hAnsi="华文中宋" w:eastAsia="华文中宋" w:cs="华文中宋"/>
          <w:kern w:val="0"/>
          <w:szCs w:val="28"/>
        </w:rPr>
        <w:t>法定代表人或其委托代理人：</w:t>
      </w:r>
      <w:r>
        <w:rPr>
          <w:rFonts w:hint="eastAsia" w:ascii="华文中宋" w:hAnsi="华文中宋" w:eastAsia="华文中宋" w:cs="华文中宋"/>
          <w:kern w:val="0"/>
          <w:szCs w:val="28"/>
          <w:u w:val="single"/>
          <w:lang w:val="en-US" w:eastAsia="zh-CN"/>
        </w:rPr>
        <w:t xml:space="preserve">      </w:t>
      </w:r>
      <w:r>
        <w:rPr>
          <w:rFonts w:hint="eastAsia" w:ascii="华文中宋" w:hAnsi="华文中宋" w:eastAsia="华文中宋" w:cs="华文中宋"/>
          <w:kern w:val="0"/>
          <w:szCs w:val="28"/>
        </w:rPr>
        <w:t>（签字）</w:t>
      </w:r>
    </w:p>
    <w:p>
      <w:pPr>
        <w:autoSpaceDE w:val="0"/>
        <w:autoSpaceDN w:val="0"/>
        <w:adjustRightInd w:val="0"/>
        <w:spacing w:line="360" w:lineRule="auto"/>
        <w:jc w:val="center"/>
        <w:rPr>
          <w:rFonts w:ascii="华文中宋" w:hAnsi="华文中宋" w:eastAsia="华文中宋" w:cs="华文中宋"/>
          <w:kern w:val="0"/>
          <w:szCs w:val="28"/>
        </w:rPr>
      </w:pPr>
    </w:p>
    <w:p>
      <w:pPr>
        <w:autoSpaceDE w:val="0"/>
        <w:autoSpaceDN w:val="0"/>
        <w:adjustRightInd w:val="0"/>
        <w:spacing w:line="360" w:lineRule="auto"/>
        <w:jc w:val="center"/>
        <w:rPr>
          <w:rFonts w:ascii="华文中宋" w:hAnsi="华文中宋" w:eastAsia="华文中宋" w:cs="华文中宋"/>
          <w:kern w:val="0"/>
          <w:szCs w:val="28"/>
        </w:rPr>
      </w:pPr>
      <w:r>
        <w:rPr>
          <w:rFonts w:hint="eastAsia" w:ascii="华文中宋" w:hAnsi="华文中宋" w:eastAsia="华文中宋" w:cs="华文中宋"/>
          <w:kern w:val="0"/>
          <w:szCs w:val="28"/>
        </w:rPr>
        <w:t>年</w:t>
      </w:r>
      <w:r>
        <w:rPr>
          <w:rFonts w:ascii="华文中宋" w:hAnsi="华文中宋" w:eastAsia="华文中宋" w:cs="华文中宋"/>
          <w:kern w:val="0"/>
          <w:szCs w:val="28"/>
        </w:rPr>
        <w:t xml:space="preserve"> </w:t>
      </w:r>
      <w:r>
        <w:rPr>
          <w:rFonts w:hint="eastAsia" w:ascii="华文中宋" w:hAnsi="华文中宋" w:eastAsia="华文中宋" w:cs="华文中宋"/>
          <w:kern w:val="0"/>
          <w:szCs w:val="28"/>
        </w:rPr>
        <w:t>月</w:t>
      </w:r>
      <w:r>
        <w:rPr>
          <w:rFonts w:ascii="华文中宋" w:hAnsi="华文中宋" w:eastAsia="华文中宋" w:cs="华文中宋"/>
          <w:kern w:val="0"/>
          <w:szCs w:val="28"/>
        </w:rPr>
        <w:t xml:space="preserve"> </w:t>
      </w:r>
      <w:r>
        <w:rPr>
          <w:rFonts w:hint="eastAsia" w:ascii="华文中宋" w:hAnsi="华文中宋" w:eastAsia="华文中宋" w:cs="华文中宋"/>
          <w:kern w:val="0"/>
          <w:szCs w:val="28"/>
        </w:rPr>
        <w:t>日</w:t>
      </w:r>
    </w:p>
    <w:p>
      <w:pPr>
        <w:autoSpaceDE w:val="0"/>
        <w:autoSpaceDN w:val="0"/>
        <w:adjustRightInd w:val="0"/>
        <w:spacing w:line="360" w:lineRule="auto"/>
        <w:jc w:val="left"/>
        <w:rPr>
          <w:rFonts w:ascii="华文中宋" w:hAnsi="华文中宋" w:eastAsia="华文中宋" w:cs="华文中宋"/>
          <w:kern w:val="0"/>
          <w:sz w:val="18"/>
          <w:szCs w:val="18"/>
        </w:rPr>
      </w:pPr>
    </w:p>
    <w:p>
      <w:pPr>
        <w:autoSpaceDE w:val="0"/>
        <w:autoSpaceDN w:val="0"/>
        <w:adjustRightInd w:val="0"/>
        <w:spacing w:line="360" w:lineRule="auto"/>
        <w:jc w:val="center"/>
        <w:rPr>
          <w:b/>
          <w:kern w:val="0"/>
        </w:rPr>
      </w:pPr>
      <w:r>
        <w:rPr>
          <w:kern w:val="0"/>
          <w:szCs w:val="28"/>
        </w:rPr>
        <w:br w:type="page"/>
      </w:r>
      <w:bookmarkStart w:id="316" w:name="_Toc9966"/>
      <w:bookmarkStart w:id="317" w:name="_Toc21176"/>
      <w:bookmarkStart w:id="318" w:name="_Toc361304843"/>
      <w:bookmarkStart w:id="319" w:name="_Toc7779"/>
      <w:bookmarkStart w:id="320" w:name="_Toc361305277"/>
      <w:bookmarkStart w:id="321" w:name="_Toc294690268"/>
      <w:bookmarkStart w:id="322" w:name="_Toc201287635"/>
      <w:bookmarkStart w:id="323" w:name="_Toc260305651"/>
      <w:r>
        <w:rPr>
          <w:rFonts w:hint="eastAsia"/>
          <w:b/>
          <w:kern w:val="0"/>
        </w:rPr>
        <w:t>目</w:t>
      </w:r>
      <w:r>
        <w:rPr>
          <w:b/>
          <w:kern w:val="0"/>
        </w:rPr>
        <w:t xml:space="preserve">  </w:t>
      </w:r>
      <w:r>
        <w:rPr>
          <w:rFonts w:hint="eastAsia"/>
          <w:b/>
          <w:kern w:val="0"/>
        </w:rPr>
        <w:t>录</w:t>
      </w:r>
      <w:bookmarkEnd w:id="316"/>
      <w:bookmarkEnd w:id="317"/>
      <w:bookmarkEnd w:id="318"/>
      <w:bookmarkEnd w:id="319"/>
      <w:bookmarkEnd w:id="320"/>
      <w:bookmarkEnd w:id="321"/>
      <w:bookmarkEnd w:id="322"/>
      <w:bookmarkEnd w:id="323"/>
    </w:p>
    <w:p>
      <w:pPr>
        <w:numPr>
          <w:ilvl w:val="0"/>
          <w:numId w:val="5"/>
        </w:num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投标函</w:t>
      </w:r>
    </w:p>
    <w:p>
      <w:pPr>
        <w:numPr>
          <w:ilvl w:val="0"/>
          <w:numId w:val="5"/>
        </w:num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投标报价表及分项报价表</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三、法定代表人身份证明</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四、授权委托书</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五、项目实施方案</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六、劳动力计划</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七、进度计划安排</w:t>
      </w:r>
    </w:p>
    <w:p>
      <w:pPr>
        <w:autoSpaceDE w:val="0"/>
        <w:autoSpaceDN w:val="0"/>
        <w:adjustRightInd w:val="0"/>
        <w:spacing w:line="360" w:lineRule="auto"/>
        <w:ind w:firstLine="840" w:firstLineChars="400"/>
        <w:jc w:val="left"/>
      </w:pPr>
      <w:r>
        <w:rPr>
          <w:rFonts w:hint="eastAsia" w:ascii="华文中宋" w:hAnsi="华文中宋" w:eastAsia="华文中宋" w:cs="华文中宋"/>
          <w:kern w:val="0"/>
          <w:sz w:val="21"/>
          <w:szCs w:val="21"/>
        </w:rPr>
        <w:t>八、拟投入本项目必要的设备</w:t>
      </w:r>
      <w:r>
        <w:rPr>
          <w:rFonts w:hint="eastAsia" w:ascii="华文中宋" w:hAnsi="华文中宋" w:eastAsia="华文中宋" w:cs="华文中宋"/>
          <w:kern w:val="0"/>
          <w:sz w:val="21"/>
          <w:szCs w:val="21"/>
          <w:lang w:val="zh-CN"/>
        </w:rPr>
        <w:t>清单表</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九、资格审查资料</w:t>
      </w:r>
    </w:p>
    <w:p>
      <w:pPr>
        <w:autoSpaceDE w:val="0"/>
        <w:autoSpaceDN w:val="0"/>
        <w:adjustRightInd w:val="0"/>
        <w:spacing w:line="360" w:lineRule="auto"/>
        <w:ind w:firstLine="840" w:firstLineChars="4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十、其他材料</w:t>
      </w:r>
    </w:p>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jc w:val="left"/>
        <w:rPr>
          <w:rFonts w:ascii="华文中宋" w:hAnsi="华文中宋" w:eastAsia="华文中宋" w:cs="华文中宋"/>
          <w:kern w:val="0"/>
          <w:sz w:val="21"/>
          <w:szCs w:val="21"/>
        </w:rPr>
      </w:pPr>
    </w:p>
    <w:p>
      <w:pPr>
        <w:pStyle w:val="4"/>
        <w:spacing w:before="120" w:after="120" w:line="360" w:lineRule="auto"/>
        <w:rPr>
          <w:rFonts w:ascii="华文中宋" w:hAnsi="华文中宋" w:eastAsia="华文中宋" w:cs="华文中宋"/>
          <w:kern w:val="0"/>
          <w:sz w:val="28"/>
          <w:szCs w:val="28"/>
        </w:rPr>
      </w:pPr>
      <w:r>
        <w:rPr>
          <w:rFonts w:ascii="华文中宋" w:hAnsi="华文中宋" w:eastAsia="华文中宋" w:cs="华文中宋"/>
          <w:kern w:val="0"/>
          <w:szCs w:val="28"/>
        </w:rPr>
        <w:br w:type="page"/>
      </w:r>
      <w:bookmarkStart w:id="324" w:name="_Toc361305278"/>
      <w:bookmarkStart w:id="325" w:name="_Toc361304844"/>
      <w:bookmarkStart w:id="326" w:name="_Toc201287636"/>
      <w:bookmarkStart w:id="327" w:name="_Toc10528"/>
      <w:bookmarkStart w:id="328" w:name="_Toc260305652"/>
      <w:bookmarkStart w:id="329" w:name="_Toc17655"/>
      <w:bookmarkStart w:id="330" w:name="_Toc294690269"/>
      <w:r>
        <w:rPr>
          <w:rFonts w:hint="eastAsia" w:ascii="华文中宋" w:hAnsi="华文中宋" w:eastAsia="华文中宋" w:cs="华文中宋"/>
          <w:kern w:val="0"/>
          <w:szCs w:val="28"/>
        </w:rPr>
        <w:t>一、</w:t>
      </w:r>
      <w:r>
        <w:rPr>
          <w:rStyle w:val="30"/>
          <w:rFonts w:hint="eastAsia" w:ascii="华文中宋" w:hAnsi="华文中宋" w:eastAsia="华文中宋" w:cs="华文中宋"/>
          <w:b/>
          <w:sz w:val="28"/>
          <w:szCs w:val="28"/>
        </w:rPr>
        <w:t>投标函</w:t>
      </w:r>
      <w:bookmarkEnd w:id="324"/>
      <w:bookmarkEnd w:id="325"/>
      <w:bookmarkEnd w:id="326"/>
      <w:bookmarkEnd w:id="327"/>
      <w:bookmarkEnd w:id="328"/>
      <w:bookmarkEnd w:id="329"/>
      <w:bookmarkEnd w:id="330"/>
    </w:p>
    <w:p>
      <w:pPr>
        <w:pStyle w:val="6"/>
        <w:spacing w:line="360" w:lineRule="auto"/>
        <w:jc w:val="center"/>
        <w:rPr>
          <w:rFonts w:ascii="华文中宋" w:hAnsi="华文中宋" w:eastAsia="华文中宋" w:cs="华文中宋"/>
          <w:szCs w:val="28"/>
        </w:rPr>
      </w:pPr>
      <w:bookmarkStart w:id="331" w:name="_Toc361304845"/>
      <w:bookmarkStart w:id="332" w:name="_Toc201287637"/>
      <w:bookmarkStart w:id="333" w:name="_Toc294690270"/>
      <w:bookmarkStart w:id="334" w:name="_Toc361305279"/>
      <w:bookmarkStart w:id="335" w:name="_Toc260305653"/>
      <w:r>
        <w:rPr>
          <w:rFonts w:hint="eastAsia" w:ascii="华文中宋" w:hAnsi="华文中宋" w:eastAsia="华文中宋" w:cs="华文中宋"/>
          <w:szCs w:val="28"/>
        </w:rPr>
        <w:t>投标函</w:t>
      </w:r>
      <w:bookmarkEnd w:id="331"/>
      <w:bookmarkEnd w:id="332"/>
      <w:bookmarkEnd w:id="333"/>
      <w:bookmarkEnd w:id="334"/>
      <w:bookmarkEnd w:id="335"/>
    </w:p>
    <w:p>
      <w:pPr>
        <w:autoSpaceDE w:val="0"/>
        <w:autoSpaceDN w:val="0"/>
        <w:adjustRightInd w:val="0"/>
        <w:spacing w:line="360" w:lineRule="auto"/>
        <w:jc w:val="left"/>
        <w:rPr>
          <w:rFonts w:hint="eastAsia" w:ascii="华文中宋" w:hAnsi="华文中宋" w:eastAsia="华文中宋" w:cs="华文中宋"/>
          <w:kern w:val="0"/>
          <w:sz w:val="21"/>
          <w:szCs w:val="21"/>
          <w:lang w:eastAsia="zh-CN"/>
        </w:rPr>
      </w:pPr>
      <w:r>
        <w:rPr>
          <w:rFonts w:hint="eastAsia" w:ascii="华文中宋" w:hAnsi="华文中宋" w:eastAsia="华文中宋" w:cs="华文中宋"/>
          <w:kern w:val="0"/>
          <w:sz w:val="21"/>
          <w:szCs w:val="21"/>
          <w:lang w:eastAsia="zh-CN"/>
        </w:rPr>
        <w:t>杂多县萨呼腾镇夏果滩社区居民委员会（招标人名称）：</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1.</w:t>
      </w:r>
      <w:r>
        <w:rPr>
          <w:rFonts w:hint="eastAsia" w:ascii="华文中宋" w:hAnsi="华文中宋" w:eastAsia="华文中宋" w:cs="华文中宋"/>
          <w:kern w:val="0"/>
          <w:sz w:val="21"/>
          <w:szCs w:val="21"/>
        </w:rPr>
        <w:t>我方已仔细研究了</w:t>
      </w:r>
      <w:r>
        <w:rPr>
          <w:rFonts w:hint="eastAsia" w:ascii="华文中宋" w:hAnsi="华文中宋" w:eastAsia="华文中宋" w:cs="华文中宋"/>
          <w:kern w:val="0"/>
          <w:sz w:val="21"/>
          <w:szCs w:val="21"/>
          <w:u w:val="single"/>
        </w:rPr>
        <w:t>　　</w:t>
      </w:r>
      <w:r>
        <w:rPr>
          <w:rFonts w:hint="eastAsia" w:ascii="华文中宋" w:hAnsi="华文中宋" w:eastAsia="华文中宋" w:cs="华文中宋"/>
          <w:kern w:val="0"/>
          <w:sz w:val="21"/>
          <w:szCs w:val="21"/>
        </w:rPr>
        <w:t>（项目名称）询比文件的全部内容，愿意以人民币（大写）</w:t>
      </w:r>
      <w:r>
        <w:rPr>
          <w:rFonts w:hint="eastAsia" w:ascii="华文中宋" w:hAnsi="华文中宋" w:eastAsia="华文中宋" w:cs="华文中宋"/>
          <w:kern w:val="0"/>
          <w:sz w:val="21"/>
          <w:szCs w:val="21"/>
          <w:u w:val="single"/>
        </w:rPr>
        <w:t>　　</w:t>
      </w:r>
      <w:r>
        <w:rPr>
          <w:rFonts w:hint="eastAsia" w:ascii="华文中宋" w:hAnsi="华文中宋" w:eastAsia="华文中宋" w:cs="华文中宋"/>
          <w:kern w:val="0"/>
          <w:sz w:val="21"/>
          <w:szCs w:val="21"/>
        </w:rPr>
        <w:t>元（¥</w:t>
      </w:r>
      <w:r>
        <w:rPr>
          <w:rFonts w:hint="eastAsia" w:ascii="华文中宋" w:hAnsi="华文中宋" w:eastAsia="华文中宋" w:cs="华文中宋"/>
          <w:kern w:val="0"/>
          <w:sz w:val="21"/>
          <w:szCs w:val="21"/>
          <w:u w:val="single"/>
        </w:rPr>
        <w:t>　　</w:t>
      </w:r>
      <w:r>
        <w:rPr>
          <w:rFonts w:hint="eastAsia" w:ascii="华文中宋" w:hAnsi="华文中宋" w:eastAsia="华文中宋" w:cs="华文中宋"/>
          <w:kern w:val="0"/>
          <w:sz w:val="21"/>
          <w:szCs w:val="21"/>
        </w:rPr>
        <w:t>）的投标总报价，施工计划工期自　年　月　日至　年　月　日，计</w:t>
      </w:r>
      <w:r>
        <w:rPr>
          <w:rFonts w:hint="eastAsia" w:ascii="华文中宋" w:hAnsi="华文中宋" w:eastAsia="华文中宋" w:cs="华文中宋"/>
          <w:kern w:val="0"/>
          <w:sz w:val="21"/>
          <w:szCs w:val="21"/>
          <w:u w:val="single"/>
        </w:rPr>
        <w:t>　　</w:t>
      </w:r>
      <w:r>
        <w:rPr>
          <w:rFonts w:hint="eastAsia" w:ascii="华文中宋" w:hAnsi="华文中宋" w:eastAsia="华文中宋" w:cs="华文中宋"/>
          <w:kern w:val="0"/>
          <w:sz w:val="21"/>
          <w:szCs w:val="21"/>
        </w:rPr>
        <w:t>日历天，按合同约定实施和完成承包工程，修补工程中的任何缺陷，工程质量达到</w:t>
      </w:r>
      <w:r>
        <w:rPr>
          <w:rFonts w:hint="eastAsia" w:ascii="华文中宋" w:hAnsi="华文中宋" w:eastAsia="华文中宋" w:cs="华文中宋"/>
          <w:kern w:val="0"/>
          <w:sz w:val="21"/>
          <w:szCs w:val="21"/>
          <w:u w:val="single"/>
        </w:rPr>
        <w:t>　　</w:t>
      </w:r>
      <w:r>
        <w:rPr>
          <w:rFonts w:hint="eastAsia" w:ascii="华文中宋" w:hAnsi="华文中宋" w:eastAsia="华文中宋" w:cs="华文中宋"/>
          <w:kern w:val="0"/>
          <w:sz w:val="21"/>
          <w:szCs w:val="21"/>
        </w:rPr>
        <w:t>。</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2.</w:t>
      </w:r>
      <w:r>
        <w:rPr>
          <w:rFonts w:hint="eastAsia" w:ascii="华文中宋" w:hAnsi="华文中宋" w:eastAsia="华文中宋" w:cs="华文中宋"/>
          <w:kern w:val="0"/>
          <w:sz w:val="21"/>
          <w:szCs w:val="21"/>
        </w:rPr>
        <w:t>我方承诺在投标有效期</w:t>
      </w:r>
      <w:r>
        <w:rPr>
          <w:rFonts w:ascii="华文中宋" w:hAnsi="华文中宋" w:eastAsia="华文中宋" w:cs="华文中宋"/>
          <w:kern w:val="0"/>
          <w:sz w:val="21"/>
          <w:szCs w:val="21"/>
          <w:u w:val="single"/>
        </w:rPr>
        <w:t xml:space="preserve">         </w:t>
      </w:r>
      <w:r>
        <w:rPr>
          <w:rFonts w:hint="eastAsia" w:ascii="华文中宋" w:hAnsi="华文中宋" w:eastAsia="华文中宋" w:cs="华文中宋"/>
          <w:kern w:val="0"/>
          <w:sz w:val="21"/>
          <w:szCs w:val="21"/>
        </w:rPr>
        <w:t>天内不修改、撤销响应文件。</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3.</w:t>
      </w:r>
      <w:r>
        <w:rPr>
          <w:rFonts w:hint="eastAsia" w:ascii="华文中宋" w:hAnsi="华文中宋" w:eastAsia="华文中宋" w:cs="华文中宋"/>
          <w:kern w:val="0"/>
          <w:sz w:val="21"/>
          <w:szCs w:val="21"/>
        </w:rPr>
        <w:t>如我方中标：</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1</w:t>
      </w:r>
      <w:r>
        <w:rPr>
          <w:rFonts w:hint="eastAsia" w:ascii="华文中宋" w:hAnsi="华文中宋" w:eastAsia="华文中宋" w:cs="华文中宋"/>
          <w:kern w:val="0"/>
          <w:sz w:val="21"/>
          <w:szCs w:val="21"/>
        </w:rPr>
        <w:t>）我方承诺在收到中标通知书后，在中标通知书规定的期限内与你方签订合同。</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w:t>
      </w:r>
      <w:r>
        <w:rPr>
          <w:rFonts w:ascii="华文中宋" w:hAnsi="华文中宋" w:eastAsia="华文中宋" w:cs="华文中宋"/>
          <w:kern w:val="0"/>
          <w:sz w:val="21"/>
          <w:szCs w:val="21"/>
        </w:rPr>
        <w:t>2</w:t>
      </w:r>
      <w:r>
        <w:rPr>
          <w:rFonts w:hint="eastAsia" w:ascii="华文中宋" w:hAnsi="华文中宋" w:eastAsia="华文中宋" w:cs="华文中宋"/>
          <w:kern w:val="0"/>
          <w:sz w:val="21"/>
          <w:szCs w:val="21"/>
        </w:rPr>
        <w:t>）我方承诺在合同约定的期限内完成并移交全部合同工程。</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ascii="华文中宋" w:hAnsi="华文中宋" w:eastAsia="华文中宋" w:cs="华文中宋"/>
          <w:kern w:val="0"/>
          <w:sz w:val="21"/>
          <w:szCs w:val="21"/>
        </w:rPr>
        <w:t>5.</w:t>
      </w:r>
      <w:r>
        <w:rPr>
          <w:rFonts w:hint="eastAsia" w:ascii="华文中宋" w:hAnsi="华文中宋" w:eastAsia="华文中宋" w:cs="华文中宋"/>
          <w:kern w:val="0"/>
          <w:sz w:val="21"/>
          <w:szCs w:val="21"/>
        </w:rPr>
        <w:t>我方在此声明，所递交的响应文件及有关资料内容完整、真实和准确，且不存在第二章“响应人须知”第</w:t>
      </w:r>
      <w:r>
        <w:rPr>
          <w:rFonts w:ascii="华文中宋" w:hAnsi="华文中宋" w:eastAsia="华文中宋" w:cs="华文中宋"/>
          <w:kern w:val="0"/>
          <w:sz w:val="21"/>
          <w:szCs w:val="21"/>
        </w:rPr>
        <w:t xml:space="preserve">1.4.3 </w:t>
      </w:r>
      <w:r>
        <w:rPr>
          <w:rFonts w:hint="eastAsia" w:ascii="华文中宋" w:hAnsi="华文中宋" w:eastAsia="华文中宋" w:cs="华文中宋"/>
          <w:kern w:val="0"/>
          <w:sz w:val="21"/>
          <w:szCs w:val="21"/>
        </w:rPr>
        <w:t>项规定的任何一种情形。</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投</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标</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人：</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（盖单位章）</w:t>
      </w: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法定代表人：</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（签字）</w:t>
      </w: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地址：</w:t>
      </w: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电话：</w:t>
      </w:r>
    </w:p>
    <w:p>
      <w:pPr>
        <w:autoSpaceDE w:val="0"/>
        <w:autoSpaceDN w:val="0"/>
        <w:adjustRightInd w:val="0"/>
        <w:spacing w:line="360" w:lineRule="auto"/>
        <w:ind w:firstLine="3150" w:firstLineChars="1500"/>
        <w:jc w:val="left"/>
        <w:rPr>
          <w:rFonts w:ascii="华文中宋" w:hAnsi="华文中宋" w:eastAsia="华文中宋" w:cs="华文中宋"/>
          <w:kern w:val="0"/>
          <w:sz w:val="21"/>
          <w:szCs w:val="21"/>
        </w:rPr>
      </w:pPr>
    </w:p>
    <w:p>
      <w:pPr>
        <w:autoSpaceDE w:val="0"/>
        <w:autoSpaceDN w:val="0"/>
        <w:adjustRightInd w:val="0"/>
        <w:spacing w:line="360" w:lineRule="auto"/>
        <w:ind w:firstLine="4410" w:firstLineChars="2100"/>
        <w:jc w:val="left"/>
        <w:rPr>
          <w:rFonts w:hint="eastAsia" w:ascii="华文中宋" w:hAnsi="华文中宋" w:eastAsia="华文中宋" w:cs="华文中宋"/>
          <w:kern w:val="0"/>
          <w:sz w:val="21"/>
          <w:szCs w:val="21"/>
        </w:rPr>
      </w:pPr>
      <w:r>
        <w:rPr>
          <w:rFonts w:hint="eastAsia" w:ascii="华文中宋" w:hAnsi="华文中宋" w:eastAsia="华文中宋" w:cs="华文中宋"/>
          <w:kern w:val="0"/>
          <w:sz w:val="21"/>
          <w:szCs w:val="21"/>
        </w:rPr>
        <w:t>年</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　</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月　　</w:t>
      </w:r>
      <w:r>
        <w:rPr>
          <w:rFonts w:ascii="华文中宋" w:hAnsi="华文中宋" w:eastAsia="华文中宋" w:cs="华文中宋"/>
          <w:kern w:val="0"/>
          <w:sz w:val="21"/>
          <w:szCs w:val="21"/>
        </w:rPr>
        <w:t xml:space="preserve"> </w:t>
      </w:r>
      <w:r>
        <w:rPr>
          <w:rFonts w:hint="eastAsia" w:ascii="华文中宋" w:hAnsi="华文中宋" w:eastAsia="华文中宋" w:cs="华文中宋"/>
          <w:kern w:val="0"/>
          <w:sz w:val="21"/>
          <w:szCs w:val="21"/>
        </w:rPr>
        <w:t>日</w:t>
      </w:r>
    </w:p>
    <w:p>
      <w:pPr>
        <w:pStyle w:val="17"/>
        <w:rPr>
          <w:rFonts w:hint="eastAsia" w:ascii="华文中宋" w:hAnsi="华文中宋" w:eastAsia="华文中宋" w:cs="华文中宋"/>
          <w:kern w:val="0"/>
          <w:sz w:val="21"/>
          <w:szCs w:val="21"/>
        </w:rPr>
      </w:pPr>
    </w:p>
    <w:p>
      <w:pPr>
        <w:rPr>
          <w:rFonts w:hint="eastAsia" w:ascii="华文中宋" w:hAnsi="华文中宋" w:eastAsia="华文中宋" w:cs="华文中宋"/>
          <w:kern w:val="0"/>
          <w:sz w:val="21"/>
          <w:szCs w:val="21"/>
        </w:rPr>
      </w:pPr>
    </w:p>
    <w:p>
      <w:pPr>
        <w:pStyle w:val="17"/>
        <w:rPr>
          <w:rFonts w:hint="eastAsia" w:ascii="华文中宋" w:hAnsi="华文中宋" w:eastAsia="华文中宋" w:cs="华文中宋"/>
          <w:kern w:val="0"/>
          <w:sz w:val="21"/>
          <w:szCs w:val="21"/>
        </w:rPr>
      </w:pPr>
    </w:p>
    <w:p>
      <w:pPr>
        <w:rPr>
          <w:rFonts w:hint="eastAsia" w:ascii="华文中宋" w:hAnsi="华文中宋" w:eastAsia="华文中宋" w:cs="华文中宋"/>
          <w:kern w:val="0"/>
          <w:sz w:val="21"/>
          <w:szCs w:val="21"/>
        </w:rPr>
      </w:pPr>
    </w:p>
    <w:p>
      <w:pPr>
        <w:pStyle w:val="17"/>
        <w:rPr>
          <w:rFonts w:hint="eastAsia" w:ascii="华文中宋" w:hAnsi="华文中宋" w:eastAsia="华文中宋" w:cs="华文中宋"/>
          <w:kern w:val="0"/>
          <w:sz w:val="21"/>
          <w:szCs w:val="21"/>
        </w:rPr>
      </w:pPr>
    </w:p>
    <w:p>
      <w:pPr>
        <w:rPr>
          <w:rFonts w:hint="eastAsia" w:ascii="华文中宋" w:hAnsi="华文中宋" w:eastAsia="华文中宋" w:cs="华文中宋"/>
          <w:kern w:val="0"/>
          <w:sz w:val="21"/>
          <w:szCs w:val="21"/>
        </w:rPr>
      </w:pPr>
    </w:p>
    <w:p>
      <w:pPr>
        <w:pStyle w:val="17"/>
        <w:rPr>
          <w:rFonts w:hint="eastAsia" w:ascii="华文中宋" w:hAnsi="华文中宋" w:eastAsia="华文中宋" w:cs="华文中宋"/>
          <w:kern w:val="0"/>
          <w:sz w:val="21"/>
          <w:szCs w:val="21"/>
        </w:rPr>
      </w:pPr>
    </w:p>
    <w:p/>
    <w:p>
      <w:pPr>
        <w:outlineLvl w:val="1"/>
        <w:rPr>
          <w:rStyle w:val="30"/>
          <w:rFonts w:hint="default" w:ascii="华文中宋" w:hAnsi="华文中宋" w:eastAsia="华文中宋" w:cs="华文中宋"/>
          <w:bCs/>
          <w:sz w:val="28"/>
          <w:szCs w:val="28"/>
          <w:lang w:val="en-US" w:eastAsia="zh-CN"/>
        </w:rPr>
      </w:pPr>
      <w:bookmarkStart w:id="336" w:name="_Toc11831"/>
      <w:bookmarkStart w:id="337" w:name="_Toc29133"/>
      <w:bookmarkStart w:id="338" w:name="_Toc361304846"/>
      <w:bookmarkStart w:id="339" w:name="_Toc201287638"/>
      <w:bookmarkStart w:id="340" w:name="_Toc294690271"/>
      <w:bookmarkStart w:id="341" w:name="_Toc14517"/>
      <w:bookmarkStart w:id="342" w:name="_Toc260305654"/>
      <w:bookmarkStart w:id="343" w:name="_Toc361305280"/>
      <w:r>
        <w:rPr>
          <w:rStyle w:val="30"/>
          <w:rFonts w:hint="eastAsia" w:ascii="华文中宋" w:hAnsi="华文中宋" w:eastAsia="华文中宋" w:cs="华文中宋"/>
          <w:bCs/>
          <w:sz w:val="28"/>
          <w:szCs w:val="28"/>
        </w:rPr>
        <w:t>二、投标报价表及</w:t>
      </w:r>
      <w:r>
        <w:rPr>
          <w:rStyle w:val="30"/>
          <w:rFonts w:hint="eastAsia" w:ascii="华文中宋" w:hAnsi="华文中宋" w:eastAsia="华文中宋" w:cs="华文中宋"/>
          <w:bCs/>
          <w:sz w:val="28"/>
          <w:szCs w:val="28"/>
          <w:lang w:val="en-US" w:eastAsia="zh-CN"/>
        </w:rPr>
        <w:t>已标价工程量清单</w:t>
      </w:r>
      <w:bookmarkEnd w:id="336"/>
    </w:p>
    <w:p>
      <w:pPr>
        <w:jc w:val="center"/>
        <w:rPr>
          <w:rFonts w:ascii="华文中宋" w:hAnsi="华文中宋" w:eastAsia="华文中宋" w:cs="华文中宋"/>
          <w:b/>
          <w:bCs/>
        </w:rPr>
      </w:pPr>
      <w:r>
        <w:rPr>
          <w:rFonts w:hint="eastAsia" w:ascii="华文中宋" w:hAnsi="华文中宋" w:eastAsia="华文中宋" w:cs="华文中宋"/>
          <w:b/>
          <w:bCs/>
        </w:rPr>
        <w:t>（一）投标报价表</w:t>
      </w:r>
      <w:bookmarkEnd w:id="337"/>
      <w:bookmarkEnd w:id="338"/>
      <w:bookmarkEnd w:id="339"/>
      <w:bookmarkEnd w:id="340"/>
      <w:bookmarkEnd w:id="341"/>
      <w:bookmarkEnd w:id="342"/>
      <w:bookmarkEnd w:id="343"/>
    </w:p>
    <w:tbl>
      <w:tblPr>
        <w:tblStyle w:val="23"/>
        <w:tblW w:w="10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3638"/>
        <w:gridCol w:w="1132"/>
        <w:gridCol w:w="1499"/>
        <w:gridCol w:w="783"/>
        <w:gridCol w:w="949"/>
        <w:gridCol w:w="950"/>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9" w:hRule="atLeast"/>
        </w:trPr>
        <w:tc>
          <w:tcPr>
            <w:tcW w:w="431"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序号</w:t>
            </w:r>
          </w:p>
        </w:tc>
        <w:tc>
          <w:tcPr>
            <w:tcW w:w="3638"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项目名称</w:t>
            </w:r>
          </w:p>
        </w:tc>
        <w:tc>
          <w:tcPr>
            <w:tcW w:w="1132"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建筑面积</w:t>
            </w:r>
          </w:p>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w:t>
            </w:r>
          </w:p>
        </w:tc>
        <w:tc>
          <w:tcPr>
            <w:tcW w:w="1499"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投标总价（元）</w:t>
            </w:r>
          </w:p>
        </w:tc>
        <w:tc>
          <w:tcPr>
            <w:tcW w:w="783"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工程</w:t>
            </w:r>
          </w:p>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质量</w:t>
            </w:r>
          </w:p>
        </w:tc>
        <w:tc>
          <w:tcPr>
            <w:tcW w:w="949"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开工</w:t>
            </w:r>
          </w:p>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日期</w:t>
            </w:r>
          </w:p>
        </w:tc>
        <w:tc>
          <w:tcPr>
            <w:tcW w:w="950"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竣工</w:t>
            </w:r>
          </w:p>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日期</w:t>
            </w:r>
          </w:p>
        </w:tc>
        <w:tc>
          <w:tcPr>
            <w:tcW w:w="938" w:type="dxa"/>
            <w:vAlign w:val="center"/>
          </w:tcPr>
          <w:p>
            <w:pPr>
              <w:pStyle w:val="43"/>
              <w:rPr>
                <w:rFonts w:ascii="华文中宋" w:hAnsi="华文中宋" w:eastAsia="华文中宋" w:cs="华文中宋"/>
                <w:sz w:val="21"/>
                <w:szCs w:val="21"/>
              </w:rPr>
            </w:pPr>
            <w:r>
              <w:rPr>
                <w:rFonts w:hint="eastAsia" w:ascii="华文中宋" w:hAnsi="华文中宋" w:eastAsia="华文中宋" w:cs="华文中宋"/>
                <w:sz w:val="21"/>
                <w:szCs w:val="21"/>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4" w:hRule="atLeast"/>
        </w:trPr>
        <w:tc>
          <w:tcPr>
            <w:tcW w:w="431" w:type="dxa"/>
            <w:vAlign w:val="center"/>
          </w:tcPr>
          <w:p>
            <w:pPr>
              <w:pStyle w:val="45"/>
              <w:rPr>
                <w:rFonts w:ascii="华文中宋" w:hAnsi="华文中宋" w:eastAsia="华文中宋" w:cs="华文中宋"/>
                <w:sz w:val="21"/>
                <w:szCs w:val="21"/>
              </w:rPr>
            </w:pPr>
            <w:r>
              <w:rPr>
                <w:rFonts w:ascii="华文中宋" w:hAnsi="华文中宋" w:eastAsia="华文中宋" w:cs="华文中宋"/>
                <w:sz w:val="21"/>
                <w:szCs w:val="21"/>
              </w:rPr>
              <w:t>1</w:t>
            </w:r>
          </w:p>
        </w:tc>
        <w:tc>
          <w:tcPr>
            <w:tcW w:w="3638" w:type="dxa"/>
            <w:vAlign w:val="center"/>
          </w:tcPr>
          <w:p>
            <w:pPr>
              <w:pStyle w:val="45"/>
              <w:rPr>
                <w:rFonts w:ascii="华文中宋" w:hAnsi="华文中宋" w:eastAsia="华文中宋" w:cs="华文中宋"/>
                <w:sz w:val="21"/>
                <w:szCs w:val="21"/>
              </w:rPr>
            </w:pPr>
          </w:p>
        </w:tc>
        <w:tc>
          <w:tcPr>
            <w:tcW w:w="1132" w:type="dxa"/>
            <w:vAlign w:val="center"/>
          </w:tcPr>
          <w:p>
            <w:pPr>
              <w:pStyle w:val="45"/>
              <w:rPr>
                <w:rFonts w:ascii="华文中宋" w:hAnsi="华文中宋" w:eastAsia="华文中宋" w:cs="华文中宋"/>
                <w:sz w:val="21"/>
                <w:szCs w:val="21"/>
              </w:rPr>
            </w:pPr>
          </w:p>
        </w:tc>
        <w:tc>
          <w:tcPr>
            <w:tcW w:w="1499" w:type="dxa"/>
            <w:vAlign w:val="center"/>
          </w:tcPr>
          <w:p>
            <w:pPr>
              <w:pStyle w:val="45"/>
              <w:rPr>
                <w:rFonts w:ascii="华文中宋" w:hAnsi="华文中宋" w:eastAsia="华文中宋" w:cs="华文中宋"/>
                <w:sz w:val="21"/>
                <w:szCs w:val="21"/>
              </w:rPr>
            </w:pPr>
          </w:p>
        </w:tc>
        <w:tc>
          <w:tcPr>
            <w:tcW w:w="783" w:type="dxa"/>
            <w:vAlign w:val="center"/>
          </w:tcPr>
          <w:p>
            <w:pPr>
              <w:pStyle w:val="45"/>
              <w:rPr>
                <w:rFonts w:ascii="华文中宋" w:hAnsi="华文中宋" w:eastAsia="华文中宋" w:cs="华文中宋"/>
                <w:sz w:val="21"/>
                <w:szCs w:val="21"/>
              </w:rPr>
            </w:pPr>
          </w:p>
        </w:tc>
        <w:tc>
          <w:tcPr>
            <w:tcW w:w="949" w:type="dxa"/>
            <w:vAlign w:val="center"/>
          </w:tcPr>
          <w:p>
            <w:pPr>
              <w:pStyle w:val="45"/>
              <w:rPr>
                <w:rFonts w:ascii="华文中宋" w:hAnsi="华文中宋" w:eastAsia="华文中宋" w:cs="华文中宋"/>
                <w:sz w:val="21"/>
                <w:szCs w:val="21"/>
              </w:rPr>
            </w:pPr>
          </w:p>
        </w:tc>
        <w:tc>
          <w:tcPr>
            <w:tcW w:w="950" w:type="dxa"/>
            <w:vAlign w:val="center"/>
          </w:tcPr>
          <w:p>
            <w:pPr>
              <w:pStyle w:val="45"/>
              <w:rPr>
                <w:rFonts w:ascii="华文中宋" w:hAnsi="华文中宋" w:eastAsia="华文中宋" w:cs="华文中宋"/>
                <w:sz w:val="21"/>
                <w:szCs w:val="21"/>
              </w:rPr>
            </w:pPr>
          </w:p>
        </w:tc>
        <w:tc>
          <w:tcPr>
            <w:tcW w:w="938" w:type="dxa"/>
            <w:vAlign w:val="center"/>
          </w:tcPr>
          <w:p>
            <w:pPr>
              <w:pStyle w:val="45"/>
              <w:rPr>
                <w:rFonts w:ascii="华文中宋" w:hAnsi="华文中宋" w:eastAsia="华文中宋" w:cs="华文中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trPr>
        <w:tc>
          <w:tcPr>
            <w:tcW w:w="10320" w:type="dxa"/>
            <w:gridSpan w:val="8"/>
            <w:vAlign w:val="center"/>
          </w:tcPr>
          <w:p>
            <w:pPr>
              <w:pStyle w:val="45"/>
              <w:jc w:val="left"/>
              <w:rPr>
                <w:rFonts w:ascii="华文中宋" w:hAnsi="华文中宋" w:eastAsia="华文中宋" w:cs="华文中宋"/>
                <w:sz w:val="21"/>
                <w:szCs w:val="21"/>
              </w:rPr>
            </w:pPr>
            <w:r>
              <w:rPr>
                <w:rFonts w:hint="eastAsia" w:ascii="华文中宋" w:hAnsi="华文中宋" w:eastAsia="华文中宋" w:cs="华文中宋"/>
                <w:sz w:val="21"/>
                <w:szCs w:val="21"/>
              </w:rPr>
              <w:t>投标总价大写（人民币）：</w:t>
            </w:r>
          </w:p>
        </w:tc>
      </w:tr>
    </w:tbl>
    <w:p>
      <w:pPr>
        <w:jc w:val="center"/>
        <w:rPr>
          <w:rFonts w:ascii="华文中宋" w:hAnsi="华文中宋" w:eastAsia="华文中宋" w:cs="华文中宋"/>
          <w:b/>
          <w:bCs/>
        </w:rPr>
      </w:pPr>
    </w:p>
    <w:p>
      <w:pPr>
        <w:rPr>
          <w:rFonts w:ascii="华文中宋" w:hAnsi="华文中宋" w:eastAsia="华文中宋" w:cs="华文中宋"/>
          <w:b/>
          <w:bCs/>
        </w:rPr>
      </w:pPr>
    </w:p>
    <w:p>
      <w:pPr>
        <w:pStyle w:val="4"/>
        <w:spacing w:before="120" w:after="120" w:line="360" w:lineRule="auto"/>
        <w:jc w:val="center"/>
        <w:rPr>
          <w:rFonts w:ascii="华文中宋" w:hAnsi="华文中宋" w:eastAsia="华文中宋" w:cs="华文中宋"/>
          <w:kern w:val="0"/>
          <w:sz w:val="30"/>
          <w:szCs w:val="30"/>
        </w:rPr>
      </w:pPr>
      <w:bookmarkStart w:id="344" w:name="_Toc260305655"/>
      <w:bookmarkStart w:id="345" w:name="_Toc22092"/>
      <w:bookmarkStart w:id="346" w:name="_Toc201287639"/>
      <w:bookmarkStart w:id="347" w:name="_Toc361304847"/>
      <w:bookmarkStart w:id="348" w:name="_Toc361305281"/>
      <w:bookmarkStart w:id="349" w:name="_Toc294690272"/>
    </w:p>
    <w:p>
      <w:pPr>
        <w:autoSpaceDE w:val="0"/>
        <w:autoSpaceDN w:val="0"/>
        <w:adjustRightInd w:val="0"/>
        <w:spacing w:line="360" w:lineRule="auto"/>
        <w:ind w:firstLine="4560" w:firstLineChars="1900"/>
        <w:jc w:val="left"/>
        <w:rPr>
          <w:rFonts w:ascii="华文中宋" w:hAnsi="华文中宋" w:eastAsia="华文中宋" w:cs="华文中宋"/>
          <w:kern w:val="0"/>
          <w:sz w:val="24"/>
          <w:szCs w:val="24"/>
        </w:rPr>
      </w:pPr>
      <w:r>
        <w:rPr>
          <w:rFonts w:hint="eastAsia" w:ascii="华文中宋" w:hAnsi="华文中宋" w:eastAsia="华文中宋" w:cs="华文中宋"/>
          <w:kern w:val="0"/>
          <w:sz w:val="24"/>
          <w:szCs w:val="24"/>
        </w:rPr>
        <w:t>响应人：（盖单位章）</w:t>
      </w:r>
    </w:p>
    <w:p>
      <w:pPr>
        <w:autoSpaceDE w:val="0"/>
        <w:autoSpaceDN w:val="0"/>
        <w:adjustRightInd w:val="0"/>
        <w:spacing w:line="360" w:lineRule="auto"/>
        <w:jc w:val="left"/>
        <w:rPr>
          <w:rFonts w:ascii="华文中宋" w:hAnsi="华文中宋" w:eastAsia="华文中宋" w:cs="华文中宋"/>
          <w:kern w:val="0"/>
          <w:sz w:val="24"/>
          <w:szCs w:val="24"/>
        </w:rPr>
      </w:pPr>
      <w:r>
        <w:rPr>
          <w:rFonts w:ascii="华文中宋" w:hAnsi="华文中宋" w:eastAsia="华文中宋" w:cs="华文中宋"/>
          <w:kern w:val="0"/>
          <w:sz w:val="24"/>
          <w:szCs w:val="24"/>
        </w:rPr>
        <w:t xml:space="preserve">                                      </w:t>
      </w:r>
      <w:r>
        <w:rPr>
          <w:rFonts w:hint="eastAsia" w:ascii="华文中宋" w:hAnsi="华文中宋" w:eastAsia="华文中宋" w:cs="华文中宋"/>
          <w:kern w:val="0"/>
          <w:sz w:val="24"/>
          <w:szCs w:val="24"/>
        </w:rPr>
        <w:t>法定代表人：（签字并盖章）</w:t>
      </w: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ind w:firstLine="5040" w:firstLineChars="2100"/>
        <w:jc w:val="left"/>
        <w:rPr>
          <w:rFonts w:ascii="华文中宋" w:hAnsi="华文中宋" w:eastAsia="华文中宋" w:cs="华文中宋"/>
          <w:kern w:val="0"/>
          <w:sz w:val="24"/>
          <w:szCs w:val="24"/>
        </w:rPr>
      </w:pPr>
      <w:r>
        <w:rPr>
          <w:rFonts w:hint="eastAsia" w:ascii="华文中宋" w:hAnsi="华文中宋" w:eastAsia="华文中宋" w:cs="华文中宋"/>
          <w:kern w:val="0"/>
          <w:sz w:val="24"/>
          <w:szCs w:val="24"/>
        </w:rPr>
        <w:t>年　月　日</w:t>
      </w:r>
    </w:p>
    <w:p>
      <w:pPr>
        <w:rPr>
          <w:rFonts w:ascii="华文中宋" w:hAnsi="华文中宋" w:eastAsia="华文中宋" w:cs="华文中宋"/>
          <w:kern w:val="0"/>
          <w:sz w:val="30"/>
          <w:szCs w:val="30"/>
        </w:rPr>
      </w:pPr>
    </w:p>
    <w:p>
      <w:pPr>
        <w:rPr>
          <w:rFonts w:ascii="华文中宋" w:hAnsi="华文中宋" w:eastAsia="华文中宋" w:cs="华文中宋"/>
          <w:kern w:val="0"/>
          <w:sz w:val="30"/>
          <w:szCs w:val="30"/>
        </w:rPr>
      </w:pPr>
    </w:p>
    <w:p>
      <w:pPr>
        <w:rPr>
          <w:rFonts w:ascii="华文中宋" w:hAnsi="华文中宋" w:eastAsia="华文中宋" w:cs="华文中宋"/>
          <w:kern w:val="0"/>
          <w:sz w:val="30"/>
          <w:szCs w:val="30"/>
        </w:rPr>
      </w:pPr>
    </w:p>
    <w:p>
      <w:pPr>
        <w:rPr>
          <w:rFonts w:ascii="华文中宋" w:hAnsi="华文中宋" w:eastAsia="华文中宋" w:cs="华文中宋"/>
          <w:kern w:val="0"/>
          <w:sz w:val="30"/>
          <w:szCs w:val="30"/>
        </w:rPr>
      </w:pPr>
    </w:p>
    <w:p>
      <w:pPr>
        <w:rPr>
          <w:rFonts w:ascii="华文中宋" w:hAnsi="华文中宋" w:eastAsia="华文中宋" w:cs="华文中宋"/>
          <w:kern w:val="0"/>
          <w:sz w:val="30"/>
          <w:szCs w:val="30"/>
        </w:rPr>
      </w:pPr>
    </w:p>
    <w:p>
      <w:pPr>
        <w:pStyle w:val="17"/>
        <w:rPr>
          <w:rFonts w:ascii="华文中宋" w:hAnsi="华文中宋" w:eastAsia="华文中宋" w:cs="华文中宋"/>
          <w:kern w:val="0"/>
          <w:sz w:val="30"/>
          <w:szCs w:val="30"/>
        </w:rPr>
      </w:pPr>
    </w:p>
    <w:p>
      <w:pPr>
        <w:rPr>
          <w:rFonts w:ascii="华文中宋" w:hAnsi="华文中宋" w:eastAsia="华文中宋" w:cs="华文中宋"/>
          <w:kern w:val="0"/>
          <w:sz w:val="30"/>
          <w:szCs w:val="30"/>
        </w:rPr>
      </w:pPr>
    </w:p>
    <w:p>
      <w:pPr>
        <w:pStyle w:val="17"/>
        <w:sectPr>
          <w:headerReference r:id="rId7" w:type="first"/>
          <w:footerReference r:id="rId9" w:type="first"/>
          <w:footerReference r:id="rId8" w:type="default"/>
          <w:pgSz w:w="11906" w:h="16838"/>
          <w:pgMar w:top="1440" w:right="1080" w:bottom="1440" w:left="1080" w:header="851" w:footer="992" w:gutter="0"/>
          <w:pgNumType w:start="2"/>
          <w:cols w:space="720" w:num="1"/>
          <w:titlePg/>
          <w:docGrid w:type="lines" w:linePitch="312" w:charSpace="0"/>
        </w:sectPr>
      </w:pPr>
    </w:p>
    <w:p>
      <w:pPr>
        <w:jc w:val="center"/>
        <w:rPr>
          <w:rFonts w:hint="eastAsia" w:ascii="华文中宋" w:hAnsi="华文中宋" w:eastAsia="华文中宋" w:cs="华文中宋"/>
          <w:b/>
          <w:bCs/>
        </w:rPr>
      </w:pPr>
    </w:p>
    <w:p>
      <w:pPr>
        <w:jc w:val="center"/>
        <w:rPr>
          <w:rFonts w:hint="default" w:ascii="华文中宋" w:hAnsi="华文中宋" w:eastAsia="华文中宋" w:cs="华文中宋"/>
          <w:b/>
          <w:bCs/>
          <w:lang w:val="en-US" w:eastAsia="zh-CN"/>
        </w:rPr>
      </w:pPr>
      <w:r>
        <w:rPr>
          <w:rFonts w:hint="eastAsia" w:ascii="华文中宋" w:hAnsi="华文中宋" w:eastAsia="华文中宋" w:cs="华文中宋"/>
          <w:b/>
          <w:bCs/>
        </w:rPr>
        <w:t>（二）</w:t>
      </w:r>
      <w:r>
        <w:rPr>
          <w:rFonts w:hint="eastAsia" w:ascii="华文中宋" w:hAnsi="华文中宋" w:eastAsia="华文中宋" w:cs="华文中宋"/>
          <w:b/>
          <w:bCs/>
          <w:lang w:val="en-US" w:eastAsia="zh-CN"/>
        </w:rPr>
        <w:t>已标价工程量清单</w:t>
      </w:r>
    </w:p>
    <w:p>
      <w:pPr>
        <w:autoSpaceDE w:val="0"/>
        <w:autoSpaceDN w:val="0"/>
        <w:adjustRightInd w:val="0"/>
        <w:spacing w:line="360" w:lineRule="auto"/>
        <w:ind w:firstLine="4560" w:firstLineChars="1900"/>
        <w:jc w:val="left"/>
        <w:rPr>
          <w:rFonts w:ascii="华文中宋" w:hAnsi="华文中宋" w:eastAsia="华文中宋" w:cs="华文中宋"/>
          <w:kern w:val="0"/>
          <w:sz w:val="24"/>
          <w:szCs w:val="24"/>
        </w:rPr>
      </w:pPr>
    </w:p>
    <w:p>
      <w:pPr>
        <w:pStyle w:val="17"/>
        <w:sectPr>
          <w:footerReference r:id="rId11" w:type="first"/>
          <w:footerReference r:id="rId10" w:type="default"/>
          <w:type w:val="continuous"/>
          <w:pgSz w:w="11906" w:h="16838"/>
          <w:pgMar w:top="1440" w:right="1080" w:bottom="1440" w:left="1080" w:header="851" w:footer="992" w:gutter="0"/>
          <w:pgNumType w:start="23"/>
          <w:cols w:space="720" w:num="1"/>
          <w:titlePg/>
          <w:docGrid w:type="lines" w:linePitch="312" w:charSpace="0"/>
        </w:sectPr>
      </w:pPr>
    </w:p>
    <w:p>
      <w:pPr>
        <w:pStyle w:val="4"/>
        <w:spacing w:before="120" w:after="120" w:line="360" w:lineRule="auto"/>
        <w:rPr>
          <w:rFonts w:ascii="华文中宋" w:hAnsi="华文中宋" w:eastAsia="华文中宋" w:cs="华文中宋"/>
          <w:kern w:val="0"/>
          <w:sz w:val="28"/>
          <w:szCs w:val="28"/>
        </w:rPr>
      </w:pPr>
      <w:bookmarkStart w:id="350" w:name="_Toc6616"/>
      <w:r>
        <w:rPr>
          <w:rStyle w:val="30"/>
          <w:rFonts w:hint="eastAsia" w:ascii="华文中宋" w:hAnsi="华文中宋" w:eastAsia="华文中宋" w:cs="华文中宋"/>
          <w:b/>
          <w:sz w:val="30"/>
          <w:szCs w:val="30"/>
        </w:rPr>
        <w:t>三、法定代表人身份证明</w:t>
      </w:r>
      <w:bookmarkEnd w:id="344"/>
      <w:bookmarkEnd w:id="345"/>
      <w:bookmarkEnd w:id="346"/>
      <w:bookmarkEnd w:id="347"/>
      <w:bookmarkEnd w:id="348"/>
      <w:bookmarkEnd w:id="349"/>
      <w:bookmarkEnd w:id="350"/>
    </w:p>
    <w:p>
      <w:pPr>
        <w:autoSpaceDE w:val="0"/>
        <w:autoSpaceDN w:val="0"/>
        <w:adjustRightInd w:val="0"/>
        <w:spacing w:line="360" w:lineRule="auto"/>
        <w:jc w:val="center"/>
        <w:rPr>
          <w:rStyle w:val="30"/>
          <w:rFonts w:ascii="华文中宋" w:hAnsi="华文中宋" w:eastAsia="华文中宋" w:cs="华文中宋"/>
          <w:bCs/>
          <w:sz w:val="28"/>
          <w:szCs w:val="28"/>
        </w:rPr>
      </w:pPr>
    </w:p>
    <w:p>
      <w:pPr>
        <w:autoSpaceDE w:val="0"/>
        <w:autoSpaceDN w:val="0"/>
        <w:adjustRightInd w:val="0"/>
        <w:spacing w:line="360" w:lineRule="auto"/>
        <w:jc w:val="center"/>
        <w:rPr>
          <w:rFonts w:ascii="华文中宋" w:hAnsi="华文中宋" w:eastAsia="华文中宋" w:cs="华文中宋"/>
          <w:kern w:val="0"/>
          <w:szCs w:val="28"/>
        </w:rPr>
      </w:pPr>
      <w:bookmarkStart w:id="351" w:name="_Toc1828"/>
      <w:bookmarkStart w:id="352" w:name="_Toc6083"/>
      <w:bookmarkStart w:id="353" w:name="_Toc17739"/>
      <w:bookmarkStart w:id="354" w:name="_Toc4785"/>
      <w:r>
        <w:rPr>
          <w:rStyle w:val="30"/>
          <w:rFonts w:hint="eastAsia" w:ascii="华文中宋" w:hAnsi="华文中宋" w:eastAsia="华文中宋" w:cs="华文中宋"/>
          <w:bCs/>
          <w:sz w:val="28"/>
          <w:szCs w:val="28"/>
        </w:rPr>
        <w:t>法定代表人身份证明</w:t>
      </w:r>
      <w:bookmarkEnd w:id="351"/>
      <w:bookmarkEnd w:id="352"/>
      <w:bookmarkEnd w:id="353"/>
      <w:bookmarkEnd w:id="354"/>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响应人名称：</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单位性质：</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地址：</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成立时间：年月日</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经营期限：</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姓名：性别：年龄：职务：系（响应人名称）的法定代表人。</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p>
    <w:p>
      <w:pPr>
        <w:autoSpaceDE w:val="0"/>
        <w:autoSpaceDN w:val="0"/>
        <w:adjustRightInd w:val="0"/>
        <w:spacing w:line="360" w:lineRule="auto"/>
        <w:ind w:firstLine="420" w:firstLineChars="200"/>
        <w:jc w:val="left"/>
        <w:rPr>
          <w:rFonts w:ascii="华文中宋" w:hAnsi="华文中宋" w:eastAsia="华文中宋" w:cs="华文中宋"/>
          <w:kern w:val="0"/>
          <w:sz w:val="24"/>
          <w:szCs w:val="24"/>
        </w:rPr>
      </w:pPr>
      <w:r>
        <w:rPr>
          <w:rFonts w:hint="eastAsia" w:ascii="华文中宋" w:hAnsi="华文中宋" w:eastAsia="华文中宋" w:cs="华文中宋"/>
          <w:kern w:val="0"/>
          <w:sz w:val="21"/>
          <w:szCs w:val="21"/>
        </w:rPr>
        <w:t>特此证明。</w:t>
      </w: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ind w:firstLine="4560" w:firstLineChars="1900"/>
        <w:jc w:val="left"/>
        <w:rPr>
          <w:rFonts w:ascii="华文中宋" w:hAnsi="华文中宋" w:eastAsia="华文中宋" w:cs="华文中宋"/>
          <w:kern w:val="0"/>
          <w:sz w:val="24"/>
          <w:szCs w:val="24"/>
        </w:rPr>
      </w:pPr>
      <w:r>
        <w:rPr>
          <w:rFonts w:hint="eastAsia" w:ascii="华文中宋" w:hAnsi="华文中宋" w:eastAsia="华文中宋" w:cs="华文中宋"/>
          <w:kern w:val="0"/>
          <w:sz w:val="24"/>
          <w:szCs w:val="24"/>
        </w:rPr>
        <w:t>响应人：（盖单位章）</w:t>
      </w:r>
    </w:p>
    <w:p>
      <w:pPr>
        <w:autoSpaceDE w:val="0"/>
        <w:autoSpaceDN w:val="0"/>
        <w:adjustRightInd w:val="0"/>
        <w:spacing w:line="360" w:lineRule="auto"/>
        <w:jc w:val="left"/>
        <w:rPr>
          <w:rFonts w:ascii="华文中宋" w:hAnsi="华文中宋" w:eastAsia="华文中宋" w:cs="华文中宋"/>
          <w:kern w:val="0"/>
          <w:sz w:val="24"/>
          <w:szCs w:val="24"/>
        </w:rPr>
      </w:pPr>
      <w:r>
        <w:rPr>
          <w:rFonts w:ascii="华文中宋" w:hAnsi="华文中宋" w:eastAsia="华文中宋" w:cs="华文中宋"/>
          <w:kern w:val="0"/>
          <w:sz w:val="24"/>
          <w:szCs w:val="24"/>
        </w:rPr>
        <w:t xml:space="preserve">                                      </w:t>
      </w:r>
      <w:r>
        <w:rPr>
          <w:rFonts w:hint="eastAsia" w:ascii="华文中宋" w:hAnsi="华文中宋" w:eastAsia="华文中宋" w:cs="华文中宋"/>
          <w:kern w:val="0"/>
          <w:sz w:val="24"/>
          <w:szCs w:val="24"/>
        </w:rPr>
        <w:t>法定代表人：（签字或盖章）</w:t>
      </w:r>
    </w:p>
    <w:p>
      <w:pPr>
        <w:autoSpaceDE w:val="0"/>
        <w:autoSpaceDN w:val="0"/>
        <w:adjustRightInd w:val="0"/>
        <w:spacing w:line="360" w:lineRule="auto"/>
        <w:jc w:val="left"/>
        <w:rPr>
          <w:rFonts w:ascii="华文中宋" w:hAnsi="华文中宋" w:eastAsia="华文中宋" w:cs="华文中宋"/>
          <w:kern w:val="0"/>
          <w:sz w:val="24"/>
          <w:szCs w:val="24"/>
        </w:rPr>
      </w:pPr>
    </w:p>
    <w:p>
      <w:pPr>
        <w:autoSpaceDE w:val="0"/>
        <w:autoSpaceDN w:val="0"/>
        <w:adjustRightInd w:val="0"/>
        <w:spacing w:line="360" w:lineRule="auto"/>
        <w:ind w:firstLine="5040" w:firstLineChars="2100"/>
        <w:jc w:val="left"/>
        <w:rPr>
          <w:rFonts w:ascii="华文中宋" w:hAnsi="华文中宋" w:eastAsia="华文中宋" w:cs="华文中宋"/>
          <w:kern w:val="0"/>
          <w:sz w:val="24"/>
          <w:szCs w:val="24"/>
        </w:rPr>
      </w:pPr>
      <w:r>
        <w:rPr>
          <w:rFonts w:hint="eastAsia" w:ascii="华文中宋" w:hAnsi="华文中宋" w:eastAsia="华文中宋" w:cs="华文中宋"/>
          <w:kern w:val="0"/>
          <w:sz w:val="24"/>
          <w:szCs w:val="24"/>
        </w:rPr>
        <w:t>年　月　日</w:t>
      </w:r>
    </w:p>
    <w:p>
      <w:pPr>
        <w:autoSpaceDE w:val="0"/>
        <w:autoSpaceDN w:val="0"/>
        <w:adjustRightInd w:val="0"/>
        <w:spacing w:line="360" w:lineRule="auto"/>
        <w:jc w:val="left"/>
        <w:rPr>
          <w:rFonts w:ascii="华文中宋" w:hAnsi="华文中宋" w:eastAsia="华文中宋" w:cs="华文中宋"/>
          <w:kern w:val="0"/>
          <w:sz w:val="18"/>
          <w:szCs w:val="18"/>
        </w:rPr>
      </w:pPr>
    </w:p>
    <w:p>
      <w:pPr>
        <w:pStyle w:val="4"/>
        <w:spacing w:before="120" w:after="120" w:line="360" w:lineRule="auto"/>
        <w:rPr>
          <w:rStyle w:val="30"/>
          <w:rFonts w:ascii="华文中宋" w:hAnsi="华文中宋" w:eastAsia="华文中宋" w:cs="华文中宋"/>
          <w:b/>
          <w:sz w:val="28"/>
          <w:szCs w:val="28"/>
        </w:rPr>
      </w:pPr>
      <w:r>
        <w:rPr>
          <w:rFonts w:ascii="华文中宋" w:hAnsi="华文中宋" w:eastAsia="华文中宋" w:cs="华文中宋"/>
          <w:kern w:val="0"/>
          <w:szCs w:val="28"/>
        </w:rPr>
        <w:br w:type="page"/>
      </w:r>
      <w:bookmarkStart w:id="355" w:name="_Toc361304848"/>
      <w:bookmarkStart w:id="356" w:name="_Toc294690273"/>
      <w:bookmarkStart w:id="357" w:name="_Toc361305282"/>
      <w:bookmarkStart w:id="358" w:name="_Toc201287640"/>
      <w:bookmarkStart w:id="359" w:name="_Toc18087"/>
      <w:bookmarkStart w:id="360" w:name="_Toc30412"/>
      <w:bookmarkStart w:id="361" w:name="_Toc260305656"/>
      <w:r>
        <w:rPr>
          <w:rFonts w:hint="eastAsia" w:ascii="华文中宋" w:hAnsi="华文中宋" w:eastAsia="华文中宋" w:cs="华文中宋"/>
          <w:kern w:val="0"/>
          <w:szCs w:val="28"/>
        </w:rPr>
        <w:t>四、</w:t>
      </w:r>
      <w:r>
        <w:rPr>
          <w:rStyle w:val="30"/>
          <w:rFonts w:hint="eastAsia" w:ascii="华文中宋" w:hAnsi="华文中宋" w:eastAsia="华文中宋" w:cs="华文中宋"/>
          <w:b/>
          <w:sz w:val="28"/>
          <w:szCs w:val="28"/>
        </w:rPr>
        <w:t>授权委托书</w:t>
      </w:r>
      <w:bookmarkEnd w:id="355"/>
      <w:bookmarkEnd w:id="356"/>
      <w:bookmarkEnd w:id="357"/>
      <w:bookmarkEnd w:id="358"/>
      <w:bookmarkEnd w:id="359"/>
      <w:bookmarkEnd w:id="360"/>
      <w:bookmarkEnd w:id="361"/>
    </w:p>
    <w:p>
      <w:pPr>
        <w:jc w:val="center"/>
      </w:pPr>
      <w:bookmarkStart w:id="362" w:name="_Toc15370"/>
      <w:bookmarkStart w:id="363" w:name="_Toc25387"/>
      <w:bookmarkStart w:id="364" w:name="_Toc26636"/>
      <w:bookmarkStart w:id="365" w:name="_Toc15814"/>
      <w:r>
        <w:rPr>
          <w:rStyle w:val="30"/>
          <w:rFonts w:hint="eastAsia" w:ascii="华文中宋" w:hAnsi="华文中宋" w:eastAsia="华文中宋" w:cs="华文中宋"/>
          <w:bCs/>
          <w:sz w:val="28"/>
          <w:szCs w:val="28"/>
        </w:rPr>
        <w:t>授权委托书</w:t>
      </w:r>
      <w:bookmarkEnd w:id="362"/>
      <w:bookmarkEnd w:id="363"/>
      <w:bookmarkEnd w:id="364"/>
      <w:bookmarkEnd w:id="365"/>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本人（姓名）系（响应人名称）的法定代表人，现委托（姓名）为我方代理人。代理人根据授权，以我方名义签署、澄清、说明、补正、递交、撤回、修改（项目名称）响应文件、签订合同和处理有关事宜，其法律后果由我方承担。</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委托期限：</w:t>
      </w:r>
      <w:r>
        <w:rPr>
          <w:rFonts w:hint="eastAsia" w:ascii="华文中宋" w:hAnsi="华文中宋" w:eastAsia="华文中宋" w:cs="华文中宋"/>
          <w:kern w:val="0"/>
          <w:sz w:val="21"/>
          <w:szCs w:val="21"/>
          <w:lang w:val="zh-CN"/>
        </w:rPr>
        <w:t>自年月日起至年月日止（委托期限必须满足投标有效期的要求）。</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代理人无转委托权。</w:t>
      </w:r>
    </w:p>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附：法定代表人身份证明</w:t>
      </w:r>
    </w:p>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响应人：（盖单位章）</w:t>
      </w:r>
    </w:p>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法定代表人：（签字或盖章）</w:t>
      </w: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身份证号码：</w:t>
      </w: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委托代理人：（签字）</w:t>
      </w:r>
    </w:p>
    <w:p>
      <w:pPr>
        <w:autoSpaceDE w:val="0"/>
        <w:autoSpaceDN w:val="0"/>
        <w:adjustRightInd w:val="0"/>
        <w:spacing w:line="360" w:lineRule="auto"/>
        <w:ind w:firstLine="3675" w:firstLineChars="1750"/>
        <w:jc w:val="left"/>
        <w:rPr>
          <w:rFonts w:ascii="华文中宋" w:hAnsi="华文中宋" w:eastAsia="华文中宋" w:cs="华文中宋"/>
          <w:kern w:val="0"/>
          <w:sz w:val="21"/>
          <w:szCs w:val="21"/>
        </w:rPr>
      </w:pPr>
    </w:p>
    <w:p>
      <w:pPr>
        <w:autoSpaceDE w:val="0"/>
        <w:autoSpaceDN w:val="0"/>
        <w:adjustRightInd w:val="0"/>
        <w:spacing w:line="360" w:lineRule="auto"/>
        <w:ind w:firstLine="3675" w:firstLineChars="1750"/>
        <w:jc w:val="left"/>
        <w:rPr>
          <w:rFonts w:ascii="华文中宋" w:hAnsi="华文中宋" w:eastAsia="华文中宋" w:cs="华文中宋"/>
          <w:kern w:val="0"/>
          <w:sz w:val="24"/>
          <w:szCs w:val="24"/>
        </w:rPr>
      </w:pPr>
      <w:r>
        <w:rPr>
          <w:rFonts w:hint="eastAsia" w:ascii="华文中宋" w:hAnsi="华文中宋" w:eastAsia="华文中宋" w:cs="华文中宋"/>
          <w:kern w:val="0"/>
          <w:sz w:val="21"/>
          <w:szCs w:val="21"/>
        </w:rPr>
        <w:t>身份证号码：</w:t>
      </w:r>
    </w:p>
    <w:p>
      <w:pPr>
        <w:autoSpaceDE w:val="0"/>
        <w:autoSpaceDN w:val="0"/>
        <w:adjustRightInd w:val="0"/>
        <w:spacing w:line="360" w:lineRule="auto"/>
        <w:ind w:firstLine="4200" w:firstLineChars="1750"/>
        <w:jc w:val="left"/>
        <w:rPr>
          <w:rFonts w:ascii="华文中宋" w:hAnsi="华文中宋" w:eastAsia="华文中宋" w:cs="华文中宋"/>
          <w:kern w:val="0"/>
          <w:sz w:val="24"/>
          <w:szCs w:val="24"/>
        </w:rPr>
      </w:pPr>
    </w:p>
    <w:p>
      <w:pPr>
        <w:autoSpaceDE w:val="0"/>
        <w:autoSpaceDN w:val="0"/>
        <w:adjustRightInd w:val="0"/>
        <w:spacing w:line="360" w:lineRule="auto"/>
        <w:ind w:firstLine="4200" w:firstLineChars="1750"/>
        <w:jc w:val="left"/>
        <w:rPr>
          <w:rFonts w:ascii="华文中宋" w:hAnsi="华文中宋" w:eastAsia="华文中宋" w:cs="华文中宋"/>
          <w:kern w:val="0"/>
          <w:sz w:val="24"/>
          <w:szCs w:val="24"/>
        </w:rPr>
      </w:pPr>
    </w:p>
    <w:p>
      <w:pPr>
        <w:pStyle w:val="17"/>
        <w:rPr>
          <w:rFonts w:ascii="华文中宋" w:hAnsi="华文中宋" w:eastAsia="华文中宋" w:cs="华文中宋"/>
          <w:kern w:val="0"/>
          <w:sz w:val="24"/>
          <w:szCs w:val="24"/>
        </w:rPr>
      </w:pPr>
    </w:p>
    <w:p>
      <w:pPr>
        <w:rPr>
          <w:rFonts w:ascii="华文中宋" w:hAnsi="华文中宋" w:eastAsia="华文中宋" w:cs="华文中宋"/>
          <w:kern w:val="0"/>
          <w:sz w:val="24"/>
          <w:szCs w:val="24"/>
        </w:rPr>
      </w:pPr>
    </w:p>
    <w:p>
      <w:pPr>
        <w:pStyle w:val="17"/>
      </w:pPr>
    </w:p>
    <w:p>
      <w:pPr>
        <w:autoSpaceDE w:val="0"/>
        <w:autoSpaceDN w:val="0"/>
        <w:adjustRightInd w:val="0"/>
        <w:spacing w:line="360" w:lineRule="auto"/>
        <w:ind w:firstLine="5760" w:firstLineChars="2400"/>
        <w:jc w:val="left"/>
        <w:rPr>
          <w:rFonts w:hint="eastAsia" w:ascii="华文中宋" w:hAnsi="华文中宋" w:eastAsia="华文中宋" w:cs="华文中宋"/>
          <w:kern w:val="0"/>
          <w:sz w:val="24"/>
          <w:szCs w:val="24"/>
        </w:rPr>
      </w:pPr>
      <w:r>
        <w:rPr>
          <w:rFonts w:hint="eastAsia" w:ascii="华文中宋" w:hAnsi="华文中宋" w:eastAsia="华文中宋" w:cs="华文中宋"/>
          <w:kern w:val="0"/>
          <w:sz w:val="24"/>
          <w:szCs w:val="24"/>
        </w:rPr>
        <w:t>年　月　日</w:t>
      </w:r>
      <w:bookmarkStart w:id="366" w:name="_Toc12617"/>
    </w:p>
    <w:p>
      <w:pPr>
        <w:pStyle w:val="17"/>
        <w:rPr>
          <w:rFonts w:hint="eastAsia" w:ascii="华文中宋" w:hAnsi="华文中宋" w:eastAsia="华文中宋" w:cs="华文中宋"/>
          <w:kern w:val="0"/>
          <w:sz w:val="24"/>
          <w:szCs w:val="24"/>
        </w:rPr>
      </w:pPr>
    </w:p>
    <w:p>
      <w:pPr>
        <w:rPr>
          <w:rFonts w:hint="eastAsia"/>
        </w:rPr>
      </w:pPr>
    </w:p>
    <w:p>
      <w:pPr>
        <w:pStyle w:val="4"/>
        <w:spacing w:before="120" w:after="120" w:line="360" w:lineRule="auto"/>
        <w:rPr>
          <w:rFonts w:ascii="华文中宋" w:hAnsi="华文中宋" w:eastAsia="华文中宋" w:cs="华文中宋"/>
          <w:kern w:val="0"/>
          <w:sz w:val="24"/>
          <w:szCs w:val="24"/>
        </w:rPr>
      </w:pPr>
      <w:r>
        <w:rPr>
          <w:rFonts w:hint="eastAsia" w:ascii="华文中宋" w:hAnsi="华文中宋" w:eastAsia="华文中宋" w:cs="华文中宋"/>
          <w:kern w:val="0"/>
          <w:szCs w:val="28"/>
        </w:rPr>
        <w:t>五、</w:t>
      </w:r>
      <w:r>
        <w:rPr>
          <w:rStyle w:val="30"/>
          <w:rFonts w:hint="eastAsia" w:ascii="华文中宋" w:hAnsi="华文中宋" w:eastAsia="华文中宋" w:cs="华文中宋"/>
          <w:b/>
          <w:sz w:val="28"/>
          <w:szCs w:val="28"/>
        </w:rPr>
        <w:t>项目实施方案</w:t>
      </w:r>
      <w:bookmarkEnd w:id="366"/>
    </w:p>
    <w:p>
      <w:pPr>
        <w:ind w:left="420"/>
        <w:rPr>
          <w:rFonts w:ascii="华文中宋" w:hAnsi="华文中宋" w:eastAsia="华文中宋" w:cs="华文中宋"/>
          <w:sz w:val="21"/>
          <w:szCs w:val="21"/>
        </w:rPr>
      </w:pPr>
      <w:bookmarkStart w:id="367" w:name="_Toc260305687"/>
      <w:bookmarkStart w:id="368" w:name="_Toc361305313"/>
      <w:bookmarkStart w:id="369" w:name="_Toc5444"/>
      <w:bookmarkStart w:id="370" w:name="_Toc201287667"/>
      <w:bookmarkStart w:id="371" w:name="_Toc294690304"/>
      <w:bookmarkStart w:id="372" w:name="_Toc361304879"/>
      <w:r>
        <w:rPr>
          <w:rFonts w:hint="eastAsia" w:ascii="华文中宋" w:hAnsi="华文中宋" w:eastAsia="华文中宋" w:cs="华文中宋"/>
          <w:sz w:val="21"/>
          <w:szCs w:val="21"/>
        </w:rPr>
        <w:t>响应人根据询比文件要求的项目建设标准及要求，自行编制科学合理的实施方案</w:t>
      </w:r>
    </w:p>
    <w:p>
      <w:pPr>
        <w:ind w:left="420"/>
        <w:rPr>
          <w:rFonts w:ascii="华文中宋" w:hAnsi="华文中宋" w:eastAsia="华文中宋" w:cs="华文中宋"/>
          <w:b/>
          <w:bCs/>
          <w:kern w:val="0"/>
          <w:sz w:val="21"/>
          <w:szCs w:val="21"/>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hint="eastAsia" w:ascii="华文中宋" w:hAnsi="华文中宋" w:eastAsia="华文中宋" w:cs="华文中宋"/>
          <w:b/>
          <w:bCs/>
          <w:kern w:val="0"/>
          <w:szCs w:val="28"/>
        </w:rPr>
      </w:pPr>
    </w:p>
    <w:p>
      <w:pPr>
        <w:outlineLvl w:val="1"/>
        <w:rPr>
          <w:rFonts w:ascii="华文中宋" w:hAnsi="华文中宋" w:eastAsia="华文中宋" w:cs="华文中宋"/>
          <w:b/>
          <w:bCs/>
          <w:kern w:val="0"/>
          <w:szCs w:val="28"/>
        </w:rPr>
      </w:pPr>
      <w:bookmarkStart w:id="373" w:name="_Toc24416"/>
      <w:r>
        <w:rPr>
          <w:rFonts w:hint="eastAsia" w:ascii="华文中宋" w:hAnsi="华文中宋" w:eastAsia="华文中宋" w:cs="华文中宋"/>
          <w:b/>
          <w:bCs/>
          <w:kern w:val="0"/>
          <w:szCs w:val="28"/>
        </w:rPr>
        <w:t>六、劳动力计划</w:t>
      </w:r>
      <w:bookmarkEnd w:id="373"/>
    </w:p>
    <w:p>
      <w:pPr>
        <w:ind w:firstLine="420" w:firstLineChars="200"/>
        <w:jc w:val="left"/>
        <w:rPr>
          <w:rFonts w:ascii="华文中宋" w:hAnsi="华文中宋" w:eastAsia="华文中宋" w:cs="华文中宋"/>
          <w:sz w:val="21"/>
          <w:szCs w:val="21"/>
        </w:rPr>
      </w:pPr>
      <w:r>
        <w:rPr>
          <w:rFonts w:hint="eastAsia" w:ascii="华文中宋" w:hAnsi="华文中宋" w:eastAsia="华文中宋" w:cs="华文中宋"/>
          <w:sz w:val="21"/>
          <w:szCs w:val="21"/>
        </w:rPr>
        <w:t>响应人根据项目需求编制合理的劳动力计划</w:t>
      </w:r>
    </w:p>
    <w:bookmarkEnd w:id="367"/>
    <w:bookmarkEnd w:id="368"/>
    <w:bookmarkEnd w:id="369"/>
    <w:bookmarkEnd w:id="370"/>
    <w:bookmarkEnd w:id="371"/>
    <w:bookmarkEnd w:id="372"/>
    <w:tbl>
      <w:tblPr>
        <w:tblStyle w:val="23"/>
        <w:tblW w:w="10220" w:type="dxa"/>
        <w:jc w:val="center"/>
        <w:tblLayout w:type="fixed"/>
        <w:tblCellMar>
          <w:top w:w="0" w:type="dxa"/>
          <w:left w:w="108" w:type="dxa"/>
          <w:bottom w:w="0" w:type="dxa"/>
          <w:right w:w="108" w:type="dxa"/>
        </w:tblCellMar>
      </w:tblPr>
      <w:tblGrid>
        <w:gridCol w:w="2456"/>
        <w:gridCol w:w="2527"/>
        <w:gridCol w:w="3406"/>
        <w:gridCol w:w="1831"/>
      </w:tblGrid>
      <w:tr>
        <w:tblPrEx>
          <w:tblCellMar>
            <w:top w:w="0" w:type="dxa"/>
            <w:left w:w="108" w:type="dxa"/>
            <w:bottom w:w="0" w:type="dxa"/>
            <w:right w:w="108" w:type="dxa"/>
          </w:tblCellMar>
        </w:tblPrEx>
        <w:trPr>
          <w:cantSplit/>
          <w:trHeight w:val="831"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施工</w:t>
            </w:r>
            <w:r>
              <w:rPr>
                <w:rFonts w:hint="eastAsia" w:ascii="华文中宋" w:hAnsi="华文中宋" w:eastAsia="华文中宋" w:cs="华文中宋"/>
                <w:b/>
                <w:bCs/>
                <w:kern w:val="0"/>
                <w:sz w:val="21"/>
                <w:szCs w:val="21"/>
                <w:lang w:val="zh-CN"/>
              </w:rPr>
              <w:t>人</w:t>
            </w:r>
            <w:r>
              <w:rPr>
                <w:rFonts w:hint="eastAsia" w:ascii="华文中宋" w:hAnsi="华文中宋" w:eastAsia="华文中宋" w:cs="华文中宋"/>
                <w:b/>
                <w:bCs/>
                <w:kern w:val="0"/>
                <w:sz w:val="21"/>
                <w:szCs w:val="21"/>
              </w:rPr>
              <w:t>员姓名</w:t>
            </w: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b/>
                <w:bCs/>
                <w:kern w:val="0"/>
                <w:sz w:val="21"/>
                <w:szCs w:val="21"/>
                <w:lang w:val="zh-CN"/>
              </w:rPr>
            </w:pPr>
            <w:r>
              <w:rPr>
                <w:rFonts w:hint="eastAsia" w:ascii="华文中宋" w:hAnsi="华文中宋" w:eastAsia="华文中宋" w:cs="华文中宋"/>
                <w:b/>
                <w:bCs/>
                <w:kern w:val="0"/>
                <w:sz w:val="21"/>
                <w:szCs w:val="21"/>
              </w:rPr>
              <w:t>施工工作节点</w:t>
            </w: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lang w:val="zh-CN"/>
              </w:rPr>
              <w:t>施工工作内容</w:t>
            </w: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b/>
                <w:bCs/>
                <w:kern w:val="0"/>
                <w:sz w:val="21"/>
                <w:szCs w:val="21"/>
              </w:rPr>
            </w:pPr>
            <w:r>
              <w:rPr>
                <w:rFonts w:hint="eastAsia" w:ascii="华文中宋" w:hAnsi="华文中宋" w:eastAsia="华文中宋" w:cs="华文中宋"/>
                <w:b/>
                <w:bCs/>
                <w:kern w:val="0"/>
                <w:sz w:val="21"/>
                <w:szCs w:val="21"/>
              </w:rPr>
              <w:t>备注</w:t>
            </w:r>
          </w:p>
        </w:tc>
      </w:tr>
      <w:tr>
        <w:tblPrEx>
          <w:tblCellMar>
            <w:top w:w="0" w:type="dxa"/>
            <w:left w:w="108" w:type="dxa"/>
            <w:bottom w:w="0" w:type="dxa"/>
            <w:right w:w="108" w:type="dxa"/>
          </w:tblCellMar>
        </w:tblPrEx>
        <w:trPr>
          <w:cantSplit/>
          <w:trHeight w:val="779"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28"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r>
        <w:tblPrEx>
          <w:tblCellMar>
            <w:top w:w="0" w:type="dxa"/>
            <w:left w:w="108" w:type="dxa"/>
            <w:bottom w:w="0" w:type="dxa"/>
            <w:right w:w="108" w:type="dxa"/>
          </w:tblCellMar>
        </w:tblPrEx>
        <w:trPr>
          <w:cantSplit/>
          <w:trHeight w:val="841" w:hRule="atLeast"/>
          <w:jc w:val="center"/>
        </w:trPr>
        <w:tc>
          <w:tcPr>
            <w:tcW w:w="245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252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340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c>
          <w:tcPr>
            <w:tcW w:w="18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华文中宋" w:hAnsi="华文中宋" w:eastAsia="华文中宋" w:cs="华文中宋"/>
                <w:kern w:val="0"/>
                <w:lang w:val="zh-CN"/>
              </w:rPr>
            </w:pPr>
          </w:p>
        </w:tc>
      </w:tr>
    </w:tbl>
    <w:p>
      <w:pPr>
        <w:rPr>
          <w:rFonts w:ascii="华文中宋" w:hAnsi="华文中宋" w:eastAsia="华文中宋" w:cs="华文中宋"/>
          <w:b/>
          <w:bCs/>
        </w:rPr>
      </w:pPr>
    </w:p>
    <w:p>
      <w:pPr>
        <w:rPr>
          <w:rFonts w:ascii="华文中宋" w:hAnsi="华文中宋" w:eastAsia="华文中宋" w:cs="华文中宋"/>
          <w:b/>
          <w:bCs/>
        </w:rPr>
      </w:pPr>
    </w:p>
    <w:p>
      <w:pPr>
        <w:rPr>
          <w:rFonts w:ascii="华文中宋" w:hAnsi="华文中宋" w:eastAsia="华文中宋" w:cs="华文中宋"/>
          <w:b/>
          <w:bCs/>
        </w:rPr>
      </w:pPr>
    </w:p>
    <w:p>
      <w:pPr>
        <w:rPr>
          <w:rFonts w:ascii="华文中宋" w:hAnsi="华文中宋" w:eastAsia="华文中宋" w:cs="华文中宋"/>
          <w:b/>
          <w:bCs/>
        </w:rPr>
      </w:pPr>
    </w:p>
    <w:p>
      <w:pPr>
        <w:rPr>
          <w:rFonts w:ascii="华文中宋" w:hAnsi="华文中宋" w:eastAsia="华文中宋" w:cs="华文中宋"/>
          <w:b/>
          <w:bCs/>
        </w:rPr>
      </w:pPr>
    </w:p>
    <w:p>
      <w:pPr>
        <w:rPr>
          <w:rFonts w:ascii="华文中宋" w:hAnsi="华文中宋" w:eastAsia="华文中宋" w:cs="华文中宋"/>
          <w:b/>
          <w:bCs/>
        </w:rPr>
      </w:pPr>
    </w:p>
    <w:p>
      <w:pPr>
        <w:rPr>
          <w:rFonts w:ascii="华文中宋" w:hAnsi="华文中宋" w:eastAsia="华文中宋" w:cs="华文中宋"/>
          <w:b/>
          <w:bCs/>
        </w:rPr>
      </w:pPr>
    </w:p>
    <w:p>
      <w:pPr>
        <w:outlineLvl w:val="1"/>
        <w:rPr>
          <w:rFonts w:ascii="华文中宋" w:hAnsi="华文中宋" w:eastAsia="华文中宋" w:cs="华文中宋"/>
          <w:b/>
          <w:bCs/>
          <w:lang w:val="zh-CN"/>
        </w:rPr>
      </w:pPr>
      <w:bookmarkStart w:id="374" w:name="_Toc21864"/>
      <w:r>
        <w:rPr>
          <w:rFonts w:hint="eastAsia" w:ascii="华文中宋" w:hAnsi="华文中宋" w:eastAsia="华文中宋" w:cs="华文中宋"/>
          <w:b/>
          <w:bCs/>
          <w:lang w:val="zh-CN"/>
        </w:rPr>
        <w:t>七、进度计划安排</w:t>
      </w:r>
      <w:bookmarkEnd w:id="374"/>
    </w:p>
    <w:p>
      <w:pPr>
        <w:ind w:firstLine="420" w:firstLineChars="200"/>
        <w:outlineLvl w:val="1"/>
        <w:rPr>
          <w:rFonts w:ascii="华文中宋" w:hAnsi="华文中宋" w:eastAsia="华文中宋" w:cs="华文中宋"/>
          <w:sz w:val="21"/>
          <w:szCs w:val="21"/>
          <w:lang w:val="zh-CN"/>
        </w:rPr>
      </w:pPr>
      <w:bookmarkStart w:id="375" w:name="_Toc2098"/>
      <w:bookmarkStart w:id="376" w:name="_Toc20502"/>
      <w:bookmarkStart w:id="377" w:name="_Toc25559"/>
      <w:r>
        <w:rPr>
          <w:rFonts w:hint="eastAsia" w:ascii="华文中宋" w:hAnsi="华文中宋" w:eastAsia="华文中宋" w:cs="华文中宋"/>
          <w:sz w:val="21"/>
          <w:szCs w:val="21"/>
          <w:lang w:val="zh-CN"/>
        </w:rPr>
        <w:t>响应人应编制施工进度网络图或施工进度表，说明按询比文件要求的计划工期进行施工的各个关键日期。</w:t>
      </w:r>
      <w:bookmarkEnd w:id="375"/>
      <w:bookmarkEnd w:id="376"/>
      <w:bookmarkEnd w:id="377"/>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p>
    <w:p>
      <w:pPr>
        <w:pStyle w:val="17"/>
        <w:rPr>
          <w:lang w:val="zh-CN"/>
        </w:rPr>
      </w:pPr>
    </w:p>
    <w:p>
      <w:pPr>
        <w:outlineLvl w:val="1"/>
        <w:rPr>
          <w:rFonts w:ascii="华文中宋" w:hAnsi="华文中宋" w:eastAsia="华文中宋" w:cs="华文中宋"/>
          <w:b/>
          <w:bCs/>
          <w:lang w:val="zh-CN"/>
        </w:rPr>
      </w:pPr>
    </w:p>
    <w:p>
      <w:pPr>
        <w:outlineLvl w:val="1"/>
        <w:rPr>
          <w:rFonts w:ascii="华文中宋" w:hAnsi="华文中宋" w:eastAsia="华文中宋" w:cs="华文中宋"/>
          <w:b/>
          <w:bCs/>
          <w:lang w:val="zh-CN"/>
        </w:rPr>
      </w:pPr>
      <w:bookmarkStart w:id="378" w:name="_Toc21158"/>
      <w:r>
        <w:rPr>
          <w:rFonts w:hint="eastAsia" w:ascii="华文中宋" w:hAnsi="华文中宋" w:eastAsia="华文中宋" w:cs="华文中宋"/>
          <w:b/>
          <w:bCs/>
          <w:lang w:val="zh-CN"/>
        </w:rPr>
        <w:t>八、拟投入</w:t>
      </w:r>
      <w:r>
        <w:rPr>
          <w:rFonts w:hint="eastAsia" w:ascii="华文中宋" w:hAnsi="华文中宋" w:eastAsia="华文中宋" w:cs="华文中宋"/>
          <w:b/>
          <w:bCs/>
        </w:rPr>
        <w:t>本项目</w:t>
      </w:r>
      <w:r>
        <w:rPr>
          <w:rFonts w:hint="eastAsia" w:ascii="华文中宋" w:hAnsi="华文中宋" w:eastAsia="华文中宋" w:cs="华文中宋"/>
          <w:b/>
          <w:bCs/>
          <w:lang w:val="zh-CN"/>
        </w:rPr>
        <w:t>必要</w:t>
      </w:r>
      <w:r>
        <w:rPr>
          <w:rFonts w:hint="eastAsia" w:ascii="华文中宋" w:hAnsi="华文中宋" w:eastAsia="华文中宋" w:cs="华文中宋"/>
          <w:b/>
          <w:bCs/>
        </w:rPr>
        <w:t>的</w:t>
      </w:r>
      <w:r>
        <w:rPr>
          <w:rFonts w:hint="eastAsia" w:ascii="华文中宋" w:hAnsi="华文中宋" w:eastAsia="华文中宋" w:cs="华文中宋"/>
          <w:b/>
          <w:bCs/>
          <w:lang w:val="zh-CN"/>
        </w:rPr>
        <w:t>设备清单表</w:t>
      </w:r>
      <w:bookmarkEnd w:id="378"/>
    </w:p>
    <w:tbl>
      <w:tblPr>
        <w:tblStyle w:val="23"/>
        <w:tblW w:w="93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942"/>
        <w:gridCol w:w="1498"/>
        <w:gridCol w:w="1594"/>
        <w:gridCol w:w="1377"/>
        <w:gridCol w:w="1546"/>
        <w:gridCol w:w="1377"/>
        <w:gridCol w:w="96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7" w:hRule="atLeast"/>
          <w:jc w:val="center"/>
        </w:trPr>
        <w:tc>
          <w:tcPr>
            <w:tcW w:w="942"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序号</w:t>
            </w:r>
          </w:p>
        </w:tc>
        <w:tc>
          <w:tcPr>
            <w:tcW w:w="1498"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设备名称</w:t>
            </w:r>
          </w:p>
        </w:tc>
        <w:tc>
          <w:tcPr>
            <w:tcW w:w="1594"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型号规格</w:t>
            </w:r>
          </w:p>
        </w:tc>
        <w:tc>
          <w:tcPr>
            <w:tcW w:w="1377"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数量</w:t>
            </w:r>
          </w:p>
        </w:tc>
        <w:tc>
          <w:tcPr>
            <w:tcW w:w="1546"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用途</w:t>
            </w:r>
          </w:p>
        </w:tc>
        <w:tc>
          <w:tcPr>
            <w:tcW w:w="1377"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w:t>
            </w:r>
          </w:p>
        </w:tc>
        <w:tc>
          <w:tcPr>
            <w:tcW w:w="966" w:type="dxa"/>
            <w:vAlign w:val="center"/>
          </w:tcPr>
          <w:p>
            <w:pPr>
              <w:spacing w:line="360" w:lineRule="auto"/>
              <w:jc w:val="center"/>
              <w:rPr>
                <w:rFonts w:ascii="华文中宋" w:hAnsi="华文中宋" w:eastAsia="华文中宋" w:cs="华文中宋"/>
                <w:b/>
                <w:bCs/>
                <w:sz w:val="21"/>
                <w:szCs w:val="21"/>
              </w:rPr>
            </w:pPr>
            <w:r>
              <w:rPr>
                <w:rFonts w:hint="eastAsia" w:ascii="华文中宋" w:hAnsi="华文中宋" w:eastAsia="华文中宋" w:cs="华文中宋"/>
                <w:b/>
                <w:bCs/>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70"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3"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70"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5"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8"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70" w:hRule="atLeast"/>
          <w:jc w:val="center"/>
        </w:trPr>
        <w:tc>
          <w:tcPr>
            <w:tcW w:w="942" w:type="dxa"/>
            <w:vAlign w:val="bottom"/>
          </w:tcPr>
          <w:p>
            <w:pPr>
              <w:spacing w:line="360" w:lineRule="auto"/>
              <w:rPr>
                <w:rFonts w:ascii="华文中宋" w:hAnsi="华文中宋" w:eastAsia="华文中宋" w:cs="华文中宋"/>
                <w:sz w:val="21"/>
                <w:szCs w:val="21"/>
              </w:rPr>
            </w:pPr>
          </w:p>
        </w:tc>
        <w:tc>
          <w:tcPr>
            <w:tcW w:w="1498" w:type="dxa"/>
            <w:vAlign w:val="bottom"/>
          </w:tcPr>
          <w:p>
            <w:pPr>
              <w:spacing w:line="360" w:lineRule="auto"/>
              <w:rPr>
                <w:rFonts w:ascii="华文中宋" w:hAnsi="华文中宋" w:eastAsia="华文中宋" w:cs="华文中宋"/>
                <w:sz w:val="21"/>
                <w:szCs w:val="21"/>
              </w:rPr>
            </w:pPr>
          </w:p>
        </w:tc>
        <w:tc>
          <w:tcPr>
            <w:tcW w:w="1594"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1546" w:type="dxa"/>
            <w:vAlign w:val="bottom"/>
          </w:tcPr>
          <w:p>
            <w:pPr>
              <w:spacing w:line="360" w:lineRule="auto"/>
              <w:rPr>
                <w:rFonts w:ascii="华文中宋" w:hAnsi="华文中宋" w:eastAsia="华文中宋" w:cs="华文中宋"/>
                <w:sz w:val="21"/>
                <w:szCs w:val="21"/>
              </w:rPr>
            </w:pPr>
          </w:p>
        </w:tc>
        <w:tc>
          <w:tcPr>
            <w:tcW w:w="1377" w:type="dxa"/>
            <w:vAlign w:val="bottom"/>
          </w:tcPr>
          <w:p>
            <w:pPr>
              <w:spacing w:line="360" w:lineRule="auto"/>
              <w:rPr>
                <w:rFonts w:ascii="华文中宋" w:hAnsi="华文中宋" w:eastAsia="华文中宋" w:cs="华文中宋"/>
                <w:sz w:val="21"/>
                <w:szCs w:val="21"/>
              </w:rPr>
            </w:pPr>
          </w:p>
        </w:tc>
        <w:tc>
          <w:tcPr>
            <w:tcW w:w="966" w:type="dxa"/>
            <w:vAlign w:val="bottom"/>
          </w:tcPr>
          <w:p>
            <w:pPr>
              <w:spacing w:line="360" w:lineRule="auto"/>
              <w:rPr>
                <w:rFonts w:ascii="华文中宋" w:hAnsi="华文中宋" w:eastAsia="华文中宋" w:cs="华文中宋"/>
                <w:sz w:val="21"/>
                <w:szCs w:val="21"/>
              </w:rPr>
            </w:pPr>
          </w:p>
        </w:tc>
      </w:tr>
    </w:tbl>
    <w:p>
      <w:pPr>
        <w:outlineLvl w:val="1"/>
        <w:rPr>
          <w:rFonts w:hint="eastAsia" w:ascii="华文中宋" w:hAnsi="华文中宋" w:eastAsia="华文中宋" w:cs="华文中宋"/>
          <w:b/>
          <w:bCs/>
        </w:rPr>
      </w:pPr>
      <w:bookmarkStart w:id="379" w:name="_Toc260305688"/>
      <w:bookmarkStart w:id="380" w:name="_Toc30881"/>
      <w:bookmarkStart w:id="381" w:name="_Toc294690305"/>
      <w:bookmarkStart w:id="382" w:name="_Toc4994"/>
      <w:bookmarkStart w:id="383" w:name="_Toc361305314"/>
      <w:bookmarkStart w:id="384" w:name="_Toc201287668"/>
      <w:bookmarkStart w:id="385" w:name="_Toc361304880"/>
    </w:p>
    <w:p>
      <w:pPr>
        <w:outlineLvl w:val="1"/>
        <w:rPr>
          <w:rFonts w:hint="eastAsia" w:ascii="华文中宋" w:hAnsi="华文中宋" w:eastAsia="华文中宋" w:cs="华文中宋"/>
          <w:b/>
          <w:bCs/>
        </w:rPr>
      </w:pPr>
    </w:p>
    <w:p>
      <w:pPr>
        <w:outlineLvl w:val="1"/>
        <w:rPr>
          <w:rFonts w:hint="eastAsia" w:ascii="华文中宋" w:hAnsi="华文中宋" w:eastAsia="华文中宋" w:cs="华文中宋"/>
          <w:b/>
          <w:bCs/>
        </w:rPr>
      </w:pPr>
    </w:p>
    <w:p>
      <w:pPr>
        <w:outlineLvl w:val="1"/>
        <w:rPr>
          <w:rFonts w:hint="eastAsia" w:ascii="华文中宋" w:hAnsi="华文中宋" w:eastAsia="华文中宋" w:cs="华文中宋"/>
          <w:b/>
          <w:bCs/>
        </w:rPr>
      </w:pPr>
    </w:p>
    <w:p>
      <w:pPr>
        <w:outlineLvl w:val="1"/>
        <w:rPr>
          <w:rFonts w:hint="eastAsia" w:ascii="华文中宋" w:hAnsi="华文中宋" w:eastAsia="华文中宋" w:cs="华文中宋"/>
          <w:b/>
          <w:bCs/>
        </w:rPr>
      </w:pPr>
    </w:p>
    <w:p>
      <w:pPr>
        <w:outlineLvl w:val="1"/>
        <w:rPr>
          <w:rFonts w:ascii="华文中宋" w:hAnsi="华文中宋" w:eastAsia="华文中宋" w:cs="华文中宋"/>
          <w:b/>
          <w:bCs/>
        </w:rPr>
      </w:pPr>
      <w:bookmarkStart w:id="386" w:name="_Toc13529"/>
      <w:r>
        <w:rPr>
          <w:rFonts w:hint="eastAsia" w:ascii="华文中宋" w:hAnsi="华文中宋" w:eastAsia="华文中宋" w:cs="华文中宋"/>
          <w:b/>
          <w:bCs/>
        </w:rPr>
        <w:t>九、资格审查资料</w:t>
      </w:r>
      <w:bookmarkEnd w:id="386"/>
    </w:p>
    <w:p>
      <w:pPr>
        <w:pStyle w:val="5"/>
        <w:spacing w:before="120" w:after="120" w:line="360" w:lineRule="auto"/>
        <w:rPr>
          <w:rFonts w:ascii="华文中宋" w:hAnsi="华文中宋" w:eastAsia="华文中宋" w:cs="华文中宋"/>
          <w:sz w:val="24"/>
          <w:szCs w:val="24"/>
        </w:rPr>
      </w:pPr>
      <w:bookmarkStart w:id="387" w:name="_Toc6778"/>
      <w:bookmarkStart w:id="388" w:name="_Toc23144"/>
      <w:bookmarkStart w:id="389" w:name="_Toc12021"/>
      <w:bookmarkStart w:id="390" w:name="_Toc19342"/>
      <w:bookmarkStart w:id="391" w:name="_Toc22799"/>
      <w:bookmarkStart w:id="392" w:name="_Toc24716"/>
      <w:r>
        <w:rPr>
          <w:rFonts w:hint="eastAsia" w:ascii="华文中宋" w:hAnsi="华文中宋" w:eastAsia="华文中宋" w:cs="华文中宋"/>
          <w:sz w:val="24"/>
          <w:szCs w:val="24"/>
        </w:rPr>
        <w:t>（一）响应人基本情况表</w:t>
      </w:r>
      <w:bookmarkEnd w:id="379"/>
      <w:bookmarkEnd w:id="380"/>
      <w:bookmarkEnd w:id="381"/>
      <w:bookmarkEnd w:id="382"/>
      <w:bookmarkEnd w:id="383"/>
      <w:bookmarkEnd w:id="384"/>
      <w:bookmarkEnd w:id="385"/>
      <w:bookmarkEnd w:id="387"/>
      <w:bookmarkEnd w:id="388"/>
      <w:bookmarkEnd w:id="389"/>
      <w:bookmarkEnd w:id="390"/>
      <w:bookmarkEnd w:id="391"/>
      <w:bookmarkEnd w:id="392"/>
    </w:p>
    <w:tbl>
      <w:tblPr>
        <w:tblStyle w:val="23"/>
        <w:tblW w:w="9286" w:type="dxa"/>
        <w:jc w:val="center"/>
        <w:tblLayout w:type="fixed"/>
        <w:tblCellMar>
          <w:top w:w="0" w:type="dxa"/>
          <w:left w:w="108" w:type="dxa"/>
          <w:bottom w:w="0" w:type="dxa"/>
          <w:right w:w="108" w:type="dxa"/>
        </w:tblCellMar>
      </w:tblPr>
      <w:tblGrid>
        <w:gridCol w:w="1857"/>
        <w:gridCol w:w="951"/>
        <w:gridCol w:w="1295"/>
        <w:gridCol w:w="1296"/>
        <w:gridCol w:w="172"/>
        <w:gridCol w:w="1123"/>
        <w:gridCol w:w="648"/>
        <w:gridCol w:w="86"/>
        <w:gridCol w:w="562"/>
        <w:gridCol w:w="1296"/>
      </w:tblGrid>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响应人名称</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注册地址</w:t>
            </w:r>
          </w:p>
        </w:tc>
        <w:tc>
          <w:tcPr>
            <w:tcW w:w="3714"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邮政编码</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联系方式</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联系人</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电话</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传真</w:t>
            </w:r>
          </w:p>
        </w:tc>
        <w:tc>
          <w:tcPr>
            <w:tcW w:w="276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85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网址</w:t>
            </w:r>
          </w:p>
        </w:tc>
        <w:tc>
          <w:tcPr>
            <w:tcW w:w="1858"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组织结构</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法定代表人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技术负责人</w:t>
            </w:r>
          </w:p>
        </w:tc>
        <w:tc>
          <w:tcPr>
            <w:tcW w:w="9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姓名</w:t>
            </w:r>
          </w:p>
        </w:tc>
        <w:tc>
          <w:tcPr>
            <w:tcW w:w="129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技术职称</w:t>
            </w:r>
          </w:p>
        </w:tc>
        <w:tc>
          <w:tcPr>
            <w:tcW w:w="1295"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电话</w:t>
            </w:r>
          </w:p>
        </w:tc>
        <w:tc>
          <w:tcPr>
            <w:tcW w:w="129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成立时间</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5183" w:type="dxa"/>
            <w:gridSpan w:val="7"/>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员工总人数：</w:t>
            </w:r>
          </w:p>
        </w:tc>
      </w:tr>
      <w:tr>
        <w:tblPrEx>
          <w:tblCellMar>
            <w:top w:w="0" w:type="dxa"/>
            <w:left w:w="108" w:type="dxa"/>
            <w:bottom w:w="0" w:type="dxa"/>
            <w:right w:w="108" w:type="dxa"/>
          </w:tblCellMar>
        </w:tblPrEx>
        <w:trPr>
          <w:cantSplit/>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企业资质等级</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其中</w:t>
            </w: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项目经理</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cantSplit/>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营业执照号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高级职称人员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cantSplit/>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注册资金</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中级职称人员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cantSplit/>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开户银行</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初级职称人员</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cantSplit/>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账号</w:t>
            </w:r>
          </w:p>
        </w:tc>
        <w:tc>
          <w:tcPr>
            <w:tcW w:w="224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296" w:type="dxa"/>
            <w:vMerge w:val="continue"/>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c>
          <w:tcPr>
            <w:tcW w:w="1943"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技工</w:t>
            </w:r>
          </w:p>
        </w:tc>
        <w:tc>
          <w:tcPr>
            <w:tcW w:w="1944"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1096"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经营范围</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jc w:val="left"/>
              <w:rPr>
                <w:rFonts w:ascii="华文中宋" w:hAnsi="华文中宋" w:eastAsia="华文中宋" w:cs="华文中宋"/>
                <w:kern w:val="0"/>
                <w:sz w:val="21"/>
                <w:szCs w:val="21"/>
              </w:rPr>
            </w:pPr>
          </w:p>
          <w:p>
            <w:pPr>
              <w:autoSpaceDE w:val="0"/>
              <w:autoSpaceDN w:val="0"/>
              <w:adjustRightInd w:val="0"/>
              <w:spacing w:line="360" w:lineRule="auto"/>
              <w:jc w:val="left"/>
              <w:rPr>
                <w:rFonts w:ascii="华文中宋" w:hAnsi="华文中宋" w:eastAsia="华文中宋" w:cs="华文中宋"/>
                <w:kern w:val="0"/>
                <w:sz w:val="21"/>
                <w:szCs w:val="21"/>
              </w:rPr>
            </w:pPr>
          </w:p>
        </w:tc>
      </w:tr>
      <w:tr>
        <w:tblPrEx>
          <w:tblCellMar>
            <w:top w:w="0" w:type="dxa"/>
            <w:left w:w="108" w:type="dxa"/>
            <w:bottom w:w="0" w:type="dxa"/>
            <w:right w:w="108" w:type="dxa"/>
          </w:tblCellMar>
        </w:tblPrEx>
        <w:trPr>
          <w:trHeight w:val="340" w:hRule="atLeast"/>
          <w:jc w:val="center"/>
        </w:trPr>
        <w:tc>
          <w:tcPr>
            <w:tcW w:w="185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备注</w:t>
            </w:r>
          </w:p>
        </w:tc>
        <w:tc>
          <w:tcPr>
            <w:tcW w:w="7429" w:type="dxa"/>
            <w:gridSpan w:val="9"/>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华文中宋" w:hAnsi="华文中宋" w:eastAsia="华文中宋" w:cs="华文中宋"/>
                <w:kern w:val="0"/>
                <w:sz w:val="21"/>
                <w:szCs w:val="21"/>
              </w:rPr>
            </w:pPr>
          </w:p>
        </w:tc>
      </w:tr>
    </w:tbl>
    <w:p>
      <w:pPr>
        <w:autoSpaceDE w:val="0"/>
        <w:autoSpaceDN w:val="0"/>
        <w:adjustRightInd w:val="0"/>
        <w:spacing w:line="360" w:lineRule="auto"/>
        <w:ind w:firstLine="420" w:firstLineChars="200"/>
        <w:jc w:val="left"/>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附响应人营业执照等复印件</w:t>
      </w:r>
    </w:p>
    <w:p>
      <w:pPr>
        <w:pStyle w:val="5"/>
        <w:spacing w:before="120" w:after="120" w:line="360" w:lineRule="auto"/>
      </w:pPr>
      <w:r>
        <w:br w:type="page"/>
      </w:r>
      <w:bookmarkStart w:id="393" w:name="_Toc260305690"/>
      <w:bookmarkStart w:id="394" w:name="_Toc15725"/>
      <w:bookmarkStart w:id="395" w:name="_Toc2560"/>
      <w:bookmarkStart w:id="396" w:name="_Toc13298"/>
      <w:bookmarkStart w:id="397" w:name="_Toc21623"/>
      <w:bookmarkStart w:id="398" w:name="_Toc8448"/>
      <w:bookmarkStart w:id="399" w:name="_Toc361304882"/>
      <w:bookmarkStart w:id="400" w:name="_Toc361305316"/>
      <w:bookmarkStart w:id="401" w:name="_Toc201287670"/>
      <w:bookmarkStart w:id="402" w:name="_Toc30178"/>
      <w:bookmarkStart w:id="403" w:name="_Toc29935"/>
      <w:bookmarkStart w:id="404" w:name="_Toc14707"/>
      <w:bookmarkStart w:id="405" w:name="_Toc294690307"/>
      <w:r>
        <w:rPr>
          <w:rFonts w:hint="eastAsia" w:ascii="华文中宋" w:hAnsi="华文中宋" w:eastAsia="华文中宋" w:cs="华文中宋"/>
          <w:sz w:val="24"/>
          <w:szCs w:val="24"/>
        </w:rPr>
        <w:t>（二）近年完成的类似项目情况表</w:t>
      </w:r>
      <w:bookmarkEnd w:id="393"/>
      <w:bookmarkEnd w:id="394"/>
      <w:bookmarkEnd w:id="395"/>
      <w:bookmarkEnd w:id="396"/>
      <w:bookmarkEnd w:id="397"/>
      <w:bookmarkEnd w:id="398"/>
      <w:bookmarkEnd w:id="399"/>
      <w:bookmarkEnd w:id="400"/>
      <w:bookmarkEnd w:id="401"/>
      <w:bookmarkEnd w:id="402"/>
      <w:bookmarkEnd w:id="403"/>
      <w:bookmarkEnd w:id="404"/>
      <w:bookmarkEnd w:id="405"/>
    </w:p>
    <w:tbl>
      <w:tblPr>
        <w:tblStyle w:val="2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项目名称</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项目所在地</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招标人名称</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招标人地址</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招标人电话</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合同价格</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开工日期</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竣工日期</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承担的工作</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工程质量</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6"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项目描述</w:t>
            </w:r>
          </w:p>
        </w:tc>
        <w:tc>
          <w:tcPr>
            <w:tcW w:w="6118" w:type="dxa"/>
            <w:vAlign w:val="center"/>
          </w:tcPr>
          <w:p>
            <w:pPr>
              <w:autoSpaceDE w:val="0"/>
              <w:autoSpaceDN w:val="0"/>
              <w:adjustRightInd w:val="0"/>
              <w:spacing w:line="360" w:lineRule="auto"/>
              <w:rPr>
                <w:rFonts w:ascii="华文中宋" w:hAnsi="华文中宋" w:eastAsia="华文中宋" w:cs="华文中宋"/>
                <w:kern w:val="0"/>
                <w:sz w:val="21"/>
                <w:szCs w:val="21"/>
              </w:rPr>
            </w:pPr>
          </w:p>
          <w:p>
            <w:pPr>
              <w:autoSpaceDE w:val="0"/>
              <w:autoSpaceDN w:val="0"/>
              <w:adjustRightInd w:val="0"/>
              <w:spacing w:line="360" w:lineRule="auto"/>
              <w:jc w:val="center"/>
              <w:rPr>
                <w:rFonts w:ascii="华文中宋" w:hAnsi="华文中宋" w:eastAsia="华文中宋" w:cs="华文中宋"/>
                <w:kern w:val="0"/>
                <w:sz w:val="21"/>
                <w:szCs w:val="21"/>
              </w:rPr>
            </w:pPr>
          </w:p>
          <w:p>
            <w:pPr>
              <w:autoSpaceDE w:val="0"/>
              <w:autoSpaceDN w:val="0"/>
              <w:adjustRightInd w:val="0"/>
              <w:spacing w:line="360" w:lineRule="auto"/>
              <w:jc w:val="center"/>
              <w:rPr>
                <w:rFonts w:ascii="华文中宋" w:hAnsi="华文中宋" w:eastAsia="华文中宋" w:cs="华文中宋"/>
                <w:kern w:val="0"/>
                <w:sz w:val="21"/>
                <w:szCs w:val="21"/>
              </w:rPr>
            </w:pPr>
          </w:p>
          <w:p>
            <w:pPr>
              <w:autoSpaceDE w:val="0"/>
              <w:autoSpaceDN w:val="0"/>
              <w:adjustRightInd w:val="0"/>
              <w:spacing w:line="360" w:lineRule="auto"/>
              <w:rPr>
                <w:rFonts w:ascii="华文中宋" w:hAnsi="华文中宋" w:eastAsia="华文中宋" w:cs="华文中宋"/>
                <w:kern w:val="0"/>
                <w:sz w:val="21"/>
                <w:szCs w:val="21"/>
              </w:rPr>
            </w:pPr>
          </w:p>
          <w:p>
            <w:pPr>
              <w:autoSpaceDE w:val="0"/>
              <w:autoSpaceDN w:val="0"/>
              <w:adjustRightInd w:val="0"/>
              <w:spacing w:line="360" w:lineRule="auto"/>
              <w:jc w:val="center"/>
              <w:rPr>
                <w:rFonts w:ascii="华文中宋" w:hAnsi="华文中宋" w:eastAsia="华文中宋" w:cs="华文中宋"/>
                <w:kern w:val="0"/>
                <w:sz w:val="21"/>
                <w:szCs w:val="21"/>
              </w:rPr>
            </w:pPr>
          </w:p>
          <w:p>
            <w:pPr>
              <w:autoSpaceDE w:val="0"/>
              <w:autoSpaceDN w:val="0"/>
              <w:adjustRightInd w:val="0"/>
              <w:spacing w:line="360" w:lineRule="auto"/>
              <w:jc w:val="center"/>
              <w:rPr>
                <w:rFonts w:ascii="华文中宋" w:hAnsi="华文中宋" w:eastAsia="华文中宋" w:cs="华文中宋"/>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r>
              <w:rPr>
                <w:rFonts w:hint="eastAsia" w:ascii="华文中宋" w:hAnsi="华文中宋" w:eastAsia="华文中宋" w:cs="华文中宋"/>
                <w:kern w:val="0"/>
                <w:sz w:val="21"/>
                <w:szCs w:val="21"/>
              </w:rPr>
              <w:t>备注</w:t>
            </w:r>
          </w:p>
        </w:tc>
        <w:tc>
          <w:tcPr>
            <w:tcW w:w="6118" w:type="dxa"/>
            <w:vAlign w:val="center"/>
          </w:tcPr>
          <w:p>
            <w:pPr>
              <w:autoSpaceDE w:val="0"/>
              <w:autoSpaceDN w:val="0"/>
              <w:adjustRightInd w:val="0"/>
              <w:spacing w:line="360" w:lineRule="auto"/>
              <w:jc w:val="center"/>
              <w:rPr>
                <w:rFonts w:ascii="华文中宋" w:hAnsi="华文中宋" w:eastAsia="华文中宋" w:cs="华文中宋"/>
                <w:kern w:val="0"/>
                <w:sz w:val="21"/>
                <w:szCs w:val="21"/>
              </w:rPr>
            </w:pPr>
          </w:p>
        </w:tc>
      </w:tr>
    </w:tbl>
    <w:p>
      <w:bookmarkStart w:id="406" w:name="_Toc31482"/>
      <w:bookmarkStart w:id="407" w:name="_Toc14794"/>
    </w:p>
    <w:p>
      <w:pPr>
        <w:pStyle w:val="17"/>
      </w:pPr>
    </w:p>
    <w:p/>
    <w:p>
      <w:pPr>
        <w:pStyle w:val="5"/>
        <w:spacing w:before="120" w:after="120" w:line="360" w:lineRule="auto"/>
        <w:rPr>
          <w:rFonts w:ascii="华文中宋" w:hAnsi="华文中宋" w:eastAsia="华文中宋" w:cs="华文中宋"/>
          <w:sz w:val="24"/>
          <w:szCs w:val="24"/>
        </w:rPr>
      </w:pPr>
      <w:bookmarkStart w:id="408" w:name="_Toc19580"/>
      <w:bookmarkStart w:id="409" w:name="_Toc13781"/>
      <w:bookmarkStart w:id="410" w:name="_Toc26061"/>
      <w:bookmarkStart w:id="411" w:name="_Toc2024"/>
      <w:r>
        <w:rPr>
          <w:rFonts w:hint="eastAsia" w:ascii="华文中宋" w:hAnsi="华文中宋" w:eastAsia="华文中宋" w:cs="华文中宋"/>
          <w:sz w:val="24"/>
          <w:szCs w:val="24"/>
        </w:rPr>
        <w:t>（三）近三年经营活动中无重大违法记录声明</w:t>
      </w:r>
      <w:bookmarkEnd w:id="406"/>
      <w:bookmarkEnd w:id="407"/>
      <w:bookmarkEnd w:id="408"/>
      <w:bookmarkEnd w:id="409"/>
      <w:bookmarkEnd w:id="410"/>
      <w:bookmarkEnd w:id="411"/>
    </w:p>
    <w:p>
      <w:pPr>
        <w:autoSpaceDE w:val="0"/>
        <w:autoSpaceDN w:val="0"/>
        <w:adjustRightInd w:val="0"/>
        <w:spacing w:line="400" w:lineRule="exact"/>
        <w:ind w:firstLine="600"/>
        <w:rPr>
          <w:rFonts w:ascii="华文中宋" w:hAnsi="华文中宋" w:eastAsia="华文中宋" w:cs="华文中宋"/>
          <w:kern w:val="0"/>
          <w:sz w:val="24"/>
          <w:lang w:val="zh-CN"/>
        </w:rPr>
      </w:pPr>
      <w:r>
        <w:rPr>
          <w:rFonts w:hint="eastAsia" w:ascii="华文中宋" w:hAnsi="华文中宋" w:eastAsia="华文中宋" w:cs="华文中宋"/>
          <w:kern w:val="0"/>
          <w:sz w:val="24"/>
          <w:lang w:val="zh-CN"/>
        </w:rPr>
        <w:t>提供参加</w:t>
      </w:r>
      <w:r>
        <w:rPr>
          <w:rFonts w:hint="eastAsia" w:ascii="华文中宋" w:hAnsi="华文中宋" w:eastAsia="华文中宋" w:cs="华文中宋"/>
          <w:kern w:val="0"/>
          <w:sz w:val="24"/>
        </w:rPr>
        <w:t>本次招标</w:t>
      </w:r>
      <w:r>
        <w:rPr>
          <w:rFonts w:hint="eastAsia" w:ascii="华文中宋" w:hAnsi="华文中宋" w:eastAsia="华文中宋" w:cs="华文中宋"/>
          <w:kern w:val="0"/>
          <w:sz w:val="24"/>
          <w:lang w:val="zh-CN"/>
        </w:rPr>
        <w:t>活动前</w:t>
      </w:r>
      <w:r>
        <w:rPr>
          <w:rFonts w:ascii="华文中宋" w:hAnsi="华文中宋" w:eastAsia="华文中宋" w:cs="华文中宋"/>
          <w:kern w:val="0"/>
          <w:sz w:val="24"/>
          <w:lang w:val="zh-CN"/>
        </w:rPr>
        <w:t>3</w:t>
      </w:r>
      <w:r>
        <w:rPr>
          <w:rFonts w:hint="eastAsia" w:ascii="华文中宋" w:hAnsi="华文中宋" w:eastAsia="华文中宋" w:cs="华文中宋"/>
          <w:kern w:val="0"/>
          <w:sz w:val="24"/>
          <w:lang w:val="zh-CN"/>
        </w:rPr>
        <w:t>年内在经营活动中没有重大违法记录的书面声明。（格式可自定）</w:t>
      </w: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hint="eastAsia" w:ascii="华文中宋" w:hAnsi="华文中宋" w:eastAsia="华文中宋" w:cs="华文中宋"/>
          <w:b/>
          <w:bCs/>
          <w:color w:val="000000"/>
          <w:kern w:val="0"/>
          <w:szCs w:val="28"/>
        </w:rPr>
      </w:pPr>
    </w:p>
    <w:p>
      <w:pPr>
        <w:autoSpaceDE w:val="0"/>
        <w:autoSpaceDN w:val="0"/>
        <w:adjustRightInd w:val="0"/>
        <w:spacing w:line="360" w:lineRule="auto"/>
        <w:outlineLvl w:val="1"/>
        <w:rPr>
          <w:rFonts w:ascii="华文中宋" w:hAnsi="华文中宋" w:eastAsia="华文中宋" w:cs="华文中宋"/>
          <w:b/>
          <w:bCs/>
          <w:color w:val="000000"/>
          <w:kern w:val="0"/>
          <w:szCs w:val="28"/>
        </w:rPr>
      </w:pPr>
      <w:bookmarkStart w:id="412" w:name="_Toc27796"/>
      <w:r>
        <w:rPr>
          <w:rFonts w:hint="eastAsia" w:ascii="华文中宋" w:hAnsi="华文中宋" w:eastAsia="华文中宋" w:cs="华文中宋"/>
          <w:b/>
          <w:bCs/>
          <w:color w:val="000000"/>
          <w:kern w:val="0"/>
          <w:szCs w:val="28"/>
        </w:rPr>
        <w:t>十、其他材料</w:t>
      </w:r>
      <w:bookmarkEnd w:id="412"/>
    </w:p>
    <w:p>
      <w:pPr>
        <w:pStyle w:val="17"/>
        <w:ind w:firstLine="420" w:firstLineChars="200"/>
        <w:rPr>
          <w:rFonts w:ascii="华文中宋" w:hAnsi="华文中宋" w:eastAsia="华文中宋" w:cs="华文中宋"/>
          <w:b w:val="0"/>
          <w:bCs/>
          <w:sz w:val="21"/>
          <w:szCs w:val="21"/>
        </w:rPr>
      </w:pPr>
      <w:r>
        <w:rPr>
          <w:rFonts w:hint="eastAsia" w:ascii="华文中宋" w:hAnsi="华文中宋" w:eastAsia="华文中宋" w:cs="华文中宋"/>
          <w:b w:val="0"/>
          <w:bCs/>
          <w:sz w:val="21"/>
          <w:szCs w:val="21"/>
        </w:rPr>
        <w:t>响应人认为有必要提供的其他资料</w:t>
      </w:r>
    </w:p>
    <w:p>
      <w:pPr>
        <w:pStyle w:val="17"/>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left" w:pos="6882"/>
        <w:tab w:val="clear" w:pos="4153"/>
        <w:tab w:val="clear" w:pos="8306"/>
      </w:tabs>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_x0000_s2050" o:spid="_x0000_s2050"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left" w:pos="6882"/>
        <w:tab w:val="clear" w:pos="4153"/>
        <w:tab w:val="clear" w:pos="8306"/>
      </w:tabs>
    </w:pPr>
    <w:r>
      <w:pict>
        <v:shape id="_x0000_s2051" o:spid="_x0000_s2051"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24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_x0000_s2052" o:spid="_x0000_s2052"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left" w:pos="6882"/>
        <w:tab w:val="clear" w:pos="4153"/>
        <w:tab w:val="clear" w:pos="8306"/>
      </w:tabs>
    </w:pPr>
    <w:r>
      <w:pict>
        <v:shape id="_x0000_s2053" o:spid="_x0000_s2053"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AO78WkwQIAANYFAAAOAAAAAAAA&#10;AAEAIAAAAB8BAABkcnMvZTJvRG9jLnhtbFBLBQYAAAAABgAGAFkBAABSBg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34</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lear" w:pos="4153"/>
      </w:tabs>
      <w:jc w:val="center"/>
    </w:pPr>
    <w:r>
      <w:pict>
        <v:shape id="_x0000_s2054" o:spid="_x0000_s2054"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QQ1tcICAADYBQAADgAAAAAA&#10;AAABACAAAAAfAQAAZHJzL2Uyb0RvYy54bWxQSwUGAAAAAAYABgBZAQAAUwYAAAAA&#10;">
          <v:path/>
          <v:fill on="f" focussize="0,0"/>
          <v:stroke on="f" weight="0.5pt" joinstyle="miter"/>
          <v:imagedata o:title=""/>
          <o:lock v:ext="edit"/>
          <v:textbox inset="0mm,0mm,0mm,0mm" style="mso-fit-shape-to-text:t;">
            <w:txbxContent>
              <w:p>
                <w:pPr>
                  <w:pStyle w:val="15"/>
                </w:pPr>
                <w:r>
                  <w:fldChar w:fldCharType="begin"/>
                </w:r>
                <w:r>
                  <w:instrText xml:space="preserve"> PAGE  \* MERGEFORMAT </w:instrText>
                </w:r>
                <w:r>
                  <w:fldChar w:fldCharType="separate"/>
                </w:r>
                <w:r>
                  <w:t>23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reeDEmboss" w:color="auto" w:sz="18" w:space="0"/>
      </w:pBdr>
      <w:ind w:left="5060" w:hanging="5060" w:hangingChars="2400"/>
      <w:jc w:val="left"/>
    </w:pPr>
    <w:r>
      <w:rPr>
        <w:rFonts w:hint="eastAsia" w:ascii="宋体" w:hAnsi="宋体" w:cs="宋体"/>
        <w:b/>
        <w:sz w:val="21"/>
        <w:szCs w:val="21"/>
        <w:lang w:eastAsia="zh-CN"/>
      </w:rPr>
      <w:t>杂多县萨呼腾镇夏果滩社区棚户区改造项目</w:t>
    </w:r>
    <w:r>
      <w:rPr>
        <w:rFonts w:ascii="宋体" w:hAnsi="宋体" w:cs="宋体"/>
        <w:b/>
        <w:sz w:val="21"/>
        <w:szCs w:val="21"/>
      </w:rPr>
      <w:t xml:space="preserve">                </w:t>
    </w:r>
    <w:r>
      <w:rPr>
        <w:rFonts w:hint="eastAsia" w:ascii="宋体" w:hAnsi="宋体" w:cs="宋体"/>
        <w:b/>
        <w:sz w:val="21"/>
        <w:szCs w:val="21"/>
        <w:lang w:val="en-US" w:eastAsia="zh-CN"/>
      </w:rPr>
      <w:t xml:space="preserve">             </w:t>
    </w:r>
    <w:r>
      <w:rPr>
        <w:rFonts w:ascii="宋体" w:hAnsi="宋体" w:cs="宋体"/>
        <w:b/>
        <w:sz w:val="21"/>
        <w:szCs w:val="21"/>
      </w:rPr>
      <w:t xml:space="preserve">          </w:t>
    </w:r>
    <w:r>
      <w:rPr>
        <w:rFonts w:hint="eastAsia" w:ascii="宋体" w:hAnsi="宋体" w:cs="宋体"/>
        <w:b/>
        <w:sz w:val="21"/>
        <w:szCs w:val="21"/>
      </w:rPr>
      <w:t>询比文件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reeDEmboss" w:color="auto" w:sz="18" w:space="0"/>
      </w:pBdr>
      <w:ind w:left="5060" w:hanging="5060" w:hangingChars="2400"/>
      <w:jc w:val="left"/>
      <w:rPr>
        <w:rFonts w:ascii="宋体" w:cs="宋体"/>
        <w:b/>
        <w:sz w:val="21"/>
        <w:szCs w:val="21"/>
      </w:rPr>
    </w:pPr>
    <w:r>
      <w:rPr>
        <w:rFonts w:hint="eastAsia" w:ascii="宋体" w:hAnsi="宋体" w:cs="宋体"/>
        <w:b/>
        <w:sz w:val="21"/>
        <w:szCs w:val="21"/>
        <w:lang w:eastAsia="zh-CN"/>
      </w:rPr>
      <w:t>杂多县萨呼腾镇夏果滩社区棚户区改造项目</w:t>
    </w:r>
    <w:r>
      <w:rPr>
        <w:rFonts w:ascii="宋体" w:hAnsi="宋体" w:cs="宋体"/>
        <w:b/>
        <w:sz w:val="21"/>
        <w:szCs w:val="21"/>
      </w:rPr>
      <w:t xml:space="preserve">                                        </w:t>
    </w:r>
    <w:r>
      <w:rPr>
        <w:rFonts w:hint="eastAsia" w:ascii="宋体" w:hAnsi="宋体" w:cs="宋体"/>
        <w:b/>
        <w:sz w:val="21"/>
        <w:szCs w:val="21"/>
        <w:lang w:val="en-US" w:eastAsia="zh-CN"/>
      </w:rPr>
      <w:t xml:space="preserve">   </w:t>
    </w:r>
    <w:r>
      <w:rPr>
        <w:rFonts w:ascii="宋体" w:hAnsi="宋体" w:cs="宋体"/>
        <w:b/>
        <w:sz w:val="21"/>
        <w:szCs w:val="21"/>
      </w:rPr>
      <w:t xml:space="preserve"> </w:t>
    </w:r>
    <w:r>
      <w:rPr>
        <w:rFonts w:hint="eastAsia" w:ascii="宋体" w:hAnsi="宋体" w:cs="宋体"/>
        <w:b/>
        <w:sz w:val="21"/>
        <w:szCs w:val="21"/>
      </w:rPr>
      <w:t>询比文件</w:t>
    </w:r>
  </w:p>
  <w:p>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422C3"/>
    <w:multiLevelType w:val="singleLevel"/>
    <w:tmpl w:val="510422C3"/>
    <w:lvl w:ilvl="0" w:tentative="0">
      <w:start w:val="1"/>
      <w:numFmt w:val="chineseCounting"/>
      <w:suff w:val="nothing"/>
      <w:lvlText w:val="%1、"/>
      <w:lvlJc w:val="left"/>
      <w:rPr>
        <w:rFonts w:hint="eastAsia" w:cs="Times New Roman"/>
      </w:rPr>
    </w:lvl>
  </w:abstractNum>
  <w:abstractNum w:abstractNumId="1">
    <w:nsid w:val="561CC28B"/>
    <w:multiLevelType w:val="singleLevel"/>
    <w:tmpl w:val="561CC28B"/>
    <w:lvl w:ilvl="0" w:tentative="0">
      <w:start w:val="3"/>
      <w:numFmt w:val="decimal"/>
      <w:suff w:val="nothing"/>
      <w:lvlText w:val="%1."/>
      <w:lvlJc w:val="left"/>
      <w:rPr>
        <w:rFonts w:cs="Times New Roman"/>
      </w:rPr>
    </w:lvl>
  </w:abstractNum>
  <w:abstractNum w:abstractNumId="2">
    <w:nsid w:val="58C246C9"/>
    <w:multiLevelType w:val="singleLevel"/>
    <w:tmpl w:val="58C246C9"/>
    <w:lvl w:ilvl="0" w:tentative="0">
      <w:start w:val="1"/>
      <w:numFmt w:val="decimal"/>
      <w:suff w:val="nothing"/>
      <w:lvlText w:val="（%1）"/>
      <w:lvlJc w:val="left"/>
      <w:rPr>
        <w:rFonts w:cs="Times New Roman"/>
      </w:rPr>
    </w:lvl>
  </w:abstractNum>
  <w:abstractNum w:abstractNumId="3">
    <w:nsid w:val="58C4F9A9"/>
    <w:multiLevelType w:val="singleLevel"/>
    <w:tmpl w:val="58C4F9A9"/>
    <w:lvl w:ilvl="0" w:tentative="0">
      <w:start w:val="4"/>
      <w:numFmt w:val="chineseCounting"/>
      <w:suff w:val="space"/>
      <w:lvlText w:val="第%1章"/>
      <w:lvlJc w:val="left"/>
      <w:rPr>
        <w:rFonts w:cs="Times New Roman"/>
      </w:rPr>
    </w:lvl>
  </w:abstractNum>
  <w:abstractNum w:abstractNumId="4">
    <w:nsid w:val="58C50120"/>
    <w:multiLevelType w:val="singleLevel"/>
    <w:tmpl w:val="58C50120"/>
    <w:lvl w:ilvl="0" w:tentative="0">
      <w:start w:val="2"/>
      <w:numFmt w:val="decimal"/>
      <w:suff w:val="nothing"/>
      <w:lvlText w:val="%1."/>
      <w:lvlJc w:val="left"/>
      <w:rPr>
        <w:rFonts w:cs="Times New Roman"/>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3EEB5E1F"/>
    <w:rsid w:val="000A333E"/>
    <w:rsid w:val="000D104C"/>
    <w:rsid w:val="00134D17"/>
    <w:rsid w:val="00353A8C"/>
    <w:rsid w:val="003703AE"/>
    <w:rsid w:val="003A2941"/>
    <w:rsid w:val="00492935"/>
    <w:rsid w:val="00563592"/>
    <w:rsid w:val="005A00A2"/>
    <w:rsid w:val="006963EE"/>
    <w:rsid w:val="00697BE5"/>
    <w:rsid w:val="00782398"/>
    <w:rsid w:val="007F4FBF"/>
    <w:rsid w:val="008E4B8A"/>
    <w:rsid w:val="00A83E0A"/>
    <w:rsid w:val="00B812EB"/>
    <w:rsid w:val="00C20AF9"/>
    <w:rsid w:val="00C849AC"/>
    <w:rsid w:val="00E16C6A"/>
    <w:rsid w:val="00F0315E"/>
    <w:rsid w:val="00F041AD"/>
    <w:rsid w:val="00F54222"/>
    <w:rsid w:val="00F8568E"/>
    <w:rsid w:val="00FB7DF8"/>
    <w:rsid w:val="01FF29FE"/>
    <w:rsid w:val="029674DB"/>
    <w:rsid w:val="034418F7"/>
    <w:rsid w:val="034B575D"/>
    <w:rsid w:val="095A16E4"/>
    <w:rsid w:val="0C2F6986"/>
    <w:rsid w:val="0DB12A30"/>
    <w:rsid w:val="0F443BF3"/>
    <w:rsid w:val="121D78E9"/>
    <w:rsid w:val="16E34468"/>
    <w:rsid w:val="1B512600"/>
    <w:rsid w:val="1D8B1DC5"/>
    <w:rsid w:val="1F967EE0"/>
    <w:rsid w:val="1FB60C45"/>
    <w:rsid w:val="206F43E9"/>
    <w:rsid w:val="2284454D"/>
    <w:rsid w:val="255D11B0"/>
    <w:rsid w:val="28C2477E"/>
    <w:rsid w:val="2C2479C5"/>
    <w:rsid w:val="2CBF0B19"/>
    <w:rsid w:val="2DBF59EB"/>
    <w:rsid w:val="2F1B2349"/>
    <w:rsid w:val="2F6969D9"/>
    <w:rsid w:val="318442FE"/>
    <w:rsid w:val="32004A43"/>
    <w:rsid w:val="357F235E"/>
    <w:rsid w:val="35C32240"/>
    <w:rsid w:val="38BD0599"/>
    <w:rsid w:val="3B773ED8"/>
    <w:rsid w:val="3C7D3905"/>
    <w:rsid w:val="3DF978BD"/>
    <w:rsid w:val="3EEB5E1F"/>
    <w:rsid w:val="3F1377DD"/>
    <w:rsid w:val="3F33157D"/>
    <w:rsid w:val="3F4A7054"/>
    <w:rsid w:val="3FA708AF"/>
    <w:rsid w:val="400B77A1"/>
    <w:rsid w:val="40350B35"/>
    <w:rsid w:val="427431E5"/>
    <w:rsid w:val="4649418E"/>
    <w:rsid w:val="4670741D"/>
    <w:rsid w:val="47B70401"/>
    <w:rsid w:val="4835657C"/>
    <w:rsid w:val="491F3655"/>
    <w:rsid w:val="4A255C00"/>
    <w:rsid w:val="4AFF2E0E"/>
    <w:rsid w:val="4C384A7C"/>
    <w:rsid w:val="4F3B3381"/>
    <w:rsid w:val="50CB3707"/>
    <w:rsid w:val="52061962"/>
    <w:rsid w:val="52943C9D"/>
    <w:rsid w:val="53C5141B"/>
    <w:rsid w:val="55A45B40"/>
    <w:rsid w:val="581F09A0"/>
    <w:rsid w:val="5AC60553"/>
    <w:rsid w:val="5AC7416A"/>
    <w:rsid w:val="5C5E6E79"/>
    <w:rsid w:val="5CF42540"/>
    <w:rsid w:val="5D4915B3"/>
    <w:rsid w:val="5E9B1858"/>
    <w:rsid w:val="5F130E71"/>
    <w:rsid w:val="5FE9191A"/>
    <w:rsid w:val="62BF11F4"/>
    <w:rsid w:val="68562889"/>
    <w:rsid w:val="68F80D9C"/>
    <w:rsid w:val="69D4098C"/>
    <w:rsid w:val="6B04753B"/>
    <w:rsid w:val="6B8C5FF7"/>
    <w:rsid w:val="6DE474B5"/>
    <w:rsid w:val="6E3A0F31"/>
    <w:rsid w:val="6E754717"/>
    <w:rsid w:val="703603D6"/>
    <w:rsid w:val="70D67EE5"/>
    <w:rsid w:val="725C13BB"/>
    <w:rsid w:val="76386E47"/>
    <w:rsid w:val="77D744AF"/>
    <w:rsid w:val="79AE3C1E"/>
    <w:rsid w:val="7ABE4817"/>
    <w:rsid w:val="7AE32F0C"/>
    <w:rsid w:val="7BC82802"/>
    <w:rsid w:val="7C4F22B5"/>
    <w:rsid w:val="7D4231ED"/>
    <w:rsid w:val="7E811B2A"/>
    <w:rsid w:val="7EBE5555"/>
    <w:rsid w:val="7F82536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8"/>
      <w:szCs w:val="22"/>
      <w:lang w:val="en-US" w:eastAsia="zh-CN" w:bidi="ar-SA"/>
    </w:rPr>
  </w:style>
  <w:style w:type="paragraph" w:styleId="3">
    <w:name w:val="heading 1"/>
    <w:basedOn w:val="1"/>
    <w:next w:val="1"/>
    <w:link w:val="28"/>
    <w:qFormat/>
    <w:uiPriority w:val="99"/>
    <w:pPr>
      <w:keepNext/>
      <w:keepLines/>
      <w:spacing w:line="576" w:lineRule="auto"/>
      <w:outlineLvl w:val="0"/>
    </w:pPr>
    <w:rPr>
      <w:b/>
      <w:bCs/>
      <w:kern w:val="44"/>
      <w:sz w:val="44"/>
      <w:szCs w:val="44"/>
    </w:rPr>
  </w:style>
  <w:style w:type="paragraph" w:styleId="4">
    <w:name w:val="heading 2"/>
    <w:basedOn w:val="1"/>
    <w:next w:val="1"/>
    <w:link w:val="29"/>
    <w:qFormat/>
    <w:uiPriority w:val="99"/>
    <w:pPr>
      <w:keepNext/>
      <w:keepLines/>
      <w:spacing w:line="413" w:lineRule="auto"/>
      <w:outlineLvl w:val="1"/>
    </w:pPr>
    <w:rPr>
      <w:rFonts w:ascii="Arial" w:hAnsi="Arial" w:eastAsia="黑体"/>
      <w:b/>
      <w:bCs/>
      <w:sz w:val="32"/>
      <w:szCs w:val="32"/>
    </w:rPr>
  </w:style>
  <w:style w:type="paragraph" w:styleId="5">
    <w:name w:val="heading 3"/>
    <w:basedOn w:val="1"/>
    <w:next w:val="1"/>
    <w:link w:val="30"/>
    <w:qFormat/>
    <w:uiPriority w:val="99"/>
    <w:pPr>
      <w:keepNext/>
      <w:keepLines/>
      <w:spacing w:line="413" w:lineRule="auto"/>
      <w:outlineLvl w:val="2"/>
    </w:pPr>
    <w:rPr>
      <w:rFonts w:ascii="Times New Roman" w:hAnsi="Times New Roman"/>
      <w:b/>
      <w:bCs/>
      <w:kern w:val="0"/>
      <w:sz w:val="32"/>
      <w:szCs w:val="32"/>
    </w:rPr>
  </w:style>
  <w:style w:type="paragraph" w:styleId="6">
    <w:name w:val="heading 4"/>
    <w:basedOn w:val="1"/>
    <w:next w:val="1"/>
    <w:link w:val="31"/>
    <w:qFormat/>
    <w:uiPriority w:val="99"/>
    <w:pPr>
      <w:keepNext/>
      <w:keepLines/>
      <w:adjustRightInd w:val="0"/>
      <w:spacing w:line="376" w:lineRule="atLeast"/>
      <w:textAlignment w:val="baseline"/>
      <w:outlineLvl w:val="3"/>
    </w:pPr>
    <w:rPr>
      <w:rFonts w:ascii="Arial" w:hAnsi="Arial" w:eastAsia="黑体"/>
      <w:b/>
      <w:kern w:val="0"/>
    </w:rPr>
  </w:style>
  <w:style w:type="paragraph" w:styleId="7">
    <w:name w:val="heading 5"/>
    <w:basedOn w:val="1"/>
    <w:next w:val="1"/>
    <w:link w:val="32"/>
    <w:qFormat/>
    <w:uiPriority w:val="99"/>
    <w:pPr>
      <w:keepNext/>
      <w:keepLines/>
      <w:adjustRightInd w:val="0"/>
      <w:spacing w:line="376" w:lineRule="atLeast"/>
      <w:textAlignment w:val="baseline"/>
      <w:outlineLvl w:val="4"/>
    </w:pPr>
    <w:rPr>
      <w:rFonts w:ascii="Times New Roman" w:hAnsi="Times New Roman"/>
      <w:b/>
      <w:kern w:val="0"/>
      <w:sz w:val="20"/>
      <w:szCs w:val="20"/>
    </w:rPr>
  </w:style>
  <w:style w:type="character" w:default="1" w:styleId="25">
    <w:name w:val="Default Paragraph Font"/>
    <w:semiHidden/>
    <w:qFormat/>
    <w:uiPriority w:val="99"/>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table of authorities1"/>
    <w:basedOn w:val="1"/>
    <w:next w:val="1"/>
    <w:qFormat/>
    <w:uiPriority w:val="0"/>
    <w:pPr>
      <w:ind w:left="420" w:leftChars="200"/>
    </w:pPr>
  </w:style>
  <w:style w:type="paragraph" w:styleId="8">
    <w:name w:val="annotation text"/>
    <w:basedOn w:val="1"/>
    <w:link w:val="33"/>
    <w:qFormat/>
    <w:uiPriority w:val="99"/>
    <w:pPr>
      <w:jc w:val="left"/>
    </w:pPr>
  </w:style>
  <w:style w:type="paragraph" w:styleId="9">
    <w:name w:val="Body Text"/>
    <w:basedOn w:val="1"/>
    <w:link w:val="34"/>
    <w:qFormat/>
    <w:uiPriority w:val="99"/>
    <w:rPr>
      <w:rFonts w:eastAsia="黑体"/>
      <w:sz w:val="36"/>
      <w:szCs w:val="24"/>
    </w:rPr>
  </w:style>
  <w:style w:type="paragraph" w:styleId="10">
    <w:name w:val="Body Text Indent"/>
    <w:basedOn w:val="1"/>
    <w:link w:val="35"/>
    <w:qFormat/>
    <w:uiPriority w:val="99"/>
    <w:pPr>
      <w:spacing w:after="120"/>
      <w:ind w:left="420" w:leftChars="200"/>
    </w:pPr>
  </w:style>
  <w:style w:type="paragraph" w:styleId="11">
    <w:name w:val="toc 5"/>
    <w:basedOn w:val="1"/>
    <w:next w:val="1"/>
    <w:qFormat/>
    <w:uiPriority w:val="99"/>
    <w:pPr>
      <w:tabs>
        <w:tab w:val="right" w:leader="dot" w:pos="8296"/>
      </w:tabs>
      <w:ind w:left="1050" w:leftChars="500"/>
    </w:pPr>
  </w:style>
  <w:style w:type="paragraph" w:styleId="12">
    <w:name w:val="toc 3"/>
    <w:basedOn w:val="1"/>
    <w:next w:val="1"/>
    <w:qFormat/>
    <w:uiPriority w:val="99"/>
    <w:pPr>
      <w:ind w:left="200"/>
    </w:pPr>
    <w:rPr>
      <w:sz w:val="24"/>
    </w:rPr>
  </w:style>
  <w:style w:type="paragraph" w:styleId="13">
    <w:name w:val="Body Text Indent 2"/>
    <w:basedOn w:val="1"/>
    <w:link w:val="36"/>
    <w:qFormat/>
    <w:uiPriority w:val="99"/>
    <w:pPr>
      <w:spacing w:line="360" w:lineRule="auto"/>
      <w:ind w:firstLine="570"/>
    </w:pPr>
    <w:rPr>
      <w:rFonts w:ascii="宋体" w:hAnsi="宋体"/>
      <w:iCs/>
    </w:rPr>
  </w:style>
  <w:style w:type="paragraph" w:styleId="14">
    <w:name w:val="Balloon Text"/>
    <w:basedOn w:val="1"/>
    <w:link w:val="37"/>
    <w:qFormat/>
    <w:uiPriority w:val="99"/>
    <w:rPr>
      <w:sz w:val="18"/>
      <w:szCs w:val="18"/>
    </w:rPr>
  </w:style>
  <w:style w:type="paragraph" w:styleId="15">
    <w:name w:val="footer"/>
    <w:basedOn w:val="1"/>
    <w:link w:val="38"/>
    <w:qFormat/>
    <w:uiPriority w:val="99"/>
    <w:pPr>
      <w:tabs>
        <w:tab w:val="center" w:pos="4153"/>
        <w:tab w:val="right" w:pos="8306"/>
      </w:tabs>
      <w:snapToGrid w:val="0"/>
      <w:jc w:val="left"/>
    </w:pPr>
    <w:rPr>
      <w:sz w:val="18"/>
      <w:szCs w:val="18"/>
    </w:rPr>
  </w:style>
  <w:style w:type="paragraph" w:styleId="16">
    <w:name w:val="header"/>
    <w:basedOn w:val="1"/>
    <w:link w:val="39"/>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99"/>
    <w:pPr>
      <w:jc w:val="left"/>
    </w:pPr>
    <w:rPr>
      <w:b/>
    </w:rPr>
  </w:style>
  <w:style w:type="paragraph" w:styleId="18">
    <w:name w:val="toc 4"/>
    <w:basedOn w:val="1"/>
    <w:next w:val="1"/>
    <w:qFormat/>
    <w:uiPriority w:val="99"/>
    <w:pPr>
      <w:tabs>
        <w:tab w:val="left" w:pos="1890"/>
        <w:tab w:val="right" w:leader="dot" w:pos="8296"/>
      </w:tabs>
      <w:ind w:left="630" w:leftChars="300"/>
    </w:pPr>
  </w:style>
  <w:style w:type="paragraph" w:styleId="19">
    <w:name w:val="index heading"/>
    <w:basedOn w:val="1"/>
    <w:next w:val="20"/>
    <w:qFormat/>
    <w:uiPriority w:val="99"/>
  </w:style>
  <w:style w:type="paragraph" w:styleId="20">
    <w:name w:val="index 1"/>
    <w:basedOn w:val="1"/>
    <w:next w:val="1"/>
    <w:qFormat/>
    <w:uiPriority w:val="99"/>
  </w:style>
  <w:style w:type="paragraph" w:styleId="21">
    <w:name w:val="toc 2"/>
    <w:basedOn w:val="1"/>
    <w:next w:val="1"/>
    <w:qFormat/>
    <w:uiPriority w:val="99"/>
    <w:pPr>
      <w:tabs>
        <w:tab w:val="right" w:leader="dot" w:pos="9060"/>
      </w:tabs>
      <w:ind w:left="280" w:leftChars="100"/>
    </w:pPr>
    <w:rPr>
      <w:sz w:val="24"/>
    </w:rPr>
  </w:style>
  <w:style w:type="paragraph" w:styleId="22">
    <w:name w:val="Title"/>
    <w:basedOn w:val="1"/>
    <w:link w:val="40"/>
    <w:qFormat/>
    <w:uiPriority w:val="99"/>
    <w:pPr>
      <w:adjustRightInd w:val="0"/>
      <w:spacing w:line="360" w:lineRule="atLeast"/>
      <w:jc w:val="center"/>
      <w:outlineLvl w:val="0"/>
    </w:pPr>
    <w:rPr>
      <w:rFonts w:ascii="Arial" w:hAnsi="Arial"/>
      <w:b/>
      <w:kern w:val="0"/>
      <w:sz w:val="32"/>
    </w:rPr>
  </w:style>
  <w:style w:type="table" w:styleId="24">
    <w:name w:val="Table Grid"/>
    <w:basedOn w:val="23"/>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99"/>
    <w:rPr>
      <w:rFonts w:cs="Times New Roman"/>
    </w:rPr>
  </w:style>
  <w:style w:type="character" w:styleId="27">
    <w:name w:val="Hyperlink"/>
    <w:basedOn w:val="25"/>
    <w:qFormat/>
    <w:uiPriority w:val="99"/>
    <w:rPr>
      <w:rFonts w:cs="Times New Roman"/>
      <w:color w:val="0000FF"/>
      <w:u w:val="single"/>
    </w:rPr>
  </w:style>
  <w:style w:type="character" w:customStyle="1" w:styleId="28">
    <w:name w:val="Heading 1 Char"/>
    <w:basedOn w:val="25"/>
    <w:link w:val="3"/>
    <w:qFormat/>
    <w:uiPriority w:val="9"/>
    <w:rPr>
      <w:rFonts w:ascii="Calibri" w:hAnsi="Calibri"/>
      <w:b/>
      <w:bCs/>
      <w:kern w:val="44"/>
      <w:sz w:val="44"/>
      <w:szCs w:val="44"/>
    </w:rPr>
  </w:style>
  <w:style w:type="character" w:customStyle="1" w:styleId="29">
    <w:name w:val="Heading 2 Char"/>
    <w:basedOn w:val="25"/>
    <w:link w:val="4"/>
    <w:semiHidden/>
    <w:qFormat/>
    <w:uiPriority w:val="9"/>
    <w:rPr>
      <w:rFonts w:asciiTheme="majorHAnsi" w:hAnsiTheme="majorHAnsi" w:eastAsiaTheme="majorEastAsia" w:cstheme="majorBidi"/>
      <w:b/>
      <w:bCs/>
      <w:sz w:val="32"/>
      <w:szCs w:val="32"/>
    </w:rPr>
  </w:style>
  <w:style w:type="character" w:customStyle="1" w:styleId="30">
    <w:name w:val="Heading 3 Char"/>
    <w:basedOn w:val="25"/>
    <w:link w:val="5"/>
    <w:qFormat/>
    <w:locked/>
    <w:uiPriority w:val="99"/>
    <w:rPr>
      <w:b/>
      <w:sz w:val="32"/>
    </w:rPr>
  </w:style>
  <w:style w:type="character" w:customStyle="1" w:styleId="31">
    <w:name w:val="Heading 4 Char"/>
    <w:basedOn w:val="25"/>
    <w:link w:val="6"/>
    <w:semiHidden/>
    <w:qFormat/>
    <w:uiPriority w:val="9"/>
    <w:rPr>
      <w:rFonts w:asciiTheme="majorHAnsi" w:hAnsiTheme="majorHAnsi" w:eastAsiaTheme="majorEastAsia" w:cstheme="majorBidi"/>
      <w:b/>
      <w:bCs/>
      <w:sz w:val="28"/>
      <w:szCs w:val="28"/>
    </w:rPr>
  </w:style>
  <w:style w:type="character" w:customStyle="1" w:styleId="32">
    <w:name w:val="Heading 5 Char"/>
    <w:basedOn w:val="25"/>
    <w:link w:val="7"/>
    <w:qFormat/>
    <w:locked/>
    <w:uiPriority w:val="99"/>
    <w:rPr>
      <w:b/>
      <w:kern w:val="0"/>
    </w:rPr>
  </w:style>
  <w:style w:type="character" w:customStyle="1" w:styleId="33">
    <w:name w:val="Comment Text Char"/>
    <w:basedOn w:val="25"/>
    <w:link w:val="8"/>
    <w:semiHidden/>
    <w:qFormat/>
    <w:uiPriority w:val="99"/>
    <w:rPr>
      <w:rFonts w:ascii="Calibri" w:hAnsi="Calibri"/>
      <w:sz w:val="28"/>
    </w:rPr>
  </w:style>
  <w:style w:type="character" w:customStyle="1" w:styleId="34">
    <w:name w:val="Body Text Char"/>
    <w:basedOn w:val="25"/>
    <w:link w:val="9"/>
    <w:semiHidden/>
    <w:qFormat/>
    <w:uiPriority w:val="99"/>
    <w:rPr>
      <w:rFonts w:ascii="Calibri" w:hAnsi="Calibri"/>
      <w:sz w:val="28"/>
    </w:rPr>
  </w:style>
  <w:style w:type="character" w:customStyle="1" w:styleId="35">
    <w:name w:val="Body Text Indent Char"/>
    <w:basedOn w:val="25"/>
    <w:link w:val="10"/>
    <w:semiHidden/>
    <w:qFormat/>
    <w:uiPriority w:val="99"/>
    <w:rPr>
      <w:rFonts w:ascii="Calibri" w:hAnsi="Calibri"/>
      <w:sz w:val="28"/>
    </w:rPr>
  </w:style>
  <w:style w:type="character" w:customStyle="1" w:styleId="36">
    <w:name w:val="Body Text Indent 2 Char"/>
    <w:basedOn w:val="25"/>
    <w:link w:val="13"/>
    <w:semiHidden/>
    <w:qFormat/>
    <w:uiPriority w:val="99"/>
    <w:rPr>
      <w:rFonts w:ascii="Calibri" w:hAnsi="Calibri"/>
      <w:sz w:val="28"/>
    </w:rPr>
  </w:style>
  <w:style w:type="character" w:customStyle="1" w:styleId="37">
    <w:name w:val="Balloon Text Char"/>
    <w:basedOn w:val="25"/>
    <w:link w:val="14"/>
    <w:qFormat/>
    <w:locked/>
    <w:uiPriority w:val="99"/>
    <w:rPr>
      <w:rFonts w:ascii="Calibri" w:hAnsi="Calibri" w:eastAsia="宋体" w:cs="Times New Roman"/>
      <w:kern w:val="2"/>
      <w:sz w:val="18"/>
      <w:szCs w:val="18"/>
    </w:rPr>
  </w:style>
  <w:style w:type="character" w:customStyle="1" w:styleId="38">
    <w:name w:val="Footer Char"/>
    <w:basedOn w:val="25"/>
    <w:link w:val="15"/>
    <w:qFormat/>
    <w:locked/>
    <w:uiPriority w:val="99"/>
    <w:rPr>
      <w:rFonts w:eastAsia="宋体" w:cs="Times New Roman"/>
      <w:kern w:val="2"/>
      <w:sz w:val="18"/>
      <w:szCs w:val="18"/>
    </w:rPr>
  </w:style>
  <w:style w:type="character" w:customStyle="1" w:styleId="39">
    <w:name w:val="Header Char"/>
    <w:basedOn w:val="25"/>
    <w:link w:val="16"/>
    <w:semiHidden/>
    <w:qFormat/>
    <w:uiPriority w:val="99"/>
    <w:rPr>
      <w:rFonts w:ascii="Calibri" w:hAnsi="Calibri"/>
      <w:sz w:val="18"/>
      <w:szCs w:val="18"/>
    </w:rPr>
  </w:style>
  <w:style w:type="character" w:customStyle="1" w:styleId="40">
    <w:name w:val="Title Char"/>
    <w:basedOn w:val="25"/>
    <w:link w:val="22"/>
    <w:qFormat/>
    <w:uiPriority w:val="10"/>
    <w:rPr>
      <w:rFonts w:asciiTheme="majorHAnsi" w:hAnsiTheme="majorHAnsi" w:cstheme="majorBidi"/>
      <w:b/>
      <w:bCs/>
      <w:sz w:val="32"/>
      <w:szCs w:val="32"/>
    </w:rPr>
  </w:style>
  <w:style w:type="paragraph" w:customStyle="1" w:styleId="41">
    <w:name w:val="Char"/>
    <w:basedOn w:val="1"/>
    <w:qFormat/>
    <w:uiPriority w:val="99"/>
    <w:pPr>
      <w:adjustRightInd w:val="0"/>
      <w:spacing w:line="312" w:lineRule="auto"/>
      <w:textAlignment w:val="baseline"/>
    </w:pPr>
    <w:rPr>
      <w:sz w:val="21"/>
    </w:rPr>
  </w:style>
  <w:style w:type="paragraph" w:customStyle="1" w:styleId="42">
    <w:name w:val="_Style 6"/>
    <w:basedOn w:val="3"/>
    <w:next w:val="1"/>
    <w:qFormat/>
    <w:uiPriority w:val="99"/>
    <w:pPr>
      <w:outlineLvl w:val="9"/>
    </w:pPr>
  </w:style>
  <w:style w:type="paragraph" w:customStyle="1" w:styleId="43">
    <w:name w:val="标题行"/>
    <w:basedOn w:val="1"/>
    <w:next w:val="44"/>
    <w:qFormat/>
    <w:uiPriority w:val="99"/>
    <w:pPr>
      <w:jc w:val="center"/>
    </w:pPr>
    <w:rPr>
      <w:b/>
      <w:bCs/>
    </w:rPr>
  </w:style>
  <w:style w:type="paragraph" w:customStyle="1" w:styleId="44">
    <w:name w:val="正文（正式）"/>
    <w:basedOn w:val="1"/>
    <w:qFormat/>
    <w:uiPriority w:val="99"/>
    <w:pPr>
      <w:adjustRightInd w:val="0"/>
      <w:snapToGrid w:val="0"/>
      <w:spacing w:line="312" w:lineRule="auto"/>
      <w:ind w:firstLine="200" w:firstLineChars="200"/>
    </w:pPr>
    <w:rPr>
      <w:bCs/>
      <w:sz w:val="24"/>
      <w:szCs w:val="28"/>
    </w:rPr>
  </w:style>
  <w:style w:type="paragraph" w:customStyle="1" w:styleId="45">
    <w:name w:val="表内文字  居中"/>
    <w:basedOn w:val="1"/>
    <w:next w:val="44"/>
    <w:qFormat/>
    <w:uiPriority w:val="99"/>
    <w:pPr>
      <w:jc w:val="center"/>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37</Pages>
  <Words>1734</Words>
  <Characters>9886</Characters>
  <Lines>0</Lines>
  <Paragraphs>0</Paragraphs>
  <TotalTime>13</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2016-04-26T07:18:00Z</dcterms:created>
  <dc:creator>战士</dc:creator>
  <cp:lastModifiedBy>神采非杨</cp:lastModifiedBy>
  <cp:lastPrinted>2017-03-17T01:39:00Z</cp:lastPrinted>
  <dcterms:modified xsi:type="dcterms:W3CDTF">2020-12-23T02:21:06Z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