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BB348" w14:textId="3DC0732E" w:rsidR="00C70EF1" w:rsidRPr="00B26E13" w:rsidRDefault="00C70EF1" w:rsidP="00C70EF1">
      <w:pPr>
        <w:widowControl w:val="0"/>
        <w:adjustRightInd w:val="0"/>
        <w:spacing w:line="360" w:lineRule="auto"/>
        <w:ind w:firstLineChars="200" w:firstLine="480"/>
        <w:contextualSpacing/>
        <w:rPr>
          <w:rFonts w:ascii="Times New Roman" w:eastAsia="宋体" w:hAnsi="Times New Roman"/>
          <w:bCs/>
          <w:color w:val="000000" w:themeColor="text1"/>
          <w:kern w:val="2"/>
          <w:sz w:val="24"/>
          <w:szCs w:val="24"/>
        </w:rPr>
      </w:pPr>
    </w:p>
    <w:p w14:paraId="4C99A90C" w14:textId="77777777" w:rsidR="00C70EF1" w:rsidRPr="00B26E13" w:rsidRDefault="00C70EF1" w:rsidP="00C70EF1">
      <w:pPr>
        <w:widowControl w:val="0"/>
        <w:adjustRightInd w:val="0"/>
        <w:spacing w:line="360" w:lineRule="auto"/>
        <w:ind w:firstLineChars="200" w:firstLine="480"/>
        <w:contextualSpacing/>
        <w:rPr>
          <w:rFonts w:ascii="Times New Roman" w:eastAsia="宋体" w:hAnsi="Times New Roman"/>
          <w:bCs/>
          <w:color w:val="000000" w:themeColor="text1"/>
          <w:kern w:val="2"/>
          <w:sz w:val="24"/>
          <w:szCs w:val="24"/>
        </w:rPr>
      </w:pPr>
      <w:r w:rsidRPr="00B26E13">
        <w:rPr>
          <w:rFonts w:ascii="Times New Roman" w:eastAsia="宋体" w:hAnsi="Times New Roman"/>
          <w:bCs/>
          <w:color w:val="000000" w:themeColor="text1"/>
          <w:kern w:val="2"/>
          <w:sz w:val="24"/>
          <w:szCs w:val="24"/>
        </w:rPr>
        <w:t>（</w:t>
      </w:r>
      <w:r w:rsidRPr="00B26E13">
        <w:rPr>
          <w:rFonts w:ascii="Times New Roman" w:eastAsia="宋体" w:hAnsi="Times New Roman"/>
          <w:bCs/>
          <w:color w:val="000000" w:themeColor="text1"/>
          <w:kern w:val="2"/>
          <w:sz w:val="24"/>
          <w:szCs w:val="24"/>
        </w:rPr>
        <w:t>2</w:t>
      </w:r>
      <w:r w:rsidRPr="00B26E13">
        <w:rPr>
          <w:rFonts w:ascii="Times New Roman" w:eastAsia="宋体" w:hAnsi="Times New Roman"/>
          <w:bCs/>
          <w:color w:val="000000" w:themeColor="text1"/>
          <w:kern w:val="2"/>
          <w:sz w:val="24"/>
          <w:szCs w:val="24"/>
        </w:rPr>
        <w:t>）需要提供的主要设备（材料）清单如下：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695"/>
        <w:gridCol w:w="5109"/>
        <w:gridCol w:w="466"/>
        <w:gridCol w:w="425"/>
        <w:gridCol w:w="1127"/>
      </w:tblGrid>
      <w:tr w:rsidR="00B26E13" w:rsidRPr="00B26E13" w14:paraId="337EBF37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3DF70DAC" w14:textId="77777777" w:rsidR="00C70EF1" w:rsidRPr="00B26E13" w:rsidRDefault="00C70EF1" w:rsidP="00190619">
            <w:pPr>
              <w:pStyle w:val="MM"/>
              <w:autoSpaceDE w:val="0"/>
              <w:autoSpaceDN w:val="0"/>
              <w:spacing w:before="0" w:after="0" w:line="240" w:lineRule="auto"/>
              <w:ind w:leftChars="-50" w:left="-160" w:rightChars="-50" w:right="-160" w:firstLine="0"/>
              <w:contextualSpacing/>
              <w:jc w:val="center"/>
              <w:textAlignment w:val="auto"/>
              <w:rPr>
                <w:rFonts w:ascii="Times New Roman" w:hAnsi="Times New Roman"/>
                <w:bCs/>
                <w:color w:val="000000" w:themeColor="text1"/>
                <w:szCs w:val="18"/>
              </w:rPr>
            </w:pPr>
            <w:r w:rsidRPr="00B26E13">
              <w:rPr>
                <w:rFonts w:ascii="Times New Roman" w:hAnsi="Times New Roman"/>
                <w:bCs/>
                <w:color w:val="000000" w:themeColor="text1"/>
                <w:spacing w:val="0"/>
                <w:kern w:val="2"/>
                <w:szCs w:val="18"/>
              </w:rPr>
              <w:t>序号</w:t>
            </w:r>
          </w:p>
        </w:tc>
        <w:tc>
          <w:tcPr>
            <w:tcW w:w="1695" w:type="dxa"/>
            <w:vAlign w:val="center"/>
          </w:tcPr>
          <w:p w14:paraId="49D450EE" w14:textId="77777777" w:rsidR="00C70EF1" w:rsidRPr="00B26E13" w:rsidRDefault="00C70EF1" w:rsidP="00190619">
            <w:pPr>
              <w:pStyle w:val="MM"/>
              <w:autoSpaceDE w:val="0"/>
              <w:autoSpaceDN w:val="0"/>
              <w:spacing w:before="0" w:after="0" w:line="240" w:lineRule="auto"/>
              <w:ind w:leftChars="-50" w:left="-160" w:rightChars="-50" w:right="-160" w:firstLine="0"/>
              <w:contextualSpacing/>
              <w:jc w:val="center"/>
              <w:textAlignment w:val="auto"/>
              <w:rPr>
                <w:rFonts w:ascii="Times New Roman" w:hAnsi="Times New Roman"/>
                <w:bCs/>
                <w:color w:val="000000" w:themeColor="text1"/>
                <w:szCs w:val="18"/>
              </w:rPr>
            </w:pPr>
            <w:r w:rsidRPr="00B26E13">
              <w:rPr>
                <w:rFonts w:ascii="Times New Roman" w:hAnsi="Times New Roman"/>
                <w:bCs/>
                <w:color w:val="000000" w:themeColor="text1"/>
                <w:szCs w:val="18"/>
              </w:rPr>
              <w:t>设备名称</w:t>
            </w:r>
          </w:p>
        </w:tc>
        <w:tc>
          <w:tcPr>
            <w:tcW w:w="5109" w:type="dxa"/>
            <w:vAlign w:val="center"/>
          </w:tcPr>
          <w:p w14:paraId="7131A54E" w14:textId="77777777" w:rsidR="00C70EF1" w:rsidRPr="00B26E13" w:rsidRDefault="00C70EF1" w:rsidP="00190619">
            <w:pPr>
              <w:pStyle w:val="MM"/>
              <w:autoSpaceDE w:val="0"/>
              <w:autoSpaceDN w:val="0"/>
              <w:spacing w:before="0" w:after="0" w:line="240" w:lineRule="auto"/>
              <w:ind w:leftChars="-50" w:left="-160" w:rightChars="-50" w:right="-160" w:firstLine="0"/>
              <w:contextualSpacing/>
              <w:jc w:val="center"/>
              <w:textAlignment w:val="auto"/>
              <w:rPr>
                <w:rFonts w:ascii="Times New Roman" w:hAnsi="Times New Roman"/>
                <w:bCs/>
                <w:color w:val="000000" w:themeColor="text1"/>
                <w:szCs w:val="18"/>
              </w:rPr>
            </w:pPr>
            <w:r w:rsidRPr="00B26E13">
              <w:rPr>
                <w:rFonts w:ascii="Times New Roman" w:hAnsi="Times New Roman"/>
                <w:bCs/>
                <w:color w:val="000000" w:themeColor="text1"/>
                <w:szCs w:val="18"/>
              </w:rPr>
              <w:t>规格、参数、性能指标</w:t>
            </w:r>
          </w:p>
        </w:tc>
        <w:tc>
          <w:tcPr>
            <w:tcW w:w="466" w:type="dxa"/>
            <w:vAlign w:val="center"/>
          </w:tcPr>
          <w:p w14:paraId="189FA24A" w14:textId="77777777" w:rsidR="00C70EF1" w:rsidRPr="00B26E13" w:rsidRDefault="00C70EF1" w:rsidP="00190619">
            <w:pPr>
              <w:pStyle w:val="MM"/>
              <w:autoSpaceDE w:val="0"/>
              <w:autoSpaceDN w:val="0"/>
              <w:spacing w:before="0" w:after="0" w:line="240" w:lineRule="auto"/>
              <w:ind w:leftChars="-50" w:left="-160" w:rightChars="-50" w:right="-160" w:firstLine="0"/>
              <w:contextualSpacing/>
              <w:jc w:val="center"/>
              <w:textAlignment w:val="auto"/>
              <w:rPr>
                <w:rFonts w:ascii="Times New Roman" w:hAnsi="Times New Roman"/>
                <w:bCs/>
                <w:color w:val="000000" w:themeColor="text1"/>
                <w:szCs w:val="18"/>
              </w:rPr>
            </w:pPr>
            <w:r w:rsidRPr="00B26E13">
              <w:rPr>
                <w:rFonts w:ascii="Times New Roman" w:hAnsi="Times New Roman"/>
                <w:bCs/>
                <w:color w:val="000000" w:themeColor="text1"/>
                <w:szCs w:val="18"/>
              </w:rPr>
              <w:t>单位</w:t>
            </w:r>
          </w:p>
        </w:tc>
        <w:tc>
          <w:tcPr>
            <w:tcW w:w="425" w:type="dxa"/>
            <w:vAlign w:val="center"/>
          </w:tcPr>
          <w:p w14:paraId="3F21BB96" w14:textId="77777777" w:rsidR="00C70EF1" w:rsidRPr="00B26E13" w:rsidRDefault="00C70EF1" w:rsidP="00190619">
            <w:pPr>
              <w:pStyle w:val="MM"/>
              <w:autoSpaceDE w:val="0"/>
              <w:autoSpaceDN w:val="0"/>
              <w:spacing w:before="0" w:after="0" w:line="240" w:lineRule="auto"/>
              <w:ind w:leftChars="-50" w:left="-160" w:rightChars="-50" w:right="-160" w:firstLine="0"/>
              <w:contextualSpacing/>
              <w:jc w:val="center"/>
              <w:textAlignment w:val="auto"/>
              <w:rPr>
                <w:rFonts w:ascii="Times New Roman" w:hAnsi="Times New Roman"/>
                <w:bCs/>
                <w:color w:val="000000" w:themeColor="text1"/>
                <w:szCs w:val="18"/>
              </w:rPr>
            </w:pPr>
            <w:r w:rsidRPr="00B26E13">
              <w:rPr>
                <w:rFonts w:ascii="Times New Roman" w:hAnsi="Times New Roman"/>
                <w:bCs/>
                <w:color w:val="000000" w:themeColor="text1"/>
                <w:szCs w:val="18"/>
              </w:rPr>
              <w:t>数量</w:t>
            </w:r>
          </w:p>
        </w:tc>
        <w:tc>
          <w:tcPr>
            <w:tcW w:w="1127" w:type="dxa"/>
            <w:vAlign w:val="center"/>
          </w:tcPr>
          <w:p w14:paraId="0C264702" w14:textId="77777777" w:rsidR="00C70EF1" w:rsidRPr="00B26E13" w:rsidRDefault="00C70EF1" w:rsidP="00190619">
            <w:pPr>
              <w:pStyle w:val="MM"/>
              <w:autoSpaceDE w:val="0"/>
              <w:autoSpaceDN w:val="0"/>
              <w:spacing w:before="0" w:after="0" w:line="240" w:lineRule="auto"/>
              <w:ind w:leftChars="-50" w:left="-160" w:rightChars="-50" w:right="-160" w:firstLine="0"/>
              <w:contextualSpacing/>
              <w:jc w:val="center"/>
              <w:textAlignment w:val="auto"/>
              <w:rPr>
                <w:rFonts w:ascii="Times New Roman" w:hAnsi="Times New Roman"/>
                <w:bCs/>
                <w:color w:val="000000" w:themeColor="text1"/>
                <w:szCs w:val="18"/>
              </w:rPr>
            </w:pPr>
            <w:r w:rsidRPr="00B26E13">
              <w:rPr>
                <w:rFonts w:ascii="Times New Roman" w:hAnsi="Times New Roman"/>
                <w:bCs/>
                <w:color w:val="000000" w:themeColor="text1"/>
                <w:szCs w:val="18"/>
              </w:rPr>
              <w:t>备注</w:t>
            </w:r>
          </w:p>
        </w:tc>
      </w:tr>
      <w:tr w:rsidR="00B26E13" w:rsidRPr="00B26E13" w14:paraId="383FD0FA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207A7042" w14:textId="77777777" w:rsidR="00C70EF1" w:rsidRPr="00B26E13" w:rsidRDefault="00C70EF1" w:rsidP="00190619">
            <w:pPr>
              <w:pStyle w:val="a"/>
              <w:numPr>
                <w:ilvl w:val="0"/>
                <w:numId w:val="0"/>
              </w:numPr>
              <w:tabs>
                <w:tab w:val="left" w:pos="840"/>
              </w:tabs>
              <w:jc w:val="center"/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</w:pPr>
            <w:proofErr w:type="gramStart"/>
            <w:r w:rsidRPr="00B26E13"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  <w:t>一</w:t>
            </w:r>
            <w:proofErr w:type="gramEnd"/>
          </w:p>
        </w:tc>
        <w:tc>
          <w:tcPr>
            <w:tcW w:w="1695" w:type="dxa"/>
            <w:vAlign w:val="center"/>
          </w:tcPr>
          <w:p w14:paraId="14314E33" w14:textId="77777777" w:rsidR="00C70EF1" w:rsidRPr="00B26E13" w:rsidRDefault="00C70EF1" w:rsidP="00190619">
            <w:pPr>
              <w:tabs>
                <w:tab w:val="left" w:pos="480"/>
                <w:tab w:val="left" w:pos="525"/>
              </w:tabs>
              <w:contextualSpacing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color w:val="000000" w:themeColor="text1"/>
                <w:kern w:val="2"/>
                <w:sz w:val="24"/>
                <w:szCs w:val="18"/>
              </w:rPr>
              <w:t>硬件设备（材料）</w:t>
            </w:r>
          </w:p>
        </w:tc>
        <w:tc>
          <w:tcPr>
            <w:tcW w:w="5109" w:type="dxa"/>
            <w:vAlign w:val="center"/>
          </w:tcPr>
          <w:p w14:paraId="4291B32C" w14:textId="77777777" w:rsidR="00C70EF1" w:rsidRPr="00B26E13" w:rsidRDefault="00C70EF1" w:rsidP="00190619">
            <w:pPr>
              <w:contextualSpacing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</w:p>
        </w:tc>
        <w:tc>
          <w:tcPr>
            <w:tcW w:w="466" w:type="dxa"/>
            <w:vAlign w:val="center"/>
          </w:tcPr>
          <w:p w14:paraId="6A93851C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</w:p>
        </w:tc>
        <w:tc>
          <w:tcPr>
            <w:tcW w:w="425" w:type="dxa"/>
            <w:vAlign w:val="center"/>
          </w:tcPr>
          <w:p w14:paraId="3866731E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4D5B079C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328155A3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0340D07B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  <w:t>(</w:t>
            </w:r>
            <w:proofErr w:type="gramStart"/>
            <w:r w:rsidRPr="00B26E13"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  <w:t>一</w:t>
            </w:r>
            <w:proofErr w:type="gramEnd"/>
            <w:r w:rsidRPr="00B26E13"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  <w:t>)</w:t>
            </w:r>
          </w:p>
        </w:tc>
        <w:tc>
          <w:tcPr>
            <w:tcW w:w="1695" w:type="dxa"/>
            <w:vAlign w:val="center"/>
          </w:tcPr>
          <w:p w14:paraId="688AA100" w14:textId="77777777" w:rsidR="00C70EF1" w:rsidRPr="00B26E13" w:rsidRDefault="00C70EF1" w:rsidP="00190619">
            <w:pPr>
              <w:contextualSpacing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  <w:t>火灾自动报警系统设备</w:t>
            </w:r>
          </w:p>
        </w:tc>
        <w:tc>
          <w:tcPr>
            <w:tcW w:w="5109" w:type="dxa"/>
            <w:vAlign w:val="center"/>
          </w:tcPr>
          <w:p w14:paraId="294F5E30" w14:textId="77777777" w:rsidR="00C70EF1" w:rsidRPr="00B26E13" w:rsidRDefault="00C70EF1" w:rsidP="00190619">
            <w:pPr>
              <w:contextualSpacing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</w:p>
        </w:tc>
        <w:tc>
          <w:tcPr>
            <w:tcW w:w="466" w:type="dxa"/>
            <w:vAlign w:val="center"/>
          </w:tcPr>
          <w:p w14:paraId="64DD121B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</w:p>
        </w:tc>
        <w:tc>
          <w:tcPr>
            <w:tcW w:w="425" w:type="dxa"/>
            <w:vAlign w:val="center"/>
          </w:tcPr>
          <w:p w14:paraId="100C7845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496E961B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76D68008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26BF212A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695" w:type="dxa"/>
            <w:vAlign w:val="center"/>
          </w:tcPr>
          <w:p w14:paraId="0D67FEA9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火灾报警控制器</w:t>
            </w:r>
          </w:p>
          <w:p w14:paraId="69A147EC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kern w:val="2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回路板</w:t>
            </w:r>
          </w:p>
        </w:tc>
        <w:tc>
          <w:tcPr>
            <w:tcW w:w="5109" w:type="dxa"/>
            <w:vAlign w:val="center"/>
          </w:tcPr>
          <w:p w14:paraId="6B512137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型式：联动型</w:t>
            </w:r>
          </w:p>
          <w:p w14:paraId="22743E2F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须与现有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JB-QT-GST5000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火灾报警控制器配套。</w:t>
            </w:r>
          </w:p>
        </w:tc>
        <w:tc>
          <w:tcPr>
            <w:tcW w:w="466" w:type="dxa"/>
            <w:vAlign w:val="center"/>
          </w:tcPr>
          <w:p w14:paraId="608246A5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块</w:t>
            </w:r>
          </w:p>
        </w:tc>
        <w:tc>
          <w:tcPr>
            <w:tcW w:w="425" w:type="dxa"/>
            <w:vAlign w:val="center"/>
          </w:tcPr>
          <w:p w14:paraId="00DD2347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127" w:type="dxa"/>
            <w:vAlign w:val="center"/>
          </w:tcPr>
          <w:p w14:paraId="3E9F0D85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包含：连接新更换的现场探测器，报警器，联动模块等</w:t>
            </w:r>
          </w:p>
        </w:tc>
      </w:tr>
      <w:tr w:rsidR="00B26E13" w:rsidRPr="00B26E13" w14:paraId="68E15E9C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1DFA9A9C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1695" w:type="dxa"/>
            <w:vAlign w:val="center"/>
          </w:tcPr>
          <w:p w14:paraId="320A1522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kern w:val="2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消防电话主机</w:t>
            </w:r>
          </w:p>
        </w:tc>
        <w:tc>
          <w:tcPr>
            <w:tcW w:w="5109" w:type="dxa"/>
            <w:vAlign w:val="center"/>
          </w:tcPr>
          <w:p w14:paraId="47D9979C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用两总线控制。</w:t>
            </w:r>
          </w:p>
          <w:p w14:paraId="019A28D9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在两总线上最多可监控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 99 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个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总线分机或插孔接口。</w:t>
            </w:r>
          </w:p>
          <w:p w14:paraId="121DB2E6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总线容量：最多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 99 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个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编码地址</w:t>
            </w:r>
          </w:p>
          <w:p w14:paraId="1864DF86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总线长度：最大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 1500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米</w:t>
            </w:r>
          </w:p>
          <w:p w14:paraId="70DFDEF9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5.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话音频率范围：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300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3400Hz</w:t>
            </w:r>
          </w:p>
          <w:p w14:paraId="5779DCFF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6.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话音传输损耗：＜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5dB</w:t>
            </w:r>
          </w:p>
          <w:p w14:paraId="791FFF78" w14:textId="77777777" w:rsidR="00C70EF1" w:rsidRPr="00B26E13" w:rsidRDefault="00C70EF1" w:rsidP="00190619">
            <w:pPr>
              <w:ind w:left="1440" w:hangingChars="600" w:hanging="144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7.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工作环境：温度：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-10℃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55℃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；相对湿度：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 95%</w:t>
            </w:r>
          </w:p>
          <w:p w14:paraId="5B98A0D1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8.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更详尽的参数性能指标，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详见详见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第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章设备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报价表及第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6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章技术条款。</w:t>
            </w:r>
          </w:p>
        </w:tc>
        <w:tc>
          <w:tcPr>
            <w:tcW w:w="466" w:type="dxa"/>
            <w:vAlign w:val="center"/>
          </w:tcPr>
          <w:p w14:paraId="095E6671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425" w:type="dxa"/>
            <w:vAlign w:val="center"/>
          </w:tcPr>
          <w:p w14:paraId="058CC1D7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127" w:type="dxa"/>
            <w:vAlign w:val="center"/>
          </w:tcPr>
          <w:p w14:paraId="03F4FED8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275FE491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28F78514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</w:t>
            </w:r>
          </w:p>
        </w:tc>
        <w:tc>
          <w:tcPr>
            <w:tcW w:w="1695" w:type="dxa"/>
            <w:vAlign w:val="center"/>
          </w:tcPr>
          <w:p w14:paraId="3AB91427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kern w:val="2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消防应急广播</w:t>
            </w:r>
          </w:p>
        </w:tc>
        <w:tc>
          <w:tcPr>
            <w:tcW w:w="5109" w:type="dxa"/>
            <w:vAlign w:val="center"/>
          </w:tcPr>
          <w:p w14:paraId="6946E55F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工作电压：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DC 24V</w:t>
            </w:r>
          </w:p>
          <w:p w14:paraId="5FDA591B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两路广播总线</w:t>
            </w:r>
          </w:p>
          <w:p w14:paraId="56995AB7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可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最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多级联两台功率放大器</w:t>
            </w:r>
          </w:p>
          <w:p w14:paraId="543A0CA0" w14:textId="77777777" w:rsidR="00C70EF1" w:rsidRPr="00B26E13" w:rsidRDefault="00C70EF1" w:rsidP="00190619">
            <w:pPr>
              <w:ind w:left="1440" w:hangingChars="600" w:hanging="144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使用环境：温度：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0℃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+40℃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相对湿度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≤95%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，不结露</w:t>
            </w:r>
          </w:p>
          <w:p w14:paraId="5203306A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5.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外形尺寸：高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 132.5×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宽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482.6×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225mm</w:t>
            </w:r>
          </w:p>
        </w:tc>
        <w:tc>
          <w:tcPr>
            <w:tcW w:w="466" w:type="dxa"/>
            <w:vAlign w:val="center"/>
          </w:tcPr>
          <w:p w14:paraId="5F6527A0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425" w:type="dxa"/>
            <w:vAlign w:val="center"/>
          </w:tcPr>
          <w:p w14:paraId="46AE0C27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127" w:type="dxa"/>
            <w:vAlign w:val="center"/>
          </w:tcPr>
          <w:p w14:paraId="1E1504A5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21C958EE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24D0521D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</w:t>
            </w:r>
          </w:p>
        </w:tc>
        <w:tc>
          <w:tcPr>
            <w:tcW w:w="1695" w:type="dxa"/>
            <w:vAlign w:val="center"/>
          </w:tcPr>
          <w:p w14:paraId="66EAE84B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kern w:val="2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广播功率放大器</w:t>
            </w:r>
          </w:p>
        </w:tc>
        <w:tc>
          <w:tcPr>
            <w:tcW w:w="5109" w:type="dxa"/>
            <w:vAlign w:val="center"/>
          </w:tcPr>
          <w:p w14:paraId="5CDE6334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主电源：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 AC 220V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，备用电源：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 AC 220V</w:t>
            </w:r>
          </w:p>
          <w:p w14:paraId="5A90B98D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工作电流：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≤2.4A</w:t>
            </w:r>
          </w:p>
          <w:p w14:paraId="7D2B3321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定压输出：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120V</w:t>
            </w:r>
          </w:p>
          <w:p w14:paraId="7D55822E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频率特性：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80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120Hz</w:t>
            </w:r>
          </w:p>
          <w:p w14:paraId="54700F07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5.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输出功率：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500W/300W/150W</w:t>
            </w:r>
          </w:p>
          <w:p w14:paraId="69FD642B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6.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谐波失真：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≤5%</w:t>
            </w:r>
          </w:p>
          <w:p w14:paraId="38F8C3A7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7.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噪声电平：＜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37mV</w:t>
            </w:r>
          </w:p>
          <w:p w14:paraId="3A76A513" w14:textId="77777777" w:rsidR="00C70EF1" w:rsidRPr="00B26E13" w:rsidRDefault="00C70EF1" w:rsidP="00190619">
            <w:pPr>
              <w:ind w:left="1440" w:hangingChars="600" w:hanging="144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8.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使用环境：温度：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0℃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+40℃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相对湿度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≤95%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，不结露</w:t>
            </w:r>
          </w:p>
        </w:tc>
        <w:tc>
          <w:tcPr>
            <w:tcW w:w="466" w:type="dxa"/>
            <w:vAlign w:val="center"/>
          </w:tcPr>
          <w:p w14:paraId="74A7A7B6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425" w:type="dxa"/>
            <w:vAlign w:val="center"/>
          </w:tcPr>
          <w:p w14:paraId="5ED9DAD7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127" w:type="dxa"/>
            <w:vAlign w:val="center"/>
          </w:tcPr>
          <w:p w14:paraId="66AD4F55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13585A0F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44656F43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lastRenderedPageBreak/>
              <w:t>5</w:t>
            </w:r>
          </w:p>
        </w:tc>
        <w:tc>
          <w:tcPr>
            <w:tcW w:w="1695" w:type="dxa"/>
            <w:vAlign w:val="center"/>
          </w:tcPr>
          <w:p w14:paraId="026A3E27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kern w:val="2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消防电话分机</w:t>
            </w:r>
          </w:p>
        </w:tc>
        <w:tc>
          <w:tcPr>
            <w:tcW w:w="5109" w:type="dxa"/>
            <w:vAlign w:val="center"/>
          </w:tcPr>
          <w:p w14:paraId="40DF055B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消防电话分机型式：固定式消防电话分机；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分机须与总线式消防总机配合使用。分机拨码开关预置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7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位编码，有效编码范围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990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0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及＞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 99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的地址为无效地址。</w:t>
            </w:r>
          </w:p>
          <w:p w14:paraId="46DD4DD3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主要技术指标</w:t>
            </w:r>
          </w:p>
          <w:p w14:paraId="32FF795C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环境温度：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‐10℃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55℃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相对湿度：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 ≤95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％</w:t>
            </w:r>
          </w:p>
          <w:p w14:paraId="0DDF92DF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外壳防护等级：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IP30</w:t>
            </w:r>
          </w:p>
          <w:p w14:paraId="55121D52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5.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分机待机状态耗电：＜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1mA </w:t>
            </w:r>
          </w:p>
          <w:p w14:paraId="32FBC85A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通话状态耗电：＜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30mA</w:t>
            </w:r>
          </w:p>
        </w:tc>
        <w:tc>
          <w:tcPr>
            <w:tcW w:w="466" w:type="dxa"/>
            <w:vAlign w:val="center"/>
          </w:tcPr>
          <w:p w14:paraId="0041FE50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个</w:t>
            </w:r>
            <w:proofErr w:type="gramEnd"/>
          </w:p>
        </w:tc>
        <w:tc>
          <w:tcPr>
            <w:tcW w:w="425" w:type="dxa"/>
            <w:vAlign w:val="center"/>
          </w:tcPr>
          <w:p w14:paraId="7EC5FFD3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8</w:t>
            </w:r>
          </w:p>
        </w:tc>
        <w:tc>
          <w:tcPr>
            <w:tcW w:w="1127" w:type="dxa"/>
            <w:vAlign w:val="center"/>
          </w:tcPr>
          <w:p w14:paraId="0CF44DC6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6E30B266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3F839C9C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6</w:t>
            </w:r>
          </w:p>
        </w:tc>
        <w:tc>
          <w:tcPr>
            <w:tcW w:w="1695" w:type="dxa"/>
            <w:vAlign w:val="center"/>
          </w:tcPr>
          <w:p w14:paraId="371BD820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kern w:val="2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扬声器（嵌入式）</w:t>
            </w:r>
          </w:p>
        </w:tc>
        <w:tc>
          <w:tcPr>
            <w:tcW w:w="5109" w:type="dxa"/>
            <w:vAlign w:val="center"/>
          </w:tcPr>
          <w:p w14:paraId="423F1A18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型式：嵌入式壁挂安装型</w:t>
            </w:r>
          </w:p>
          <w:p w14:paraId="09D8D5BA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扬声器须为消防应急广播系统配套产品；</w:t>
            </w:r>
          </w:p>
          <w:p w14:paraId="5E8BED3A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主要技术指标</w:t>
            </w:r>
          </w:p>
          <w:p w14:paraId="3918ADCD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）工作电压：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120V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；额定功率：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3W  </w:t>
            </w:r>
          </w:p>
          <w:p w14:paraId="02D06240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）额定频率：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500Hz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9000Hz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（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BG5-2A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XD5-4C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WY-XD5-5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）、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125Hz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6300Hz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（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HY6253 3W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HY6251 3W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HY6257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）</w:t>
            </w:r>
          </w:p>
          <w:p w14:paraId="0F55DD63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）特性灵敏度级：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90dB±3dB</w:t>
            </w:r>
          </w:p>
          <w:p w14:paraId="6C1AD1EB" w14:textId="77777777" w:rsidR="00C70EF1" w:rsidRPr="00B26E13" w:rsidRDefault="00C70EF1" w:rsidP="00190619">
            <w:pPr>
              <w:ind w:left="1440" w:hangingChars="600" w:hanging="144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使用环境：温度：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-10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+55℃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相对湿度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≤95%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，不结露</w:t>
            </w:r>
          </w:p>
        </w:tc>
        <w:tc>
          <w:tcPr>
            <w:tcW w:w="466" w:type="dxa"/>
            <w:vAlign w:val="center"/>
          </w:tcPr>
          <w:p w14:paraId="5BF402A1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个</w:t>
            </w:r>
            <w:proofErr w:type="gramEnd"/>
          </w:p>
        </w:tc>
        <w:tc>
          <w:tcPr>
            <w:tcW w:w="425" w:type="dxa"/>
            <w:vAlign w:val="center"/>
          </w:tcPr>
          <w:p w14:paraId="3B15C7CF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32</w:t>
            </w:r>
          </w:p>
        </w:tc>
        <w:tc>
          <w:tcPr>
            <w:tcW w:w="1127" w:type="dxa"/>
            <w:vAlign w:val="center"/>
          </w:tcPr>
          <w:p w14:paraId="4D9F2A90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748DD762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5D38D5F5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7</w:t>
            </w:r>
          </w:p>
        </w:tc>
        <w:tc>
          <w:tcPr>
            <w:tcW w:w="1695" w:type="dxa"/>
            <w:vAlign w:val="center"/>
          </w:tcPr>
          <w:p w14:paraId="68750F36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kern w:val="2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点型光电感烟火灾探测器</w:t>
            </w:r>
          </w:p>
        </w:tc>
        <w:tc>
          <w:tcPr>
            <w:tcW w:w="5109" w:type="dxa"/>
            <w:vAlign w:val="center"/>
          </w:tcPr>
          <w:p w14:paraId="6DD58A71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1.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内置带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A/D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转换的八位单片机；</w:t>
            </w:r>
          </w:p>
          <w:p w14:paraId="342D0C9C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采用电子编码方式，现场编码简单、方便；</w:t>
            </w:r>
          </w:p>
          <w:p w14:paraId="3F498461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采用指示灯闪烁的方式提示其正常工作状态，可在现场观察其运行状况；</w:t>
            </w:r>
          </w:p>
          <w:p w14:paraId="02685090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底部须采用密封；</w:t>
            </w:r>
          </w:p>
          <w:p w14:paraId="76E75730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5.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外壳防护等级：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IP23</w:t>
            </w:r>
          </w:p>
          <w:p w14:paraId="2408B318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6.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外形尺寸：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Φ100mm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，高：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56mm(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带底座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)</w:t>
            </w:r>
          </w:p>
          <w:p w14:paraId="7CCB646D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7.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其他更详细技术指标：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详见详见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第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章设备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报价表及第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6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章技术条款。</w:t>
            </w:r>
          </w:p>
        </w:tc>
        <w:tc>
          <w:tcPr>
            <w:tcW w:w="466" w:type="dxa"/>
            <w:vAlign w:val="center"/>
          </w:tcPr>
          <w:p w14:paraId="21D89918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425" w:type="dxa"/>
            <w:vAlign w:val="center"/>
          </w:tcPr>
          <w:p w14:paraId="0D75EBFD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48</w:t>
            </w:r>
          </w:p>
        </w:tc>
        <w:tc>
          <w:tcPr>
            <w:tcW w:w="1127" w:type="dxa"/>
            <w:vAlign w:val="center"/>
          </w:tcPr>
          <w:p w14:paraId="7FEAFA36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63C7AC6F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008CCEDB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8</w:t>
            </w:r>
          </w:p>
        </w:tc>
        <w:tc>
          <w:tcPr>
            <w:tcW w:w="1695" w:type="dxa"/>
            <w:vAlign w:val="center"/>
          </w:tcPr>
          <w:p w14:paraId="34E84B9A" w14:textId="77777777" w:rsidR="00C70EF1" w:rsidRPr="00B26E13" w:rsidRDefault="00C70EF1" w:rsidP="00190619">
            <w:pPr>
              <w:pStyle w:val="4"/>
              <w:spacing w:line="240" w:lineRule="auto"/>
              <w:jc w:val="left"/>
              <w:rPr>
                <w:rFonts w:ascii="Times New Roman" w:eastAsia="宋体" w:hAnsi="Times New Roman"/>
                <w:b w:val="0"/>
                <w:bCs/>
                <w:color w:val="000000" w:themeColor="text1"/>
                <w:kern w:val="21"/>
                <w:szCs w:val="18"/>
              </w:rPr>
            </w:pPr>
            <w:r w:rsidRPr="00B26E13">
              <w:rPr>
                <w:rFonts w:ascii="Times New Roman" w:eastAsia="宋体" w:hAnsi="Times New Roman"/>
                <w:b w:val="0"/>
                <w:bCs/>
                <w:color w:val="000000" w:themeColor="text1"/>
                <w:szCs w:val="18"/>
              </w:rPr>
              <w:t>火灾声光警报器</w:t>
            </w:r>
          </w:p>
        </w:tc>
        <w:tc>
          <w:tcPr>
            <w:tcW w:w="5109" w:type="dxa"/>
            <w:vAlign w:val="center"/>
          </w:tcPr>
          <w:p w14:paraId="4EA91495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工作电压：信号总线电压：总线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24V  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允许范围：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16V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28V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，电源电压：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DC24V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，允许范围：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DC20V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DC28V</w:t>
            </w:r>
          </w:p>
          <w:p w14:paraId="478781F7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工作电流：总线监视电流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≤0.25mA   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电源监视电流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≤1mA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；总线启动电流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≤1.5mA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；电源动作电流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≤10mA</w:t>
            </w:r>
          </w:p>
          <w:p w14:paraId="3491BD31" w14:textId="77777777" w:rsidR="00C70EF1" w:rsidRPr="00B26E13" w:rsidRDefault="00C70EF1" w:rsidP="00190619">
            <w:pPr>
              <w:ind w:left="1620" w:hanging="162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闪光频率：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1.1Hz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1.7Hz </w:t>
            </w:r>
          </w:p>
          <w:p w14:paraId="5613E02F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火警声调声压级：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  80dB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115dB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（正前方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3m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水平处（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A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计权））嘀嘀声调声压级：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  80dB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115dB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（正前方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3m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水平处（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A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计权））</w:t>
            </w:r>
          </w:p>
          <w:p w14:paraId="538C4DAE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5.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变调周期：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3.5s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4.8s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（火警声）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/0.6s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1.0s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（嘀嘀声）</w:t>
            </w:r>
          </w:p>
          <w:p w14:paraId="488CE78C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6.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编码方式：采用电子编码方式，占一个总线编码点，编码范围可在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242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之间任意设定</w:t>
            </w:r>
          </w:p>
          <w:p w14:paraId="609BCFCE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lastRenderedPageBreak/>
              <w:t>7.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线制：四线制，与控制器采用无极性信号二总线连接，与电源线采用无极性二线制连接</w:t>
            </w:r>
          </w:p>
          <w:p w14:paraId="54800BE5" w14:textId="77777777" w:rsidR="00C70EF1" w:rsidRPr="00B26E13" w:rsidRDefault="00C70EF1" w:rsidP="00190619">
            <w:pPr>
              <w:ind w:left="1440" w:hangingChars="600" w:hanging="144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8.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使用环境：温度：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-10℃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+55℃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相对湿度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≤95%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不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凝露</w:t>
            </w:r>
          </w:p>
          <w:p w14:paraId="4F5525E9" w14:textId="77777777" w:rsidR="00C70EF1" w:rsidRPr="00B26E13" w:rsidRDefault="00C70EF1" w:rsidP="00190619">
            <w:pPr>
              <w:ind w:left="1440" w:hangingChars="600" w:hanging="144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9.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仓储条件：温度：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-20℃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60℃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，湿度：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0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95%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不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凝露</w:t>
            </w:r>
          </w:p>
          <w:p w14:paraId="109C2DB2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10.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使用场所：室内</w:t>
            </w:r>
          </w:p>
          <w:p w14:paraId="5291B52B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外形尺寸：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121mm×91mm×52mm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（带底壳）</w:t>
            </w:r>
          </w:p>
          <w:p w14:paraId="3AE0129B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壳体材料和颜色：塑料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/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白色，正面镶有透明光罩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/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红色</w:t>
            </w:r>
          </w:p>
          <w:p w14:paraId="413691EF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重量：约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144g (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带底壳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)</w:t>
            </w:r>
          </w:p>
          <w:p w14:paraId="65895E8E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安装孔距：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60mm</w:t>
            </w:r>
          </w:p>
        </w:tc>
        <w:tc>
          <w:tcPr>
            <w:tcW w:w="466" w:type="dxa"/>
            <w:vAlign w:val="center"/>
          </w:tcPr>
          <w:p w14:paraId="61FD5A88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lastRenderedPageBreak/>
              <w:t>套</w:t>
            </w:r>
          </w:p>
        </w:tc>
        <w:tc>
          <w:tcPr>
            <w:tcW w:w="425" w:type="dxa"/>
            <w:vAlign w:val="center"/>
          </w:tcPr>
          <w:p w14:paraId="4F86F14A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25</w:t>
            </w:r>
          </w:p>
        </w:tc>
        <w:tc>
          <w:tcPr>
            <w:tcW w:w="1127" w:type="dxa"/>
            <w:vAlign w:val="center"/>
          </w:tcPr>
          <w:p w14:paraId="06E39494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49A24052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7E2F00C7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9</w:t>
            </w:r>
          </w:p>
        </w:tc>
        <w:tc>
          <w:tcPr>
            <w:tcW w:w="1695" w:type="dxa"/>
            <w:vAlign w:val="center"/>
          </w:tcPr>
          <w:p w14:paraId="6C3DC60E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输入模块</w:t>
            </w:r>
          </w:p>
        </w:tc>
        <w:tc>
          <w:tcPr>
            <w:tcW w:w="5109" w:type="dxa"/>
            <w:vAlign w:val="center"/>
          </w:tcPr>
          <w:p w14:paraId="18E3F95B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工作电压：总线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24V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允许范围：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16V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28V</w:t>
            </w:r>
          </w:p>
          <w:p w14:paraId="7CE1CBAE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工作电流：监视电流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≤0.48mA     </w:t>
            </w:r>
          </w:p>
          <w:p w14:paraId="7D4FD82E" w14:textId="77777777" w:rsidR="00C70EF1" w:rsidRPr="00B26E13" w:rsidRDefault="00C70EF1" w:rsidP="00190619">
            <w:pPr>
              <w:ind w:firstLineChars="600" w:firstLine="144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启动电流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≤0.62mA</w:t>
            </w:r>
          </w:p>
          <w:p w14:paraId="7B255438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线制：与控制器的信号二总线连接</w:t>
            </w:r>
          </w:p>
          <w:p w14:paraId="621CDDC1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出厂设置：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常开检线方式</w:t>
            </w:r>
            <w:proofErr w:type="gramEnd"/>
          </w:p>
          <w:p w14:paraId="0874273C" w14:textId="77777777" w:rsidR="00C70EF1" w:rsidRPr="00B26E13" w:rsidRDefault="00C70EF1" w:rsidP="00190619">
            <w:pPr>
              <w:ind w:left="1440" w:hangingChars="600" w:hanging="144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5.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使用环境：温度：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-10℃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+55℃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相对湿度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≤95%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，不结露</w:t>
            </w:r>
          </w:p>
          <w:p w14:paraId="6B11CE69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6.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外壳防护等级：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IP30</w:t>
            </w:r>
          </w:p>
          <w:p w14:paraId="25287307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7.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外形尺寸：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86mm×50mm×31mm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（带底壳）</w:t>
            </w:r>
          </w:p>
        </w:tc>
        <w:tc>
          <w:tcPr>
            <w:tcW w:w="466" w:type="dxa"/>
            <w:vAlign w:val="center"/>
          </w:tcPr>
          <w:p w14:paraId="1BD1A824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425" w:type="dxa"/>
            <w:vAlign w:val="center"/>
          </w:tcPr>
          <w:p w14:paraId="552C2353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16</w:t>
            </w:r>
          </w:p>
        </w:tc>
        <w:tc>
          <w:tcPr>
            <w:tcW w:w="1127" w:type="dxa"/>
            <w:vAlign w:val="center"/>
          </w:tcPr>
          <w:p w14:paraId="1954147A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0197EC49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708A65E0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10</w:t>
            </w:r>
          </w:p>
        </w:tc>
        <w:tc>
          <w:tcPr>
            <w:tcW w:w="1695" w:type="dxa"/>
            <w:vAlign w:val="center"/>
          </w:tcPr>
          <w:p w14:paraId="08732549" w14:textId="77777777" w:rsidR="00C70EF1" w:rsidRPr="00B26E13" w:rsidRDefault="00C70EF1" w:rsidP="00190619">
            <w:pPr>
              <w:pStyle w:val="4"/>
              <w:spacing w:line="240" w:lineRule="auto"/>
              <w:jc w:val="left"/>
              <w:rPr>
                <w:rFonts w:ascii="Times New Roman" w:eastAsia="宋体" w:hAnsi="Times New Roman"/>
                <w:b w:val="0"/>
                <w:bCs/>
                <w:color w:val="000000" w:themeColor="text1"/>
                <w:szCs w:val="18"/>
              </w:rPr>
            </w:pPr>
            <w:r w:rsidRPr="00B26E13">
              <w:rPr>
                <w:rFonts w:ascii="Times New Roman" w:eastAsia="宋体" w:hAnsi="Times New Roman"/>
                <w:b w:val="0"/>
                <w:bCs/>
                <w:color w:val="000000" w:themeColor="text1"/>
                <w:szCs w:val="18"/>
              </w:rPr>
              <w:t>输入</w:t>
            </w:r>
            <w:r w:rsidRPr="00B26E13">
              <w:rPr>
                <w:rFonts w:ascii="Times New Roman" w:eastAsia="宋体" w:hAnsi="Times New Roman"/>
                <w:b w:val="0"/>
                <w:bCs/>
                <w:color w:val="000000" w:themeColor="text1"/>
                <w:szCs w:val="18"/>
              </w:rPr>
              <w:t>/</w:t>
            </w:r>
            <w:r w:rsidRPr="00B26E13">
              <w:rPr>
                <w:rFonts w:ascii="Times New Roman" w:eastAsia="宋体" w:hAnsi="Times New Roman"/>
                <w:b w:val="0"/>
                <w:bCs/>
                <w:color w:val="000000" w:themeColor="text1"/>
                <w:szCs w:val="18"/>
              </w:rPr>
              <w:t>输出模块</w:t>
            </w:r>
          </w:p>
        </w:tc>
        <w:tc>
          <w:tcPr>
            <w:tcW w:w="5109" w:type="dxa"/>
            <w:vAlign w:val="center"/>
          </w:tcPr>
          <w:p w14:paraId="446A0C01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工作电压：信号总线电压：总线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24V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，允许范围：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16V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28V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；电源总线电压：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DC24V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，允许范围：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DC20V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DC28V</w:t>
            </w:r>
          </w:p>
          <w:p w14:paraId="335B5BD4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工作电流：总线监视电流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≤0.42mA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；总线启动电流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≤1.34mA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；电源监视电流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≤2.00mA    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电源启动电流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≤18.00mA </w:t>
            </w:r>
          </w:p>
          <w:p w14:paraId="52DEA935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线制：与控制器采用无极性信号二总线连接，与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DC24V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电源采用无极性电源二总线连接</w:t>
            </w:r>
          </w:p>
          <w:p w14:paraId="430E4440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无源输出触点容量：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DC24V/2A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，正常时触点阻值为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100kΩ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，启动时闭合，适用于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12V~48V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直流或交流</w:t>
            </w:r>
          </w:p>
          <w:p w14:paraId="155D179B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5.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输出控制方式：电平、脉冲（继电器常开触点输出，脉冲启动时继电器吸合时间为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10s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）</w:t>
            </w:r>
          </w:p>
          <w:p w14:paraId="2F5F4C4F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6.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出厂设置：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常开检线输入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、常开输出方式</w:t>
            </w:r>
          </w:p>
          <w:p w14:paraId="75FF329C" w14:textId="77777777" w:rsidR="00C70EF1" w:rsidRPr="00B26E13" w:rsidRDefault="00C70EF1" w:rsidP="00190619">
            <w:pPr>
              <w:ind w:left="1440" w:hangingChars="600" w:hanging="144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7.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使用环境：温度：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-10℃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+55℃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相对湿度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≤95%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，不结露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 </w:t>
            </w:r>
          </w:p>
          <w:p w14:paraId="5A45888D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8.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外壳防护等级：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IP30</w:t>
            </w:r>
          </w:p>
          <w:p w14:paraId="3894690F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9.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外形尺寸：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86mm×86mm×41mm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（带底壳）</w:t>
            </w:r>
          </w:p>
        </w:tc>
        <w:tc>
          <w:tcPr>
            <w:tcW w:w="466" w:type="dxa"/>
            <w:vAlign w:val="center"/>
          </w:tcPr>
          <w:p w14:paraId="308F2424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425" w:type="dxa"/>
            <w:vAlign w:val="center"/>
          </w:tcPr>
          <w:p w14:paraId="7E6A3BB0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25</w:t>
            </w:r>
          </w:p>
        </w:tc>
        <w:tc>
          <w:tcPr>
            <w:tcW w:w="1127" w:type="dxa"/>
            <w:vAlign w:val="center"/>
          </w:tcPr>
          <w:p w14:paraId="4C80BB22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4628525B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3C505355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11</w:t>
            </w:r>
          </w:p>
        </w:tc>
        <w:tc>
          <w:tcPr>
            <w:tcW w:w="1695" w:type="dxa"/>
            <w:vAlign w:val="center"/>
          </w:tcPr>
          <w:p w14:paraId="7099C12A" w14:textId="77777777" w:rsidR="00C70EF1" w:rsidRPr="00B26E13" w:rsidRDefault="00C70EF1" w:rsidP="00190619">
            <w:pPr>
              <w:pStyle w:val="4"/>
              <w:spacing w:line="240" w:lineRule="auto"/>
              <w:jc w:val="left"/>
              <w:rPr>
                <w:rFonts w:ascii="Times New Roman" w:eastAsia="宋体" w:hAnsi="Times New Roman"/>
                <w:b w:val="0"/>
                <w:bCs/>
                <w:color w:val="000000" w:themeColor="text1"/>
                <w:szCs w:val="18"/>
              </w:rPr>
            </w:pPr>
            <w:r w:rsidRPr="00B26E13">
              <w:rPr>
                <w:rFonts w:ascii="Times New Roman" w:eastAsia="宋体" w:hAnsi="Times New Roman"/>
                <w:b w:val="0"/>
                <w:bCs/>
                <w:color w:val="000000" w:themeColor="text1"/>
                <w:szCs w:val="18"/>
              </w:rPr>
              <w:t>输入</w:t>
            </w:r>
            <w:r w:rsidRPr="00B26E13">
              <w:rPr>
                <w:rFonts w:ascii="Times New Roman" w:eastAsia="宋体" w:hAnsi="Times New Roman"/>
                <w:b w:val="0"/>
                <w:bCs/>
                <w:color w:val="000000" w:themeColor="text1"/>
                <w:szCs w:val="18"/>
              </w:rPr>
              <w:t>/</w:t>
            </w:r>
            <w:r w:rsidRPr="00B26E13">
              <w:rPr>
                <w:rFonts w:ascii="Times New Roman" w:eastAsia="宋体" w:hAnsi="Times New Roman"/>
                <w:b w:val="0"/>
                <w:bCs/>
                <w:color w:val="000000" w:themeColor="text1"/>
                <w:szCs w:val="18"/>
              </w:rPr>
              <w:t>输出模块</w:t>
            </w:r>
          </w:p>
        </w:tc>
        <w:tc>
          <w:tcPr>
            <w:tcW w:w="5109" w:type="dxa"/>
            <w:vAlign w:val="center"/>
          </w:tcPr>
          <w:p w14:paraId="55945308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工作电压：总线电压：总线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24V 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电源电压：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DC24V</w:t>
            </w:r>
          </w:p>
          <w:p w14:paraId="36422D9A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监视电流：总线电流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≤1mA  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电源电流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≤6mA</w:t>
            </w:r>
          </w:p>
          <w:p w14:paraId="23DC42AA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lastRenderedPageBreak/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动作电流：总线电流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≤4mA 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电源电流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≤45mA</w:t>
            </w:r>
          </w:p>
          <w:p w14:paraId="53F645CE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线制：与控制器采用无极性信号二总线连接，与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DC24V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电源采用无极性电源二总线连接</w:t>
            </w:r>
          </w:p>
          <w:p w14:paraId="29E0C5B5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5.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输出容量：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DC24V/5A</w:t>
            </w:r>
          </w:p>
          <w:p w14:paraId="2F0D6A60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6.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输出控制方式：脉冲、电平（继电器常开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/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常闭无源触点输出，脉冲启动时继电器吸合时间为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10s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）</w:t>
            </w:r>
          </w:p>
          <w:p w14:paraId="30B6B281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7.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出厂设置：两路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常开检线方式</w:t>
            </w:r>
            <w:proofErr w:type="gramEnd"/>
          </w:p>
          <w:p w14:paraId="6BEAB93B" w14:textId="77777777" w:rsidR="00C70EF1" w:rsidRPr="00B26E13" w:rsidRDefault="00C70EF1" w:rsidP="00190619">
            <w:pPr>
              <w:ind w:left="1680" w:hangingChars="700" w:hanging="168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8.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使用环境：温度：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-10℃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+55℃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相对湿度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</w:t>
            </w:r>
          </w:p>
          <w:p w14:paraId="26D0F962" w14:textId="77777777" w:rsidR="00C70EF1" w:rsidRPr="00B26E13" w:rsidRDefault="00C70EF1" w:rsidP="00190619">
            <w:pPr>
              <w:ind w:leftChars="336" w:left="1315" w:hangingChars="100" w:hanging="24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95%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，不结露</w:t>
            </w:r>
          </w:p>
          <w:p w14:paraId="39FBDC46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9.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外壳防护等级：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IP30</w:t>
            </w:r>
          </w:p>
          <w:p w14:paraId="0E3E41B3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10.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外形尺寸：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110mm×86mm×43mm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（带底壳）</w:t>
            </w:r>
          </w:p>
        </w:tc>
        <w:tc>
          <w:tcPr>
            <w:tcW w:w="466" w:type="dxa"/>
            <w:vAlign w:val="center"/>
          </w:tcPr>
          <w:p w14:paraId="056B2275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lastRenderedPageBreak/>
              <w:t>套</w:t>
            </w:r>
          </w:p>
        </w:tc>
        <w:tc>
          <w:tcPr>
            <w:tcW w:w="425" w:type="dxa"/>
            <w:vAlign w:val="center"/>
          </w:tcPr>
          <w:p w14:paraId="7A159F58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</w:t>
            </w:r>
          </w:p>
        </w:tc>
        <w:tc>
          <w:tcPr>
            <w:tcW w:w="1127" w:type="dxa"/>
            <w:vAlign w:val="center"/>
          </w:tcPr>
          <w:p w14:paraId="2A8EDFB1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3287EF4A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13EC4AB9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12</w:t>
            </w:r>
          </w:p>
        </w:tc>
        <w:tc>
          <w:tcPr>
            <w:tcW w:w="1695" w:type="dxa"/>
            <w:vAlign w:val="center"/>
          </w:tcPr>
          <w:p w14:paraId="6AFB50A1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手动火灾报警按钮</w:t>
            </w:r>
          </w:p>
        </w:tc>
        <w:tc>
          <w:tcPr>
            <w:tcW w:w="5109" w:type="dxa"/>
            <w:vAlign w:val="center"/>
          </w:tcPr>
          <w:p w14:paraId="46511DE2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工作电压：信号总线电压：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24V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；允许范围：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16V~28V</w:t>
            </w:r>
          </w:p>
          <w:p w14:paraId="30F4486F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工作电流：监视电流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≤0.3mA  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报警电流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≤0.9mA</w:t>
            </w:r>
          </w:p>
          <w:p w14:paraId="268BA24B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启动零件型式：可重复使用型</w:t>
            </w:r>
          </w:p>
          <w:p w14:paraId="55DDD429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启动方式：人工按下按片</w:t>
            </w:r>
          </w:p>
          <w:p w14:paraId="3A211C96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5.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复位方式：用专用钥匙复位</w:t>
            </w:r>
          </w:p>
          <w:p w14:paraId="23526B5A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6.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指示灯：火警，红色，正常巡检时约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3s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闪亮一次，报警后点亮；电话指示，红色，约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5s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闪亮一次</w:t>
            </w:r>
          </w:p>
          <w:p w14:paraId="2BED32C3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7.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编码方式：电子编码，编码范围在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242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之间任意设定</w:t>
            </w:r>
          </w:p>
          <w:p w14:paraId="45C13F3A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8.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线制：与控制器采用无极性信号二总线连接，与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GST-LD-8304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采用二线制连接</w:t>
            </w:r>
          </w:p>
          <w:p w14:paraId="21A36C7D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9.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使用环境：户内温度：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-10℃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+55℃</w:t>
            </w:r>
          </w:p>
          <w:p w14:paraId="1585B7C7" w14:textId="77777777" w:rsidR="00C70EF1" w:rsidRPr="00B26E13" w:rsidRDefault="00C70EF1" w:rsidP="00190619">
            <w:pPr>
              <w:ind w:firstLineChars="600" w:firstLine="144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相对湿度：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≤95%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不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凝露</w:t>
            </w:r>
          </w:p>
          <w:p w14:paraId="45E801E5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10.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外形尺寸：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91mm×91mm×45.5mm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（带底壳）</w:t>
            </w:r>
          </w:p>
          <w:p w14:paraId="709D754C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外壳防护等级：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IP40</w:t>
            </w:r>
          </w:p>
          <w:p w14:paraId="63A9CCE8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壳体材料和颜色：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ABS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，红色</w:t>
            </w:r>
          </w:p>
          <w:p w14:paraId="0426DA7E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重量：约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128g(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含底壳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)</w:t>
            </w:r>
          </w:p>
          <w:p w14:paraId="6198D110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安装孔距：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60mm</w:t>
            </w:r>
          </w:p>
        </w:tc>
        <w:tc>
          <w:tcPr>
            <w:tcW w:w="466" w:type="dxa"/>
            <w:vAlign w:val="center"/>
          </w:tcPr>
          <w:p w14:paraId="3E9942FB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425" w:type="dxa"/>
            <w:vAlign w:val="center"/>
          </w:tcPr>
          <w:p w14:paraId="18AB6DCE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16</w:t>
            </w:r>
          </w:p>
        </w:tc>
        <w:tc>
          <w:tcPr>
            <w:tcW w:w="1127" w:type="dxa"/>
            <w:vAlign w:val="center"/>
          </w:tcPr>
          <w:p w14:paraId="03A02A6B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2D0561FA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23F3A800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13</w:t>
            </w:r>
          </w:p>
        </w:tc>
        <w:tc>
          <w:tcPr>
            <w:tcW w:w="1695" w:type="dxa"/>
            <w:vAlign w:val="center"/>
          </w:tcPr>
          <w:p w14:paraId="5580D1BA" w14:textId="77777777" w:rsidR="00C70EF1" w:rsidRPr="00B26E13" w:rsidRDefault="00B26E13" w:rsidP="00190619">
            <w:pPr>
              <w:pStyle w:val="4"/>
              <w:spacing w:line="240" w:lineRule="auto"/>
              <w:jc w:val="left"/>
              <w:rPr>
                <w:rFonts w:ascii="Times New Roman" w:eastAsia="宋体" w:hAnsi="Times New Roman"/>
                <w:b w:val="0"/>
                <w:bCs/>
                <w:color w:val="000000" w:themeColor="text1"/>
                <w:kern w:val="0"/>
                <w:szCs w:val="18"/>
                <w:lang w:bidi="ar"/>
              </w:rPr>
            </w:pPr>
            <w:hyperlink w:anchor="_Toc133207031" w:history="1">
              <w:r w:rsidR="00C70EF1" w:rsidRPr="00B26E13">
                <w:rPr>
                  <w:rFonts w:ascii="Times New Roman" w:eastAsia="宋体" w:hAnsi="Times New Roman"/>
                  <w:b w:val="0"/>
                  <w:bCs/>
                  <w:color w:val="000000" w:themeColor="text1"/>
                  <w:szCs w:val="18"/>
                </w:rPr>
                <w:t>线型光束感烟火灾探测器</w:t>
              </w:r>
            </w:hyperlink>
          </w:p>
        </w:tc>
        <w:tc>
          <w:tcPr>
            <w:tcW w:w="5109" w:type="dxa"/>
            <w:vAlign w:val="center"/>
          </w:tcPr>
          <w:p w14:paraId="49FAC295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总线电压：总线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24V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电源电压：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DC24V</w:t>
            </w:r>
          </w:p>
          <w:p w14:paraId="3407AB31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电源电流：调试电流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≤20mA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监视电流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≤8mA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报警电流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≤12mA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总线电流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≤2mA</w:t>
            </w:r>
          </w:p>
          <w:p w14:paraId="253F4135" w14:textId="77777777" w:rsidR="00C70EF1" w:rsidRPr="00B26E13" w:rsidRDefault="00C70EF1" w:rsidP="00190619">
            <w:pPr>
              <w:adjustRightInd w:val="0"/>
              <w:textAlignment w:val="baseline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灵敏度等级</w:t>
            </w:r>
          </w:p>
          <w:p w14:paraId="06B54FE5" w14:textId="77777777" w:rsidR="00C70EF1" w:rsidRPr="00B26E13" w:rsidRDefault="00C70EF1" w:rsidP="00190619">
            <w:pPr>
              <w:adjustRightInd w:val="0"/>
              <w:ind w:firstLineChars="100" w:firstLine="240"/>
              <w:textAlignment w:val="baseline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一级：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1.3±0.3dB 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二级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 1.7±0.3dB</w:t>
            </w:r>
          </w:p>
          <w:p w14:paraId="74C6BC29" w14:textId="77777777" w:rsidR="00C70EF1" w:rsidRPr="00B26E13" w:rsidRDefault="00C70EF1" w:rsidP="00190619">
            <w:pPr>
              <w:ind w:firstLineChars="100" w:firstLine="24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三级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 2.3±0.3dB</w:t>
            </w:r>
          </w:p>
          <w:p w14:paraId="072D650A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指示灯：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详见详见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第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章设备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报价表及第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6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章技术条款。</w:t>
            </w:r>
          </w:p>
          <w:p w14:paraId="7389D2B9" w14:textId="77777777" w:rsidR="00C70EF1" w:rsidRPr="00B26E13" w:rsidRDefault="00C70EF1" w:rsidP="00190619">
            <w:pPr>
              <w:adjustRightInd w:val="0"/>
              <w:textAlignment w:val="baseline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lastRenderedPageBreak/>
              <w:t>5.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保护面积：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详见详见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第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章设备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报价表及第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6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章技术条款。</w:t>
            </w:r>
          </w:p>
          <w:p w14:paraId="0965F5DA" w14:textId="77777777" w:rsidR="00C70EF1" w:rsidRPr="00B26E13" w:rsidRDefault="00C70EF1" w:rsidP="00190619">
            <w:pPr>
              <w:adjustRightInd w:val="0"/>
              <w:textAlignment w:val="baseline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6.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外壳防护等级：</w:t>
            </w:r>
          </w:p>
          <w:p w14:paraId="27955C60" w14:textId="77777777" w:rsidR="00C70EF1" w:rsidRPr="00B26E13" w:rsidRDefault="00C70EF1" w:rsidP="00190619">
            <w:pPr>
              <w:ind w:right="27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）普通环境应用时，外壳防护等级为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IP20</w:t>
            </w:r>
          </w:p>
          <w:p w14:paraId="2805A0D9" w14:textId="77777777" w:rsidR="00C70EF1" w:rsidRPr="00B26E13" w:rsidRDefault="00C70EF1" w:rsidP="00190619">
            <w:pPr>
              <w:ind w:right="27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）特殊环境应用时，经胶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封处理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后，外壳防护等级为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IP66</w:t>
            </w:r>
          </w:p>
          <w:p w14:paraId="7AF873BA" w14:textId="77777777" w:rsidR="00C70EF1" w:rsidRPr="00B26E13" w:rsidRDefault="00C70EF1" w:rsidP="00190619">
            <w:pPr>
              <w:adjustRightInd w:val="0"/>
              <w:ind w:left="1440" w:hangingChars="600" w:hanging="1440"/>
              <w:textAlignment w:val="baseline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7.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使用环境：温度：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-10℃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～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 xml:space="preserve">+55℃ 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相对湿度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≤95%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，不结露</w:t>
            </w:r>
          </w:p>
          <w:p w14:paraId="287CB10A" w14:textId="77777777" w:rsidR="00C70EF1" w:rsidRPr="00B26E13" w:rsidRDefault="00C70EF1" w:rsidP="00190619">
            <w:pPr>
              <w:adjustRightInd w:val="0"/>
              <w:textAlignment w:val="baseline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8.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外形尺寸：长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206mm×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宽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95mm×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95mm</w:t>
            </w:r>
          </w:p>
        </w:tc>
        <w:tc>
          <w:tcPr>
            <w:tcW w:w="466" w:type="dxa"/>
            <w:vAlign w:val="center"/>
          </w:tcPr>
          <w:p w14:paraId="52A099E2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lastRenderedPageBreak/>
              <w:t>对</w:t>
            </w:r>
          </w:p>
        </w:tc>
        <w:tc>
          <w:tcPr>
            <w:tcW w:w="425" w:type="dxa"/>
            <w:vAlign w:val="center"/>
          </w:tcPr>
          <w:p w14:paraId="763C575A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8</w:t>
            </w:r>
          </w:p>
        </w:tc>
        <w:tc>
          <w:tcPr>
            <w:tcW w:w="1127" w:type="dxa"/>
            <w:vAlign w:val="center"/>
          </w:tcPr>
          <w:p w14:paraId="03F01940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1A8FCD4B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428C705D" w14:textId="77777777" w:rsidR="00C70EF1" w:rsidRPr="00B26E13" w:rsidRDefault="00C70EF1" w:rsidP="00190619">
            <w:pPr>
              <w:adjustRightInd w:val="0"/>
              <w:snapToGrid w:val="0"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14</w:t>
            </w:r>
          </w:p>
        </w:tc>
        <w:tc>
          <w:tcPr>
            <w:tcW w:w="1695" w:type="dxa"/>
            <w:vAlign w:val="center"/>
          </w:tcPr>
          <w:p w14:paraId="20BF70A3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管内穿线（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信号二总线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）</w:t>
            </w:r>
          </w:p>
        </w:tc>
        <w:tc>
          <w:tcPr>
            <w:tcW w:w="5109" w:type="dxa"/>
            <w:vAlign w:val="center"/>
          </w:tcPr>
          <w:p w14:paraId="6B50D050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用途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信号二总线</w:t>
            </w:r>
          </w:p>
          <w:p w14:paraId="1654889F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配线形式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管内穿线</w:t>
            </w:r>
          </w:p>
          <w:p w14:paraId="440A0378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型号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:ZN-RVS</w:t>
            </w:r>
          </w:p>
          <w:p w14:paraId="4F33E5EA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规格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:2x1.5mm²</w:t>
            </w:r>
          </w:p>
        </w:tc>
        <w:tc>
          <w:tcPr>
            <w:tcW w:w="466" w:type="dxa"/>
            <w:vAlign w:val="center"/>
          </w:tcPr>
          <w:p w14:paraId="15081B40" w14:textId="77777777" w:rsidR="00C70EF1" w:rsidRPr="00B26E13" w:rsidRDefault="00C70EF1" w:rsidP="00190619">
            <w:pPr>
              <w:jc w:val="center"/>
              <w:textAlignment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m</w:t>
            </w:r>
          </w:p>
        </w:tc>
        <w:tc>
          <w:tcPr>
            <w:tcW w:w="425" w:type="dxa"/>
            <w:vAlign w:val="center"/>
          </w:tcPr>
          <w:p w14:paraId="730A2689" w14:textId="77777777" w:rsidR="00C70EF1" w:rsidRPr="00B26E13" w:rsidRDefault="00C70EF1" w:rsidP="00190619">
            <w:pPr>
              <w:jc w:val="center"/>
              <w:textAlignment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1800</w:t>
            </w:r>
          </w:p>
        </w:tc>
        <w:tc>
          <w:tcPr>
            <w:tcW w:w="1127" w:type="dxa"/>
            <w:vAlign w:val="center"/>
          </w:tcPr>
          <w:p w14:paraId="67755020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33027C97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19C37EC8" w14:textId="77777777" w:rsidR="00C70EF1" w:rsidRPr="00B26E13" w:rsidRDefault="00C70EF1" w:rsidP="00190619">
            <w:pPr>
              <w:adjustRightInd w:val="0"/>
              <w:snapToGrid w:val="0"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15</w:t>
            </w:r>
          </w:p>
        </w:tc>
        <w:tc>
          <w:tcPr>
            <w:tcW w:w="1695" w:type="dxa"/>
            <w:vAlign w:val="center"/>
          </w:tcPr>
          <w:p w14:paraId="7BE36B89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管内穿线（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电源线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）</w:t>
            </w:r>
          </w:p>
        </w:tc>
        <w:tc>
          <w:tcPr>
            <w:tcW w:w="5109" w:type="dxa"/>
            <w:vAlign w:val="center"/>
          </w:tcPr>
          <w:p w14:paraId="5EA15F67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用途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电源线</w:t>
            </w:r>
          </w:p>
          <w:p w14:paraId="6FD5DD57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配线形式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管内穿线</w:t>
            </w:r>
          </w:p>
          <w:p w14:paraId="7A993429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型号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:ZN-RVS</w:t>
            </w:r>
          </w:p>
          <w:p w14:paraId="6272F5EA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规格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:2x2.5mm²</w:t>
            </w:r>
          </w:p>
        </w:tc>
        <w:tc>
          <w:tcPr>
            <w:tcW w:w="466" w:type="dxa"/>
            <w:vAlign w:val="center"/>
          </w:tcPr>
          <w:p w14:paraId="6F50F6EF" w14:textId="77777777" w:rsidR="00C70EF1" w:rsidRPr="00B26E13" w:rsidRDefault="00C70EF1" w:rsidP="00190619">
            <w:pPr>
              <w:jc w:val="center"/>
              <w:textAlignment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m</w:t>
            </w:r>
          </w:p>
        </w:tc>
        <w:tc>
          <w:tcPr>
            <w:tcW w:w="425" w:type="dxa"/>
            <w:vAlign w:val="center"/>
          </w:tcPr>
          <w:p w14:paraId="101E225E" w14:textId="77777777" w:rsidR="00C70EF1" w:rsidRPr="00B26E13" w:rsidRDefault="00C70EF1" w:rsidP="00190619">
            <w:pPr>
              <w:jc w:val="center"/>
              <w:textAlignment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1800</w:t>
            </w:r>
          </w:p>
        </w:tc>
        <w:tc>
          <w:tcPr>
            <w:tcW w:w="1127" w:type="dxa"/>
            <w:vAlign w:val="center"/>
          </w:tcPr>
          <w:p w14:paraId="6F192738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38C8C7E9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01728068" w14:textId="77777777" w:rsidR="00C70EF1" w:rsidRPr="00B26E13" w:rsidRDefault="00C70EF1" w:rsidP="00190619">
            <w:pPr>
              <w:adjustRightInd w:val="0"/>
              <w:snapToGrid w:val="0"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16</w:t>
            </w:r>
          </w:p>
        </w:tc>
        <w:tc>
          <w:tcPr>
            <w:tcW w:w="1695" w:type="dxa"/>
            <w:vAlign w:val="center"/>
          </w:tcPr>
          <w:p w14:paraId="20B4B734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管内穿线（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电话线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）</w:t>
            </w:r>
          </w:p>
        </w:tc>
        <w:tc>
          <w:tcPr>
            <w:tcW w:w="5109" w:type="dxa"/>
            <w:vAlign w:val="center"/>
          </w:tcPr>
          <w:p w14:paraId="4FE4F9D1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用途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电话线</w:t>
            </w:r>
          </w:p>
          <w:p w14:paraId="1E50A78C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配线形式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管内穿线</w:t>
            </w:r>
          </w:p>
          <w:p w14:paraId="17387523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型号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:ZN-RVS</w:t>
            </w:r>
          </w:p>
          <w:p w14:paraId="6BF279EF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规格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:2x1mm²</w:t>
            </w:r>
          </w:p>
        </w:tc>
        <w:tc>
          <w:tcPr>
            <w:tcW w:w="466" w:type="dxa"/>
            <w:vAlign w:val="center"/>
          </w:tcPr>
          <w:p w14:paraId="503CA4D5" w14:textId="77777777" w:rsidR="00C70EF1" w:rsidRPr="00B26E13" w:rsidRDefault="00C70EF1" w:rsidP="00190619">
            <w:pPr>
              <w:jc w:val="center"/>
              <w:textAlignment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m</w:t>
            </w:r>
          </w:p>
        </w:tc>
        <w:tc>
          <w:tcPr>
            <w:tcW w:w="425" w:type="dxa"/>
            <w:vAlign w:val="center"/>
          </w:tcPr>
          <w:p w14:paraId="418C6582" w14:textId="77777777" w:rsidR="00C70EF1" w:rsidRPr="00B26E13" w:rsidRDefault="00C70EF1" w:rsidP="00190619">
            <w:pPr>
              <w:jc w:val="center"/>
              <w:textAlignment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1600</w:t>
            </w:r>
          </w:p>
        </w:tc>
        <w:tc>
          <w:tcPr>
            <w:tcW w:w="1127" w:type="dxa"/>
            <w:vAlign w:val="center"/>
          </w:tcPr>
          <w:p w14:paraId="421EF5CE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0D978CBF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09AA1AF4" w14:textId="77777777" w:rsidR="00C70EF1" w:rsidRPr="00B26E13" w:rsidRDefault="00C70EF1" w:rsidP="00190619">
            <w:pPr>
              <w:adjustRightInd w:val="0"/>
              <w:snapToGrid w:val="0"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17</w:t>
            </w:r>
          </w:p>
        </w:tc>
        <w:tc>
          <w:tcPr>
            <w:tcW w:w="1695" w:type="dxa"/>
            <w:vAlign w:val="center"/>
          </w:tcPr>
          <w:p w14:paraId="5DD8A5EE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管内穿线（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广播线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）</w:t>
            </w:r>
          </w:p>
        </w:tc>
        <w:tc>
          <w:tcPr>
            <w:tcW w:w="5109" w:type="dxa"/>
            <w:vAlign w:val="center"/>
          </w:tcPr>
          <w:p w14:paraId="5B628A81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用途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广播线</w:t>
            </w:r>
          </w:p>
          <w:p w14:paraId="6E68580B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配线形式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管内穿线</w:t>
            </w:r>
          </w:p>
          <w:p w14:paraId="34068E64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型号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:ZN-RVS</w:t>
            </w:r>
          </w:p>
          <w:p w14:paraId="7A91577C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规格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:2x1.5mm²</w:t>
            </w:r>
          </w:p>
        </w:tc>
        <w:tc>
          <w:tcPr>
            <w:tcW w:w="466" w:type="dxa"/>
            <w:vAlign w:val="center"/>
          </w:tcPr>
          <w:p w14:paraId="34D622FD" w14:textId="77777777" w:rsidR="00C70EF1" w:rsidRPr="00B26E13" w:rsidRDefault="00C70EF1" w:rsidP="00190619">
            <w:pPr>
              <w:jc w:val="center"/>
              <w:textAlignment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m</w:t>
            </w:r>
          </w:p>
        </w:tc>
        <w:tc>
          <w:tcPr>
            <w:tcW w:w="425" w:type="dxa"/>
            <w:vAlign w:val="center"/>
          </w:tcPr>
          <w:p w14:paraId="16090FF7" w14:textId="77777777" w:rsidR="00C70EF1" w:rsidRPr="00B26E13" w:rsidRDefault="00C70EF1" w:rsidP="00190619">
            <w:pPr>
              <w:jc w:val="center"/>
              <w:textAlignment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1600</w:t>
            </w:r>
          </w:p>
        </w:tc>
        <w:tc>
          <w:tcPr>
            <w:tcW w:w="1127" w:type="dxa"/>
            <w:vAlign w:val="center"/>
          </w:tcPr>
          <w:p w14:paraId="74B63837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70DC7ED0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09FF2B1F" w14:textId="77777777" w:rsidR="00C70EF1" w:rsidRPr="00B26E13" w:rsidRDefault="00C70EF1" w:rsidP="00190619">
            <w:pPr>
              <w:adjustRightInd w:val="0"/>
              <w:snapToGrid w:val="0"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18</w:t>
            </w:r>
          </w:p>
        </w:tc>
        <w:tc>
          <w:tcPr>
            <w:tcW w:w="1695" w:type="dxa"/>
            <w:vAlign w:val="center"/>
          </w:tcPr>
          <w:p w14:paraId="1D25EC6D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管内穿线（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联动控制线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）</w:t>
            </w:r>
          </w:p>
        </w:tc>
        <w:tc>
          <w:tcPr>
            <w:tcW w:w="5109" w:type="dxa"/>
            <w:vAlign w:val="center"/>
          </w:tcPr>
          <w:p w14:paraId="52EBD2DC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用途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联动控制线</w:t>
            </w:r>
          </w:p>
          <w:p w14:paraId="3C0523C7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配线形式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管内穿线</w:t>
            </w:r>
          </w:p>
          <w:p w14:paraId="2C3A6BAD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型号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:ZN-RVV</w:t>
            </w:r>
          </w:p>
          <w:p w14:paraId="58419247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规格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:4x1.5mm²</w:t>
            </w:r>
          </w:p>
        </w:tc>
        <w:tc>
          <w:tcPr>
            <w:tcW w:w="466" w:type="dxa"/>
            <w:vAlign w:val="center"/>
          </w:tcPr>
          <w:p w14:paraId="6695A41A" w14:textId="77777777" w:rsidR="00C70EF1" w:rsidRPr="00B26E13" w:rsidRDefault="00C70EF1" w:rsidP="00190619">
            <w:pPr>
              <w:jc w:val="center"/>
              <w:textAlignment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m</w:t>
            </w:r>
          </w:p>
        </w:tc>
        <w:tc>
          <w:tcPr>
            <w:tcW w:w="425" w:type="dxa"/>
            <w:vAlign w:val="center"/>
          </w:tcPr>
          <w:p w14:paraId="15C57262" w14:textId="77777777" w:rsidR="00C70EF1" w:rsidRPr="00B26E13" w:rsidRDefault="00C70EF1" w:rsidP="00190619">
            <w:pPr>
              <w:jc w:val="center"/>
              <w:textAlignment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400</w:t>
            </w:r>
          </w:p>
        </w:tc>
        <w:tc>
          <w:tcPr>
            <w:tcW w:w="1127" w:type="dxa"/>
            <w:vAlign w:val="center"/>
          </w:tcPr>
          <w:p w14:paraId="52C1D385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23641DD2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55F9E82C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(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二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)</w:t>
            </w:r>
          </w:p>
        </w:tc>
        <w:tc>
          <w:tcPr>
            <w:tcW w:w="1695" w:type="dxa"/>
            <w:vAlign w:val="center"/>
          </w:tcPr>
          <w:p w14:paraId="6F4CCE80" w14:textId="77777777" w:rsidR="00C70EF1" w:rsidRPr="00B26E13" w:rsidRDefault="00C70EF1" w:rsidP="00190619">
            <w:pPr>
              <w:adjustRightInd w:val="0"/>
              <w:snapToGrid w:val="0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  <w:t>屋面排烟风机</w:t>
            </w:r>
          </w:p>
        </w:tc>
        <w:tc>
          <w:tcPr>
            <w:tcW w:w="5109" w:type="dxa"/>
            <w:vAlign w:val="center"/>
          </w:tcPr>
          <w:p w14:paraId="709B01A1" w14:textId="77777777" w:rsidR="00C70EF1" w:rsidRPr="00B26E13" w:rsidRDefault="00C70EF1" w:rsidP="00190619">
            <w:pPr>
              <w:contextualSpacing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</w:p>
        </w:tc>
        <w:tc>
          <w:tcPr>
            <w:tcW w:w="466" w:type="dxa"/>
            <w:vAlign w:val="center"/>
          </w:tcPr>
          <w:p w14:paraId="059A6485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</w:p>
        </w:tc>
        <w:tc>
          <w:tcPr>
            <w:tcW w:w="425" w:type="dxa"/>
            <w:vAlign w:val="center"/>
          </w:tcPr>
          <w:p w14:paraId="0F0EEC81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4A93CE74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1C6D0DC2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52D8C76C" w14:textId="77777777" w:rsidR="00C70EF1" w:rsidRPr="00B26E13" w:rsidRDefault="00C70EF1" w:rsidP="00190619">
            <w:pPr>
              <w:adjustRightInd w:val="0"/>
              <w:snapToGrid w:val="0"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695" w:type="dxa"/>
            <w:vAlign w:val="center"/>
          </w:tcPr>
          <w:p w14:paraId="616754AC" w14:textId="77777777" w:rsidR="00C70EF1" w:rsidRPr="00B26E13" w:rsidRDefault="00C70EF1" w:rsidP="00190619">
            <w:pPr>
              <w:textAlignment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排烟风机</w:t>
            </w:r>
          </w:p>
        </w:tc>
        <w:tc>
          <w:tcPr>
            <w:tcW w:w="5109" w:type="dxa"/>
            <w:vAlign w:val="center"/>
          </w:tcPr>
          <w:p w14:paraId="54282D8A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功率：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11KW</w:t>
            </w:r>
          </w:p>
          <w:p w14:paraId="2467E5EB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风量：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28600m³/h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，</w:t>
            </w:r>
          </w:p>
          <w:p w14:paraId="40EC3998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风压：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756pa</w:t>
            </w:r>
          </w:p>
          <w:p w14:paraId="416A5229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噪声：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90db</w:t>
            </w:r>
          </w:p>
        </w:tc>
        <w:tc>
          <w:tcPr>
            <w:tcW w:w="466" w:type="dxa"/>
            <w:vAlign w:val="center"/>
          </w:tcPr>
          <w:p w14:paraId="26DED5D9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台</w:t>
            </w:r>
          </w:p>
        </w:tc>
        <w:tc>
          <w:tcPr>
            <w:tcW w:w="425" w:type="dxa"/>
            <w:vAlign w:val="center"/>
          </w:tcPr>
          <w:p w14:paraId="4DBEAF56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</w:t>
            </w:r>
          </w:p>
        </w:tc>
        <w:tc>
          <w:tcPr>
            <w:tcW w:w="1127" w:type="dxa"/>
            <w:vAlign w:val="center"/>
          </w:tcPr>
          <w:p w14:paraId="2759575A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品质不低于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倍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思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/BEST</w:t>
            </w:r>
          </w:p>
          <w:p w14:paraId="2978DAC2" w14:textId="77777777" w:rsidR="00C70EF1" w:rsidRPr="00B26E13" w:rsidRDefault="00C70EF1" w:rsidP="00190619">
            <w:pPr>
              <w:contextualSpacing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焦点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FOCUS</w:t>
            </w:r>
          </w:p>
        </w:tc>
      </w:tr>
      <w:tr w:rsidR="00B26E13" w:rsidRPr="00B26E13" w14:paraId="28EFC6B4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1EB597AE" w14:textId="77777777" w:rsidR="00C70EF1" w:rsidRPr="00B26E13" w:rsidRDefault="00C70EF1" w:rsidP="00190619">
            <w:pPr>
              <w:adjustRightInd w:val="0"/>
              <w:snapToGrid w:val="0"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1695" w:type="dxa"/>
            <w:vAlign w:val="center"/>
          </w:tcPr>
          <w:p w14:paraId="3788BDA3" w14:textId="77777777" w:rsidR="00C70EF1" w:rsidRPr="00B26E13" w:rsidRDefault="00C70EF1" w:rsidP="00190619">
            <w:pPr>
              <w:textAlignment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排烟风机支架</w:t>
            </w:r>
          </w:p>
        </w:tc>
        <w:tc>
          <w:tcPr>
            <w:tcW w:w="5109" w:type="dxa"/>
            <w:vAlign w:val="center"/>
          </w:tcPr>
          <w:p w14:paraId="13DFDE60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材质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型钢（尺寸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50*5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角铁）</w:t>
            </w:r>
          </w:p>
          <w:p w14:paraId="0E62B948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手工除锈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 xml:space="preserve"> </w:t>
            </w:r>
          </w:p>
          <w:p w14:paraId="7C6ABFAB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喷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(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涂）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塑品种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刷防锈漆两道，银粉漆两道</w:t>
            </w:r>
          </w:p>
          <w:p w14:paraId="2647EC06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设备支架除锈刷油</w:t>
            </w:r>
          </w:p>
        </w:tc>
        <w:tc>
          <w:tcPr>
            <w:tcW w:w="466" w:type="dxa"/>
            <w:vAlign w:val="center"/>
          </w:tcPr>
          <w:p w14:paraId="3036610C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套</w:t>
            </w:r>
          </w:p>
        </w:tc>
        <w:tc>
          <w:tcPr>
            <w:tcW w:w="425" w:type="dxa"/>
            <w:vAlign w:val="center"/>
          </w:tcPr>
          <w:p w14:paraId="3135CC0C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</w:t>
            </w:r>
          </w:p>
        </w:tc>
        <w:tc>
          <w:tcPr>
            <w:tcW w:w="1127" w:type="dxa"/>
            <w:vAlign w:val="center"/>
          </w:tcPr>
          <w:p w14:paraId="77E1B528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3CB474DB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11A6B4F2" w14:textId="77777777" w:rsidR="00C70EF1" w:rsidRPr="00B26E13" w:rsidRDefault="00C70EF1" w:rsidP="00190619">
            <w:pPr>
              <w:adjustRightInd w:val="0"/>
              <w:snapToGrid w:val="0"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</w:t>
            </w:r>
          </w:p>
        </w:tc>
        <w:tc>
          <w:tcPr>
            <w:tcW w:w="1695" w:type="dxa"/>
            <w:vAlign w:val="center"/>
          </w:tcPr>
          <w:p w14:paraId="43785B51" w14:textId="77777777" w:rsidR="00C70EF1" w:rsidRPr="00B26E13" w:rsidRDefault="00C70EF1" w:rsidP="00190619">
            <w:pPr>
              <w:textAlignment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排烟风管</w:t>
            </w:r>
          </w:p>
        </w:tc>
        <w:tc>
          <w:tcPr>
            <w:tcW w:w="5109" w:type="dxa"/>
            <w:vAlign w:val="center"/>
          </w:tcPr>
          <w:p w14:paraId="7B53FD20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材质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镀锌钢板</w:t>
            </w:r>
          </w:p>
          <w:p w14:paraId="6022B87F" w14:textId="77777777" w:rsidR="00C70EF1" w:rsidRPr="00B26E13" w:rsidRDefault="00C70EF1" w:rsidP="00190619">
            <w:pPr>
              <w:pStyle w:val="a"/>
              <w:numPr>
                <w:ilvl w:val="0"/>
                <w:numId w:val="0"/>
              </w:numPr>
              <w:tabs>
                <w:tab w:val="left" w:pos="840"/>
              </w:tabs>
              <w:jc w:val="left"/>
              <w:rPr>
                <w:rFonts w:ascii="Times New Roman" w:hAnsi="Times New Roman"/>
                <w:bCs/>
                <w:color w:val="000000" w:themeColor="text1"/>
                <w:sz w:val="24"/>
                <w:szCs w:val="18"/>
                <w:lang w:bidi="ar"/>
              </w:rPr>
            </w:pPr>
            <w:r w:rsidRPr="00B26E13"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  <w:t>2.</w:t>
            </w:r>
            <w:r w:rsidRPr="00B26E13"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  <w:t>规格</w:t>
            </w:r>
            <w:r w:rsidRPr="00B26E13"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  <w:t>:Φ1000*1000*1.2mm</w:t>
            </w:r>
            <w:r w:rsidRPr="00B26E13">
              <w:rPr>
                <w:rFonts w:ascii="Times New Roman" w:hAnsi="Times New Roman"/>
                <w:bCs/>
                <w:color w:val="000000" w:themeColor="text1"/>
                <w:sz w:val="24"/>
                <w:szCs w:val="18"/>
              </w:rPr>
              <w:t>厚</w:t>
            </w:r>
          </w:p>
        </w:tc>
        <w:tc>
          <w:tcPr>
            <w:tcW w:w="466" w:type="dxa"/>
            <w:vAlign w:val="center"/>
          </w:tcPr>
          <w:p w14:paraId="2F0CD45A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米</w:t>
            </w:r>
          </w:p>
        </w:tc>
        <w:tc>
          <w:tcPr>
            <w:tcW w:w="425" w:type="dxa"/>
            <w:vAlign w:val="center"/>
          </w:tcPr>
          <w:p w14:paraId="1A3B4FF9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10</w:t>
            </w:r>
          </w:p>
        </w:tc>
        <w:tc>
          <w:tcPr>
            <w:tcW w:w="1127" w:type="dxa"/>
            <w:vAlign w:val="center"/>
          </w:tcPr>
          <w:p w14:paraId="7077BDAC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1FC7F7FA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71F3DBAF" w14:textId="77777777" w:rsidR="00C70EF1" w:rsidRPr="00B26E13" w:rsidRDefault="00C70EF1" w:rsidP="00190619">
            <w:pPr>
              <w:adjustRightInd w:val="0"/>
              <w:snapToGrid w:val="0"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</w:t>
            </w:r>
          </w:p>
        </w:tc>
        <w:tc>
          <w:tcPr>
            <w:tcW w:w="1695" w:type="dxa"/>
            <w:vAlign w:val="center"/>
          </w:tcPr>
          <w:p w14:paraId="333FB885" w14:textId="77777777" w:rsidR="00C70EF1" w:rsidRPr="00B26E13" w:rsidRDefault="00C70EF1" w:rsidP="00190619">
            <w:pPr>
              <w:textAlignment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280℃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防火阀</w:t>
            </w:r>
          </w:p>
        </w:tc>
        <w:tc>
          <w:tcPr>
            <w:tcW w:w="5109" w:type="dxa"/>
            <w:vAlign w:val="center"/>
          </w:tcPr>
          <w:p w14:paraId="2E96882E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名称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:280℃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防火阀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 xml:space="preserve"> </w:t>
            </w:r>
          </w:p>
          <w:p w14:paraId="5FF31996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lastRenderedPageBreak/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规格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:1000*1000</w:t>
            </w:r>
          </w:p>
        </w:tc>
        <w:tc>
          <w:tcPr>
            <w:tcW w:w="466" w:type="dxa"/>
            <w:vAlign w:val="center"/>
          </w:tcPr>
          <w:p w14:paraId="0C297745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lastRenderedPageBreak/>
              <w:t>台</w:t>
            </w:r>
          </w:p>
        </w:tc>
        <w:tc>
          <w:tcPr>
            <w:tcW w:w="425" w:type="dxa"/>
            <w:vAlign w:val="center"/>
          </w:tcPr>
          <w:p w14:paraId="2DD15B7F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</w:t>
            </w:r>
          </w:p>
        </w:tc>
        <w:tc>
          <w:tcPr>
            <w:tcW w:w="1127" w:type="dxa"/>
            <w:vAlign w:val="center"/>
          </w:tcPr>
          <w:p w14:paraId="53AFF146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400F0A8A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5580FAB9" w14:textId="77777777" w:rsidR="00C70EF1" w:rsidRPr="00B26E13" w:rsidRDefault="00C70EF1" w:rsidP="00190619">
            <w:pPr>
              <w:adjustRightInd w:val="0"/>
              <w:snapToGrid w:val="0"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5</w:t>
            </w:r>
          </w:p>
        </w:tc>
        <w:tc>
          <w:tcPr>
            <w:tcW w:w="1695" w:type="dxa"/>
            <w:vAlign w:val="center"/>
          </w:tcPr>
          <w:p w14:paraId="501F814B" w14:textId="77777777" w:rsidR="00C70EF1" w:rsidRPr="00B26E13" w:rsidRDefault="00C70EF1" w:rsidP="00190619">
            <w:pPr>
              <w:textAlignment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排烟阀</w:t>
            </w:r>
          </w:p>
        </w:tc>
        <w:tc>
          <w:tcPr>
            <w:tcW w:w="5109" w:type="dxa"/>
            <w:vAlign w:val="center"/>
          </w:tcPr>
          <w:p w14:paraId="63AFFE46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名称：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远控排烟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阀</w:t>
            </w:r>
          </w:p>
          <w:p w14:paraId="71BAB013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规格：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1000*1000</w:t>
            </w:r>
          </w:p>
        </w:tc>
        <w:tc>
          <w:tcPr>
            <w:tcW w:w="466" w:type="dxa"/>
            <w:vAlign w:val="center"/>
          </w:tcPr>
          <w:p w14:paraId="2201B148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个</w:t>
            </w:r>
            <w:proofErr w:type="gramEnd"/>
          </w:p>
        </w:tc>
        <w:tc>
          <w:tcPr>
            <w:tcW w:w="425" w:type="dxa"/>
            <w:vAlign w:val="center"/>
          </w:tcPr>
          <w:p w14:paraId="35FACBAF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</w:t>
            </w:r>
          </w:p>
        </w:tc>
        <w:tc>
          <w:tcPr>
            <w:tcW w:w="1127" w:type="dxa"/>
            <w:vAlign w:val="center"/>
          </w:tcPr>
          <w:p w14:paraId="7164B8B6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1CE6B84B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1C1423AE" w14:textId="77777777" w:rsidR="00C70EF1" w:rsidRPr="00B26E13" w:rsidRDefault="00C70EF1" w:rsidP="00190619">
            <w:pPr>
              <w:adjustRightInd w:val="0"/>
              <w:snapToGrid w:val="0"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6</w:t>
            </w:r>
          </w:p>
        </w:tc>
        <w:tc>
          <w:tcPr>
            <w:tcW w:w="1695" w:type="dxa"/>
            <w:vAlign w:val="center"/>
          </w:tcPr>
          <w:p w14:paraId="4BA991FE" w14:textId="77777777" w:rsidR="00C70EF1" w:rsidRPr="00B26E13" w:rsidRDefault="00C70EF1" w:rsidP="00190619">
            <w:pPr>
              <w:textAlignment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  <w:lang w:bidi="ar"/>
              </w:rPr>
              <w:t>软接头</w:t>
            </w:r>
          </w:p>
        </w:tc>
        <w:tc>
          <w:tcPr>
            <w:tcW w:w="5109" w:type="dxa"/>
            <w:vAlign w:val="center"/>
          </w:tcPr>
          <w:p w14:paraId="43529790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名称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硅</w:t>
            </w: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玻</w:t>
            </w:r>
            <w:proofErr w:type="gramEnd"/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钛金不燃风管软接头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 xml:space="preserve"> </w:t>
            </w:r>
          </w:p>
          <w:p w14:paraId="528D446E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规格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:1000*1000</w:t>
            </w:r>
          </w:p>
        </w:tc>
        <w:tc>
          <w:tcPr>
            <w:tcW w:w="466" w:type="dxa"/>
            <w:vAlign w:val="center"/>
          </w:tcPr>
          <w:p w14:paraId="108716FE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个</w:t>
            </w:r>
            <w:proofErr w:type="gramEnd"/>
          </w:p>
        </w:tc>
        <w:tc>
          <w:tcPr>
            <w:tcW w:w="425" w:type="dxa"/>
            <w:vAlign w:val="center"/>
          </w:tcPr>
          <w:p w14:paraId="2989B863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</w:t>
            </w:r>
          </w:p>
        </w:tc>
        <w:tc>
          <w:tcPr>
            <w:tcW w:w="1127" w:type="dxa"/>
            <w:vAlign w:val="center"/>
          </w:tcPr>
          <w:p w14:paraId="23736497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22591800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5A38DB01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(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三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)</w:t>
            </w:r>
          </w:p>
        </w:tc>
        <w:tc>
          <w:tcPr>
            <w:tcW w:w="1695" w:type="dxa"/>
            <w:vAlign w:val="center"/>
          </w:tcPr>
          <w:p w14:paraId="52369353" w14:textId="77777777" w:rsidR="00C70EF1" w:rsidRPr="00B26E13" w:rsidRDefault="00C70EF1" w:rsidP="00190619">
            <w:pPr>
              <w:adjustRightInd w:val="0"/>
              <w:snapToGrid w:val="0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  <w:t>消火栓管路、阀门及配件</w:t>
            </w:r>
          </w:p>
        </w:tc>
        <w:tc>
          <w:tcPr>
            <w:tcW w:w="5109" w:type="dxa"/>
            <w:vAlign w:val="center"/>
          </w:tcPr>
          <w:p w14:paraId="12BEA874" w14:textId="77777777" w:rsidR="00C70EF1" w:rsidRPr="00B26E13" w:rsidRDefault="00C70EF1" w:rsidP="00190619">
            <w:pPr>
              <w:contextualSpacing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</w:p>
        </w:tc>
        <w:tc>
          <w:tcPr>
            <w:tcW w:w="466" w:type="dxa"/>
            <w:vAlign w:val="center"/>
          </w:tcPr>
          <w:p w14:paraId="375120B0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</w:p>
        </w:tc>
        <w:tc>
          <w:tcPr>
            <w:tcW w:w="425" w:type="dxa"/>
            <w:vAlign w:val="center"/>
          </w:tcPr>
          <w:p w14:paraId="3E5FE2C5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7F8B6971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5E43444D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4EFA8CE5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695" w:type="dxa"/>
            <w:vAlign w:val="center"/>
          </w:tcPr>
          <w:p w14:paraId="7CFBFF4F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内外热镀锌管</w:t>
            </w:r>
          </w:p>
        </w:tc>
        <w:tc>
          <w:tcPr>
            <w:tcW w:w="5109" w:type="dxa"/>
            <w:vAlign w:val="center"/>
          </w:tcPr>
          <w:p w14:paraId="6A7E7CE5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安装部位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室内</w:t>
            </w:r>
          </w:p>
          <w:p w14:paraId="118A5F7F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材质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内外热镀锌钢管</w:t>
            </w:r>
          </w:p>
          <w:p w14:paraId="047E39BF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规格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:DN100*4.0mm</w:t>
            </w:r>
          </w:p>
          <w:p w14:paraId="797A071C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连接形式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卡箍连接</w:t>
            </w:r>
          </w:p>
          <w:p w14:paraId="596FBC40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5.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最高承压：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1.6Mpa</w:t>
            </w:r>
          </w:p>
          <w:p w14:paraId="2E95BF7D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6.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压力试验</w:t>
            </w:r>
          </w:p>
          <w:p w14:paraId="41DFE8E4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7.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吹扫、冲洗</w:t>
            </w:r>
          </w:p>
        </w:tc>
        <w:tc>
          <w:tcPr>
            <w:tcW w:w="466" w:type="dxa"/>
            <w:vAlign w:val="center"/>
          </w:tcPr>
          <w:p w14:paraId="45F63B6F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m</w:t>
            </w:r>
          </w:p>
        </w:tc>
        <w:tc>
          <w:tcPr>
            <w:tcW w:w="425" w:type="dxa"/>
            <w:vAlign w:val="center"/>
          </w:tcPr>
          <w:p w14:paraId="1252EB8A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20</w:t>
            </w:r>
          </w:p>
        </w:tc>
        <w:tc>
          <w:tcPr>
            <w:tcW w:w="1127" w:type="dxa"/>
            <w:vAlign w:val="center"/>
          </w:tcPr>
          <w:p w14:paraId="1222DB49" w14:textId="77777777" w:rsidR="00C70EF1" w:rsidRPr="00B26E13" w:rsidRDefault="00C70EF1" w:rsidP="00190619">
            <w:pPr>
              <w:contextualSpacing/>
              <w:jc w:val="both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442EF306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55A0346F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1695" w:type="dxa"/>
            <w:vAlign w:val="center"/>
          </w:tcPr>
          <w:p w14:paraId="7E0866D4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内外热镀锌管</w:t>
            </w:r>
          </w:p>
        </w:tc>
        <w:tc>
          <w:tcPr>
            <w:tcW w:w="5109" w:type="dxa"/>
            <w:vAlign w:val="center"/>
          </w:tcPr>
          <w:p w14:paraId="235DD16C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安装部位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室内</w:t>
            </w:r>
          </w:p>
          <w:p w14:paraId="6137E031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材质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内外热镀锌钢管</w:t>
            </w:r>
          </w:p>
          <w:p w14:paraId="37A0AE57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规格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:DN65*3.5mm</w:t>
            </w:r>
          </w:p>
          <w:p w14:paraId="2A4D00B8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连接形式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卡箍连接</w:t>
            </w:r>
          </w:p>
          <w:p w14:paraId="672166C3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5.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最高承压：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1.6Mpa</w:t>
            </w:r>
          </w:p>
          <w:p w14:paraId="07703177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6.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压力试验</w:t>
            </w:r>
          </w:p>
          <w:p w14:paraId="762667E9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7.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吹扫、冲洗</w:t>
            </w:r>
          </w:p>
        </w:tc>
        <w:tc>
          <w:tcPr>
            <w:tcW w:w="466" w:type="dxa"/>
            <w:vAlign w:val="center"/>
          </w:tcPr>
          <w:p w14:paraId="3A6D5300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m</w:t>
            </w:r>
          </w:p>
        </w:tc>
        <w:tc>
          <w:tcPr>
            <w:tcW w:w="425" w:type="dxa"/>
            <w:vAlign w:val="center"/>
          </w:tcPr>
          <w:p w14:paraId="0F15FC7F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10</w:t>
            </w:r>
          </w:p>
        </w:tc>
        <w:tc>
          <w:tcPr>
            <w:tcW w:w="1127" w:type="dxa"/>
            <w:vAlign w:val="center"/>
          </w:tcPr>
          <w:p w14:paraId="59845147" w14:textId="77777777" w:rsidR="00C70EF1" w:rsidRPr="00B26E13" w:rsidRDefault="00C70EF1" w:rsidP="00190619">
            <w:pPr>
              <w:contextualSpacing/>
              <w:jc w:val="both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2C9CFBDC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582E0C0A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3</w:t>
            </w:r>
          </w:p>
        </w:tc>
        <w:tc>
          <w:tcPr>
            <w:tcW w:w="1695" w:type="dxa"/>
            <w:vAlign w:val="center"/>
          </w:tcPr>
          <w:p w14:paraId="7990B3D2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涡轮蝶阀</w:t>
            </w:r>
          </w:p>
        </w:tc>
        <w:tc>
          <w:tcPr>
            <w:tcW w:w="5109" w:type="dxa"/>
            <w:vAlign w:val="center"/>
          </w:tcPr>
          <w:p w14:paraId="3F4F7779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安装部位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室内</w:t>
            </w:r>
          </w:p>
          <w:p w14:paraId="66A74448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材质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碳钢</w:t>
            </w:r>
          </w:p>
          <w:p w14:paraId="39F36A81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型号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:DN100</w:t>
            </w:r>
          </w:p>
          <w:p w14:paraId="4A49A35D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连接形式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法兰连接</w:t>
            </w:r>
          </w:p>
          <w:p w14:paraId="060D1216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5.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最高承压：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1.6Mpa</w:t>
            </w:r>
          </w:p>
          <w:p w14:paraId="3E7B8DAA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6.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压力试验</w:t>
            </w:r>
          </w:p>
          <w:p w14:paraId="24F68B06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7.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吹扫、冲洗</w:t>
            </w:r>
          </w:p>
        </w:tc>
        <w:tc>
          <w:tcPr>
            <w:tcW w:w="466" w:type="dxa"/>
            <w:vAlign w:val="center"/>
          </w:tcPr>
          <w:p w14:paraId="21403DF9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个</w:t>
            </w:r>
            <w:proofErr w:type="gramEnd"/>
          </w:p>
        </w:tc>
        <w:tc>
          <w:tcPr>
            <w:tcW w:w="425" w:type="dxa"/>
            <w:vAlign w:val="center"/>
          </w:tcPr>
          <w:p w14:paraId="3896364D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1127" w:type="dxa"/>
            <w:vAlign w:val="center"/>
          </w:tcPr>
          <w:p w14:paraId="75ADEE54" w14:textId="77777777" w:rsidR="00C70EF1" w:rsidRPr="00B26E13" w:rsidRDefault="00C70EF1" w:rsidP="00190619">
            <w:pPr>
              <w:contextualSpacing/>
              <w:jc w:val="both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41141691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1D76FDC4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</w:t>
            </w:r>
          </w:p>
        </w:tc>
        <w:tc>
          <w:tcPr>
            <w:tcW w:w="1695" w:type="dxa"/>
            <w:vAlign w:val="center"/>
          </w:tcPr>
          <w:p w14:paraId="78F20FAE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消火栓</w:t>
            </w:r>
          </w:p>
        </w:tc>
        <w:tc>
          <w:tcPr>
            <w:tcW w:w="5109" w:type="dxa"/>
            <w:vAlign w:val="center"/>
          </w:tcPr>
          <w:p w14:paraId="79509159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1.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安装部位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室内</w:t>
            </w:r>
          </w:p>
          <w:p w14:paraId="22E50F60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2.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型号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:SN65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室内消火栓</w:t>
            </w:r>
          </w:p>
          <w:p w14:paraId="488B9C15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3.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连接形式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: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丝接</w:t>
            </w:r>
          </w:p>
          <w:p w14:paraId="2EEFB309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4.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最高承压：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1.6Mpa</w:t>
            </w:r>
          </w:p>
          <w:p w14:paraId="3CB43F34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5.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压力试验</w:t>
            </w:r>
          </w:p>
          <w:p w14:paraId="69E98D0C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6.</w:t>
            </w:r>
            <w:r w:rsidRPr="00B26E13"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  <w:t>吹扫、冲洗</w:t>
            </w:r>
          </w:p>
        </w:tc>
        <w:tc>
          <w:tcPr>
            <w:tcW w:w="466" w:type="dxa"/>
            <w:vAlign w:val="center"/>
          </w:tcPr>
          <w:p w14:paraId="3FD4F96C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proofErr w:type="gramStart"/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个</w:t>
            </w:r>
            <w:proofErr w:type="gramEnd"/>
          </w:p>
        </w:tc>
        <w:tc>
          <w:tcPr>
            <w:tcW w:w="425" w:type="dxa"/>
            <w:vAlign w:val="center"/>
          </w:tcPr>
          <w:p w14:paraId="68718BEF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4</w:t>
            </w:r>
          </w:p>
        </w:tc>
        <w:tc>
          <w:tcPr>
            <w:tcW w:w="1127" w:type="dxa"/>
            <w:vAlign w:val="center"/>
          </w:tcPr>
          <w:p w14:paraId="671238A6" w14:textId="77777777" w:rsidR="00C70EF1" w:rsidRPr="00B26E13" w:rsidRDefault="00C70EF1" w:rsidP="00190619">
            <w:pPr>
              <w:contextualSpacing/>
              <w:jc w:val="both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3198401C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3AB27F7C" w14:textId="77777777" w:rsidR="00C70EF1" w:rsidRPr="00B26E13" w:rsidRDefault="00C70EF1" w:rsidP="00190619">
            <w:pPr>
              <w:pStyle w:val="a"/>
              <w:numPr>
                <w:ilvl w:val="0"/>
                <w:numId w:val="0"/>
              </w:numPr>
              <w:tabs>
                <w:tab w:val="left" w:pos="840"/>
              </w:tabs>
              <w:jc w:val="center"/>
              <w:rPr>
                <w:rFonts w:ascii="Times New Roman" w:hAnsi="Times New Roman"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hAnsi="Times New Roman"/>
                <w:color w:val="000000" w:themeColor="text1"/>
                <w:sz w:val="24"/>
                <w:szCs w:val="18"/>
              </w:rPr>
              <w:t>二</w:t>
            </w:r>
          </w:p>
        </w:tc>
        <w:tc>
          <w:tcPr>
            <w:tcW w:w="1695" w:type="dxa"/>
            <w:vAlign w:val="center"/>
          </w:tcPr>
          <w:p w14:paraId="6CD18479" w14:textId="77777777" w:rsidR="00C70EF1" w:rsidRPr="00B26E13" w:rsidRDefault="00C70EF1" w:rsidP="00190619">
            <w:pPr>
              <w:tabs>
                <w:tab w:val="left" w:pos="480"/>
                <w:tab w:val="left" w:pos="525"/>
              </w:tabs>
              <w:contextualSpacing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  <w:t>软</w:t>
            </w:r>
            <w:r w:rsidRPr="00B26E13"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  <w:t xml:space="preserve"> </w:t>
            </w:r>
            <w:r w:rsidRPr="00B26E13"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  <w:t>件</w:t>
            </w:r>
          </w:p>
        </w:tc>
        <w:tc>
          <w:tcPr>
            <w:tcW w:w="5109" w:type="dxa"/>
          </w:tcPr>
          <w:p w14:paraId="3CD3FA49" w14:textId="77777777" w:rsidR="00C70EF1" w:rsidRPr="00B26E13" w:rsidRDefault="00C70EF1" w:rsidP="00190619">
            <w:pPr>
              <w:widowControl w:val="0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</w:p>
        </w:tc>
        <w:tc>
          <w:tcPr>
            <w:tcW w:w="466" w:type="dxa"/>
          </w:tcPr>
          <w:p w14:paraId="2B35A4C1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</w:p>
        </w:tc>
        <w:tc>
          <w:tcPr>
            <w:tcW w:w="425" w:type="dxa"/>
          </w:tcPr>
          <w:p w14:paraId="43FE389C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</w:p>
        </w:tc>
        <w:tc>
          <w:tcPr>
            <w:tcW w:w="1127" w:type="dxa"/>
            <w:vAlign w:val="center"/>
          </w:tcPr>
          <w:p w14:paraId="0ACE90DE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  <w:tr w:rsidR="00B26E13" w:rsidRPr="00B26E13" w14:paraId="3A22B169" w14:textId="77777777" w:rsidTr="00190619">
        <w:trPr>
          <w:trHeight w:val="340"/>
        </w:trPr>
        <w:tc>
          <w:tcPr>
            <w:tcW w:w="534" w:type="dxa"/>
            <w:vAlign w:val="center"/>
          </w:tcPr>
          <w:p w14:paraId="38E03323" w14:textId="77777777" w:rsidR="00C70EF1" w:rsidRPr="00B26E13" w:rsidRDefault="00C70EF1" w:rsidP="00190619">
            <w:pPr>
              <w:tabs>
                <w:tab w:val="left" w:pos="480"/>
                <w:tab w:val="left" w:pos="525"/>
              </w:tabs>
              <w:contextualSpacing/>
              <w:jc w:val="center"/>
              <w:rPr>
                <w:rFonts w:ascii="Times New Roman" w:eastAsia="宋体" w:hAnsi="Times New Roman"/>
                <w:bCs/>
                <w:color w:val="000000" w:themeColor="text1"/>
                <w:kern w:val="2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695" w:type="dxa"/>
            <w:vAlign w:val="center"/>
          </w:tcPr>
          <w:p w14:paraId="0C168BB4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火灾报警控制器软件</w:t>
            </w:r>
          </w:p>
        </w:tc>
        <w:tc>
          <w:tcPr>
            <w:tcW w:w="5109" w:type="dxa"/>
            <w:vAlign w:val="center"/>
          </w:tcPr>
          <w:p w14:paraId="57FA1E87" w14:textId="77777777" w:rsidR="00C70EF1" w:rsidRPr="00B26E13" w:rsidRDefault="00C70EF1" w:rsidP="00190619">
            <w:pPr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须与原有琴台式火灾报警控制器设备配套</w:t>
            </w:r>
          </w:p>
        </w:tc>
        <w:tc>
          <w:tcPr>
            <w:tcW w:w="466" w:type="dxa"/>
            <w:vAlign w:val="center"/>
          </w:tcPr>
          <w:p w14:paraId="31720C57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套</w:t>
            </w:r>
          </w:p>
        </w:tc>
        <w:tc>
          <w:tcPr>
            <w:tcW w:w="425" w:type="dxa"/>
            <w:vAlign w:val="center"/>
          </w:tcPr>
          <w:p w14:paraId="7F5043A3" w14:textId="77777777" w:rsidR="00C70EF1" w:rsidRPr="00B26E13" w:rsidRDefault="00C70EF1" w:rsidP="00190619">
            <w:pPr>
              <w:jc w:val="center"/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</w:pPr>
            <w:r w:rsidRPr="00B26E13">
              <w:rPr>
                <w:rFonts w:ascii="Times New Roman" w:eastAsia="宋体" w:hAnsi="Times New Roman"/>
                <w:bCs/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1127" w:type="dxa"/>
            <w:vAlign w:val="center"/>
          </w:tcPr>
          <w:p w14:paraId="453FC2D8" w14:textId="77777777" w:rsidR="00C70EF1" w:rsidRPr="00B26E13" w:rsidRDefault="00C70EF1" w:rsidP="00190619">
            <w:pPr>
              <w:contextualSpacing/>
              <w:jc w:val="center"/>
              <w:rPr>
                <w:rFonts w:ascii="Times New Roman" w:eastAsia="宋体" w:hAnsi="Times New Roman"/>
                <w:color w:val="000000" w:themeColor="text1"/>
                <w:sz w:val="24"/>
                <w:szCs w:val="18"/>
              </w:rPr>
            </w:pPr>
          </w:p>
        </w:tc>
      </w:tr>
    </w:tbl>
    <w:p w14:paraId="266B5F3F" w14:textId="40734EBC" w:rsidR="008011B1" w:rsidRPr="00B26E13" w:rsidRDefault="008011B1" w:rsidP="00C70EF1">
      <w:pPr>
        <w:wordWrap w:val="0"/>
        <w:autoSpaceDE w:val="0"/>
        <w:autoSpaceDN w:val="0"/>
        <w:adjustRightInd w:val="0"/>
        <w:spacing w:line="360" w:lineRule="auto"/>
        <w:ind w:firstLineChars="200" w:firstLine="480"/>
        <w:contextualSpacing/>
        <w:rPr>
          <w:rFonts w:ascii="Times New Roman" w:eastAsia="宋体" w:hAnsi="Times New Roman"/>
          <w:color w:val="000000" w:themeColor="text1"/>
          <w:sz w:val="24"/>
          <w:szCs w:val="36"/>
        </w:rPr>
      </w:pPr>
    </w:p>
    <w:sectPr w:rsidR="008011B1" w:rsidRPr="00B26E13" w:rsidSect="00942008">
      <w:pgSz w:w="11906" w:h="16838" w:code="9"/>
      <w:pgMar w:top="1418" w:right="1418" w:bottom="1418" w:left="1418" w:header="964" w:footer="907" w:gutter="0"/>
      <w:cols w:space="425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0000000A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79B06BD"/>
    <w:multiLevelType w:val="multilevel"/>
    <w:tmpl w:val="72583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a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018732349">
    <w:abstractNumId w:val="0"/>
  </w:num>
  <w:num w:numId="2" w16cid:durableId="19165528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F86"/>
    <w:rsid w:val="00310F86"/>
    <w:rsid w:val="00480B0B"/>
    <w:rsid w:val="008011B1"/>
    <w:rsid w:val="00942008"/>
    <w:rsid w:val="00B26E13"/>
    <w:rsid w:val="00C7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753E6"/>
  <w15:chartTrackingRefBased/>
  <w15:docId w15:val="{C943D163-6B39-4650-9D71-07A625974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next w:val="a"/>
    <w:qFormat/>
    <w:rsid w:val="00C70EF1"/>
    <w:rPr>
      <w:rFonts w:ascii="宋体" w:hAnsi="Calibri" w:cs="Times New Roman"/>
      <w:kern w:val="0"/>
      <w:position w:val="-6"/>
      <w:sz w:val="32"/>
      <w:szCs w:val="20"/>
    </w:rPr>
  </w:style>
  <w:style w:type="paragraph" w:styleId="1">
    <w:name w:val="heading 1"/>
    <w:basedOn w:val="a0"/>
    <w:next w:val="a0"/>
    <w:link w:val="10"/>
    <w:qFormat/>
    <w:rsid w:val="00C70EF1"/>
    <w:pPr>
      <w:keepNext/>
      <w:keepLines/>
      <w:spacing w:before="340" w:after="330" w:line="578" w:lineRule="auto"/>
      <w:outlineLvl w:val="0"/>
    </w:pPr>
    <w:rPr>
      <w:rFonts w:ascii="Calibri" w:eastAsia="宋体"/>
      <w:b/>
      <w:bCs/>
      <w:kern w:val="44"/>
      <w:sz w:val="44"/>
      <w:szCs w:val="44"/>
    </w:rPr>
  </w:style>
  <w:style w:type="paragraph" w:styleId="2">
    <w:name w:val="heading 2"/>
    <w:basedOn w:val="a0"/>
    <w:next w:val="a1"/>
    <w:link w:val="20"/>
    <w:qFormat/>
    <w:rsid w:val="00C70EF1"/>
    <w:pPr>
      <w:widowControl w:val="0"/>
      <w:overflowPunct w:val="0"/>
      <w:autoSpaceDE w:val="0"/>
      <w:autoSpaceDN w:val="0"/>
      <w:spacing w:line="360" w:lineRule="auto"/>
      <w:ind w:firstLineChars="40" w:firstLine="96"/>
      <w:jc w:val="center"/>
      <w:textAlignment w:val="baseline"/>
      <w:outlineLvl w:val="1"/>
    </w:pPr>
    <w:rPr>
      <w:rFonts w:ascii="Calibri" w:eastAsia="宋体"/>
      <w:b/>
      <w:bCs/>
      <w:color w:val="000000"/>
      <w:sz w:val="24"/>
      <w:szCs w:val="24"/>
    </w:rPr>
  </w:style>
  <w:style w:type="paragraph" w:styleId="4">
    <w:name w:val="heading 4"/>
    <w:basedOn w:val="a0"/>
    <w:next w:val="a2"/>
    <w:link w:val="40"/>
    <w:qFormat/>
    <w:rsid w:val="00C70EF1"/>
    <w:pPr>
      <w:keepNext/>
      <w:keepLines/>
      <w:widowControl w:val="0"/>
      <w:spacing w:line="480" w:lineRule="exact"/>
      <w:jc w:val="both"/>
      <w:outlineLvl w:val="3"/>
    </w:pPr>
    <w:rPr>
      <w:rFonts w:ascii="黑体" w:eastAsia="黑体" w:hAnsi="Arial"/>
      <w:b/>
      <w:kern w:val="2"/>
      <w:sz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标题 1 字符"/>
    <w:basedOn w:val="a3"/>
    <w:link w:val="1"/>
    <w:rsid w:val="00C70EF1"/>
    <w:rPr>
      <w:rFonts w:ascii="Calibri" w:eastAsia="宋体" w:hAnsi="Calibri" w:cs="Times New Roman"/>
      <w:b/>
      <w:bCs/>
      <w:kern w:val="44"/>
      <w:position w:val="-6"/>
      <w:sz w:val="44"/>
      <w:szCs w:val="44"/>
    </w:rPr>
  </w:style>
  <w:style w:type="character" w:customStyle="1" w:styleId="20">
    <w:name w:val="标题 2 字符"/>
    <w:basedOn w:val="a3"/>
    <w:link w:val="2"/>
    <w:rsid w:val="00C70EF1"/>
    <w:rPr>
      <w:rFonts w:ascii="Calibri" w:eastAsia="宋体" w:hAnsi="Calibri" w:cs="Times New Roman"/>
      <w:b/>
      <w:bCs/>
      <w:color w:val="000000"/>
      <w:kern w:val="0"/>
      <w:position w:val="-6"/>
      <w:sz w:val="24"/>
      <w:szCs w:val="24"/>
    </w:rPr>
  </w:style>
  <w:style w:type="character" w:customStyle="1" w:styleId="40">
    <w:name w:val="标题 4 字符"/>
    <w:basedOn w:val="a3"/>
    <w:link w:val="4"/>
    <w:rsid w:val="00C70EF1"/>
    <w:rPr>
      <w:rFonts w:ascii="黑体" w:eastAsia="黑体" w:hAnsi="Arial" w:cs="Times New Roman"/>
      <w:b/>
      <w:position w:val="-6"/>
      <w:sz w:val="24"/>
      <w:szCs w:val="20"/>
    </w:rPr>
  </w:style>
  <w:style w:type="paragraph" w:customStyle="1" w:styleId="a">
    <w:name w:val="引言二级条标题"/>
    <w:basedOn w:val="a0"/>
    <w:next w:val="a0"/>
    <w:rsid w:val="00C70EF1"/>
    <w:pPr>
      <w:numPr>
        <w:ilvl w:val="1"/>
        <w:numId w:val="2"/>
      </w:numPr>
      <w:tabs>
        <w:tab w:val="left" w:pos="360"/>
        <w:tab w:val="left" w:pos="1200"/>
        <w:tab w:val="left" w:pos="1620"/>
      </w:tabs>
      <w:jc w:val="both"/>
    </w:pPr>
    <w:rPr>
      <w:rFonts w:ascii="Calibri" w:eastAsia="宋体"/>
      <w:kern w:val="2"/>
      <w:sz w:val="21"/>
      <w:szCs w:val="24"/>
    </w:rPr>
  </w:style>
  <w:style w:type="paragraph" w:styleId="a6">
    <w:name w:val="Plain Text"/>
    <w:basedOn w:val="a0"/>
    <w:next w:val="a0"/>
    <w:link w:val="a7"/>
    <w:rsid w:val="00C70EF1"/>
    <w:pPr>
      <w:widowControl w:val="0"/>
      <w:jc w:val="both"/>
    </w:pPr>
    <w:rPr>
      <w:rFonts w:eastAsia="宋体" w:hAnsi="Courier New"/>
      <w:kern w:val="2"/>
      <w:sz w:val="21"/>
    </w:rPr>
  </w:style>
  <w:style w:type="character" w:customStyle="1" w:styleId="a7">
    <w:name w:val="纯文本 字符"/>
    <w:basedOn w:val="a3"/>
    <w:link w:val="a6"/>
    <w:rsid w:val="00C70EF1"/>
    <w:rPr>
      <w:rFonts w:ascii="宋体" w:eastAsia="宋体" w:hAnsi="Courier New" w:cs="Times New Roman"/>
      <w:position w:val="-6"/>
      <w:szCs w:val="20"/>
    </w:rPr>
  </w:style>
  <w:style w:type="paragraph" w:styleId="21">
    <w:name w:val="Body Text Indent 2"/>
    <w:basedOn w:val="a0"/>
    <w:link w:val="22"/>
    <w:rsid w:val="00C70EF1"/>
    <w:pPr>
      <w:widowControl w:val="0"/>
      <w:spacing w:before="120" w:after="120" w:line="251" w:lineRule="auto"/>
      <w:ind w:firstLineChars="200" w:firstLine="420"/>
      <w:jc w:val="both"/>
    </w:pPr>
    <w:rPr>
      <w:rFonts w:ascii="Calibri" w:eastAsia="宋体"/>
      <w:kern w:val="2"/>
      <w:sz w:val="21"/>
      <w:szCs w:val="21"/>
    </w:rPr>
  </w:style>
  <w:style w:type="character" w:customStyle="1" w:styleId="22">
    <w:name w:val="正文文本缩进 2 字符"/>
    <w:basedOn w:val="a3"/>
    <w:link w:val="21"/>
    <w:rsid w:val="00C70EF1"/>
    <w:rPr>
      <w:rFonts w:ascii="Calibri" w:eastAsia="宋体" w:hAnsi="Calibri" w:cs="Times New Roman"/>
      <w:position w:val="-6"/>
      <w:szCs w:val="21"/>
    </w:rPr>
  </w:style>
  <w:style w:type="paragraph" w:customStyle="1" w:styleId="MM">
    <w:name w:val="MM"/>
    <w:basedOn w:val="a0"/>
    <w:rsid w:val="00C70EF1"/>
    <w:pPr>
      <w:widowControl w:val="0"/>
      <w:adjustRightInd w:val="0"/>
      <w:spacing w:before="60" w:after="60" w:line="360" w:lineRule="atLeast"/>
      <w:ind w:left="1560" w:hanging="426"/>
      <w:jc w:val="both"/>
      <w:textAlignment w:val="baseline"/>
    </w:pPr>
    <w:rPr>
      <w:rFonts w:eastAsia="宋体"/>
      <w:spacing w:val="5"/>
      <w:sz w:val="24"/>
    </w:rPr>
  </w:style>
  <w:style w:type="paragraph" w:customStyle="1" w:styleId="5">
    <w:name w:val="正文5"/>
    <w:basedOn w:val="a0"/>
    <w:rsid w:val="00C70EF1"/>
    <w:pPr>
      <w:widowControl w:val="0"/>
      <w:spacing w:line="360" w:lineRule="auto"/>
      <w:ind w:leftChars="500" w:left="500"/>
      <w:jc w:val="both"/>
    </w:pPr>
    <w:rPr>
      <w:rFonts w:eastAsia="宋体"/>
      <w:kern w:val="2"/>
      <w:sz w:val="24"/>
      <w:szCs w:val="24"/>
    </w:rPr>
  </w:style>
  <w:style w:type="paragraph" w:styleId="a1">
    <w:name w:val="Body Text"/>
    <w:basedOn w:val="a0"/>
    <w:link w:val="a8"/>
    <w:uiPriority w:val="99"/>
    <w:semiHidden/>
    <w:unhideWhenUsed/>
    <w:rsid w:val="00C70EF1"/>
    <w:pPr>
      <w:spacing w:after="120"/>
    </w:pPr>
  </w:style>
  <w:style w:type="character" w:customStyle="1" w:styleId="a8">
    <w:name w:val="正文文本 字符"/>
    <w:basedOn w:val="a3"/>
    <w:link w:val="a1"/>
    <w:uiPriority w:val="99"/>
    <w:semiHidden/>
    <w:rsid w:val="00C70EF1"/>
    <w:rPr>
      <w:rFonts w:ascii="宋体" w:hAnsi="Calibri" w:cs="Times New Roman"/>
      <w:kern w:val="0"/>
      <w:position w:val="-6"/>
      <w:sz w:val="32"/>
      <w:szCs w:val="20"/>
    </w:rPr>
  </w:style>
  <w:style w:type="paragraph" w:styleId="a2">
    <w:name w:val="Normal Indent"/>
    <w:basedOn w:val="a0"/>
    <w:uiPriority w:val="99"/>
    <w:semiHidden/>
    <w:unhideWhenUsed/>
    <w:rsid w:val="00C70EF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663</Words>
  <Characters>3781</Characters>
  <Application>Microsoft Office Word</Application>
  <DocSecurity>0</DocSecurity>
  <Lines>31</Lines>
  <Paragraphs>8</Paragraphs>
  <ScaleCrop>false</ScaleCrop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z'g'c</dc:creator>
  <cp:keywords/>
  <dc:description/>
  <cp:lastModifiedBy>DELL</cp:lastModifiedBy>
  <cp:revision>2</cp:revision>
  <dcterms:created xsi:type="dcterms:W3CDTF">2022-06-26T12:58:00Z</dcterms:created>
  <dcterms:modified xsi:type="dcterms:W3CDTF">2022-06-26T12:58:00Z</dcterms:modified>
</cp:coreProperties>
</file>