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</w:pPr>
      <w:bookmarkStart w:id="0" w:name="OLE_LINK1"/>
      <w:bookmarkStart w:id="1" w:name="OLE_LINK3"/>
      <w:bookmarkStart w:id="2" w:name="OLE_LINK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firstLine="562" w:firstLineChars="200"/>
        <w:jc w:val="center"/>
        <w:textAlignment w:val="auto"/>
        <w:outlineLvl w:val="0"/>
        <w:rPr>
          <w:rFonts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 xml:space="preserve"> 2022年大通县石山乡铧尖村基础设施补短板项目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变更公告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480" w:lineRule="exact"/>
        <w:ind w:firstLine="456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pacing w:val="-6"/>
          <w:kern w:val="0"/>
          <w:sz w:val="24"/>
          <w:szCs w:val="24"/>
          <w:lang w:val="en-US" w:eastAsia="zh-CN" w:bidi="ar-SA"/>
        </w:rPr>
        <w:t>受大通回族土族自治县石山乡人民政府</w:t>
      </w:r>
      <w:r>
        <w:rPr>
          <w:rFonts w:hint="eastAsia" w:ascii="宋体" w:hAnsi="宋体" w:eastAsia="宋体" w:cs="宋体"/>
          <w:sz w:val="24"/>
          <w:szCs w:val="24"/>
        </w:rPr>
        <w:t>委托，已于202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日发布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了</w:t>
      </w:r>
      <w:r>
        <w:rPr>
          <w:rFonts w:hint="eastAsia" w:ascii="宋体" w:hAnsi="宋体" w:eastAsia="宋体" w:cs="宋体"/>
          <w:spacing w:val="-6"/>
          <w:sz w:val="24"/>
          <w:szCs w:val="24"/>
          <w:lang w:eastAsia="zh-CN"/>
        </w:rPr>
        <w:t>2022年大通县石山乡铧尖村基础设施补短板项目</w:t>
      </w:r>
      <w:r>
        <w:rPr>
          <w:rFonts w:hint="eastAsia" w:ascii="宋体" w:hAnsi="宋体" w:eastAsia="宋体" w:cs="宋体"/>
          <w:spacing w:val="-6"/>
          <w:sz w:val="24"/>
          <w:szCs w:val="24"/>
          <w:lang w:val="en-US" w:eastAsia="zh-CN"/>
        </w:rPr>
        <w:t>招标公告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，现发布变更公告。</w:t>
      </w:r>
    </w:p>
    <w:tbl>
      <w:tblPr>
        <w:tblStyle w:val="7"/>
        <w:tblW w:w="929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66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项目编号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outlineLvl w:val="0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E6301000076037252001001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项目名称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outlineLvl w:val="0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2022 年大通县石山乡铧尖村基础设施补短板项目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采购方式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公开招标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公告发布时间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202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日</w:t>
            </w:r>
            <w:bookmarkStart w:id="3" w:name="_GoBack"/>
            <w:bookmarkEnd w:id="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更正事项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591820</wp:posOffset>
                  </wp:positionV>
                  <wp:extent cx="3416300" cy="1661160"/>
                  <wp:effectExtent l="0" t="0" r="12700" b="1524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道路工程清单第一项，混凝土构件拆除m3单位应为m2，各投标单位请按平方计价，其他内容不变。</w:t>
            </w: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adjustRightInd/>
              <w:snapToGrid/>
              <w:spacing w:after="0" w:line="500" w:lineRule="exact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采购单位及联系人电话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500" w:lineRule="exac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采购单位：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大通回族土族自治县石山乡人民政府</w:t>
            </w: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联系人: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冶先生</w:t>
            </w: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联系电话：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13299713960 </w:t>
            </w: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联系地址：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大通县石山乡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采购代理机构及联系人电话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采购代理机构：青海启宸招标代理有限公司</w:t>
            </w:r>
          </w:p>
          <w:p>
            <w:pPr>
              <w:adjustRightInd/>
              <w:snapToGrid/>
              <w:spacing w:after="0" w:line="5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联系人：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吴女士</w:t>
            </w:r>
          </w:p>
          <w:p>
            <w:pPr>
              <w:adjustRightInd/>
              <w:snapToGrid/>
              <w:spacing w:after="0" w:line="500" w:lineRule="exac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联系电话：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15909782052</w:t>
            </w:r>
          </w:p>
          <w:p>
            <w:pPr>
              <w:adjustRightInd/>
              <w:snapToGrid/>
              <w:spacing w:after="0" w:line="5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联系地址：大通县桥头镇公园怡景苑1栋一单元1114室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其他事项</w:t>
            </w:r>
          </w:p>
        </w:tc>
        <w:tc>
          <w:tcPr>
            <w:tcW w:w="6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 w:line="400" w:lineRule="exac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公告发布媒介：《青海政府采购网》《青海省电子招投标公共服务平台》《青海项目信息网》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中国采购与招标网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》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。</w:t>
            </w:r>
          </w:p>
        </w:tc>
      </w:tr>
      <w:bookmarkEnd w:id="0"/>
    </w:tbl>
    <w:p>
      <w:pPr>
        <w:adjustRightInd/>
        <w:snapToGrid/>
        <w:spacing w:after="0" w:line="480" w:lineRule="exact"/>
        <w:jc w:val="right"/>
        <w:rPr>
          <w:rFonts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青海启宸招标代理有限公司</w:t>
      </w:r>
    </w:p>
    <w:p>
      <w:pPr>
        <w:adjustRightInd/>
        <w:snapToGrid/>
        <w:spacing w:after="0" w:line="480" w:lineRule="exact"/>
        <w:jc w:val="right"/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202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bookmarkEnd w:id="1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lODlmOGE3Njk0NTdiZmE2YjY3ZTYwNWQxZTIxMWUifQ=="/>
  </w:docVars>
  <w:rsids>
    <w:rsidRoot w:val="00172A27"/>
    <w:rsid w:val="0005629C"/>
    <w:rsid w:val="000B063B"/>
    <w:rsid w:val="001C404C"/>
    <w:rsid w:val="00207FB9"/>
    <w:rsid w:val="00214E74"/>
    <w:rsid w:val="002A4CC7"/>
    <w:rsid w:val="002C7C5C"/>
    <w:rsid w:val="00411429"/>
    <w:rsid w:val="004343B5"/>
    <w:rsid w:val="004B2E35"/>
    <w:rsid w:val="00632420"/>
    <w:rsid w:val="006F76BB"/>
    <w:rsid w:val="007D2DFA"/>
    <w:rsid w:val="007E6AA4"/>
    <w:rsid w:val="00871D69"/>
    <w:rsid w:val="008F16E8"/>
    <w:rsid w:val="00927925"/>
    <w:rsid w:val="0095794E"/>
    <w:rsid w:val="00A84321"/>
    <w:rsid w:val="00B63029"/>
    <w:rsid w:val="00C2652E"/>
    <w:rsid w:val="00C4290C"/>
    <w:rsid w:val="00C6714B"/>
    <w:rsid w:val="00C90BE7"/>
    <w:rsid w:val="00D06F3A"/>
    <w:rsid w:val="00D95E41"/>
    <w:rsid w:val="00E70AE1"/>
    <w:rsid w:val="00F20860"/>
    <w:rsid w:val="00F32B94"/>
    <w:rsid w:val="00F830DE"/>
    <w:rsid w:val="04F63B35"/>
    <w:rsid w:val="1F111A88"/>
    <w:rsid w:val="4DD24690"/>
    <w:rsid w:val="6063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kern w:val="0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100" w:firstLineChars="100"/>
    </w:pPr>
    <w:rPr>
      <w:szCs w:val="24"/>
    </w:rPr>
  </w:style>
  <w:style w:type="paragraph" w:styleId="3">
    <w:name w:val="Body Text"/>
    <w:basedOn w:val="1"/>
    <w:next w:val="4"/>
    <w:qFormat/>
    <w:uiPriority w:val="0"/>
    <w:rPr>
      <w:rFonts w:eastAsia="黑体"/>
      <w:sz w:val="36"/>
      <w:szCs w:val="24"/>
    </w:rPr>
  </w:style>
  <w:style w:type="paragraph" w:styleId="4">
    <w:name w:val="Body Text Indent"/>
    <w:basedOn w:val="1"/>
    <w:next w:val="1"/>
    <w:qFormat/>
    <w:uiPriority w:val="0"/>
    <w:pPr>
      <w:spacing w:line="400" w:lineRule="atLeast"/>
      <w:ind w:firstLine="600" w:firstLineChars="200"/>
    </w:pPr>
    <w:rPr>
      <w:rFonts w:ascii="宋体" w:hAnsi="宋体" w:cs="Arial"/>
      <w:sz w:val="30"/>
      <w:szCs w:val="28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9">
    <w:name w:val="页眉 Char"/>
    <w:basedOn w:val="8"/>
    <w:link w:val="6"/>
    <w:qFormat/>
    <w:uiPriority w:val="99"/>
    <w:rPr>
      <w:rFonts w:ascii="Tahoma" w:hAnsi="Tahoma" w:eastAsia="微软雅黑"/>
      <w:kern w:val="0"/>
      <w:sz w:val="18"/>
      <w:szCs w:val="18"/>
    </w:rPr>
  </w:style>
  <w:style w:type="character" w:customStyle="1" w:styleId="10">
    <w:name w:val="页脚 Char"/>
    <w:basedOn w:val="8"/>
    <w:link w:val="5"/>
    <w:uiPriority w:val="99"/>
    <w:rPr>
      <w:rFonts w:ascii="Tahoma" w:hAnsi="Tahoma" w:eastAsia="微软雅黑"/>
      <w:kern w:val="0"/>
      <w:sz w:val="18"/>
      <w:szCs w:val="18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cs="宋体" w:eastAsiaTheme="minorEastAsia"/>
      <w:color w:val="000000"/>
      <w:kern w:val="0"/>
      <w:sz w:val="24"/>
      <w:szCs w:val="24"/>
      <w:lang w:val="en-US" w:eastAsia="zh-CN" w:bidi="ar-SA"/>
    </w:rPr>
  </w:style>
  <w:style w:type="paragraph" w:customStyle="1" w:styleId="12">
    <w:name w:val="其他"/>
    <w:basedOn w:val="1"/>
    <w:qFormat/>
    <w:uiPriority w:val="0"/>
    <w:pPr>
      <w:shd w:val="clear" w:color="auto" w:fill="FFFFFF"/>
      <w:spacing w:line="360" w:lineRule="auto"/>
      <w:ind w:firstLine="400"/>
    </w:pPr>
    <w:rPr>
      <w:rFonts w:ascii="宋体" w:hAnsi="宋体" w:eastAsia="宋体" w:cs="宋体"/>
      <w:sz w:val="18"/>
      <w:szCs w:val="1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380</Words>
  <Characters>447</Characters>
  <Lines>4</Lines>
  <Paragraphs>1</Paragraphs>
  <TotalTime>2</TotalTime>
  <ScaleCrop>false</ScaleCrop>
  <LinksUpToDate>false</LinksUpToDate>
  <CharactersWithSpaces>451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2021-10-20T06:48:00Z</dcterms:created>
  <dc:creator>微软用户</dc:creator>
  <cp:lastModifiedBy>丢了童话(^з^)忘了梦</cp:lastModifiedBy>
  <dcterms:modified xsi:type="dcterms:W3CDTF">2022-07-07T02:55:05Z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388B434ADD3F437180CDA7DBB7CF73A9</vt:lpwstr>
  </property>
</Properties>
</file>