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exact"/>
        <w:jc w:val="center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zh-CN" w:eastAsia="zh-CN"/>
        </w:rPr>
        <w:t>《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平安区洪水泉乡民族团结教育基地主题雕塑和浮雕制作项目（监理）</w:t>
      </w:r>
      <w:r>
        <w:rPr>
          <w:rFonts w:hint="eastAsia" w:ascii="宋体" w:hAnsi="宋体" w:eastAsia="宋体" w:cs="宋体"/>
          <w:b/>
          <w:bCs/>
          <w:sz w:val="30"/>
          <w:szCs w:val="30"/>
          <w:lang w:val="zh-CN" w:eastAsia="zh-CN"/>
        </w:rPr>
        <w:t>》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结果公告</w:t>
      </w:r>
    </w:p>
    <w:tbl>
      <w:tblPr>
        <w:tblStyle w:val="5"/>
        <w:tblW w:w="936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5"/>
        <w:gridCol w:w="727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  <w:jc w:val="center"/>
        </w:trPr>
        <w:tc>
          <w:tcPr>
            <w:tcW w:w="2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项目名称</w:t>
            </w:r>
          </w:p>
        </w:tc>
        <w:tc>
          <w:tcPr>
            <w:tcW w:w="7274" w:type="dxa"/>
            <w:tcBorders>
              <w:top w:val="single" w:color="000000" w:sz="8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平安区洪水泉乡民族团结教育基地主题雕塑和浮雕制作项目（监理）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项目编号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中建联询比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(工程)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202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-00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招标</w:t>
            </w:r>
            <w:r>
              <w:rPr>
                <w:rFonts w:hint="eastAsia" w:ascii="宋体" w:hAnsi="宋体" w:eastAsia="宋体" w:cs="宋体"/>
                <w:sz w:val="24"/>
              </w:rPr>
              <w:t>方式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询比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预算控制额度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  <w:lang w:val="en-US" w:eastAsia="zh-CN"/>
              </w:rPr>
              <w:t>32225.00</w:t>
            </w: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项目分包个数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公告发布日期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2022年03月30日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评标日期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04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上午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10: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0分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定标日期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04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上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0分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各包要求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具体要求详见《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询比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文件</w:t>
            </w:r>
            <w:r>
              <w:rPr>
                <w:rFonts w:hint="eastAsia" w:ascii="宋体" w:hAnsi="宋体" w:eastAsia="宋体" w:cs="宋体"/>
                <w:sz w:val="24"/>
              </w:rPr>
              <w:t>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5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结果排名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6"/>
              <w:tblW w:w="7274" w:type="dxa"/>
              <w:tblInd w:w="-1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29"/>
              <w:gridCol w:w="3217"/>
              <w:gridCol w:w="1596"/>
              <w:gridCol w:w="1091"/>
              <w:gridCol w:w="64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9" w:hRule="atLeast"/>
              </w:trPr>
              <w:tc>
                <w:tcPr>
                  <w:tcW w:w="729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序号</w:t>
                  </w:r>
                </w:p>
              </w:tc>
              <w:tc>
                <w:tcPr>
                  <w:tcW w:w="3217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投标单位</w:t>
                  </w:r>
                </w:p>
              </w:tc>
              <w:tc>
                <w:tcPr>
                  <w:tcW w:w="1596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投标报价（元）</w:t>
                  </w:r>
                </w:p>
              </w:tc>
              <w:tc>
                <w:tcPr>
                  <w:tcW w:w="1091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总分</w:t>
                  </w:r>
                </w:p>
              </w:tc>
              <w:tc>
                <w:tcPr>
                  <w:tcW w:w="641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排序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8" w:hRule="atLeast"/>
              </w:trPr>
              <w:tc>
                <w:tcPr>
                  <w:tcW w:w="729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bidi w:val="0"/>
                    <w:spacing w:line="240" w:lineRule="auto"/>
                    <w:ind w:left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3217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中鼎景宏工程管理有限公司</w:t>
                  </w:r>
                </w:p>
              </w:tc>
              <w:tc>
                <w:tcPr>
                  <w:tcW w:w="1596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32009.45</w:t>
                  </w:r>
                </w:p>
              </w:tc>
              <w:tc>
                <w:tcPr>
                  <w:tcW w:w="1091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82</w:t>
                  </w:r>
                </w:p>
              </w:tc>
              <w:tc>
                <w:tcPr>
                  <w:tcW w:w="641" w:type="dxa"/>
                  <w:vAlign w:val="center"/>
                </w:tcPr>
                <w:p>
                  <w:pPr>
                    <w:pStyle w:val="2"/>
                    <w:spacing w:line="240" w:lineRule="auto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6" w:hRule="atLeast"/>
              </w:trPr>
              <w:tc>
                <w:tcPr>
                  <w:tcW w:w="729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3217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诚安工程管理有限公司</w:t>
                  </w:r>
                </w:p>
              </w:tc>
              <w:tc>
                <w:tcPr>
                  <w:tcW w:w="1596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default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32105.31</w:t>
                  </w:r>
                </w:p>
              </w:tc>
              <w:tc>
                <w:tcPr>
                  <w:tcW w:w="1091" w:type="dxa"/>
                  <w:vAlign w:val="center"/>
                </w:tcPr>
                <w:p>
                  <w:pPr>
                    <w:tabs>
                      <w:tab w:val="left" w:pos="522"/>
                    </w:tabs>
                    <w:ind w:firstLine="0" w:firstLineChars="0"/>
                    <w:jc w:val="center"/>
                    <w:rPr>
                      <w:rFonts w:hint="default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73.92</w:t>
                  </w:r>
                </w:p>
              </w:tc>
              <w:tc>
                <w:tcPr>
                  <w:tcW w:w="641" w:type="dxa"/>
                  <w:vAlign w:val="center"/>
                </w:tcPr>
                <w:p>
                  <w:pPr>
                    <w:pStyle w:val="2"/>
                    <w:spacing w:line="240" w:lineRule="auto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3" w:hRule="atLeast"/>
              </w:trPr>
              <w:tc>
                <w:tcPr>
                  <w:tcW w:w="729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default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3217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青海霆烨工程项目管理有限公司</w:t>
                  </w:r>
                </w:p>
              </w:tc>
              <w:tc>
                <w:tcPr>
                  <w:tcW w:w="1596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32218.56</w:t>
                  </w:r>
                </w:p>
              </w:tc>
              <w:tc>
                <w:tcPr>
                  <w:tcW w:w="1091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68.7</w:t>
                  </w:r>
                </w:p>
              </w:tc>
              <w:tc>
                <w:tcPr>
                  <w:tcW w:w="641" w:type="dxa"/>
                  <w:vAlign w:val="center"/>
                </w:tcPr>
                <w:p>
                  <w:pPr>
                    <w:pStyle w:val="2"/>
                    <w:spacing w:line="240" w:lineRule="auto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3</w:t>
                  </w:r>
                </w:p>
              </w:tc>
            </w:tr>
          </w:tbl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Times New Roman"/>
                <w:sz w:val="24"/>
                <w:lang w:val="en-US" w:eastAsia="zh-CN"/>
              </w:rPr>
            </w:pPr>
            <w:bookmarkStart w:id="0" w:name="_GoBack" w:colFirst="0" w:colLast="1"/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投标、开标地点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青海省西宁市城西区新宁路36号（青海省投资集团公司10楼1006室）</w:t>
            </w:r>
          </w:p>
        </w:tc>
      </w:tr>
      <w:bookmarkEnd w:id="0"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评审委员会成员名单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徐吉存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（组长）、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梁国平（甲方代表）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孙万萍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采购</w:t>
            </w:r>
            <w:r>
              <w:rPr>
                <w:rFonts w:hint="eastAsia" w:ascii="宋体" w:hAnsi="宋体" w:eastAsia="宋体"/>
                <w:sz w:val="24"/>
              </w:rPr>
              <w:t>单位及联系人电话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  <w:t>采购人：海东市平安区洪水泉乡人民政府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  <w:t>联系人：梁先生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  <w:t>联系电话：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13897528508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  <w:t>地址：海东市平安区洪水泉乡人民政府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招标</w:t>
            </w:r>
            <w:r>
              <w:rPr>
                <w:rFonts w:hint="eastAsia" w:ascii="宋体" w:hAnsi="宋体" w:eastAsia="宋体"/>
                <w:sz w:val="24"/>
              </w:rPr>
              <w:t>代理机构及联系人电话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Times New Roman"/>
                <w:sz w:val="24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采购代理机构</w:t>
            </w:r>
            <w:r>
              <w:rPr>
                <w:rFonts w:hint="eastAsia" w:ascii="宋体" w:hAnsi="宋体" w:eastAsia="宋体" w:cs="Times New Roman"/>
                <w:sz w:val="24"/>
                <w:lang w:val="zh-CN"/>
              </w:rPr>
              <w:t>：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中建联勘测规划设计有限公司青海分公司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Times New Roman"/>
                <w:sz w:val="24"/>
                <w:lang w:val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zh-CN"/>
              </w:rPr>
              <w:t>联系人：王女士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联系电话：</w:t>
            </w:r>
            <w:r>
              <w:rPr>
                <w:rFonts w:hint="eastAsia" w:ascii="宋体" w:hAnsi="宋体" w:eastAsia="宋体" w:cs="宋体"/>
                <w:sz w:val="24"/>
              </w:rPr>
              <w:t>0971-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3536598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联系地址：</w:t>
            </w:r>
            <w:r>
              <w:rPr>
                <w:rFonts w:hint="eastAsia" w:ascii="宋体" w:hAnsi="宋体" w:eastAsia="宋体" w:cs="宋体"/>
                <w:sz w:val="24"/>
              </w:rPr>
              <w:t>青海省西宁市城西区新宁路36号（青海省投资集团公司10楼1006室）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outset" w:color="auto" w:sz="6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财政部门监督电话</w:t>
            </w:r>
          </w:p>
        </w:tc>
        <w:tc>
          <w:tcPr>
            <w:tcW w:w="727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lang w:val="zh-CN" w:bidi="ar"/>
              </w:rPr>
              <w:t>监督单位：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lang w:val="en-US" w:eastAsia="zh-CN" w:bidi="ar"/>
              </w:rPr>
              <w:t>平安区财政局采购监督管理办公室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lang w:val="zh-CN" w:bidi="ar"/>
              </w:rPr>
              <w:t>联系电话：0972—8613242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lang w:bidi="ar"/>
              </w:rPr>
              <w:t xml:space="preserve">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EE04D3"/>
    <w:rsid w:val="042323A7"/>
    <w:rsid w:val="0B213909"/>
    <w:rsid w:val="10B1653D"/>
    <w:rsid w:val="20840EA6"/>
    <w:rsid w:val="450E2E9A"/>
    <w:rsid w:val="4BEE04D3"/>
    <w:rsid w:val="56265779"/>
    <w:rsid w:val="59CE7C6A"/>
    <w:rsid w:val="5B2645C0"/>
    <w:rsid w:val="5BA97E00"/>
    <w:rsid w:val="66770716"/>
    <w:rsid w:val="77C9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</w:style>
  <w:style w:type="paragraph" w:styleId="3">
    <w:name w:val="table of authorities"/>
    <w:basedOn w:val="1"/>
    <w:next w:val="1"/>
    <w:unhideWhenUsed/>
    <w:qFormat/>
    <w:uiPriority w:val="99"/>
    <w:pPr>
      <w:ind w:left="420" w:leftChars="200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568</Characters>
  <Lines>0</Lines>
  <Paragraphs>0</Paragraphs>
  <TotalTime>7</TotalTime>
  <ScaleCrop>false</ScaleCrop>
  <LinksUpToDate>false</LinksUpToDate>
  <CharactersWithSpaces>568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2020-10-19T09:08:00Z</dcterms:created>
  <dc:creator>WPS_1128757981</dc:creator>
  <cp:lastModifiedBy>拾柒</cp:lastModifiedBy>
  <dcterms:modified xsi:type="dcterms:W3CDTF">2022-04-12T06:29:30Z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6FEA348733C5437A9EC0A1F8EEA94B2D</vt:lpwstr>
  </property>
</Properties>
</file>