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00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6"/>
        <w:gridCol w:w="1859"/>
        <w:gridCol w:w="743"/>
        <w:gridCol w:w="4579"/>
        <w:gridCol w:w="1203"/>
      </w:tblGrid>
      <w:tr w:rsidR="0012009B">
        <w:trPr>
          <w:trHeight w:val="981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序号</w:t>
            </w:r>
          </w:p>
        </w:tc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分标编号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包号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入围厂家名称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备注</w:t>
            </w:r>
          </w:p>
        </w:tc>
      </w:tr>
      <w:tr w:rsidR="0012009B">
        <w:trPr>
          <w:trHeight w:val="54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</w:t>
            </w:r>
          </w:p>
        </w:tc>
        <w:tc>
          <w:tcPr>
            <w:tcW w:w="1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282139-9001005-0001</w:t>
            </w: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中国电力工程顾问集团中南电力设计院有限公司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中国能源建设集团广东省电力设计研究院有限公司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中国电力工程顾问集团东北电力设计院有限公司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中国电力工程顾问集团西南电力设计院有限公司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中国电力工程顾问集团西北电力设计院有限公司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</w:t>
            </w:r>
          </w:p>
        </w:tc>
        <w:tc>
          <w:tcPr>
            <w:tcW w:w="1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282139-9001005-0002</w:t>
            </w: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中国电力工程顾问集团西北电力设计院有限公司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中国电力工程顾问集团中南电力设计院有限公司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中国电力工程顾问集团西南电力设计院有限公司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中国能源建设集团广东省电力设计研究院有限公司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山西晋新科源环保科技有限公司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11</w:t>
            </w:r>
          </w:p>
        </w:tc>
        <w:tc>
          <w:tcPr>
            <w:tcW w:w="1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282139-9001005-0001</w:t>
            </w: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中国电力工程顾问集团西北电力设计院有限公司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12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中国电力工程顾问集团中南电力设计院有限公司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13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长江水利委员会长江科学院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14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中国电力工程顾问集团西南电力设计院有限公司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15</w:t>
            </w:r>
          </w:p>
        </w:tc>
        <w:tc>
          <w:tcPr>
            <w:tcW w:w="1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282139-9001005-0001</w:t>
            </w: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中国电力工程顾问集团西北电力设计院有限公司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16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中国电力工程顾问集团中南电力设计院有限公司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17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长江水利委员会长江科学院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18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中国电力工程顾问集团西南电力设计院有限公司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19</w:t>
            </w:r>
          </w:p>
        </w:tc>
        <w:tc>
          <w:tcPr>
            <w:tcW w:w="1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282139-9001005-0001</w:t>
            </w: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青海九零六工程勘察设计院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20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青海省水文地质工程地质勘察院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21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青海中煤地质工程有限责任公司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54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22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中冶地集团西北岩土工程有限公司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23</w:t>
            </w:r>
          </w:p>
        </w:tc>
        <w:tc>
          <w:tcPr>
            <w:tcW w:w="1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282139-9001005-0001</w:t>
            </w: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青海九零六工程勘察设计院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24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青海省水文地质工程地质环境地质调查院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25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中冶地集团西北岩土工程有限公司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26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青海中煤地质工程有限责任公司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27</w:t>
            </w:r>
          </w:p>
        </w:tc>
        <w:tc>
          <w:tcPr>
            <w:tcW w:w="1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282139-9001005-0001</w:t>
            </w: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青海九零六工程勘察设计院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青海省水文地质工程地质勘察院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29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青海中煤地质工程有限责任公司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54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30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中冶地集团西北岩土工程有限公司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31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青海世纪国图技术服务有限公司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32</w:t>
            </w:r>
          </w:p>
        </w:tc>
        <w:tc>
          <w:tcPr>
            <w:tcW w:w="1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282139-9001005-0001</w:t>
            </w: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青海九零六工程勘察设计院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33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青海省水文地质工程地质勘察院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34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青海旭邦消防技术工程有限公司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35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中冶地集团西北岩土工程有限公司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36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青海沃特嘉禾土地规划设计有限公司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37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青海世纪国图技术服务有限公司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38</w:t>
            </w:r>
          </w:p>
        </w:tc>
        <w:tc>
          <w:tcPr>
            <w:tcW w:w="1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282139-9001005-0001</w:t>
            </w: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北京洛斯达科技发展有限公司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39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北京国电经纬工程技术有限公司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40</w:t>
            </w:r>
          </w:p>
        </w:tc>
        <w:tc>
          <w:tcPr>
            <w:tcW w:w="1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282139-9001005-0001</w:t>
            </w: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11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天津航大天元航空技术有限公司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41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西安翔驰航空科技有限公司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42</w:t>
            </w:r>
          </w:p>
        </w:tc>
        <w:tc>
          <w:tcPr>
            <w:tcW w:w="1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282139-9001005-0001</w:t>
            </w: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12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中国电力工程顾问集团西北电力设计院有限公司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43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44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青海科信电力设计院有限公司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45</w:t>
            </w:r>
          </w:p>
        </w:tc>
        <w:tc>
          <w:tcPr>
            <w:tcW w:w="1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282139-9001005-0001</w:t>
            </w: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13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天地电研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(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)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科技有限公司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46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清华四川能源互联网研究院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47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国能通惠（北京）科技有限公司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555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48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天津天大求实电力新技术股份有限公司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555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49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华北电力大学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50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浙江大学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51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中国电力工程顾问集团西南电力设计院有限公司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52</w:t>
            </w:r>
          </w:p>
        </w:tc>
        <w:tc>
          <w:tcPr>
            <w:tcW w:w="1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282139-9001005-0001</w:t>
            </w: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14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电力规划总院有限公司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53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54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清华四川能源互联网研究院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55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中国电力科学研究院有限公司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56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天津大学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57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中国电力工程顾问集团西南电力设计院有限公司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58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中国电力工程顾问集团中南电力设计院有限公司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59</w:t>
            </w:r>
          </w:p>
        </w:tc>
        <w:tc>
          <w:tcPr>
            <w:tcW w:w="1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282139-9001005-0001</w:t>
            </w: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15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青海科信电力设计院有限公司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60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天地电研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(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)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科技有限公司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61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西宁方盛电力设计有限公司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62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63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青海三佳工程设计咨询有限公司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64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西宁宁光工程咨询有限公司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65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青海天阳工程咨询有限公司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66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西门子（中国）有限公司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72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67</w:t>
            </w:r>
          </w:p>
        </w:tc>
        <w:tc>
          <w:tcPr>
            <w:tcW w:w="1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282139-9001005-0001</w:t>
            </w: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16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天地电研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(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)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科技有限公司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68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华北电力大学（保定）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69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国网经济技术研究院有限公司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70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北京国电通网络技术有限公司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71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天津天大求实电力新技术股份有限公司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72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清华四川能源互联网研究院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73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国能通惠（北京）科技有限公司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74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北京洛斯达科技发展有限公司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75</w:t>
            </w:r>
          </w:p>
        </w:tc>
        <w:tc>
          <w:tcPr>
            <w:tcW w:w="1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282139-9001005-0001</w:t>
            </w: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17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中国电力工程顾问集团西北电力设计院有限公司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76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77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西宁方盛电力设计有限公司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78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中国电力工程顾问集团西南电力设计院有限公司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79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青海科信电力设计院有限公司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80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青海天润电力设计院有限公司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81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珠海华成电力设计院股份有限公司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82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苏州国电长源电力工程顾问有限公司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83</w:t>
            </w:r>
          </w:p>
        </w:tc>
        <w:tc>
          <w:tcPr>
            <w:tcW w:w="1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282139-9001005-0001</w:t>
            </w: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18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青海省建筑勘察设计研究院股份有限公司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84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广州黄埔建筑设计院有限公司青海分公司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85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青海世纪国图技术服务有限公司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86</w:t>
            </w:r>
          </w:p>
        </w:tc>
        <w:tc>
          <w:tcPr>
            <w:tcW w:w="1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282139-9001005-0001</w:t>
            </w: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19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中联国际工程管理有限公司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87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青海省人防工程监理咨询有限公司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88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青海智鑫电力监理咨询有限公司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89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西宁程辉工程咨询有限公司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90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青海省迪康咨询监理有限公司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91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广东中恒信工程造价咨询有限公司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92</w:t>
            </w:r>
          </w:p>
        </w:tc>
        <w:tc>
          <w:tcPr>
            <w:tcW w:w="1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282139-9001005-0001</w:t>
            </w: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20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天地电研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(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)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科技有限公司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93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94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青海天阳工程咨询有限公司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95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青海省建筑建材科学研究院有限责任公司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96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青海中岭工程咨询有限责任公司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97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广州黄埔建筑设计院有限公司青海分公司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98</w:t>
            </w:r>
          </w:p>
        </w:tc>
        <w:tc>
          <w:tcPr>
            <w:tcW w:w="1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282139-9007001-0003</w:t>
            </w: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四川中电启明星信息技术有限公司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99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国网信通亿力科技有限责任公司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100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南京南瑞信息通信科技有限公司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101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江苏瑞中数据股份有限公司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102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北京国电通网络技术有限公司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103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青海瑞丰电力科技有限责任公司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104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国网信通亿力科技有限责任公司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105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安徽继远软件有限公司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106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南京南瑞信息通信科技有限公司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107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北京国电通网络技术有限公司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108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北京海天起点技术服务股份有限公司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109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黑龙江电力调度实业有限公司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110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北京北信源软件股份有限公司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111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北京市天元网络技术股份有限公司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112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泰豪软件股份有限公司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113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北京国电通网络技术有限公司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114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北京国网富达科技发展有限责任公司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115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青海瑞丰电力科技有限责任公司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116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朗新科技集团股份有限公司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117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北京中电普华信息技术有限公司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118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国电南瑞南京控制系统有限公司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119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北京科东电力控制系统有限责任公司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95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120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朗新科技集团股份有限公司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121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四川中电启明星信息技术有限公司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122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紫光软件系统有限公司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123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国电南瑞南京控制系统有限公司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124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国网信通亿力科技有限责任公司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125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北京国电通网络技术有限公司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126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北京京杭天丽科技有限公司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127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江西博微新技术有限公司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128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远光软件股份有限公司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129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四川中电启明星信息技术有限公司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5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130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国网信通亿力科技有限责任公司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57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131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北京海天起点技术服务股份有限公司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495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132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北京北信源软件股份有限公司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133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青海瑞丰电力科技有限责任公司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134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朗新科技集团股份有限公司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135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国电南瑞南京控制系统有限公司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136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四川中电启明星信息技术有限公司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137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国网信通亿力科技有限责任公司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138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青海瑞丰电力科技有限责任公司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139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青海绿能数据有限公司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140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远光软件股份有限公司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141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北京中睿天下信息技术有限公司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142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北京海天起点技术服务股份有限公司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143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青海瑞丰电力科技有限责任公司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144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北京东方瑞安科技有限公司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145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国网信通亿力科技有限责任公司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146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神州数码系统集成服务有限公司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147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北京中睿天下信息技术有限公司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148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亚信科技（成都）有限公司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149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北京中睿天下信息技术有限公司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150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网神信息技术（北京）股份有限公司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151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11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152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西宁九正电子科技有限公司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153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青海强电电力科技有限公司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154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青海博浩创新科技有限公司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155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西宁三江瑞海科技有限公司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156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青海瑞丰电力科技有限责任公司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157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14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中国电力科学研究院有限公司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158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北京清软创新科技股份有限公司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159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北京清大科越股份有限公司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160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北京科东电力控制系统有限责任公司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161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北京清大高科系统控制有限公司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162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北京四方继保工程技术有限公司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163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泰豪软件股份有限公司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164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上海泽鑫电力科技股份有限公司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165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山东安信源信息技术有限公司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166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15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南京南瑞继保工程技术有限公司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167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北京四方继保工程技术有限公司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168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长园深瑞继保自动化有限公司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169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山东山大电力技术股份有限公司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170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16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国电南瑞南京控制系统有限公司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171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南京国电南思科技发展股份有限公司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172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南京南瑞继保工程技术有限公司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173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北京科东电力控制系统有限责任公司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174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许继电气股份有限公司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175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北京四方继保工程技术有限公司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176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西宁九正电子科技有限公司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177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中电普瑞电力工程有限公司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178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长园深瑞继保自动化有限公司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179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国电南京自动化股份有限公司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180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17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国电南瑞南京控制系统有限公司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181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南京国电南思科技发展股份有限公司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182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南京南瑞继保工程技术有限公司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183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北京四方继保工程技术有限公司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184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长园深瑞继保自动化有限公司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185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186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江苏金智科技股份有限公司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187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国电南京自动化股份有限公司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188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18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中国电力科学研究院有限公司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189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南京南瑞继保工程技术有限公司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190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南京国电南思科技发展股份有限公司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191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19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武汉迪普斯电气有限公司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192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武汉华大鄂电电气设备有限公司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193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武汉佳华创新电气有限公司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194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20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南京南瑞继保工程技术有限公司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195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深圳市双合电气股份有限公司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196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北京四方继保工程技术有限公司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197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长园深瑞继保自动化有限公司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198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山东山大电力技术股份有限公司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199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国电南京自动化股份有限公司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200</w:t>
            </w:r>
          </w:p>
        </w:tc>
        <w:tc>
          <w:tcPr>
            <w:tcW w:w="1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282139-9003001-0004</w:t>
            </w: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三亚归谷壹号疗养院（普通合伙）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201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厦门利德集团有限公司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202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北京牡丹园疗养院有限公司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203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安徽中铁健康服务有限公司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204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湖南博雅疗养院有限公司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205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成都市美佳疗养院有限公司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206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张家界武铁疗养院有限公司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207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云南云逸疗养院有限公司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208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秦皇岛舒乐疗养服务有限公司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209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安吉江南天池疗养有限公司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210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国中康健（陕西）健康管理公司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211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中国铁路南宁局集团有限公司桂林康养中心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212</w:t>
            </w:r>
          </w:p>
        </w:tc>
        <w:tc>
          <w:tcPr>
            <w:tcW w:w="1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282139-9002001-0005</w:t>
            </w: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青海恒兴工程设计有限责任公司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213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广州黄埔建筑设计院有限公司青海分公司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214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青海建研建筑勘察设计有限公司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215</w:t>
            </w:r>
          </w:p>
        </w:tc>
        <w:tc>
          <w:tcPr>
            <w:tcW w:w="1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282139-9002002-0006</w:t>
            </w: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宏星建设工程集团有限公司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216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河南省国能建设集团有限公司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217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建正建设集团有限公司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218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金易建设工程有限公司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219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青海美苑园林建筑有限公司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220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青海长丰建设工程有限公司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221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盛世天河建设有限公司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222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中青建设集团第一工程有限公司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223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新洋国际电力集团有限公司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224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青海旭邦消防技术工程有限公司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225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青海汉东建设工程有限公司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226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青海中恒盛装饰安装工程有限公司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227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青海凯地建设工程有限公司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228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青海泓泉建设工程有限公司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229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山东旭洋建筑科技有限公司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230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河南省国能建设集团有限公司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231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无锡市合众消防科技有限公司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232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浙江海天消防工程有限公司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233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青海旭邦消防技术工程有限公司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234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青海平安消防工程有限责任公司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235</w:t>
            </w:r>
          </w:p>
        </w:tc>
        <w:tc>
          <w:tcPr>
            <w:tcW w:w="1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282139-9002003-0007</w:t>
            </w: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四川卓凯工程项目管理有限公司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236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青海省迪康咨询监理有限公司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237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青海省人防工程监理咨询有限公司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238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青海恒鑫工程建设监理有限责任公司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239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陕西省工程监理有限责任公司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240</w:t>
            </w:r>
          </w:p>
        </w:tc>
        <w:tc>
          <w:tcPr>
            <w:tcW w:w="1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282139-9003001-0008</w:t>
            </w: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广州博日信息科技有限公司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241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青海省电力技术开发实业公司（职业培训学校）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242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成都浩睿企业管理咨询有限公司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243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成都南北纵横企业管理咨询有限公司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244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厦门威思睿管理咨询有限公司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245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西宁企点企业管理咨询有限公司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246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华北电力大学（保定）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247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北京中电启智教育科技有限公司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248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甘肃和润智信企业管理咨询有限公司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249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北京网聘咨询有限公司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250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青海德坤电力有限公司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251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青海龙运汽车管理服务有限公司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252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253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西宁瑞驰汽车服务有限公司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254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青海梵恒汽车销售有限公司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255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青海良驹汽车服务有限公司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256</w:t>
            </w:r>
          </w:p>
        </w:tc>
        <w:tc>
          <w:tcPr>
            <w:tcW w:w="1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282139-9003002-0009</w:t>
            </w: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西宁骏翔保安服务有限公司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257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青海德坤电力有限公司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258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海北弘盛保安服务有限公司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259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湟源民安保安服务有限公司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260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西宁保安集团有限责任公司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261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海北州金卫保安服务有限公司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262</w:t>
            </w:r>
          </w:p>
        </w:tc>
        <w:tc>
          <w:tcPr>
            <w:tcW w:w="1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282139-9003002-0010</w:t>
            </w: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国电南瑞南京控制系统有限公司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263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威胜集团有限公司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264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航天亮丽电气有限责任公司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265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青岛鼎信通讯股份有限公司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266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威胜信息技术股份有限公司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267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航天亮丽电气有限责任公司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268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青岛东软载波科技股份有限公司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269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西宁九正电子科技有限公司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270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北京富邦智控电力科技有限公司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271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>
            <w:pPr>
              <w:widowControl/>
              <w:ind w:firstLineChars="0" w:firstLine="0"/>
              <w:jc w:val="center"/>
              <w:textAlignment w:val="center"/>
              <w:rPr>
                <w:rFonts w:ascii="仿宋_GB2312" w:eastAsia="仿宋_GB2312"/>
                <w:b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国电南瑞南京控制系统有限公司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272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浙江涵普电力科技有限公司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  <w:tr w:rsidR="0012009B">
        <w:trPr>
          <w:trHeight w:val="600"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273</w:t>
            </w:r>
          </w:p>
        </w:tc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7E392A" w:rsidP="007E392A">
            <w:pPr>
              <w:widowControl/>
              <w:ind w:firstLine="36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武汉磐电科技股份有限公司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009B" w:rsidRDefault="0012009B" w:rsidP="007E392A">
            <w:pPr>
              <w:ind w:firstLine="643"/>
              <w:jc w:val="center"/>
              <w:rPr>
                <w:rFonts w:ascii="仿宋_GB2312" w:eastAsia="仿宋_GB2312"/>
                <w:b/>
              </w:rPr>
            </w:pPr>
          </w:p>
        </w:tc>
      </w:tr>
    </w:tbl>
    <w:p w:rsidR="0012009B" w:rsidRDefault="0012009B">
      <w:pPr>
        <w:ind w:firstLineChars="0" w:firstLine="0"/>
      </w:pPr>
    </w:p>
    <w:sectPr w:rsidR="0012009B" w:rsidSect="0012009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仿宋_GBK">
    <w:altName w:val="微软雅黑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32CC1550"/>
    <w:rsid w:val="0012009B"/>
    <w:rsid w:val="007E392A"/>
    <w:rsid w:val="25DD6EE9"/>
    <w:rsid w:val="31382FDF"/>
    <w:rsid w:val="32CC15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009B"/>
    <w:pPr>
      <w:widowControl w:val="0"/>
      <w:ind w:firstLineChars="200" w:firstLine="640"/>
      <w:jc w:val="both"/>
    </w:pPr>
    <w:rPr>
      <w:rFonts w:ascii="方正仿宋_GBK" w:eastAsia="方正仿宋_GBK" w:cstheme="minorBidi"/>
      <w:kern w:val="2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1013</Words>
  <Characters>5775</Characters>
  <Application>Microsoft Office Word</Application>
  <DocSecurity>0</DocSecurity>
  <Lines>48</Lines>
  <Paragraphs>13</Paragraphs>
  <ScaleCrop>false</ScaleCrop>
  <Company/>
  <LinksUpToDate>false</LinksUpToDate>
  <CharactersWithSpaces>6775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xbany</cp:lastModifiedBy>
  <cp:revision>2</cp:revision>
  <dcterms:created xsi:type="dcterms:W3CDTF">2020-12-14T02:57:00Z</dcterms:created>
  <dcterms:modified xsi:type="dcterms:W3CDTF">2020-12-14T02:57:00Z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</Properties>
</file>