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9067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1"/>
        <w:gridCol w:w="1115"/>
        <w:gridCol w:w="2145"/>
        <w:gridCol w:w="2551"/>
        <w:gridCol w:w="466"/>
        <w:gridCol w:w="425"/>
        <w:gridCol w:w="1072"/>
        <w:gridCol w:w="87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position w:val="-6"/>
                <w:sz w:val="18"/>
                <w:szCs w:val="18"/>
                <w:lang w:bidi="ar"/>
              </w:rPr>
              <w:t>序号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position w:val="-6"/>
                <w:sz w:val="18"/>
                <w:szCs w:val="18"/>
                <w:lang w:bidi="ar"/>
              </w:rPr>
              <w:t>名称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position w:val="-6"/>
                <w:sz w:val="18"/>
                <w:szCs w:val="18"/>
                <w:lang w:bidi="ar"/>
              </w:rPr>
              <w:t>规格型号/件号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position w:val="-6"/>
                <w:sz w:val="18"/>
                <w:szCs w:val="18"/>
                <w:lang w:bidi="ar"/>
              </w:rPr>
              <w:t>材质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position w:val="-6"/>
                <w:sz w:val="18"/>
                <w:szCs w:val="18"/>
                <w:lang w:bidi="ar"/>
              </w:rPr>
              <w:t>单位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position w:val="-6"/>
                <w:sz w:val="18"/>
                <w:szCs w:val="18"/>
                <w:lang w:bidi="ar"/>
              </w:rPr>
              <w:t>数量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position w:val="-6"/>
                <w:sz w:val="18"/>
                <w:szCs w:val="18"/>
                <w:lang w:bidi="ar"/>
              </w:rPr>
              <w:t>原品牌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position w:val="-6"/>
                <w:sz w:val="18"/>
                <w:szCs w:val="18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1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弹簧加载垫圈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0793/93L/951； C/J1885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四氟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16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2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弹簧加载垫圈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0580/93L/951； C/J1885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四氟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8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3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动环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0793/C40/530； C/J1886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锑石墨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8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4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动环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0730/G06/530； C/J1886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锑石墨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8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5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静环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0857/F69/509；C/J1885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碳化硅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8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6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静环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0666/D99/509；C/J1885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碳化硅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8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7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传动套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0793/D97/001；C/J1885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316SS型不锈钢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8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8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传动套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0730/H60/001；C/J1885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316SS型不锈钢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8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9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推环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0793/H86/001；C/J1885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316SS型不锈钢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8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10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推环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0730/G08/001；C/J1885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316SS型不锈钢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8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11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卡环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0850/096/001；C/J1885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316SS型不锈钢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8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12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卡环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0762/096/001；C/J1885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316SS型不锈钢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8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13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顶丝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3595/305/001；C/J1885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316SS型不锈钢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24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14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顶丝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3599/305/001；C/J1885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316SS型不锈钢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32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15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顶丝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8116/305/050；C/J1885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高强度钢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48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16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弹簧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0539/092/033；C/J1885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HASTELLOY C （哈氏合金）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96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17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弹簧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7446/092/033；C/J1885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HASTELLOY C （哈氏合金）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64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18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O型圈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2330/123/394；C/J1886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全氟醚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8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19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O型圈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2370/123/394；C/J1886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全氟醚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8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20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O型圈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2500/123/282；C/J1886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全氟醚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16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21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泵效环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0730/H61/001；C/J1885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316SS型不锈钢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8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22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驱动环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0730/H88/052；C/J1885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18-8 SS型不锈钢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8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23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内端盖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H-0580M-1165；C14001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316SS型不锈钢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2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24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非补偿环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0952/F69/509；C14001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碳化硅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2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25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非补偿环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0762/D99/509；C14001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碳化硅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2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26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补偿环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0889/C40/530；C14001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锑石墨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2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27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补偿环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0825/G06/530；C14001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锑石墨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2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28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传动套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0889/D97/001；C14001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316SS型不锈钢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2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29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传动套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0825/H60/001；C14001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316SS型不锈钢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2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30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推环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0889/H86/001；C14001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316SS型不锈钢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2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31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推环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0825/G08/001；C14001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316SS型不锈钢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2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32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卡环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  <w:highlight w:val="green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0900/096/001；C14001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316SS型不锈钢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2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33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O型圈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2380/123/280；C14001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全氟醚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4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34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O型圈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2410/123/280；C14001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全氟醚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2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35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O型圈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2360/123/280；C14001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全氟醚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2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36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O型圈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2320/123/280；C14001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全氟醚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2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37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O型圈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2530/123/280；C14001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全氟醚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4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38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顶丝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3595/305/001；C14001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316SS型不锈钢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6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39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顶丝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3599/305/001；C14001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316SS型不锈钢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8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40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顶丝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8116/305/050；C14001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高强度钢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12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41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弹簧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4492/092/033；C14001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HASTELLOY C （哈氏合金）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24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42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弹簧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7446/092/033；C14001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HASTELLOY C （哈氏合金）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16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43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泵效环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0825/H61/001；C14001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316SS型不锈钢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2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44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驱动环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0825/H88/052；C14001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18-8 SS型不锈钢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2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45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轴套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C/G4453/1/001；C14001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316SS型不锈钢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1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约翰克兰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position w:val="-6"/>
                <w:sz w:val="18"/>
                <w:szCs w:val="18"/>
                <w:lang w:bidi="ar"/>
              </w:rPr>
              <w:t>含组装</w:t>
            </w:r>
          </w:p>
        </w:tc>
      </w:tr>
    </w:tbl>
    <w:p>
      <w:pPr>
        <w:wordWrap w:val="0"/>
        <w:autoSpaceDE w:val="0"/>
        <w:autoSpaceDN w:val="0"/>
        <w:adjustRightInd w:val="0"/>
        <w:spacing w:line="360" w:lineRule="auto"/>
        <w:ind w:firstLine="482" w:firstLineChars="200"/>
        <w:contextualSpacing/>
        <w:rPr>
          <w:rFonts w:hint="eastAsia" w:ascii="Times New Roman"/>
          <w:b/>
          <w:bCs/>
          <w:sz w:val="24"/>
        </w:rPr>
      </w:pPr>
      <w:bookmarkStart w:id="0" w:name="_GoBack"/>
      <w:bookmarkEnd w:id="0"/>
    </w:p>
    <w:sectPr>
      <w:pgSz w:w="11906" w:h="16838"/>
      <w:pgMar w:top="1418" w:right="1418" w:bottom="1418" w:left="1418" w:header="964" w:footer="907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F0E"/>
    <w:rsid w:val="008011B1"/>
    <w:rsid w:val="00833F0E"/>
    <w:rsid w:val="00942008"/>
    <w:rsid w:val="00E93B65"/>
    <w:rsid w:val="6F494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Times New Roman" w:eastAsia="宋体" w:cs="Times New Roman"/>
      <w:kern w:val="0"/>
      <w:position w:val="-6"/>
      <w:sz w:val="32"/>
      <w:szCs w:val="20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link w:val="6"/>
    <w:qFormat/>
    <w:uiPriority w:val="0"/>
    <w:pPr>
      <w:spacing w:after="120" w:line="480" w:lineRule="auto"/>
      <w:ind w:left="420" w:leftChars="200"/>
    </w:pPr>
    <w:rPr>
      <w:rFonts w:ascii="Times New Roman"/>
      <w:kern w:val="2"/>
      <w:position w:val="0"/>
      <w:sz w:val="21"/>
    </w:rPr>
  </w:style>
  <w:style w:type="paragraph" w:styleId="3">
    <w:name w:val="Balloon Text"/>
    <w:basedOn w:val="1"/>
    <w:link w:val="7"/>
    <w:qFormat/>
    <w:uiPriority w:val="0"/>
    <w:rPr>
      <w:rFonts w:ascii="Times New Roman"/>
      <w:kern w:val="2"/>
      <w:position w:val="0"/>
      <w:sz w:val="18"/>
    </w:rPr>
  </w:style>
  <w:style w:type="character" w:customStyle="1" w:styleId="6">
    <w:name w:val="正文文本缩进 2 字符"/>
    <w:basedOn w:val="5"/>
    <w:link w:val="2"/>
    <w:qFormat/>
    <w:uiPriority w:val="0"/>
    <w:rPr>
      <w:rFonts w:ascii="Times New Roman" w:hAnsi="Times New Roman" w:eastAsia="宋体" w:cs="Times New Roman"/>
      <w:szCs w:val="20"/>
    </w:rPr>
  </w:style>
  <w:style w:type="character" w:customStyle="1" w:styleId="7">
    <w:name w:val="批注框文本 字符"/>
    <w:basedOn w:val="5"/>
    <w:link w:val="3"/>
    <w:qFormat/>
    <w:uiPriority w:val="0"/>
    <w:rPr>
      <w:rFonts w:ascii="Times New Roman" w:hAnsi="Times New Roman" w:eastAsia="宋体" w:cs="Times New Roman"/>
      <w:sz w:val="18"/>
      <w:szCs w:val="20"/>
    </w:rPr>
  </w:style>
  <w:style w:type="paragraph" w:customStyle="1" w:styleId="8">
    <w:name w:val="1.1.1.1A"/>
    <w:basedOn w:val="1"/>
    <w:qFormat/>
    <w:uiPriority w:val="0"/>
    <w:pPr>
      <w:tabs>
        <w:tab w:val="left" w:pos="1843"/>
        <w:tab w:val="left" w:pos="26875"/>
      </w:tabs>
      <w:autoSpaceDE w:val="0"/>
      <w:autoSpaceDN w:val="0"/>
      <w:adjustRightInd w:val="0"/>
      <w:spacing w:before="60" w:after="60" w:line="360" w:lineRule="atLeast"/>
      <w:ind w:left="1560" w:hanging="426"/>
    </w:pPr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698</Words>
  <Characters>3979</Characters>
  <Lines>33</Lines>
  <Paragraphs>9</Paragraphs>
  <TotalTime>0</TotalTime>
  <ScaleCrop>false</ScaleCrop>
  <LinksUpToDate>false</LinksUpToDate>
  <CharactersWithSpaces>4668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2022-02-22T09:42:00Z</dcterms:created>
  <dc:creator>z'g'c</dc:creator>
  <cp:lastModifiedBy>pc</cp:lastModifiedBy>
  <dcterms:modified xsi:type="dcterms:W3CDTF">2022-02-22T11:58:48Z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9C08E8E6201244B2A0F49D3BF5A6DA4C</vt:lpwstr>
  </property>
</Properties>
</file>