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ED2" w:rsidRDefault="000B60E9" w:rsidP="00EA6EBA">
      <w:pPr>
        <w:ind w:firstLineChars="0" w:firstLine="0"/>
      </w:pPr>
      <w:r>
        <w:rPr>
          <w:rFonts w:hint="eastAsia"/>
        </w:rPr>
        <w:t>附件</w:t>
      </w:r>
      <w:r>
        <w:rPr>
          <w:rFonts w:hint="eastAsia"/>
        </w:rPr>
        <w:t>2</w:t>
      </w:r>
      <w:r>
        <w:rPr>
          <w:rFonts w:hint="eastAsia"/>
        </w:rPr>
        <w:t>：专用资质业绩要求</w:t>
      </w:r>
    </w:p>
    <w:tbl>
      <w:tblPr>
        <w:tblW w:w="13733" w:type="dxa"/>
        <w:tblLayout w:type="fixed"/>
        <w:tblCellMar>
          <w:top w:w="15" w:type="dxa"/>
          <w:left w:w="15" w:type="dxa"/>
          <w:bottom w:w="15" w:type="dxa"/>
          <w:right w:w="15" w:type="dxa"/>
        </w:tblCellMar>
        <w:tblLook w:val="04A0"/>
      </w:tblPr>
      <w:tblGrid>
        <w:gridCol w:w="1062"/>
        <w:gridCol w:w="1080"/>
        <w:gridCol w:w="1062"/>
        <w:gridCol w:w="1267"/>
        <w:gridCol w:w="1063"/>
        <w:gridCol w:w="1063"/>
        <w:gridCol w:w="1063"/>
        <w:gridCol w:w="1063"/>
        <w:gridCol w:w="1063"/>
        <w:gridCol w:w="1579"/>
        <w:gridCol w:w="884"/>
        <w:gridCol w:w="1484"/>
      </w:tblGrid>
      <w:tr w:rsidR="00817ED2">
        <w:trPr>
          <w:trHeight w:val="1215"/>
          <w:tblHeader/>
        </w:trPr>
        <w:tc>
          <w:tcPr>
            <w:tcW w:w="106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序号</w:t>
            </w:r>
          </w:p>
        </w:tc>
        <w:tc>
          <w:tcPr>
            <w:tcW w:w="1080"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适用标包</w:t>
            </w:r>
          </w:p>
        </w:tc>
        <w:tc>
          <w:tcPr>
            <w:tcW w:w="106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小类</w:t>
            </w:r>
          </w:p>
        </w:tc>
        <w:tc>
          <w:tcPr>
            <w:tcW w:w="1267"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供货业绩</w:t>
            </w:r>
          </w:p>
        </w:tc>
        <w:tc>
          <w:tcPr>
            <w:tcW w:w="1063"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生产设备</w:t>
            </w:r>
          </w:p>
        </w:tc>
        <w:tc>
          <w:tcPr>
            <w:tcW w:w="1063"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生产能力</w:t>
            </w:r>
          </w:p>
        </w:tc>
        <w:tc>
          <w:tcPr>
            <w:tcW w:w="1063"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认证证书</w:t>
            </w:r>
          </w:p>
        </w:tc>
        <w:tc>
          <w:tcPr>
            <w:tcW w:w="1063"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生产许可证</w:t>
            </w:r>
          </w:p>
        </w:tc>
        <w:tc>
          <w:tcPr>
            <w:tcW w:w="1063"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入网许可证</w:t>
            </w:r>
            <w:r>
              <w:rPr>
                <w:rFonts w:ascii="宋体" w:eastAsia="宋体" w:hAnsi="宋体" w:cs="宋体" w:hint="eastAsia"/>
                <w:b/>
                <w:color w:val="000000"/>
                <w:kern w:val="0"/>
                <w:sz w:val="20"/>
                <w:szCs w:val="20"/>
                <w:lang/>
              </w:rPr>
              <w:t>/</w:t>
            </w:r>
            <w:r>
              <w:rPr>
                <w:rFonts w:ascii="宋体" w:eastAsia="宋体" w:hAnsi="宋体" w:cs="宋体" w:hint="eastAsia"/>
                <w:b/>
                <w:color w:val="000000"/>
                <w:kern w:val="0"/>
                <w:sz w:val="20"/>
                <w:szCs w:val="20"/>
                <w:lang/>
              </w:rPr>
              <w:t>其他资质要求</w:t>
            </w:r>
          </w:p>
        </w:tc>
        <w:tc>
          <w:tcPr>
            <w:tcW w:w="1579"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产品型式试验报告或检测报告或鉴定报告</w:t>
            </w:r>
          </w:p>
        </w:tc>
        <w:tc>
          <w:tcPr>
            <w:tcW w:w="884"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3C</w:t>
            </w:r>
            <w:r>
              <w:rPr>
                <w:rFonts w:ascii="宋体" w:eastAsia="宋体" w:hAnsi="宋体" w:cs="宋体" w:hint="eastAsia"/>
                <w:b/>
                <w:color w:val="000000"/>
                <w:kern w:val="0"/>
                <w:sz w:val="20"/>
                <w:szCs w:val="20"/>
                <w:lang/>
              </w:rPr>
              <w:t>认证证书</w:t>
            </w:r>
          </w:p>
        </w:tc>
        <w:tc>
          <w:tcPr>
            <w:tcW w:w="1484"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2"/>
              <w:jc w:val="center"/>
              <w:textAlignment w:val="center"/>
              <w:rPr>
                <w:rFonts w:ascii="宋体" w:eastAsia="宋体" w:hAnsi="宋体" w:cs="宋体"/>
                <w:b/>
                <w:color w:val="000000"/>
                <w:sz w:val="20"/>
                <w:szCs w:val="20"/>
              </w:rPr>
            </w:pPr>
            <w:r>
              <w:rPr>
                <w:rFonts w:ascii="宋体" w:eastAsia="宋体" w:hAnsi="宋体" w:cs="宋体" w:hint="eastAsia"/>
                <w:b/>
                <w:color w:val="000000"/>
                <w:kern w:val="0"/>
                <w:sz w:val="20"/>
                <w:szCs w:val="20"/>
                <w:lang/>
              </w:rPr>
              <w:t>其他</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001</w:t>
            </w:r>
            <w:r>
              <w:rPr>
                <w:rFonts w:ascii="宋体" w:eastAsia="宋体" w:hAnsi="宋体" w:cs="宋体" w:hint="eastAsia"/>
                <w:color w:val="000000"/>
                <w:kern w:val="0"/>
                <w:sz w:val="13"/>
                <w:szCs w:val="13"/>
                <w:lang/>
              </w:rPr>
              <w:t>移动变电站包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移动变电站</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002</w:t>
            </w:r>
            <w:r>
              <w:rPr>
                <w:rFonts w:ascii="宋体" w:eastAsia="宋体" w:hAnsi="宋体" w:cs="宋体" w:hint="eastAsia"/>
                <w:color w:val="000000"/>
                <w:kern w:val="0"/>
                <w:sz w:val="13"/>
                <w:szCs w:val="13"/>
                <w:lang/>
              </w:rPr>
              <w:t>负荷开关及调压器包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调压器</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003</w:t>
            </w:r>
            <w:r>
              <w:rPr>
                <w:rFonts w:ascii="宋体" w:eastAsia="宋体" w:hAnsi="宋体" w:cs="宋体" w:hint="eastAsia"/>
                <w:color w:val="000000"/>
                <w:kern w:val="0"/>
                <w:sz w:val="13"/>
                <w:szCs w:val="13"/>
                <w:lang/>
              </w:rPr>
              <w:t>负荷监测系统包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负荷监测系统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综合在线监测装置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2</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综合在线监测装置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3</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图像在线监测装置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7</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4</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图像在线监测装置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5</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输电线路故障监测系统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9</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6</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输电线路故障监测系统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10</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004</w:t>
            </w:r>
            <w:r>
              <w:rPr>
                <w:rFonts w:ascii="宋体" w:eastAsia="宋体" w:hAnsi="宋体" w:cs="宋体" w:hint="eastAsia"/>
                <w:color w:val="000000"/>
                <w:kern w:val="0"/>
                <w:sz w:val="13"/>
                <w:szCs w:val="13"/>
                <w:lang/>
              </w:rPr>
              <w:t>线路在线监测装置包</w:t>
            </w:r>
            <w:r>
              <w:rPr>
                <w:rFonts w:ascii="宋体" w:eastAsia="宋体" w:hAnsi="宋体" w:cs="宋体" w:hint="eastAsia"/>
                <w:color w:val="000000"/>
                <w:kern w:val="0"/>
                <w:sz w:val="13"/>
                <w:szCs w:val="13"/>
                <w:lang/>
              </w:rPr>
              <w:t>7</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视频在线监测装置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11</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005</w:t>
            </w:r>
            <w:r>
              <w:rPr>
                <w:rFonts w:ascii="宋体" w:eastAsia="宋体" w:hAnsi="宋体" w:cs="宋体" w:hint="eastAsia"/>
                <w:color w:val="000000"/>
                <w:kern w:val="0"/>
                <w:sz w:val="13"/>
                <w:szCs w:val="13"/>
                <w:lang/>
              </w:rPr>
              <w:t>变电在线监测装置包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油色谱监测系统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换流站或变电站累计业绩</w:t>
            </w:r>
            <w:r>
              <w:rPr>
                <w:rFonts w:ascii="宋体" w:eastAsia="宋体" w:hAnsi="宋体" w:cs="宋体" w:hint="eastAsia"/>
                <w:color w:val="000000"/>
                <w:kern w:val="0"/>
                <w:sz w:val="13"/>
                <w:szCs w:val="13"/>
                <w:lang/>
              </w:rPr>
              <w:t>50</w:t>
            </w:r>
            <w:r>
              <w:rPr>
                <w:rFonts w:ascii="宋体" w:eastAsia="宋体" w:hAnsi="宋体" w:cs="宋体" w:hint="eastAsia"/>
                <w:color w:val="000000"/>
                <w:kern w:val="0"/>
                <w:sz w:val="13"/>
                <w:szCs w:val="13"/>
                <w:lang/>
              </w:rPr>
              <w:t>套及以上</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12</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005</w:t>
            </w:r>
            <w:r>
              <w:rPr>
                <w:rFonts w:ascii="宋体" w:eastAsia="宋体" w:hAnsi="宋体" w:cs="宋体" w:hint="eastAsia"/>
                <w:color w:val="000000"/>
                <w:kern w:val="0"/>
                <w:sz w:val="13"/>
                <w:szCs w:val="13"/>
                <w:lang/>
              </w:rPr>
              <w:t>变电在线监测装置包</w:t>
            </w:r>
            <w:r>
              <w:rPr>
                <w:rFonts w:ascii="宋体" w:eastAsia="宋体" w:hAnsi="宋体" w:cs="宋体" w:hint="eastAsia"/>
                <w:color w:val="000000"/>
                <w:kern w:val="0"/>
                <w:sz w:val="13"/>
                <w:szCs w:val="13"/>
                <w:lang/>
              </w:rPr>
              <w:t>2</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变压器在线监测系统、剩余电流监测系统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13</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005</w:t>
            </w:r>
            <w:r>
              <w:rPr>
                <w:rFonts w:ascii="宋体" w:eastAsia="宋体" w:hAnsi="宋体" w:cs="宋体" w:hint="eastAsia"/>
                <w:color w:val="000000"/>
                <w:kern w:val="0"/>
                <w:sz w:val="13"/>
                <w:szCs w:val="13"/>
                <w:lang/>
              </w:rPr>
              <w:t>变电在线监测装置包</w:t>
            </w:r>
            <w:r>
              <w:rPr>
                <w:rFonts w:ascii="宋体" w:eastAsia="宋体" w:hAnsi="宋体" w:cs="宋体" w:hint="eastAsia"/>
                <w:color w:val="000000"/>
                <w:kern w:val="0"/>
                <w:sz w:val="13"/>
                <w:szCs w:val="13"/>
                <w:lang/>
              </w:rPr>
              <w:t>3</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变压器油中溶解气体在线监测装置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14</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005</w:t>
            </w:r>
            <w:r>
              <w:rPr>
                <w:rFonts w:ascii="宋体" w:eastAsia="宋体" w:hAnsi="宋体" w:cs="宋体" w:hint="eastAsia"/>
                <w:color w:val="000000"/>
                <w:kern w:val="0"/>
                <w:sz w:val="13"/>
                <w:szCs w:val="13"/>
                <w:lang/>
              </w:rPr>
              <w:t>变电在线监测装置包</w:t>
            </w:r>
            <w:r>
              <w:rPr>
                <w:rFonts w:ascii="宋体" w:eastAsia="宋体" w:hAnsi="宋体" w:cs="宋体" w:hint="eastAsia"/>
                <w:color w:val="000000"/>
                <w:kern w:val="0"/>
                <w:sz w:val="13"/>
                <w:szCs w:val="13"/>
                <w:lang/>
              </w:rPr>
              <w:t>4</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GIL</w:t>
            </w:r>
            <w:r>
              <w:rPr>
                <w:rFonts w:ascii="宋体" w:eastAsia="宋体" w:hAnsi="宋体" w:cs="宋体" w:hint="eastAsia"/>
                <w:color w:val="000000"/>
                <w:kern w:val="0"/>
                <w:sz w:val="13"/>
                <w:szCs w:val="13"/>
                <w:lang/>
              </w:rPr>
              <w:t>在线监测系统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200"/>
        </w:trPr>
        <w:tc>
          <w:tcPr>
            <w:tcW w:w="1062" w:type="dxa"/>
            <w:vMerge w:val="restart"/>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15</w:t>
            </w:r>
          </w:p>
        </w:tc>
        <w:tc>
          <w:tcPr>
            <w:tcW w:w="1080"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006</w:t>
            </w:r>
            <w:r>
              <w:rPr>
                <w:rFonts w:ascii="宋体" w:eastAsia="宋体" w:hAnsi="宋体" w:cs="宋体" w:hint="eastAsia"/>
                <w:color w:val="000000"/>
                <w:kern w:val="0"/>
                <w:sz w:val="13"/>
                <w:szCs w:val="13"/>
                <w:lang/>
              </w:rPr>
              <w:t>智能变电站辅助系统综合监控平台包</w:t>
            </w:r>
            <w:r>
              <w:rPr>
                <w:rFonts w:ascii="宋体" w:eastAsia="宋体" w:hAnsi="宋体" w:cs="宋体" w:hint="eastAsia"/>
                <w:color w:val="000000"/>
                <w:kern w:val="0"/>
                <w:sz w:val="13"/>
                <w:szCs w:val="13"/>
                <w:lang/>
              </w:rPr>
              <w:t>1</w:t>
            </w:r>
          </w:p>
        </w:tc>
        <w:tc>
          <w:tcPr>
            <w:tcW w:w="1062"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智能变电站辅助系统综合监控平台</w:t>
            </w:r>
          </w:p>
        </w:tc>
        <w:tc>
          <w:tcPr>
            <w:tcW w:w="1267"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vMerge w:val="restart"/>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vMerge/>
            <w:tcBorders>
              <w:left w:val="single" w:sz="12" w:space="0" w:color="000000"/>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80"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2"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267"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3"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3"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3"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3"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063"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484" w:type="dxa"/>
            <w:vMerge/>
            <w:tcBorders>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17</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008</w:t>
            </w:r>
            <w:r>
              <w:rPr>
                <w:rFonts w:ascii="宋体" w:eastAsia="宋体" w:hAnsi="宋体" w:cs="宋体" w:hint="eastAsia"/>
                <w:color w:val="000000"/>
                <w:kern w:val="0"/>
                <w:sz w:val="13"/>
                <w:szCs w:val="13"/>
                <w:lang/>
              </w:rPr>
              <w:t>集控站监控系统包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集控站监控系统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18</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009</w:t>
            </w:r>
            <w:r>
              <w:rPr>
                <w:rFonts w:ascii="宋体" w:eastAsia="宋体" w:hAnsi="宋体" w:cs="宋体" w:hint="eastAsia"/>
                <w:color w:val="000000"/>
                <w:kern w:val="0"/>
                <w:sz w:val="13"/>
                <w:szCs w:val="13"/>
                <w:lang/>
              </w:rPr>
              <w:t>测量控制装置包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测量控制装置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近三年同类产品业绩</w:t>
            </w:r>
            <w:r>
              <w:rPr>
                <w:rFonts w:ascii="宋体" w:eastAsia="宋体" w:hAnsi="宋体" w:cs="宋体" w:hint="eastAsia"/>
                <w:color w:val="000000"/>
                <w:kern w:val="0"/>
                <w:sz w:val="13"/>
                <w:szCs w:val="13"/>
                <w:lang/>
              </w:rPr>
              <w:t>3</w:t>
            </w:r>
            <w:r>
              <w:rPr>
                <w:rFonts w:ascii="宋体" w:eastAsia="宋体" w:hAnsi="宋体" w:cs="宋体" w:hint="eastAsia"/>
                <w:color w:val="000000"/>
                <w:kern w:val="0"/>
                <w:sz w:val="13"/>
                <w:szCs w:val="13"/>
                <w:lang/>
              </w:rPr>
              <w:t>套及以上</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具有完整的制造工艺装备和实验设备</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2000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19</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010</w:t>
            </w:r>
            <w:r>
              <w:rPr>
                <w:rFonts w:ascii="宋体" w:eastAsia="宋体" w:hAnsi="宋体" w:cs="宋体" w:hint="eastAsia"/>
                <w:color w:val="000000"/>
                <w:kern w:val="0"/>
                <w:sz w:val="13"/>
                <w:szCs w:val="13"/>
                <w:lang/>
              </w:rPr>
              <w:t>雷电监测系统包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雷电监测系统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因具备雷电活动实时监测与</w:t>
            </w:r>
            <w:r>
              <w:rPr>
                <w:rFonts w:ascii="宋体" w:eastAsia="宋体" w:hAnsi="宋体" w:cs="宋体" w:hint="eastAsia"/>
                <w:color w:val="000000"/>
                <w:kern w:val="0"/>
                <w:sz w:val="13"/>
                <w:szCs w:val="13"/>
                <w:lang/>
              </w:rPr>
              <w:t>72</w:t>
            </w:r>
            <w:r>
              <w:rPr>
                <w:rFonts w:ascii="宋体" w:eastAsia="宋体" w:hAnsi="宋体" w:cs="宋体" w:hint="eastAsia"/>
                <w:color w:val="000000"/>
                <w:kern w:val="0"/>
                <w:sz w:val="13"/>
                <w:szCs w:val="13"/>
                <w:lang/>
              </w:rPr>
              <w:t>小时预警预报功能、因具备面向输电线路的雷击风险预警功能</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20</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010</w:t>
            </w:r>
            <w:r>
              <w:rPr>
                <w:rFonts w:ascii="宋体" w:eastAsia="宋体" w:hAnsi="宋体" w:cs="宋体" w:hint="eastAsia"/>
                <w:color w:val="000000"/>
                <w:kern w:val="0"/>
                <w:sz w:val="13"/>
                <w:szCs w:val="13"/>
                <w:lang/>
              </w:rPr>
              <w:t>雷电监测系统包</w:t>
            </w:r>
            <w:r>
              <w:rPr>
                <w:rFonts w:ascii="宋体" w:eastAsia="宋体" w:hAnsi="宋体" w:cs="宋体" w:hint="eastAsia"/>
                <w:color w:val="000000"/>
                <w:kern w:val="0"/>
                <w:sz w:val="13"/>
                <w:szCs w:val="13"/>
                <w:lang/>
              </w:rPr>
              <w:t>2</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雷电监测系统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21</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011</w:t>
            </w:r>
            <w:r>
              <w:rPr>
                <w:rFonts w:ascii="宋体" w:eastAsia="宋体" w:hAnsi="宋体" w:cs="宋体" w:hint="eastAsia"/>
                <w:color w:val="000000"/>
                <w:kern w:val="0"/>
                <w:sz w:val="13"/>
                <w:szCs w:val="13"/>
                <w:lang/>
              </w:rPr>
              <w:t>风光互补发电装置包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风光互补发电装置</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22</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1</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一体化电源系统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381"/>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23</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2</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UPS</w:t>
            </w:r>
            <w:r>
              <w:rPr>
                <w:rFonts w:ascii="宋体" w:eastAsia="宋体" w:hAnsi="宋体" w:cs="宋体" w:hint="eastAsia"/>
                <w:color w:val="000000"/>
                <w:kern w:val="0"/>
                <w:sz w:val="13"/>
                <w:szCs w:val="13"/>
                <w:lang/>
              </w:rPr>
              <w:t>电源</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r>
              <w:rPr>
                <w:rFonts w:ascii="宋体" w:eastAsia="宋体" w:hAnsi="宋体" w:cs="宋体" w:hint="eastAsia"/>
                <w:color w:val="000000"/>
                <w:kern w:val="0"/>
                <w:sz w:val="13"/>
                <w:szCs w:val="13"/>
                <w:lang/>
              </w:rPr>
              <w:t>ISO14001</w:t>
            </w:r>
            <w:r>
              <w:rPr>
                <w:rFonts w:ascii="宋体" w:eastAsia="宋体" w:hAnsi="宋体" w:cs="宋体" w:hint="eastAsia"/>
                <w:color w:val="000000"/>
                <w:kern w:val="0"/>
                <w:sz w:val="13"/>
                <w:szCs w:val="13"/>
                <w:lang/>
              </w:rPr>
              <w:t>环境管理体系认证、</w:t>
            </w:r>
            <w:r>
              <w:rPr>
                <w:rFonts w:ascii="宋体" w:eastAsia="宋体" w:hAnsi="宋体" w:cs="宋体" w:hint="eastAsia"/>
                <w:color w:val="000000"/>
                <w:kern w:val="0"/>
                <w:sz w:val="13"/>
                <w:szCs w:val="13"/>
                <w:lang/>
              </w:rPr>
              <w:t>ISO45001</w:t>
            </w:r>
            <w:r>
              <w:rPr>
                <w:rFonts w:ascii="宋体" w:eastAsia="宋体" w:hAnsi="宋体" w:cs="宋体" w:hint="eastAsia"/>
                <w:color w:val="000000"/>
                <w:kern w:val="0"/>
                <w:sz w:val="13"/>
                <w:szCs w:val="13"/>
                <w:lang/>
              </w:rPr>
              <w:t>职业健康安全管理体系</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注册资金一亿元及以上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24</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3</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蓄电池组</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25</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4</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太阳能电源</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同类产品业绩</w:t>
            </w:r>
            <w:r>
              <w:rPr>
                <w:rFonts w:ascii="宋体" w:eastAsia="宋体" w:hAnsi="宋体" w:cs="宋体" w:hint="eastAsia"/>
                <w:color w:val="000000"/>
                <w:kern w:val="0"/>
                <w:sz w:val="13"/>
                <w:szCs w:val="13"/>
                <w:lang/>
              </w:rPr>
              <w:t>20</w:t>
            </w:r>
            <w:r>
              <w:rPr>
                <w:rFonts w:ascii="宋体" w:eastAsia="宋体" w:hAnsi="宋体" w:cs="宋体" w:hint="eastAsia"/>
                <w:color w:val="000000"/>
                <w:kern w:val="0"/>
                <w:sz w:val="13"/>
                <w:szCs w:val="13"/>
                <w:lang/>
              </w:rPr>
              <w:t>套及以上</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26</w:t>
            </w:r>
          </w:p>
        </w:tc>
        <w:tc>
          <w:tcPr>
            <w:tcW w:w="1080"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5</w:t>
            </w:r>
          </w:p>
        </w:tc>
        <w:tc>
          <w:tcPr>
            <w:tcW w:w="1062"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智能一体化电源系统</w:t>
            </w:r>
          </w:p>
        </w:tc>
        <w:tc>
          <w:tcPr>
            <w:tcW w:w="1267"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27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6</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智能一体化电源系统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012</w:t>
            </w:r>
            <w:r>
              <w:rPr>
                <w:rFonts w:ascii="宋体" w:eastAsia="宋体" w:hAnsi="宋体" w:cs="宋体" w:hint="eastAsia"/>
                <w:color w:val="000000"/>
                <w:kern w:val="0"/>
                <w:sz w:val="13"/>
                <w:szCs w:val="13"/>
                <w:lang/>
              </w:rPr>
              <w:t>电源系统包</w:t>
            </w:r>
            <w:r>
              <w:rPr>
                <w:rFonts w:ascii="宋体" w:eastAsia="宋体" w:hAnsi="宋体" w:cs="宋体" w:hint="eastAsia"/>
                <w:color w:val="000000"/>
                <w:kern w:val="0"/>
                <w:sz w:val="13"/>
                <w:szCs w:val="13"/>
                <w:lang/>
              </w:rPr>
              <w:t>7</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蓄电池组</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近三年同类产品业绩不少于</w:t>
            </w:r>
            <w:r>
              <w:rPr>
                <w:rFonts w:ascii="宋体" w:eastAsia="宋体" w:hAnsi="宋体" w:cs="宋体" w:hint="eastAsia"/>
                <w:color w:val="000000"/>
                <w:kern w:val="0"/>
                <w:sz w:val="13"/>
                <w:szCs w:val="13"/>
                <w:lang/>
              </w:rPr>
              <w:t>10</w:t>
            </w:r>
            <w:r>
              <w:rPr>
                <w:rFonts w:ascii="宋体" w:eastAsia="宋体" w:hAnsi="宋体" w:cs="宋体" w:hint="eastAsia"/>
                <w:color w:val="000000"/>
                <w:kern w:val="0"/>
                <w:sz w:val="13"/>
                <w:szCs w:val="13"/>
                <w:lang/>
              </w:rPr>
              <w:t>套</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3000</w:t>
            </w:r>
            <w:r>
              <w:rPr>
                <w:rFonts w:ascii="宋体" w:eastAsia="宋体" w:hAnsi="宋体" w:cs="宋体" w:hint="eastAsia"/>
                <w:color w:val="000000"/>
                <w:kern w:val="0"/>
                <w:sz w:val="13"/>
                <w:szCs w:val="13"/>
                <w:lang/>
              </w:rPr>
              <w:t>万元及以上</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29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013</w:t>
            </w:r>
            <w:r>
              <w:rPr>
                <w:rFonts w:ascii="宋体" w:eastAsia="宋体" w:hAnsi="宋体" w:cs="宋体" w:hint="eastAsia"/>
                <w:color w:val="000000"/>
                <w:kern w:val="0"/>
                <w:sz w:val="13"/>
                <w:szCs w:val="13"/>
                <w:lang/>
              </w:rPr>
              <w:t>变电站培训仿真系统包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变电站培训仿真系统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ISO14001</w:t>
            </w:r>
            <w:r>
              <w:rPr>
                <w:rFonts w:ascii="宋体" w:eastAsia="宋体" w:hAnsi="宋体" w:cs="宋体" w:hint="eastAsia"/>
                <w:color w:val="000000"/>
                <w:kern w:val="0"/>
                <w:sz w:val="13"/>
                <w:szCs w:val="13"/>
                <w:lang/>
              </w:rPr>
              <w:t>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具备软件成熟度</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三级认证、具有高新技术企业证书</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014</w:t>
            </w:r>
            <w:r>
              <w:rPr>
                <w:rFonts w:ascii="宋体" w:eastAsia="宋体" w:hAnsi="宋体" w:cs="宋体" w:hint="eastAsia"/>
                <w:color w:val="000000"/>
                <w:kern w:val="0"/>
                <w:sz w:val="13"/>
                <w:szCs w:val="13"/>
                <w:lang/>
              </w:rPr>
              <w:t>营销服务移动作业终端及智能变电站电能量采集终端包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营销服务移动作业终端及智能变电站电能量采集终端</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015</w:t>
            </w:r>
            <w:r>
              <w:rPr>
                <w:rFonts w:ascii="宋体" w:eastAsia="宋体" w:hAnsi="宋体" w:cs="宋体" w:hint="eastAsia"/>
                <w:color w:val="000000"/>
                <w:kern w:val="0"/>
                <w:sz w:val="13"/>
                <w:szCs w:val="13"/>
                <w:lang/>
              </w:rPr>
              <w:t>低压屏柜包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低压屏柜</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1000</w:t>
            </w:r>
            <w:r>
              <w:rPr>
                <w:rFonts w:ascii="宋体" w:eastAsia="宋体" w:hAnsi="宋体" w:cs="宋体" w:hint="eastAsia"/>
                <w:color w:val="000000"/>
                <w:kern w:val="0"/>
                <w:sz w:val="13"/>
                <w:szCs w:val="13"/>
                <w:lang/>
              </w:rPr>
              <w:t>万元及以上</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016</w:t>
            </w:r>
            <w:r>
              <w:rPr>
                <w:rFonts w:ascii="宋体" w:eastAsia="宋体" w:hAnsi="宋体" w:cs="宋体" w:hint="eastAsia"/>
                <w:color w:val="000000"/>
                <w:kern w:val="0"/>
                <w:sz w:val="13"/>
                <w:szCs w:val="13"/>
                <w:lang/>
              </w:rPr>
              <w:t>数据网网络管理系统包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数据网网络管理系统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具备有中国电科院出具的配电自动化主站入网专业检测报告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016</w:t>
            </w:r>
            <w:r>
              <w:rPr>
                <w:rFonts w:ascii="宋体" w:eastAsia="宋体" w:hAnsi="宋体" w:cs="宋体" w:hint="eastAsia"/>
                <w:color w:val="000000"/>
                <w:kern w:val="0"/>
                <w:sz w:val="13"/>
                <w:szCs w:val="13"/>
                <w:lang/>
              </w:rPr>
              <w:t>数据网网络管理系统包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数据网网络管理系统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具备有中国电科院出具的配电自动化主站入网专业检测报告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017</w:t>
            </w:r>
            <w:r>
              <w:rPr>
                <w:rFonts w:ascii="宋体" w:eastAsia="宋体" w:hAnsi="宋体" w:cs="宋体" w:hint="eastAsia"/>
                <w:color w:val="000000"/>
                <w:kern w:val="0"/>
                <w:sz w:val="13"/>
                <w:szCs w:val="13"/>
                <w:lang/>
              </w:rPr>
              <w:t>嵌入式设备漏洞分析包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嵌入式设备漏洞分析</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近三年同类产品业绩</w:t>
            </w:r>
            <w:r>
              <w:rPr>
                <w:rFonts w:ascii="宋体" w:eastAsia="宋体" w:hAnsi="宋体" w:cs="宋体" w:hint="eastAsia"/>
                <w:color w:val="000000"/>
                <w:kern w:val="0"/>
                <w:sz w:val="13"/>
                <w:szCs w:val="13"/>
                <w:lang/>
              </w:rPr>
              <w:t>2</w:t>
            </w:r>
            <w:r>
              <w:rPr>
                <w:rFonts w:ascii="宋体" w:eastAsia="宋体" w:hAnsi="宋体" w:cs="宋体" w:hint="eastAsia"/>
                <w:color w:val="000000"/>
                <w:kern w:val="0"/>
                <w:sz w:val="13"/>
                <w:szCs w:val="13"/>
                <w:lang/>
              </w:rPr>
              <w:t>套及以上、提供</w:t>
            </w:r>
            <w:r>
              <w:rPr>
                <w:rFonts w:ascii="宋体" w:eastAsia="宋体" w:hAnsi="宋体" w:cs="宋体" w:hint="eastAsia"/>
                <w:color w:val="000000"/>
                <w:kern w:val="0"/>
                <w:sz w:val="13"/>
                <w:szCs w:val="13"/>
                <w:lang/>
              </w:rPr>
              <w:t>ADPSS</w:t>
            </w:r>
            <w:r>
              <w:rPr>
                <w:rFonts w:ascii="宋体" w:eastAsia="宋体" w:hAnsi="宋体" w:cs="宋体" w:hint="eastAsia"/>
                <w:color w:val="000000"/>
                <w:kern w:val="0"/>
                <w:sz w:val="13"/>
                <w:szCs w:val="13"/>
                <w:lang/>
              </w:rPr>
              <w:t>仿真系统运行证明</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35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018</w:t>
            </w:r>
            <w:r>
              <w:rPr>
                <w:rFonts w:ascii="宋体" w:eastAsia="宋体" w:hAnsi="宋体" w:cs="宋体" w:hint="eastAsia"/>
                <w:color w:val="000000"/>
                <w:kern w:val="0"/>
                <w:sz w:val="13"/>
                <w:szCs w:val="13"/>
                <w:lang/>
              </w:rPr>
              <w:t>电力营销仿真培训系统包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电力营销仿真培训系统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018</w:t>
            </w:r>
            <w:r>
              <w:rPr>
                <w:rFonts w:ascii="宋体" w:eastAsia="宋体" w:hAnsi="宋体" w:cs="宋体" w:hint="eastAsia"/>
                <w:color w:val="000000"/>
                <w:kern w:val="0"/>
                <w:sz w:val="13"/>
                <w:szCs w:val="13"/>
                <w:lang/>
              </w:rPr>
              <w:t>电力营销仿真培训系统包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电力营销仿真培训系统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576"/>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019</w:t>
            </w:r>
            <w:r>
              <w:rPr>
                <w:rFonts w:ascii="宋体" w:eastAsia="宋体" w:hAnsi="宋体" w:cs="宋体" w:hint="eastAsia"/>
                <w:color w:val="000000"/>
                <w:kern w:val="0"/>
                <w:sz w:val="13"/>
                <w:szCs w:val="13"/>
                <w:lang/>
              </w:rPr>
              <w:t>数据仓库一体机包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数据仓库一体机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系列质量保证体系认证证书、</w:t>
            </w:r>
            <w:r>
              <w:rPr>
                <w:rFonts w:ascii="宋体" w:eastAsia="宋体" w:hAnsi="宋体" w:cs="宋体" w:hint="eastAsia"/>
                <w:color w:val="000000"/>
                <w:kern w:val="0"/>
                <w:sz w:val="13"/>
                <w:szCs w:val="13"/>
                <w:lang/>
              </w:rPr>
              <w:t>ISO2000</w:t>
            </w:r>
            <w:r>
              <w:rPr>
                <w:rFonts w:ascii="宋体" w:eastAsia="宋体" w:hAnsi="宋体" w:cs="宋体" w:hint="eastAsia"/>
                <w:color w:val="000000"/>
                <w:kern w:val="0"/>
                <w:sz w:val="13"/>
                <w:szCs w:val="13"/>
                <w:lang/>
              </w:rPr>
              <w:t>信息技术服务管理体系认证证书、</w:t>
            </w:r>
            <w:r>
              <w:rPr>
                <w:rFonts w:ascii="宋体" w:eastAsia="宋体" w:hAnsi="宋体" w:cs="宋体" w:hint="eastAsia"/>
                <w:color w:val="000000"/>
                <w:kern w:val="0"/>
                <w:sz w:val="13"/>
                <w:szCs w:val="13"/>
                <w:lang/>
              </w:rPr>
              <w:t>ISO27001</w:t>
            </w:r>
            <w:r>
              <w:rPr>
                <w:rFonts w:ascii="宋体" w:eastAsia="宋体" w:hAnsi="宋体" w:cs="宋体" w:hint="eastAsia"/>
                <w:color w:val="000000"/>
                <w:kern w:val="0"/>
                <w:sz w:val="13"/>
                <w:szCs w:val="13"/>
                <w:lang/>
              </w:rPr>
              <w:t>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软件集成成熟度模型三级及以上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接入设备、数字程控交换系统、数字无线多地址通信系统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966"/>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39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上网行为管理</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提供检测报告，检测内容需满足《</w:t>
            </w:r>
            <w:r>
              <w:rPr>
                <w:rFonts w:ascii="宋体" w:eastAsia="宋体" w:hAnsi="宋体" w:cs="宋体" w:hint="eastAsia"/>
                <w:color w:val="000000"/>
                <w:kern w:val="0"/>
                <w:sz w:val="13"/>
                <w:szCs w:val="13"/>
                <w:lang/>
              </w:rPr>
              <w:t>SSAL</w:t>
            </w:r>
            <w:r>
              <w:rPr>
                <w:rFonts w:ascii="宋体" w:eastAsia="宋体" w:hAnsi="宋体" w:cs="宋体" w:hint="eastAsia"/>
                <w:color w:val="000000"/>
                <w:kern w:val="0"/>
                <w:sz w:val="13"/>
                <w:szCs w:val="13"/>
                <w:lang/>
              </w:rPr>
              <w:t>国家电网公司安全应用层协议》技术要求，并包含业务功能检测、性能检测和安全性检测</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具有公安部网络安全保卫局颁发的计算机信息系统安全专用产品销售许可证、具备国家密码管理局商用密码检测中心出具的商用密码产品认证证书。</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SBC</w:t>
            </w:r>
            <w:r>
              <w:rPr>
                <w:rFonts w:ascii="宋体" w:eastAsia="宋体" w:hAnsi="宋体" w:cs="宋体" w:hint="eastAsia"/>
                <w:color w:val="000000"/>
                <w:kern w:val="0"/>
                <w:sz w:val="13"/>
                <w:szCs w:val="13"/>
                <w:lang/>
              </w:rPr>
              <w:t>设备、</w:t>
            </w:r>
            <w:r>
              <w:rPr>
                <w:rFonts w:ascii="宋体" w:eastAsia="宋体" w:hAnsi="宋体" w:cs="宋体" w:hint="eastAsia"/>
                <w:color w:val="000000"/>
                <w:kern w:val="0"/>
                <w:sz w:val="13"/>
                <w:szCs w:val="13"/>
                <w:lang/>
              </w:rPr>
              <w:t>IMS</w:t>
            </w:r>
            <w:r>
              <w:rPr>
                <w:rFonts w:ascii="宋体" w:eastAsia="宋体" w:hAnsi="宋体" w:cs="宋体" w:hint="eastAsia"/>
                <w:color w:val="000000"/>
                <w:kern w:val="0"/>
                <w:sz w:val="13"/>
                <w:szCs w:val="13"/>
                <w:lang/>
              </w:rPr>
              <w:t>中继网关</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系列质量保证体系认证证书、</w:t>
            </w:r>
            <w:r>
              <w:rPr>
                <w:rFonts w:ascii="宋体" w:eastAsia="宋体" w:hAnsi="宋体" w:cs="宋体" w:hint="eastAsia"/>
                <w:color w:val="000000"/>
                <w:kern w:val="0"/>
                <w:sz w:val="13"/>
                <w:szCs w:val="13"/>
                <w:lang/>
              </w:rPr>
              <w:t>ISO2000</w:t>
            </w:r>
            <w:r>
              <w:rPr>
                <w:rFonts w:ascii="宋体" w:eastAsia="宋体" w:hAnsi="宋体" w:cs="宋体" w:hint="eastAsia"/>
                <w:color w:val="000000"/>
                <w:kern w:val="0"/>
                <w:sz w:val="13"/>
                <w:szCs w:val="13"/>
                <w:lang/>
              </w:rPr>
              <w:t>信息技术服务管理体系认证证书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软件成熟度三级及以上、</w:t>
            </w:r>
            <w:r>
              <w:rPr>
                <w:rFonts w:ascii="宋体" w:eastAsia="宋体" w:hAnsi="宋体" w:cs="宋体" w:hint="eastAsia"/>
                <w:color w:val="000000"/>
                <w:kern w:val="0"/>
                <w:sz w:val="13"/>
                <w:szCs w:val="13"/>
                <w:lang/>
              </w:rPr>
              <w:t>ITSS</w:t>
            </w:r>
            <w:r>
              <w:rPr>
                <w:rFonts w:ascii="宋体" w:eastAsia="宋体" w:hAnsi="宋体" w:cs="宋体" w:hint="eastAsia"/>
                <w:color w:val="000000"/>
                <w:kern w:val="0"/>
                <w:sz w:val="13"/>
                <w:szCs w:val="13"/>
                <w:lang/>
              </w:rPr>
              <w:t>信息技术服务标准符合性证书二级及以上资质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41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4</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代理服务器</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提软件著作权登记证书：产品具有完全自主知识产权、具有相关产品软件著作登记等数</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具有公安部网络安全保卫局颁发的计算机信息系统安全专用产品销售许可证</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5</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数字程控交换系统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6</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协议转换设备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CMMI5</w:t>
            </w:r>
            <w:r>
              <w:rPr>
                <w:rFonts w:ascii="宋体" w:eastAsia="宋体" w:hAnsi="宋体" w:cs="宋体" w:hint="eastAsia"/>
                <w:color w:val="000000"/>
                <w:kern w:val="0"/>
                <w:sz w:val="13"/>
                <w:szCs w:val="13"/>
                <w:lang/>
              </w:rPr>
              <w:t>认证证书</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w:t>
            </w:r>
            <w:r>
              <w:rPr>
                <w:rFonts w:ascii="宋体" w:eastAsia="宋体" w:hAnsi="宋体" w:cs="宋体" w:hint="eastAsia"/>
                <w:color w:val="000000"/>
                <w:kern w:val="0"/>
                <w:sz w:val="13"/>
                <w:szCs w:val="13"/>
                <w:lang/>
              </w:rPr>
              <w:t>万元及以上</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7</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电话会议汇接机、电视电话会议音频外围设备、录音系统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8</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终端服务器</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CMMI5</w:t>
            </w:r>
            <w:r>
              <w:rPr>
                <w:rFonts w:ascii="宋体" w:eastAsia="宋体" w:hAnsi="宋体" w:cs="宋体" w:hint="eastAsia"/>
                <w:color w:val="000000"/>
                <w:kern w:val="0"/>
                <w:sz w:val="13"/>
                <w:szCs w:val="13"/>
                <w:lang/>
              </w:rPr>
              <w:t>认证证书</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020</w:t>
            </w:r>
            <w:r>
              <w:rPr>
                <w:rFonts w:ascii="宋体" w:eastAsia="宋体" w:hAnsi="宋体" w:cs="宋体" w:hint="eastAsia"/>
                <w:color w:val="000000"/>
                <w:kern w:val="0"/>
                <w:sz w:val="13"/>
                <w:szCs w:val="13"/>
                <w:lang/>
              </w:rPr>
              <w:t>通信设备包</w:t>
            </w:r>
            <w:r>
              <w:rPr>
                <w:rFonts w:ascii="宋体" w:eastAsia="宋体" w:hAnsi="宋体" w:cs="宋体" w:hint="eastAsia"/>
                <w:color w:val="000000"/>
                <w:kern w:val="0"/>
                <w:sz w:val="13"/>
                <w:szCs w:val="13"/>
                <w:lang/>
              </w:rPr>
              <w:t>9</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协议转换设备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CMMI5</w:t>
            </w:r>
            <w:r>
              <w:rPr>
                <w:rFonts w:ascii="宋体" w:eastAsia="宋体" w:hAnsi="宋体" w:cs="宋体" w:hint="eastAsia"/>
                <w:color w:val="000000"/>
                <w:kern w:val="0"/>
                <w:sz w:val="13"/>
                <w:szCs w:val="13"/>
                <w:lang/>
              </w:rPr>
              <w:t>认证证书</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1000</w:t>
            </w:r>
            <w:r>
              <w:rPr>
                <w:rFonts w:ascii="宋体" w:eastAsia="宋体" w:hAnsi="宋体" w:cs="宋体" w:hint="eastAsia"/>
                <w:color w:val="000000"/>
                <w:kern w:val="0"/>
                <w:sz w:val="13"/>
                <w:szCs w:val="13"/>
                <w:lang/>
              </w:rPr>
              <w:t>万元及以上</w:t>
            </w:r>
          </w:p>
        </w:tc>
      </w:tr>
      <w:tr w:rsidR="00817ED2">
        <w:trPr>
          <w:trHeight w:val="1966"/>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021</w:t>
            </w:r>
            <w:r>
              <w:rPr>
                <w:rFonts w:ascii="宋体" w:eastAsia="宋体" w:hAnsi="宋体" w:cs="宋体" w:hint="eastAsia"/>
                <w:color w:val="000000"/>
                <w:kern w:val="0"/>
                <w:sz w:val="13"/>
                <w:szCs w:val="13"/>
                <w:lang/>
              </w:rPr>
              <w:t>移动安全接入平台包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移动安全接入平台</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提供检测报告，检测内容需满足《</w:t>
            </w:r>
            <w:r>
              <w:rPr>
                <w:rFonts w:ascii="宋体" w:eastAsia="宋体" w:hAnsi="宋体" w:cs="宋体" w:hint="eastAsia"/>
                <w:color w:val="000000"/>
                <w:kern w:val="0"/>
                <w:sz w:val="13"/>
                <w:szCs w:val="13"/>
                <w:lang/>
              </w:rPr>
              <w:t>SSAL</w:t>
            </w:r>
            <w:r>
              <w:rPr>
                <w:rFonts w:ascii="宋体" w:eastAsia="宋体" w:hAnsi="宋体" w:cs="宋体" w:hint="eastAsia"/>
                <w:color w:val="000000"/>
                <w:kern w:val="0"/>
                <w:sz w:val="13"/>
                <w:szCs w:val="13"/>
                <w:lang/>
              </w:rPr>
              <w:t>国家电网公司安全应用层协议》技术要求，并包含业务功能检测、性能检测和安全性检测</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具有公安部网络安全保卫局颁发的计算机信息系统安全专用产品销售许可证、具备国家密码管理局商用密码检测中心出具的商用密码产品认证证书。</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022</w:t>
            </w:r>
            <w:r>
              <w:rPr>
                <w:rFonts w:ascii="宋体" w:eastAsia="宋体" w:hAnsi="宋体" w:cs="宋体" w:hint="eastAsia"/>
                <w:color w:val="000000"/>
                <w:kern w:val="0"/>
                <w:sz w:val="13"/>
                <w:szCs w:val="13"/>
                <w:lang/>
              </w:rPr>
              <w:t>模块化数据中心包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模块化数据中心</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ITSS</w:t>
            </w:r>
            <w:r>
              <w:rPr>
                <w:rFonts w:ascii="宋体" w:eastAsia="宋体" w:hAnsi="宋体" w:cs="宋体" w:hint="eastAsia"/>
                <w:color w:val="000000"/>
                <w:kern w:val="0"/>
                <w:sz w:val="13"/>
                <w:szCs w:val="13"/>
                <w:lang/>
              </w:rPr>
              <w:t>信息技术服务标准符合性证书三级及以上资质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49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023</w:t>
            </w:r>
            <w:r>
              <w:rPr>
                <w:rFonts w:ascii="宋体" w:eastAsia="宋体" w:hAnsi="宋体" w:cs="宋体" w:hint="eastAsia"/>
                <w:color w:val="000000"/>
                <w:kern w:val="0"/>
                <w:sz w:val="13"/>
                <w:szCs w:val="13"/>
                <w:lang/>
              </w:rPr>
              <w:t>精密空调包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精密空调</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50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024</w:t>
            </w:r>
            <w:r>
              <w:rPr>
                <w:rFonts w:ascii="宋体" w:eastAsia="宋体" w:hAnsi="宋体" w:cs="宋体" w:hint="eastAsia"/>
                <w:color w:val="000000"/>
                <w:kern w:val="0"/>
                <w:sz w:val="13"/>
                <w:szCs w:val="13"/>
                <w:lang/>
              </w:rPr>
              <w:t>视频监视系统及充电设备包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视频监视系统及充电设备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0425</w:t>
            </w:r>
            <w:r>
              <w:rPr>
                <w:rFonts w:ascii="宋体" w:eastAsia="宋体" w:hAnsi="宋体" w:cs="宋体" w:hint="eastAsia"/>
                <w:color w:val="000000"/>
                <w:kern w:val="0"/>
                <w:sz w:val="13"/>
                <w:szCs w:val="13"/>
                <w:lang/>
              </w:rPr>
              <w:t>普通光缆包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025</w:t>
            </w:r>
            <w:r>
              <w:rPr>
                <w:rFonts w:ascii="宋体" w:eastAsia="宋体" w:hAnsi="宋体" w:cs="宋体" w:hint="eastAsia"/>
                <w:color w:val="000000"/>
                <w:kern w:val="0"/>
                <w:sz w:val="13"/>
                <w:szCs w:val="13"/>
                <w:lang/>
              </w:rPr>
              <w:t>普通光缆</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仪器仪表</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同类产品业绩</w:t>
            </w:r>
            <w:r>
              <w:rPr>
                <w:rFonts w:ascii="宋体" w:eastAsia="宋体" w:hAnsi="宋体" w:cs="宋体" w:hint="eastAsia"/>
                <w:color w:val="000000"/>
                <w:kern w:val="0"/>
                <w:sz w:val="13"/>
                <w:szCs w:val="13"/>
                <w:lang/>
              </w:rPr>
              <w:t>3</w:t>
            </w:r>
            <w:r>
              <w:rPr>
                <w:rFonts w:ascii="宋体" w:eastAsia="宋体" w:hAnsi="宋体" w:cs="宋体" w:hint="eastAsia"/>
                <w:color w:val="000000"/>
                <w:kern w:val="0"/>
                <w:sz w:val="13"/>
                <w:szCs w:val="13"/>
                <w:lang/>
              </w:rPr>
              <w:t>套及以上</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2000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宽频介电和阻抗谱仪</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OTN</w:t>
            </w:r>
            <w:r>
              <w:rPr>
                <w:rFonts w:ascii="宋体" w:eastAsia="宋体" w:hAnsi="宋体" w:cs="宋体" w:hint="eastAsia"/>
                <w:color w:val="000000"/>
                <w:kern w:val="0"/>
                <w:sz w:val="13"/>
                <w:szCs w:val="13"/>
                <w:lang/>
              </w:rPr>
              <w:t>传输网络测试仪</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4</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洗片机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5</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示波器检定装置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同类产品业绩</w:t>
            </w:r>
            <w:r>
              <w:rPr>
                <w:rFonts w:ascii="宋体" w:eastAsia="宋体" w:hAnsi="宋体" w:cs="宋体" w:hint="eastAsia"/>
                <w:color w:val="000000"/>
                <w:kern w:val="0"/>
                <w:sz w:val="13"/>
                <w:szCs w:val="13"/>
                <w:lang/>
              </w:rPr>
              <w:t>5</w:t>
            </w:r>
            <w:r>
              <w:rPr>
                <w:rFonts w:ascii="宋体" w:eastAsia="宋体" w:hAnsi="宋体" w:cs="宋体" w:hint="eastAsia"/>
                <w:color w:val="000000"/>
                <w:kern w:val="0"/>
                <w:sz w:val="13"/>
                <w:szCs w:val="13"/>
                <w:lang/>
              </w:rPr>
              <w:t>套及以上、具备</w:t>
            </w:r>
            <w:r>
              <w:rPr>
                <w:rFonts w:ascii="宋体" w:eastAsia="宋体" w:hAnsi="宋体" w:cs="宋体" w:hint="eastAsia"/>
                <w:color w:val="000000"/>
                <w:kern w:val="0"/>
                <w:sz w:val="13"/>
                <w:szCs w:val="13"/>
                <w:lang/>
              </w:rPr>
              <w:t>IEC61000-4-30ClassA</w:t>
            </w:r>
            <w:r>
              <w:rPr>
                <w:rFonts w:ascii="宋体" w:eastAsia="宋体" w:hAnsi="宋体" w:cs="宋体" w:hint="eastAsia"/>
                <w:color w:val="000000"/>
                <w:kern w:val="0"/>
                <w:sz w:val="13"/>
                <w:szCs w:val="13"/>
                <w:lang/>
              </w:rPr>
              <w:t>级资质</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1000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57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026</w:t>
            </w:r>
            <w:r>
              <w:rPr>
                <w:rFonts w:ascii="宋体" w:eastAsia="宋体" w:hAnsi="宋体" w:cs="宋体" w:hint="eastAsia"/>
                <w:color w:val="000000"/>
                <w:kern w:val="0"/>
                <w:sz w:val="13"/>
                <w:szCs w:val="13"/>
                <w:lang/>
              </w:rPr>
              <w:t>仪器仪表包</w:t>
            </w:r>
            <w:r>
              <w:rPr>
                <w:rFonts w:ascii="宋体" w:eastAsia="宋体" w:hAnsi="宋体" w:cs="宋体" w:hint="eastAsia"/>
                <w:color w:val="000000"/>
                <w:kern w:val="0"/>
                <w:sz w:val="13"/>
                <w:szCs w:val="13"/>
                <w:lang/>
              </w:rPr>
              <w:t>6</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流量计校验装置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ISO14001</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OHSAA18001</w:t>
            </w:r>
            <w:r>
              <w:rPr>
                <w:rFonts w:ascii="宋体" w:eastAsia="宋体" w:hAnsi="宋体" w:cs="宋体" w:hint="eastAsia"/>
                <w:color w:val="000000"/>
                <w:kern w:val="0"/>
                <w:sz w:val="13"/>
                <w:szCs w:val="13"/>
                <w:lang/>
              </w:rPr>
              <w:t>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5000</w:t>
            </w:r>
            <w:r>
              <w:rPr>
                <w:rFonts w:ascii="宋体" w:eastAsia="宋体" w:hAnsi="宋体" w:cs="宋体" w:hint="eastAsia"/>
                <w:color w:val="000000"/>
                <w:kern w:val="0"/>
                <w:sz w:val="13"/>
                <w:szCs w:val="13"/>
                <w:lang/>
              </w:rPr>
              <w:t>万元及以上</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027</w:t>
            </w:r>
            <w:r>
              <w:rPr>
                <w:rFonts w:ascii="宋体" w:eastAsia="宋体" w:hAnsi="宋体" w:cs="宋体" w:hint="eastAsia"/>
                <w:color w:val="000000"/>
                <w:kern w:val="0"/>
                <w:sz w:val="13"/>
                <w:szCs w:val="13"/>
                <w:lang/>
              </w:rPr>
              <w:t>电网仿真分析数据平台包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电网仿真分析数据平台</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2000</w:t>
            </w:r>
            <w:r>
              <w:rPr>
                <w:rFonts w:ascii="宋体" w:eastAsia="宋体" w:hAnsi="宋体" w:cs="宋体" w:hint="eastAsia"/>
                <w:color w:val="000000"/>
                <w:kern w:val="0"/>
                <w:sz w:val="13"/>
                <w:szCs w:val="13"/>
                <w:lang/>
              </w:rPr>
              <w:t>万元及以上</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59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028</w:t>
            </w:r>
            <w:r>
              <w:rPr>
                <w:rFonts w:ascii="宋体" w:eastAsia="宋体" w:hAnsi="宋体" w:cs="宋体" w:hint="eastAsia"/>
                <w:color w:val="000000"/>
                <w:kern w:val="0"/>
                <w:sz w:val="13"/>
                <w:szCs w:val="13"/>
                <w:lang/>
              </w:rPr>
              <w:t>实验台包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实验台</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028</w:t>
            </w:r>
            <w:r>
              <w:rPr>
                <w:rFonts w:ascii="宋体" w:eastAsia="宋体" w:hAnsi="宋体" w:cs="宋体" w:hint="eastAsia"/>
                <w:color w:val="000000"/>
                <w:kern w:val="0"/>
                <w:sz w:val="13"/>
                <w:szCs w:val="13"/>
                <w:lang/>
              </w:rPr>
              <w:t>实验台包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实验台</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028</w:t>
            </w:r>
            <w:r>
              <w:rPr>
                <w:rFonts w:ascii="宋体" w:eastAsia="宋体" w:hAnsi="宋体" w:cs="宋体" w:hint="eastAsia"/>
                <w:color w:val="000000"/>
                <w:kern w:val="0"/>
                <w:sz w:val="13"/>
                <w:szCs w:val="13"/>
                <w:lang/>
              </w:rPr>
              <w:t>实验台包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实验台</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029</w:t>
            </w:r>
            <w:r>
              <w:rPr>
                <w:rFonts w:ascii="宋体" w:eastAsia="宋体" w:hAnsi="宋体" w:cs="宋体" w:hint="eastAsia"/>
                <w:color w:val="000000"/>
                <w:kern w:val="0"/>
                <w:sz w:val="13"/>
                <w:szCs w:val="13"/>
                <w:lang/>
              </w:rPr>
              <w:t>蓄电池充放电仪包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蓄电池组性能测试装置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030SF6</w:t>
            </w:r>
            <w:r>
              <w:rPr>
                <w:rFonts w:ascii="宋体" w:eastAsia="宋体" w:hAnsi="宋体" w:cs="宋体" w:hint="eastAsia"/>
                <w:color w:val="000000"/>
                <w:kern w:val="0"/>
                <w:sz w:val="13"/>
                <w:szCs w:val="13"/>
                <w:lang/>
              </w:rPr>
              <w:t>气体回收装置包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SF6</w:t>
            </w:r>
            <w:r>
              <w:rPr>
                <w:rFonts w:ascii="宋体" w:eastAsia="宋体" w:hAnsi="宋体" w:cs="宋体" w:hint="eastAsia"/>
                <w:color w:val="000000"/>
                <w:kern w:val="0"/>
                <w:sz w:val="13"/>
                <w:szCs w:val="13"/>
                <w:lang/>
              </w:rPr>
              <w:t>气体回收装置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031</w:t>
            </w:r>
            <w:r>
              <w:rPr>
                <w:rFonts w:ascii="宋体" w:eastAsia="宋体" w:hAnsi="宋体" w:cs="宋体" w:hint="eastAsia"/>
                <w:color w:val="000000"/>
                <w:kern w:val="0"/>
                <w:sz w:val="13"/>
                <w:szCs w:val="13"/>
                <w:lang/>
              </w:rPr>
              <w:t>仓储成套设备包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仓储成套设备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65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032</w:t>
            </w:r>
            <w:r>
              <w:rPr>
                <w:rFonts w:ascii="宋体" w:eastAsia="宋体" w:hAnsi="宋体" w:cs="宋体" w:hint="eastAsia"/>
                <w:color w:val="000000"/>
                <w:kern w:val="0"/>
                <w:sz w:val="13"/>
                <w:szCs w:val="13"/>
                <w:lang/>
              </w:rPr>
              <w:t>测量控制装置包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三光融合成像仪</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032</w:t>
            </w:r>
            <w:r>
              <w:rPr>
                <w:rFonts w:ascii="宋体" w:eastAsia="宋体" w:hAnsi="宋体" w:cs="宋体" w:hint="eastAsia"/>
                <w:color w:val="000000"/>
                <w:kern w:val="0"/>
                <w:sz w:val="13"/>
                <w:szCs w:val="13"/>
                <w:lang/>
              </w:rPr>
              <w:t>测量控制装置包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定子交流耐压装置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032</w:t>
            </w:r>
            <w:r>
              <w:rPr>
                <w:rFonts w:ascii="宋体" w:eastAsia="宋体" w:hAnsi="宋体" w:cs="宋体" w:hint="eastAsia"/>
                <w:color w:val="000000"/>
                <w:kern w:val="0"/>
                <w:sz w:val="13"/>
                <w:szCs w:val="13"/>
                <w:lang/>
              </w:rPr>
              <w:t>测量控制装置包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GIS</w:t>
            </w:r>
            <w:r>
              <w:rPr>
                <w:rFonts w:ascii="宋体" w:eastAsia="宋体" w:hAnsi="宋体" w:cs="宋体" w:hint="eastAsia"/>
                <w:color w:val="000000"/>
                <w:kern w:val="0"/>
                <w:sz w:val="13"/>
                <w:szCs w:val="13"/>
                <w:lang/>
              </w:rPr>
              <w:t>故障诊断气体分析仪</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033</w:t>
            </w:r>
            <w:r>
              <w:rPr>
                <w:rFonts w:ascii="宋体" w:eastAsia="宋体" w:hAnsi="宋体" w:cs="宋体" w:hint="eastAsia"/>
                <w:color w:val="000000"/>
                <w:kern w:val="0"/>
                <w:sz w:val="13"/>
                <w:szCs w:val="13"/>
                <w:lang/>
              </w:rPr>
              <w:t>厨房成套设备包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厨房成套设备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69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034</w:t>
            </w:r>
            <w:r>
              <w:rPr>
                <w:rFonts w:ascii="宋体" w:eastAsia="宋体" w:hAnsi="宋体" w:cs="宋体" w:hint="eastAsia"/>
                <w:color w:val="000000"/>
                <w:kern w:val="0"/>
                <w:sz w:val="13"/>
                <w:szCs w:val="13"/>
                <w:lang/>
              </w:rPr>
              <w:t>电力专用作业车包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电力专用作业车</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生产管理系统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具有信息化的技术开发业绩</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ISO27001</w:t>
            </w:r>
            <w:r>
              <w:rPr>
                <w:rFonts w:ascii="宋体" w:eastAsia="宋体" w:hAnsi="宋体" w:cs="宋体" w:hint="eastAsia"/>
                <w:color w:val="000000"/>
                <w:kern w:val="0"/>
                <w:sz w:val="13"/>
                <w:szCs w:val="13"/>
                <w:lang/>
              </w:rPr>
              <w:t>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提供</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五级及以上资质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注册资金</w:t>
            </w:r>
            <w:r>
              <w:rPr>
                <w:rFonts w:ascii="宋体" w:eastAsia="宋体" w:hAnsi="宋体" w:cs="宋体" w:hint="eastAsia"/>
                <w:color w:val="000000"/>
                <w:kern w:val="0"/>
                <w:sz w:val="13"/>
                <w:szCs w:val="13"/>
                <w:lang/>
              </w:rPr>
              <w:t>5000</w:t>
            </w:r>
            <w:r>
              <w:rPr>
                <w:rFonts w:ascii="宋体" w:eastAsia="宋体" w:hAnsi="宋体" w:cs="宋体" w:hint="eastAsia"/>
                <w:color w:val="000000"/>
                <w:kern w:val="0"/>
                <w:sz w:val="13"/>
                <w:szCs w:val="13"/>
                <w:lang/>
              </w:rPr>
              <w:t>万元及以上</w:t>
            </w:r>
          </w:p>
        </w:tc>
      </w:tr>
      <w:tr w:rsidR="00817ED2">
        <w:trPr>
          <w:trHeight w:val="1381"/>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安全评估软件</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具有相关业绩</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性能测试软件、源代码安全审计、</w:t>
            </w:r>
            <w:r>
              <w:rPr>
                <w:rFonts w:ascii="宋体" w:eastAsia="宋体" w:hAnsi="宋体" w:cs="宋体" w:hint="eastAsia"/>
                <w:color w:val="000000"/>
                <w:kern w:val="0"/>
                <w:sz w:val="13"/>
                <w:szCs w:val="13"/>
                <w:lang/>
              </w:rPr>
              <w:t>Web</w:t>
            </w:r>
            <w:r>
              <w:rPr>
                <w:rFonts w:ascii="宋体" w:eastAsia="宋体" w:hAnsi="宋体" w:cs="宋体" w:hint="eastAsia"/>
                <w:color w:val="000000"/>
                <w:kern w:val="0"/>
                <w:sz w:val="13"/>
                <w:szCs w:val="13"/>
                <w:lang/>
              </w:rPr>
              <w:t>应用安全工具三个子软件需提供原厂出具的授权书和售后服务承诺</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72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资源虚拟化软件</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系列质量保证体系认证证书、</w:t>
            </w:r>
            <w:r>
              <w:rPr>
                <w:rFonts w:ascii="宋体" w:eastAsia="宋体" w:hAnsi="宋体" w:cs="宋体" w:hint="eastAsia"/>
                <w:color w:val="000000"/>
                <w:kern w:val="0"/>
                <w:sz w:val="13"/>
                <w:szCs w:val="13"/>
                <w:lang/>
              </w:rPr>
              <w:t>ISO2000</w:t>
            </w:r>
            <w:r>
              <w:rPr>
                <w:rFonts w:ascii="宋体" w:eastAsia="宋体" w:hAnsi="宋体" w:cs="宋体" w:hint="eastAsia"/>
                <w:color w:val="000000"/>
                <w:kern w:val="0"/>
                <w:sz w:val="13"/>
                <w:szCs w:val="13"/>
                <w:lang/>
              </w:rPr>
              <w:t>信息技术服务管理体系认证证书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软件成熟度三级及以上、</w:t>
            </w:r>
            <w:r>
              <w:rPr>
                <w:rFonts w:ascii="宋体" w:eastAsia="宋体" w:hAnsi="宋体" w:cs="宋体" w:hint="eastAsia"/>
                <w:color w:val="000000"/>
                <w:kern w:val="0"/>
                <w:sz w:val="13"/>
                <w:szCs w:val="13"/>
                <w:lang/>
              </w:rPr>
              <w:t>ITSS</w:t>
            </w:r>
            <w:r>
              <w:rPr>
                <w:rFonts w:ascii="宋体" w:eastAsia="宋体" w:hAnsi="宋体" w:cs="宋体" w:hint="eastAsia"/>
                <w:color w:val="000000"/>
                <w:kern w:val="0"/>
                <w:sz w:val="13"/>
                <w:szCs w:val="13"/>
                <w:lang/>
              </w:rPr>
              <w:t>信息技术服务标准符合性证书三级及以上资质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4</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图形处理软件</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ISO9001</w:t>
            </w:r>
            <w:r>
              <w:rPr>
                <w:rFonts w:ascii="宋体" w:eastAsia="宋体" w:hAnsi="宋体" w:cs="宋体" w:hint="eastAsia"/>
                <w:color w:val="000000"/>
                <w:kern w:val="0"/>
                <w:sz w:val="13"/>
                <w:szCs w:val="13"/>
                <w:lang/>
              </w:rPr>
              <w:t>系列质量保证体系认证证书、</w:t>
            </w:r>
            <w:r>
              <w:rPr>
                <w:rFonts w:ascii="宋体" w:eastAsia="宋体" w:hAnsi="宋体" w:cs="宋体" w:hint="eastAsia"/>
                <w:color w:val="000000"/>
                <w:kern w:val="0"/>
                <w:sz w:val="13"/>
                <w:szCs w:val="13"/>
                <w:lang/>
              </w:rPr>
              <w:t>ISO2000</w:t>
            </w:r>
            <w:r>
              <w:rPr>
                <w:rFonts w:ascii="宋体" w:eastAsia="宋体" w:hAnsi="宋体" w:cs="宋体" w:hint="eastAsia"/>
                <w:color w:val="000000"/>
                <w:kern w:val="0"/>
                <w:sz w:val="13"/>
                <w:szCs w:val="13"/>
                <w:lang/>
              </w:rPr>
              <w:t>信息技术服务管理体系认证证书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软件成熟度三级及以上、</w:t>
            </w:r>
            <w:r>
              <w:rPr>
                <w:rFonts w:ascii="宋体" w:eastAsia="宋体" w:hAnsi="宋体" w:cs="宋体" w:hint="eastAsia"/>
                <w:color w:val="000000"/>
                <w:kern w:val="0"/>
                <w:sz w:val="13"/>
                <w:szCs w:val="13"/>
                <w:lang/>
              </w:rPr>
              <w:t>ITSS</w:t>
            </w:r>
            <w:r>
              <w:rPr>
                <w:rFonts w:ascii="宋体" w:eastAsia="宋体" w:hAnsi="宋体" w:cs="宋体" w:hint="eastAsia"/>
                <w:color w:val="000000"/>
                <w:kern w:val="0"/>
                <w:sz w:val="13"/>
                <w:szCs w:val="13"/>
                <w:lang/>
              </w:rPr>
              <w:t>信息技术服务标准符合性证书三级及以上资质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600"/>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5</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多媒体软件</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软件集成成熟度模型三级及以上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035</w:t>
            </w:r>
            <w:r>
              <w:rPr>
                <w:rFonts w:ascii="宋体" w:eastAsia="宋体" w:hAnsi="宋体" w:cs="宋体" w:hint="eastAsia"/>
                <w:color w:val="000000"/>
                <w:kern w:val="0"/>
                <w:sz w:val="13"/>
                <w:szCs w:val="13"/>
                <w:lang/>
              </w:rPr>
              <w:t>软件包</w:t>
            </w:r>
            <w:r>
              <w:rPr>
                <w:rFonts w:ascii="宋体" w:eastAsia="宋体" w:hAnsi="宋体" w:cs="宋体" w:hint="eastAsia"/>
                <w:color w:val="000000"/>
                <w:kern w:val="0"/>
                <w:sz w:val="13"/>
                <w:szCs w:val="13"/>
                <w:lang/>
              </w:rPr>
              <w:t>6</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数据复制软件</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CMM5</w:t>
            </w:r>
            <w:r>
              <w:rPr>
                <w:rFonts w:ascii="宋体" w:eastAsia="宋体" w:hAnsi="宋体" w:cs="宋体" w:hint="eastAsia"/>
                <w:color w:val="000000"/>
                <w:kern w:val="0"/>
                <w:sz w:val="13"/>
                <w:szCs w:val="13"/>
                <w:lang/>
              </w:rPr>
              <w:t>级资质、</w:t>
            </w:r>
            <w:r>
              <w:rPr>
                <w:rFonts w:ascii="宋体" w:eastAsia="宋体" w:hAnsi="宋体" w:cs="宋体" w:hint="eastAsia"/>
                <w:color w:val="000000"/>
                <w:kern w:val="0"/>
                <w:sz w:val="13"/>
                <w:szCs w:val="13"/>
                <w:lang/>
              </w:rPr>
              <w:t>ISO27001</w:t>
            </w:r>
            <w:r>
              <w:rPr>
                <w:rFonts w:ascii="宋体" w:eastAsia="宋体" w:hAnsi="宋体" w:cs="宋体" w:hint="eastAsia"/>
                <w:color w:val="000000"/>
                <w:kern w:val="0"/>
                <w:sz w:val="13"/>
                <w:szCs w:val="13"/>
                <w:lang/>
              </w:rPr>
              <w:t>资质，具备</w:t>
            </w:r>
            <w:r>
              <w:rPr>
                <w:rFonts w:ascii="宋体" w:eastAsia="宋体" w:hAnsi="宋体" w:cs="宋体" w:hint="eastAsia"/>
                <w:color w:val="000000"/>
                <w:kern w:val="0"/>
                <w:sz w:val="13"/>
                <w:szCs w:val="13"/>
                <w:lang/>
              </w:rPr>
              <w:t>ITSS</w:t>
            </w:r>
            <w:r>
              <w:rPr>
                <w:rFonts w:ascii="宋体" w:eastAsia="宋体" w:hAnsi="宋体" w:cs="宋体" w:hint="eastAsia"/>
                <w:color w:val="000000"/>
                <w:kern w:val="0"/>
                <w:sz w:val="13"/>
                <w:szCs w:val="13"/>
                <w:lang/>
              </w:rPr>
              <w:t>三级及以上资质</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817ED2" w:rsidP="00EA6EBA">
            <w:pPr>
              <w:ind w:firstLine="260"/>
              <w:jc w:val="center"/>
              <w:rPr>
                <w:rFonts w:ascii="宋体" w:eastAsia="宋体" w:hAnsi="宋体" w:cs="宋体"/>
                <w:color w:val="000000"/>
                <w:sz w:val="13"/>
                <w:szCs w:val="13"/>
              </w:rPr>
            </w:pP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036</w:t>
            </w:r>
            <w:r>
              <w:rPr>
                <w:rFonts w:ascii="宋体" w:eastAsia="宋体" w:hAnsi="宋体" w:cs="宋体" w:hint="eastAsia"/>
                <w:color w:val="000000"/>
                <w:kern w:val="0"/>
                <w:sz w:val="13"/>
                <w:szCs w:val="13"/>
                <w:lang/>
              </w:rPr>
              <w:t>防雨设施包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防雨设施</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037</w:t>
            </w:r>
            <w:r>
              <w:rPr>
                <w:rFonts w:ascii="宋体" w:eastAsia="宋体" w:hAnsi="宋体" w:cs="宋体" w:hint="eastAsia"/>
                <w:color w:val="000000"/>
                <w:kern w:val="0"/>
                <w:sz w:val="13"/>
                <w:szCs w:val="13"/>
                <w:lang/>
              </w:rPr>
              <w:t>火灾报警系统及消防系统包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火灾报警系统及消防系统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78</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038</w:t>
            </w:r>
            <w:r>
              <w:rPr>
                <w:rFonts w:ascii="宋体" w:eastAsia="宋体" w:hAnsi="宋体" w:cs="宋体" w:hint="eastAsia"/>
                <w:color w:val="000000"/>
                <w:kern w:val="0"/>
                <w:sz w:val="13"/>
                <w:szCs w:val="13"/>
                <w:lang/>
              </w:rPr>
              <w:t>机房环境监控系统包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机房环境监控系统</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79</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039</w:t>
            </w:r>
            <w:r>
              <w:rPr>
                <w:rFonts w:ascii="宋体" w:eastAsia="宋体" w:hAnsi="宋体" w:cs="宋体" w:hint="eastAsia"/>
                <w:color w:val="000000"/>
                <w:kern w:val="0"/>
                <w:sz w:val="13"/>
                <w:szCs w:val="13"/>
                <w:lang/>
              </w:rPr>
              <w:t>配网带电作业机器人包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配网带电作业机器人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80</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040</w:t>
            </w:r>
            <w:r>
              <w:rPr>
                <w:rFonts w:ascii="宋体" w:eastAsia="宋体" w:hAnsi="宋体" w:cs="宋体" w:hint="eastAsia"/>
                <w:color w:val="000000"/>
                <w:kern w:val="0"/>
                <w:sz w:val="13"/>
                <w:szCs w:val="13"/>
                <w:lang/>
              </w:rPr>
              <w:t>无人机包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无人机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81</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040</w:t>
            </w:r>
            <w:r>
              <w:rPr>
                <w:rFonts w:ascii="宋体" w:eastAsia="宋体" w:hAnsi="宋体" w:cs="宋体" w:hint="eastAsia"/>
                <w:color w:val="000000"/>
                <w:kern w:val="0"/>
                <w:sz w:val="13"/>
                <w:szCs w:val="13"/>
                <w:lang/>
              </w:rPr>
              <w:t>无人机包</w:t>
            </w:r>
            <w:r>
              <w:rPr>
                <w:rFonts w:ascii="宋体" w:eastAsia="宋体" w:hAnsi="宋体" w:cs="宋体" w:hint="eastAsia"/>
                <w:color w:val="000000"/>
                <w:kern w:val="0"/>
                <w:sz w:val="13"/>
                <w:szCs w:val="13"/>
                <w:lang/>
              </w:rPr>
              <w:t>2</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无人机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82</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040</w:t>
            </w:r>
            <w:r>
              <w:rPr>
                <w:rFonts w:ascii="宋体" w:eastAsia="宋体" w:hAnsi="宋体" w:cs="宋体" w:hint="eastAsia"/>
                <w:color w:val="000000"/>
                <w:kern w:val="0"/>
                <w:sz w:val="13"/>
                <w:szCs w:val="13"/>
                <w:lang/>
              </w:rPr>
              <w:t>无人机包</w:t>
            </w:r>
            <w:r>
              <w:rPr>
                <w:rFonts w:ascii="宋体" w:eastAsia="宋体" w:hAnsi="宋体" w:cs="宋体" w:hint="eastAsia"/>
                <w:color w:val="000000"/>
                <w:kern w:val="0"/>
                <w:sz w:val="13"/>
                <w:szCs w:val="13"/>
                <w:lang/>
              </w:rPr>
              <w:t>3</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无人机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83</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041</w:t>
            </w:r>
            <w:r>
              <w:rPr>
                <w:rFonts w:ascii="宋体" w:eastAsia="宋体" w:hAnsi="宋体" w:cs="宋体" w:hint="eastAsia"/>
                <w:color w:val="000000"/>
                <w:kern w:val="0"/>
                <w:sz w:val="13"/>
                <w:szCs w:val="13"/>
                <w:lang/>
              </w:rPr>
              <w:t>线路巡检机器人包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线路巡检机器人</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84</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042</w:t>
            </w:r>
            <w:r>
              <w:rPr>
                <w:rFonts w:ascii="宋体" w:eastAsia="宋体" w:hAnsi="宋体" w:cs="宋体" w:hint="eastAsia"/>
                <w:color w:val="000000"/>
                <w:kern w:val="0"/>
                <w:sz w:val="13"/>
                <w:szCs w:val="13"/>
                <w:lang/>
              </w:rPr>
              <w:t>运行环境智能调控装置及干燥装置包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运行环境智能调控装置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85</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043</w:t>
            </w:r>
            <w:r>
              <w:rPr>
                <w:rFonts w:ascii="宋体" w:eastAsia="宋体" w:hAnsi="宋体" w:cs="宋体" w:hint="eastAsia"/>
                <w:color w:val="000000"/>
                <w:kern w:val="0"/>
                <w:sz w:val="13"/>
                <w:szCs w:val="13"/>
                <w:lang/>
              </w:rPr>
              <w:t>谐波检测装置包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谐波检测装置</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118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lastRenderedPageBreak/>
              <w:t>86</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044</w:t>
            </w:r>
            <w:r>
              <w:rPr>
                <w:rFonts w:ascii="宋体" w:eastAsia="宋体" w:hAnsi="宋体" w:cs="宋体" w:hint="eastAsia"/>
                <w:color w:val="000000"/>
                <w:kern w:val="0"/>
                <w:sz w:val="13"/>
                <w:szCs w:val="13"/>
                <w:lang/>
              </w:rPr>
              <w:t>同步时钟设备包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同步时钟设备</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应提供国家认可第三方权威检测机构的有效的型式试验报告（检测报告或鉴定报告）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r w:rsidR="00817ED2">
        <w:trPr>
          <w:trHeight w:val="795"/>
        </w:trPr>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87</w:t>
            </w:r>
          </w:p>
        </w:tc>
        <w:tc>
          <w:tcPr>
            <w:tcW w:w="1080"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045</w:t>
            </w:r>
            <w:r>
              <w:rPr>
                <w:rFonts w:ascii="宋体" w:eastAsia="宋体" w:hAnsi="宋体" w:cs="宋体" w:hint="eastAsia"/>
                <w:color w:val="000000"/>
                <w:kern w:val="0"/>
                <w:sz w:val="13"/>
                <w:szCs w:val="13"/>
                <w:lang/>
              </w:rPr>
              <w:t>在线监测系统</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省调包</w:t>
            </w:r>
            <w:r>
              <w:rPr>
                <w:rFonts w:ascii="宋体" w:eastAsia="宋体" w:hAnsi="宋体" w:cs="宋体" w:hint="eastAsia"/>
                <w:color w:val="000000"/>
                <w:kern w:val="0"/>
                <w:sz w:val="13"/>
                <w:szCs w:val="13"/>
                <w:lang/>
              </w:rPr>
              <w:t>1</w:t>
            </w:r>
          </w:p>
        </w:tc>
        <w:tc>
          <w:tcPr>
            <w:tcW w:w="106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在线监测系统</w:t>
            </w:r>
            <w:r>
              <w:rPr>
                <w:rFonts w:ascii="宋体" w:eastAsia="宋体" w:hAnsi="宋体" w:cs="宋体" w:hint="eastAsia"/>
                <w:color w:val="000000"/>
                <w:kern w:val="0"/>
                <w:sz w:val="13"/>
                <w:szCs w:val="13"/>
                <w:lang/>
              </w:rPr>
              <w:t>,</w:t>
            </w:r>
            <w:r>
              <w:rPr>
                <w:rFonts w:ascii="宋体" w:eastAsia="宋体" w:hAnsi="宋体" w:cs="宋体" w:hint="eastAsia"/>
                <w:color w:val="000000"/>
                <w:kern w:val="0"/>
                <w:sz w:val="13"/>
                <w:szCs w:val="13"/>
                <w:lang/>
              </w:rPr>
              <w:t>省调</w:t>
            </w:r>
          </w:p>
        </w:tc>
        <w:tc>
          <w:tcPr>
            <w:tcW w:w="1267"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ISO9000</w:t>
            </w:r>
            <w:r>
              <w:rPr>
                <w:rFonts w:ascii="宋体" w:eastAsia="宋体" w:hAnsi="宋体" w:cs="宋体" w:hint="eastAsia"/>
                <w:color w:val="000000"/>
                <w:kern w:val="0"/>
                <w:sz w:val="13"/>
                <w:szCs w:val="13"/>
                <w:lang/>
              </w:rPr>
              <w:t>系列质量保证体系认证证书</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063"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579"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具有</w:t>
            </w:r>
            <w:r>
              <w:rPr>
                <w:rFonts w:ascii="宋体" w:eastAsia="宋体" w:hAnsi="宋体" w:cs="宋体" w:hint="eastAsia"/>
                <w:color w:val="000000"/>
                <w:kern w:val="0"/>
                <w:sz w:val="13"/>
                <w:szCs w:val="13"/>
                <w:lang/>
              </w:rPr>
              <w:t>ISO27001</w:t>
            </w:r>
            <w:r>
              <w:rPr>
                <w:rFonts w:ascii="宋体" w:eastAsia="宋体" w:hAnsi="宋体" w:cs="宋体" w:hint="eastAsia"/>
                <w:color w:val="000000"/>
                <w:kern w:val="0"/>
                <w:sz w:val="13"/>
                <w:szCs w:val="13"/>
                <w:lang/>
              </w:rPr>
              <w:t>资质，具有</w:t>
            </w:r>
            <w:r>
              <w:rPr>
                <w:rFonts w:ascii="宋体" w:eastAsia="宋体" w:hAnsi="宋体" w:cs="宋体" w:hint="eastAsia"/>
                <w:color w:val="000000"/>
                <w:kern w:val="0"/>
                <w:sz w:val="13"/>
                <w:szCs w:val="13"/>
                <w:lang/>
              </w:rPr>
              <w:t>CMMI</w:t>
            </w:r>
            <w:r>
              <w:rPr>
                <w:rFonts w:ascii="宋体" w:eastAsia="宋体" w:hAnsi="宋体" w:cs="宋体" w:hint="eastAsia"/>
                <w:color w:val="000000"/>
                <w:kern w:val="0"/>
                <w:sz w:val="13"/>
                <w:szCs w:val="13"/>
                <w:lang/>
              </w:rPr>
              <w:t>软件成熟度三级及以上</w:t>
            </w:r>
          </w:p>
        </w:tc>
        <w:tc>
          <w:tcPr>
            <w:tcW w:w="8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c>
          <w:tcPr>
            <w:tcW w:w="1484"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260"/>
              <w:jc w:val="center"/>
              <w:textAlignment w:val="center"/>
              <w:rPr>
                <w:rFonts w:ascii="宋体" w:eastAsia="宋体" w:hAnsi="宋体" w:cs="宋体"/>
                <w:color w:val="000000"/>
                <w:sz w:val="13"/>
                <w:szCs w:val="13"/>
              </w:rPr>
            </w:pPr>
            <w:r>
              <w:rPr>
                <w:rFonts w:ascii="宋体" w:eastAsia="宋体" w:hAnsi="宋体" w:cs="宋体" w:hint="eastAsia"/>
                <w:color w:val="000000"/>
                <w:kern w:val="0"/>
                <w:sz w:val="13"/>
                <w:szCs w:val="13"/>
                <w:lang/>
              </w:rPr>
              <w:t>-</w:t>
            </w:r>
          </w:p>
        </w:tc>
      </w:tr>
    </w:tbl>
    <w:p w:rsidR="00817ED2" w:rsidRDefault="00817ED2" w:rsidP="00EA6EBA">
      <w:pPr>
        <w:pStyle w:val="a0"/>
        <w:ind w:firstLine="640"/>
      </w:pPr>
    </w:p>
    <w:p w:rsidR="00817ED2" w:rsidRDefault="00817ED2" w:rsidP="00EA6EBA">
      <w:pPr>
        <w:pStyle w:val="a0"/>
        <w:ind w:firstLine="640"/>
      </w:pPr>
    </w:p>
    <w:p w:rsidR="00817ED2" w:rsidRDefault="00817ED2" w:rsidP="00EA6EBA">
      <w:pPr>
        <w:pStyle w:val="a0"/>
        <w:ind w:firstLine="640"/>
      </w:pPr>
    </w:p>
    <w:p w:rsidR="00817ED2" w:rsidRDefault="000B60E9" w:rsidP="00EA6EBA">
      <w:pPr>
        <w:pStyle w:val="a0"/>
        <w:ind w:firstLine="640"/>
      </w:pPr>
      <w:r>
        <w:rPr>
          <w:rFonts w:hint="eastAsia"/>
        </w:rPr>
        <w:t>附件</w:t>
      </w:r>
      <w:r>
        <w:rPr>
          <w:rFonts w:hint="eastAsia"/>
        </w:rPr>
        <w:t>3</w:t>
      </w:r>
      <w:r>
        <w:rPr>
          <w:rFonts w:hint="eastAsia"/>
        </w:rPr>
        <w:t>：</w:t>
      </w:r>
      <w:r>
        <w:rPr>
          <w:rFonts w:hint="eastAsia"/>
        </w:rPr>
        <w:t>国网青海省电力公司</w:t>
      </w:r>
      <w:r>
        <w:rPr>
          <w:rFonts w:hint="eastAsia"/>
        </w:rPr>
        <w:t>2022</w:t>
      </w:r>
      <w:r>
        <w:rPr>
          <w:rFonts w:hint="eastAsia"/>
        </w:rPr>
        <w:t>年第一次物资招标采购</w:t>
      </w:r>
      <w:r>
        <w:rPr>
          <w:rFonts w:hint="eastAsia"/>
        </w:rPr>
        <w:t>(</w:t>
      </w:r>
      <w:r>
        <w:rPr>
          <w:rFonts w:hint="eastAsia"/>
        </w:rPr>
        <w:t>批次编号：</w:t>
      </w:r>
      <w:r>
        <w:rPr>
          <w:rFonts w:hint="eastAsia"/>
        </w:rPr>
        <w:t>282201)</w:t>
      </w:r>
      <w:r>
        <w:rPr>
          <w:rFonts w:hint="eastAsia"/>
        </w:rPr>
        <w:t>项目</w:t>
      </w:r>
      <w:r>
        <w:rPr>
          <w:rFonts w:hint="eastAsia"/>
        </w:rPr>
        <w:t>最高投标限价清单及特殊要求。</w:t>
      </w:r>
    </w:p>
    <w:p w:rsidR="00817ED2" w:rsidRDefault="00817ED2" w:rsidP="00EA6EBA">
      <w:pPr>
        <w:pStyle w:val="a0"/>
        <w:ind w:firstLine="640"/>
      </w:pPr>
    </w:p>
    <w:tbl>
      <w:tblPr>
        <w:tblW w:w="13012" w:type="dxa"/>
        <w:tblLayout w:type="fixed"/>
        <w:tblCellMar>
          <w:top w:w="15" w:type="dxa"/>
          <w:left w:w="15" w:type="dxa"/>
          <w:bottom w:w="15" w:type="dxa"/>
          <w:right w:w="15" w:type="dxa"/>
        </w:tblCellMar>
        <w:tblLook w:val="04A0"/>
      </w:tblPr>
      <w:tblGrid>
        <w:gridCol w:w="972"/>
        <w:gridCol w:w="2172"/>
        <w:gridCol w:w="1272"/>
        <w:gridCol w:w="872"/>
        <w:gridCol w:w="872"/>
        <w:gridCol w:w="1332"/>
        <w:gridCol w:w="1532"/>
        <w:gridCol w:w="872"/>
        <w:gridCol w:w="972"/>
        <w:gridCol w:w="1272"/>
        <w:gridCol w:w="872"/>
      </w:tblGrid>
      <w:tr w:rsidR="00817ED2">
        <w:trPr>
          <w:trHeight w:val="735"/>
        </w:trPr>
        <w:tc>
          <w:tcPr>
            <w:tcW w:w="97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序号</w:t>
            </w:r>
          </w:p>
        </w:tc>
        <w:tc>
          <w:tcPr>
            <w:tcW w:w="21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网省采购申请号</w:t>
            </w:r>
          </w:p>
        </w:tc>
        <w:tc>
          <w:tcPr>
            <w:tcW w:w="12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分标名称</w:t>
            </w:r>
          </w:p>
        </w:tc>
        <w:tc>
          <w:tcPr>
            <w:tcW w:w="8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分包名称</w:t>
            </w:r>
          </w:p>
        </w:tc>
        <w:tc>
          <w:tcPr>
            <w:tcW w:w="8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项目单位</w:t>
            </w:r>
          </w:p>
        </w:tc>
        <w:tc>
          <w:tcPr>
            <w:tcW w:w="133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工程项目名称</w:t>
            </w:r>
          </w:p>
        </w:tc>
        <w:tc>
          <w:tcPr>
            <w:tcW w:w="153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物资描述</w:t>
            </w:r>
          </w:p>
        </w:tc>
        <w:tc>
          <w:tcPr>
            <w:tcW w:w="8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单位</w:t>
            </w:r>
          </w:p>
        </w:tc>
        <w:tc>
          <w:tcPr>
            <w:tcW w:w="9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数量</w:t>
            </w:r>
          </w:p>
        </w:tc>
        <w:tc>
          <w:tcPr>
            <w:tcW w:w="12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最高限价总价（含税</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万元）</w:t>
            </w:r>
          </w:p>
        </w:tc>
        <w:tc>
          <w:tcPr>
            <w:tcW w:w="872" w:type="dxa"/>
            <w:tcBorders>
              <w:top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其他特殊要求</w:t>
            </w: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030009584700010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001</w:t>
            </w:r>
            <w:r>
              <w:rPr>
                <w:rFonts w:ascii="宋体" w:eastAsia="宋体" w:hAnsi="宋体" w:cs="宋体" w:hint="eastAsia"/>
                <w:color w:val="000000"/>
                <w:kern w:val="0"/>
                <w:sz w:val="20"/>
                <w:szCs w:val="20"/>
                <w:lang/>
              </w:rPr>
              <w:t>移动变电站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35</w:t>
            </w:r>
            <w:r>
              <w:rPr>
                <w:rFonts w:ascii="宋体" w:eastAsia="宋体" w:hAnsi="宋体" w:cs="宋体" w:hint="eastAsia"/>
                <w:color w:val="000000"/>
                <w:kern w:val="0"/>
                <w:sz w:val="20"/>
                <w:szCs w:val="20"/>
                <w:lang/>
              </w:rPr>
              <w:t>千伏移动变电站购置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移动变电站</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:AC35kV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030009612200010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001</w:t>
            </w:r>
            <w:r>
              <w:rPr>
                <w:rFonts w:ascii="宋体" w:eastAsia="宋体" w:hAnsi="宋体" w:cs="宋体" w:hint="eastAsia"/>
                <w:color w:val="000000"/>
                <w:kern w:val="0"/>
                <w:sz w:val="20"/>
                <w:szCs w:val="20"/>
                <w:lang/>
              </w:rPr>
              <w:t>移动变电站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35</w:t>
            </w:r>
            <w:r>
              <w:rPr>
                <w:rFonts w:ascii="宋体" w:eastAsia="宋体" w:hAnsi="宋体" w:cs="宋体" w:hint="eastAsia"/>
                <w:color w:val="000000"/>
                <w:kern w:val="0"/>
                <w:sz w:val="20"/>
                <w:szCs w:val="20"/>
                <w:lang/>
              </w:rPr>
              <w:t>千伏移动变电站购置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移动变电站</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:AC35kV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217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050036757400010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002</w:t>
            </w:r>
            <w:r>
              <w:rPr>
                <w:rFonts w:ascii="宋体" w:eastAsia="宋体" w:hAnsi="宋体" w:cs="宋体" w:hint="eastAsia"/>
                <w:color w:val="000000"/>
                <w:kern w:val="0"/>
                <w:sz w:val="20"/>
                <w:szCs w:val="20"/>
                <w:lang/>
              </w:rPr>
              <w:t>负荷开关及调压器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默勒变电站</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所用变改造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负荷开关</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:AC35kV,</w:t>
            </w:r>
            <w:r>
              <w:rPr>
                <w:rFonts w:ascii="宋体" w:eastAsia="宋体" w:hAnsi="宋体" w:cs="宋体" w:hint="eastAsia"/>
                <w:color w:val="000000"/>
                <w:kern w:val="0"/>
                <w:sz w:val="20"/>
                <w:szCs w:val="20"/>
                <w:lang/>
              </w:rPr>
              <w:t>绝缘方式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真空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组合方式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带熔断器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额定电流</w:t>
            </w:r>
            <w:r>
              <w:rPr>
                <w:rFonts w:ascii="宋体" w:eastAsia="宋体" w:hAnsi="宋体" w:cs="宋体" w:hint="eastAsia"/>
                <w:color w:val="000000"/>
                <w:kern w:val="0"/>
                <w:sz w:val="20"/>
                <w:szCs w:val="20"/>
                <w:lang/>
              </w:rPr>
              <w:t>:630A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26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050036700300010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002</w:t>
            </w:r>
            <w:r>
              <w:rPr>
                <w:rFonts w:ascii="宋体" w:eastAsia="宋体" w:hAnsi="宋体" w:cs="宋体" w:hint="eastAsia"/>
                <w:color w:val="000000"/>
                <w:kern w:val="0"/>
                <w:sz w:val="20"/>
                <w:szCs w:val="20"/>
                <w:lang/>
              </w:rPr>
              <w:t>负荷开关及调压器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青海海西格尔木</w:t>
            </w:r>
            <w:r>
              <w:rPr>
                <w:rFonts w:ascii="宋体" w:eastAsia="宋体" w:hAnsi="宋体" w:cs="宋体" w:hint="eastAsia"/>
                <w:color w:val="000000"/>
                <w:kern w:val="0"/>
                <w:sz w:val="20"/>
                <w:szCs w:val="20"/>
                <w:lang/>
              </w:rPr>
              <w:t>35</w:t>
            </w:r>
            <w:r>
              <w:rPr>
                <w:rFonts w:ascii="宋体" w:eastAsia="宋体" w:hAnsi="宋体" w:cs="宋体" w:hint="eastAsia"/>
                <w:color w:val="000000"/>
                <w:kern w:val="0"/>
                <w:sz w:val="20"/>
                <w:szCs w:val="20"/>
                <w:lang/>
              </w:rPr>
              <w:t>千伏郭乡变</w:t>
            </w:r>
            <w:r>
              <w:rPr>
                <w:rFonts w:ascii="宋体" w:eastAsia="宋体" w:hAnsi="宋体" w:cs="宋体" w:hint="eastAsia"/>
                <w:color w:val="000000"/>
                <w:kern w:val="0"/>
                <w:sz w:val="20"/>
                <w:szCs w:val="20"/>
                <w:lang/>
              </w:rPr>
              <w:t>10</w:t>
            </w:r>
            <w:r>
              <w:rPr>
                <w:rFonts w:ascii="宋体" w:eastAsia="宋体" w:hAnsi="宋体" w:cs="宋体" w:hint="eastAsia"/>
                <w:color w:val="000000"/>
                <w:kern w:val="0"/>
                <w:sz w:val="20"/>
                <w:szCs w:val="20"/>
                <w:lang/>
              </w:rPr>
              <w:t>千伏郭四路配出工程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调压器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:AC10kV,</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:4000kVA,</w:t>
            </w:r>
            <w:r>
              <w:rPr>
                <w:rFonts w:ascii="宋体" w:eastAsia="宋体" w:hAnsi="宋体" w:cs="宋体" w:hint="eastAsia"/>
                <w:color w:val="000000"/>
                <w:kern w:val="0"/>
                <w:sz w:val="20"/>
                <w:szCs w:val="20"/>
                <w:lang/>
              </w:rPr>
              <w:t>调压范围</w:t>
            </w: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相数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三相</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60.15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217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050036757300010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002</w:t>
            </w:r>
            <w:r>
              <w:rPr>
                <w:rFonts w:ascii="宋体" w:eastAsia="宋体" w:hAnsi="宋体" w:cs="宋体" w:hint="eastAsia"/>
                <w:color w:val="000000"/>
                <w:kern w:val="0"/>
                <w:sz w:val="20"/>
                <w:szCs w:val="20"/>
                <w:lang/>
              </w:rPr>
              <w:t>负荷开关及调压器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虎符变电站、</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政和变电站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站用变加装</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负荷开关</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:AC35kV,</w:t>
            </w:r>
            <w:r>
              <w:rPr>
                <w:rFonts w:ascii="宋体" w:eastAsia="宋体" w:hAnsi="宋体" w:cs="宋体" w:hint="eastAsia"/>
                <w:color w:val="000000"/>
                <w:kern w:val="0"/>
                <w:sz w:val="20"/>
                <w:szCs w:val="20"/>
                <w:lang/>
              </w:rPr>
              <w:t>绝缘方式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真空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组合方式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带熔断器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额定电流</w:t>
            </w:r>
            <w:r>
              <w:rPr>
                <w:rFonts w:ascii="宋体" w:eastAsia="宋体" w:hAnsi="宋体" w:cs="宋体" w:hint="eastAsia"/>
                <w:color w:val="000000"/>
                <w:kern w:val="0"/>
                <w:sz w:val="20"/>
                <w:szCs w:val="20"/>
                <w:lang/>
              </w:rPr>
              <w:t>:630A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030009605100010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030009593500010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030009609200010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030009616500010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030009599500010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030009584900010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030009612400010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003</w:t>
            </w: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配电线路负荷监测单元购置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负荷监测系统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050036776200020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800kV</w:t>
            </w:r>
            <w:r>
              <w:rPr>
                <w:rFonts w:ascii="宋体" w:eastAsia="宋体" w:hAnsi="宋体" w:cs="宋体" w:hint="eastAsia"/>
                <w:color w:val="000000"/>
                <w:kern w:val="0"/>
                <w:sz w:val="20"/>
                <w:szCs w:val="20"/>
                <w:lang/>
              </w:rPr>
              <w:t>青豫线</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青海段</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加装智慧线路物联网装置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综合在线监测装置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868.18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050036776200010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800kV</w:t>
            </w:r>
            <w:r>
              <w:rPr>
                <w:rFonts w:ascii="宋体" w:eastAsia="宋体" w:hAnsi="宋体" w:cs="宋体" w:hint="eastAsia"/>
                <w:color w:val="000000"/>
                <w:kern w:val="0"/>
                <w:sz w:val="20"/>
                <w:szCs w:val="20"/>
                <w:lang/>
              </w:rPr>
              <w:t>青豫线</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青海段</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加装智慧线路物联网装置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综合在线监测装置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862.78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柴鱼Ⅱ线</w:t>
            </w: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38</w:t>
            </w:r>
            <w:r>
              <w:rPr>
                <w:rFonts w:ascii="宋体" w:eastAsia="宋体" w:hAnsi="宋体" w:cs="宋体" w:hint="eastAsia"/>
                <w:color w:val="000000"/>
                <w:kern w:val="0"/>
                <w:sz w:val="20"/>
                <w:szCs w:val="20"/>
                <w:lang/>
              </w:rPr>
              <w:t>基杆塔加装线路通道可视化装置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图像在线监测装置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38</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119.77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050036758700010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柴鱼Ⅰ线</w:t>
            </w:r>
            <w:r>
              <w:rPr>
                <w:rFonts w:ascii="宋体" w:eastAsia="宋体" w:hAnsi="宋体" w:cs="宋体" w:hint="eastAsia"/>
                <w:color w:val="000000"/>
                <w:kern w:val="0"/>
                <w:sz w:val="20"/>
                <w:szCs w:val="20"/>
                <w:lang/>
              </w:rPr>
              <w:t>#001</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42</w:t>
            </w:r>
            <w:r>
              <w:rPr>
                <w:rFonts w:ascii="宋体" w:eastAsia="宋体" w:hAnsi="宋体" w:cs="宋体" w:hint="eastAsia"/>
                <w:color w:val="000000"/>
                <w:kern w:val="0"/>
                <w:sz w:val="20"/>
                <w:szCs w:val="20"/>
                <w:lang/>
              </w:rPr>
              <w:t>基杆塔加装线路通道可视化装置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图像在线监测装置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132.38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050036759400010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沙鱼Ⅰ线</w:t>
            </w:r>
            <w:r>
              <w:rPr>
                <w:rFonts w:ascii="宋体" w:eastAsia="宋体" w:hAnsi="宋体" w:cs="宋体" w:hint="eastAsia"/>
                <w:color w:val="000000"/>
                <w:kern w:val="0"/>
                <w:sz w:val="20"/>
                <w:szCs w:val="20"/>
                <w:lang/>
              </w:rPr>
              <w:t>#438</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36</w:t>
            </w:r>
            <w:r>
              <w:rPr>
                <w:rFonts w:ascii="宋体" w:eastAsia="宋体" w:hAnsi="宋体" w:cs="宋体" w:hint="eastAsia"/>
                <w:color w:val="000000"/>
                <w:kern w:val="0"/>
                <w:sz w:val="20"/>
                <w:szCs w:val="20"/>
                <w:lang/>
              </w:rPr>
              <w:t>基杆塔加装线路通道可视化装置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图像在线监测装置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126.54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050036758600010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沙鱼Ⅱ线</w:t>
            </w:r>
            <w:r>
              <w:rPr>
                <w:rFonts w:ascii="宋体" w:eastAsia="宋体" w:hAnsi="宋体" w:cs="宋体" w:hint="eastAsia"/>
                <w:color w:val="000000"/>
                <w:kern w:val="0"/>
                <w:sz w:val="20"/>
                <w:szCs w:val="20"/>
                <w:lang/>
              </w:rPr>
              <w:t>#444</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27</w:t>
            </w:r>
            <w:r>
              <w:rPr>
                <w:rFonts w:ascii="宋体" w:eastAsia="宋体" w:hAnsi="宋体" w:cs="宋体" w:hint="eastAsia"/>
                <w:color w:val="000000"/>
                <w:kern w:val="0"/>
                <w:sz w:val="20"/>
                <w:szCs w:val="20"/>
                <w:lang/>
              </w:rPr>
              <w:t>基杆塔加装线路通道可视化装置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图像在线监测装置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92.82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050036790100010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拉宁线</w:t>
            </w:r>
            <w:r>
              <w:rPr>
                <w:rFonts w:ascii="宋体" w:eastAsia="宋体" w:hAnsi="宋体" w:cs="宋体" w:hint="eastAsia"/>
                <w:color w:val="000000"/>
                <w:kern w:val="0"/>
                <w:sz w:val="20"/>
                <w:szCs w:val="20"/>
                <w:lang/>
              </w:rPr>
              <w:t>#001</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050036788700010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拉官线</w:t>
            </w:r>
            <w:r>
              <w:rPr>
                <w:rFonts w:ascii="宋体" w:eastAsia="宋体" w:hAnsi="宋体" w:cs="宋体" w:hint="eastAsia"/>
                <w:color w:val="000000"/>
                <w:kern w:val="0"/>
                <w:sz w:val="20"/>
                <w:szCs w:val="20"/>
                <w:lang/>
              </w:rPr>
              <w:t>#001</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8</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050036762200010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沙鱼Ⅰ线</w:t>
            </w:r>
            <w:r>
              <w:rPr>
                <w:rFonts w:ascii="宋体" w:eastAsia="宋体" w:hAnsi="宋体" w:cs="宋体" w:hint="eastAsia"/>
                <w:color w:val="000000"/>
                <w:kern w:val="0"/>
                <w:sz w:val="20"/>
                <w:szCs w:val="20"/>
                <w:lang/>
              </w:rPr>
              <w:t>#566</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050036762400010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沙鱼Ⅱ线</w:t>
            </w:r>
            <w:r>
              <w:rPr>
                <w:rFonts w:ascii="宋体" w:eastAsia="宋体" w:hAnsi="宋体" w:cs="宋体" w:hint="eastAsia"/>
                <w:color w:val="000000"/>
                <w:kern w:val="0"/>
                <w:sz w:val="20"/>
                <w:szCs w:val="20"/>
                <w:lang/>
              </w:rPr>
              <w:t>#568</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柴鱼Ⅱ线</w:t>
            </w:r>
            <w:r>
              <w:rPr>
                <w:rFonts w:ascii="宋体" w:eastAsia="宋体" w:hAnsi="宋体" w:cs="宋体" w:hint="eastAsia"/>
                <w:color w:val="000000"/>
                <w:kern w:val="0"/>
                <w:sz w:val="20"/>
                <w:szCs w:val="20"/>
                <w:lang/>
              </w:rPr>
              <w:t>#090</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柴鱼Ⅰ线</w:t>
            </w:r>
            <w:r>
              <w:rPr>
                <w:rFonts w:ascii="宋体" w:eastAsia="宋体" w:hAnsi="宋体" w:cs="宋体" w:hint="eastAsia"/>
                <w:color w:val="000000"/>
                <w:kern w:val="0"/>
                <w:sz w:val="20"/>
                <w:szCs w:val="20"/>
                <w:lang/>
              </w:rPr>
              <w:t>#092</w:t>
            </w:r>
            <w:r>
              <w:rPr>
                <w:rFonts w:ascii="宋体" w:eastAsia="宋体" w:hAnsi="宋体" w:cs="宋体" w:hint="eastAsia"/>
                <w:color w:val="000000"/>
                <w:kern w:val="0"/>
                <w:sz w:val="20"/>
                <w:szCs w:val="20"/>
                <w:lang/>
              </w:rPr>
              <w:t>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基塔安装分布式故障诊断监测装置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输电线路故障监测系统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050036766200010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004</w:t>
            </w:r>
            <w:r>
              <w:rPr>
                <w:rFonts w:ascii="宋体" w:eastAsia="宋体" w:hAnsi="宋体" w:cs="宋体" w:hint="eastAsia"/>
                <w:color w:val="000000"/>
                <w:kern w:val="0"/>
                <w:sz w:val="20"/>
                <w:szCs w:val="20"/>
                <w:lang/>
              </w:rPr>
              <w:t>线路在线监测装置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开和Ⅰ回等</w:t>
            </w:r>
            <w:r>
              <w:rPr>
                <w:rFonts w:ascii="宋体" w:eastAsia="宋体" w:hAnsi="宋体" w:cs="宋体" w:hint="eastAsia"/>
                <w:color w:val="000000"/>
                <w:kern w:val="0"/>
                <w:sz w:val="20"/>
                <w:szCs w:val="20"/>
                <w:lang/>
              </w:rPr>
              <w:t>35</w:t>
            </w:r>
            <w:r>
              <w:rPr>
                <w:rFonts w:ascii="宋体" w:eastAsia="宋体" w:hAnsi="宋体" w:cs="宋体" w:hint="eastAsia"/>
                <w:color w:val="000000"/>
                <w:kern w:val="0"/>
                <w:sz w:val="20"/>
                <w:szCs w:val="20"/>
                <w:lang/>
              </w:rPr>
              <w:t>条线路等</w:t>
            </w:r>
            <w:r>
              <w:rPr>
                <w:rFonts w:ascii="宋体" w:eastAsia="宋体" w:hAnsi="宋体" w:cs="宋体" w:hint="eastAsia"/>
                <w:color w:val="000000"/>
                <w:kern w:val="0"/>
                <w:sz w:val="20"/>
                <w:szCs w:val="20"/>
                <w:lang/>
              </w:rPr>
              <w:t>87</w:t>
            </w:r>
            <w:r>
              <w:rPr>
                <w:rFonts w:ascii="宋体" w:eastAsia="宋体" w:hAnsi="宋体" w:cs="宋体" w:hint="eastAsia"/>
                <w:color w:val="000000"/>
                <w:kern w:val="0"/>
                <w:sz w:val="20"/>
                <w:szCs w:val="20"/>
                <w:lang/>
              </w:rPr>
              <w:t>处三跨点在线视频监测装置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功能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视频在线监测装置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196.8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圣湖变电站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主变、</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主变、</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电抗油在线监测装置更</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油色谱监测系统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杨乐变电站</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主变、</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主变油在线监测装置更换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油色谱监测系统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格尔木变电站</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主变油在线监测装置更换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油色谱监测系统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日月山变电站月海Ⅰ线电抗器、月海Ⅱ线电抗器油在线监测装</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油色谱监测系统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169.99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030009587600010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年（总部资产）换流变重症监护装置购置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变压器在线监测系统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32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030009611000010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年剩余电流合成测试仪购置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剩余电流监测系统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030009622500010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005</w:t>
            </w:r>
            <w:r>
              <w:rPr>
                <w:rFonts w:ascii="宋体" w:eastAsia="宋体" w:hAnsi="宋体" w:cs="宋体" w:hint="eastAsia"/>
                <w:color w:val="000000"/>
                <w:kern w:val="0"/>
                <w:sz w:val="20"/>
                <w:szCs w:val="20"/>
                <w:lang/>
              </w:rPr>
              <w:t>变电在线监测装置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GIS</w:t>
            </w:r>
            <w:r>
              <w:rPr>
                <w:rFonts w:ascii="宋体" w:eastAsia="宋体" w:hAnsi="宋体" w:cs="宋体" w:hint="eastAsia"/>
                <w:color w:val="000000"/>
                <w:kern w:val="0"/>
                <w:sz w:val="20"/>
                <w:szCs w:val="20"/>
                <w:lang/>
              </w:rPr>
              <w:t>运行状态检测仪购置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变电在线监测装置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:GIL</w:t>
            </w:r>
            <w:r>
              <w:rPr>
                <w:rFonts w:ascii="宋体" w:eastAsia="宋体" w:hAnsi="宋体" w:cs="宋体" w:hint="eastAsia"/>
                <w:color w:val="000000"/>
                <w:kern w:val="0"/>
                <w:sz w:val="20"/>
                <w:szCs w:val="20"/>
                <w:lang/>
              </w:rPr>
              <w:t>在线监测系统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050036752800010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青海玉树白扎</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050036755600010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青海玉树小苏莽</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050036759200040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青海玉树扎朵</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050036628500010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青海果洛上贡麻</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050036631200010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青海果洛门堂</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39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050036628300010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006</w:t>
            </w:r>
            <w:r>
              <w:rPr>
                <w:rFonts w:ascii="宋体" w:eastAsia="宋体" w:hAnsi="宋体" w:cs="宋体" w:hint="eastAsia"/>
                <w:color w:val="000000"/>
                <w:kern w:val="0"/>
                <w:sz w:val="20"/>
                <w:szCs w:val="20"/>
                <w:lang/>
              </w:rPr>
              <w:t>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青海果洛下藏科</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智能变电站辅助系统综合监控平台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030009602700010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030009606800010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030009611300010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030009593900010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030009584800010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46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030009592900010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030009608200010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007</w:t>
            </w:r>
            <w:r>
              <w:rPr>
                <w:rFonts w:ascii="宋体" w:eastAsia="宋体" w:hAnsi="宋体" w:cs="宋体" w:hint="eastAsia"/>
                <w:color w:val="000000"/>
                <w:kern w:val="0"/>
                <w:sz w:val="20"/>
                <w:szCs w:val="20"/>
                <w:lang/>
              </w:rPr>
              <w:t>备用设备及备用电源自动投入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w:t>
            </w:r>
            <w:r>
              <w:rPr>
                <w:rFonts w:ascii="宋体" w:eastAsia="宋体" w:hAnsi="宋体" w:cs="宋体" w:hint="eastAsia"/>
                <w:color w:val="000000"/>
                <w:kern w:val="0"/>
                <w:sz w:val="20"/>
                <w:szCs w:val="20"/>
                <w:lang/>
              </w:rPr>
              <w:t>0.4kV</w:t>
            </w:r>
            <w:r>
              <w:rPr>
                <w:rFonts w:ascii="宋体" w:eastAsia="宋体" w:hAnsi="宋体" w:cs="宋体" w:hint="eastAsia"/>
                <w:color w:val="000000"/>
                <w:kern w:val="0"/>
                <w:sz w:val="20"/>
                <w:szCs w:val="20"/>
                <w:lang/>
              </w:rPr>
              <w:t>备自投购置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备用设备及备用电源自动投入</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:AC400V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009</w:t>
            </w:r>
            <w:r>
              <w:rPr>
                <w:rFonts w:ascii="宋体" w:eastAsia="宋体" w:hAnsi="宋体" w:cs="宋体" w:hint="eastAsia"/>
                <w:color w:val="000000"/>
                <w:kern w:val="0"/>
                <w:sz w:val="20"/>
                <w:szCs w:val="20"/>
                <w:lang/>
              </w:rPr>
              <w:t>测量控制装置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年电抗器物资质量成套试验检测装置购置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测量控制装置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变电站电压等级</w:t>
            </w:r>
            <w:r>
              <w:rPr>
                <w:rFonts w:ascii="宋体" w:eastAsia="宋体" w:hAnsi="宋体" w:cs="宋体" w:hint="eastAsia"/>
                <w:color w:val="000000"/>
                <w:kern w:val="0"/>
                <w:sz w:val="20"/>
                <w:szCs w:val="20"/>
                <w:lang/>
              </w:rPr>
              <w:t>:AC10kV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010</w:t>
            </w:r>
            <w:r>
              <w:rPr>
                <w:rFonts w:ascii="宋体" w:eastAsia="宋体" w:hAnsi="宋体" w:cs="宋体" w:hint="eastAsia"/>
                <w:color w:val="000000"/>
                <w:kern w:val="0"/>
                <w:sz w:val="20"/>
                <w:szCs w:val="20"/>
                <w:lang/>
              </w:rPr>
              <w:t>雷电监测系统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国网青海电科院青海电网重要输电通道雷电监测预警一体化应用扩展建设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雷电监测系统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安装位置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主站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010</w:t>
            </w:r>
            <w:r>
              <w:rPr>
                <w:rFonts w:ascii="宋体" w:eastAsia="宋体" w:hAnsi="宋体" w:cs="宋体" w:hint="eastAsia"/>
                <w:color w:val="000000"/>
                <w:kern w:val="0"/>
                <w:sz w:val="20"/>
                <w:szCs w:val="20"/>
                <w:lang/>
              </w:rPr>
              <w:t>雷电监测系统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国网青海电科院青海电网重要输电通道雷电监测预警一体化应用扩展建设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雷电监测系统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安装位置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主站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177.52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010</w:t>
            </w:r>
            <w:r>
              <w:rPr>
                <w:rFonts w:ascii="宋体" w:eastAsia="宋体" w:hAnsi="宋体" w:cs="宋体" w:hint="eastAsia"/>
                <w:color w:val="000000"/>
                <w:kern w:val="0"/>
                <w:sz w:val="20"/>
                <w:szCs w:val="20"/>
                <w:lang/>
              </w:rPr>
              <w:t>雷电监测系统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国网青海检修公司线路雷击光学影像监测装置建设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雷电监测系统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安装位置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子站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52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050036574700010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011</w:t>
            </w:r>
            <w:r>
              <w:rPr>
                <w:rFonts w:ascii="宋体" w:eastAsia="宋体" w:hAnsi="宋体" w:cs="宋体" w:hint="eastAsia"/>
                <w:color w:val="000000"/>
                <w:kern w:val="0"/>
                <w:sz w:val="20"/>
                <w:szCs w:val="20"/>
                <w:lang/>
              </w:rPr>
              <w:t>风光互补发电装置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国网青海信通公司巴隆中继站新能源供电系统改造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风</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光互补发电装置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137.36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050036767100010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011</w:t>
            </w:r>
            <w:r>
              <w:rPr>
                <w:rFonts w:ascii="宋体" w:eastAsia="宋体" w:hAnsi="宋体" w:cs="宋体" w:hint="eastAsia"/>
                <w:color w:val="000000"/>
                <w:kern w:val="0"/>
                <w:sz w:val="20"/>
                <w:szCs w:val="20"/>
                <w:lang/>
              </w:rPr>
              <w:t>风光互补发电装置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国网青海省电力公司信息通信公司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切吉变电站新能源供电系统改造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风</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光互补发电装置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72.35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030009581500010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年移动式蓄电池组购置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直流电源系统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:DC48V,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:30A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050036770600020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浩门等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050036622300010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青海果洛上贡麻</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交流电源系统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:AC380V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浩门等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58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050036622100010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青海果洛下藏科</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left w:val="single" w:sz="12" w:space="0" w:color="000000"/>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050036770500020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热水等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座变电站站用交直流系统改造项目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12.084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刚察等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座变电站站用交直流系统设备改造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热水等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座变电站站用交直流系统改造项目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15.105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刚察等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座变电站站用交直流系统设备改造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63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050036741100010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:300kVA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272.4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050036724900010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400kV</w:t>
            </w:r>
            <w:r>
              <w:rPr>
                <w:rFonts w:ascii="宋体" w:eastAsia="宋体" w:hAnsi="宋体" w:cs="宋体" w:hint="eastAsia"/>
                <w:color w:val="000000"/>
                <w:kern w:val="0"/>
                <w:sz w:val="20"/>
                <w:szCs w:val="20"/>
                <w:lang/>
              </w:rPr>
              <w:t>柴达木换流变电站直流侧低压直流系统蓄电池更换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:800Ah,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49.15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050036760000030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海西等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座变电站蓄电池更换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:400Ah,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海西等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座变电站蓄电池更换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:600Ah,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81.9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050036760000020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海西等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座变电站蓄电池更换</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:800Ah,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37.7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68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030009622700010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年高功率移动电源购置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太阳能电源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:2000W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050036986400010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39.8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050036934500010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050036754400010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73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050036759000010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050036763800010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26.01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050036766100010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33.8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年办公楼宇用能优化项目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智能一体化电源系统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充电单元容量</w:t>
            </w:r>
            <w:r>
              <w:rPr>
                <w:rFonts w:ascii="宋体" w:eastAsia="宋体" w:hAnsi="宋体" w:cs="宋体" w:hint="eastAsia"/>
                <w:color w:val="000000"/>
                <w:kern w:val="0"/>
                <w:sz w:val="20"/>
                <w:szCs w:val="20"/>
                <w:lang/>
              </w:rPr>
              <w:t>:80A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33.6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030009605400010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年不间断电源（</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:25kVA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050036741600010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安通变电站通信网络改造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逆变电源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:3kVA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79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050036741700010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安通变电站通信网络改造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直流</w:t>
            </w:r>
            <w:r>
              <w:rPr>
                <w:rFonts w:ascii="宋体" w:eastAsia="宋体" w:hAnsi="宋体" w:cs="宋体" w:hint="eastAsia"/>
                <w:color w:val="000000"/>
                <w:kern w:val="0"/>
                <w:sz w:val="20"/>
                <w:szCs w:val="20"/>
                <w:lang/>
              </w:rPr>
              <w:t>-48V</w:t>
            </w:r>
            <w:r>
              <w:rPr>
                <w:rFonts w:ascii="宋体" w:eastAsia="宋体" w:hAnsi="宋体" w:cs="宋体" w:hint="eastAsia"/>
                <w:color w:val="000000"/>
                <w:kern w:val="0"/>
                <w:sz w:val="20"/>
                <w:szCs w:val="20"/>
                <w:lang/>
              </w:rPr>
              <w:t>通信电源成套设备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输出总电流</w:t>
            </w:r>
            <w:r>
              <w:rPr>
                <w:rFonts w:ascii="宋体" w:eastAsia="宋体" w:hAnsi="宋体" w:cs="宋体" w:hint="eastAsia"/>
                <w:color w:val="000000"/>
                <w:kern w:val="0"/>
                <w:sz w:val="20"/>
                <w:szCs w:val="20"/>
                <w:lang/>
              </w:rPr>
              <w:t>:200A,</w:t>
            </w:r>
            <w:r>
              <w:rPr>
                <w:rFonts w:ascii="宋体" w:eastAsia="宋体" w:hAnsi="宋体" w:cs="宋体" w:hint="eastAsia"/>
                <w:color w:val="000000"/>
                <w:kern w:val="0"/>
                <w:sz w:val="20"/>
                <w:szCs w:val="20"/>
                <w:lang/>
              </w:rPr>
              <w:t>蓄电池容量</w:t>
            </w:r>
            <w:r>
              <w:rPr>
                <w:rFonts w:ascii="宋体" w:eastAsia="宋体" w:hAnsi="宋体" w:cs="宋体" w:hint="eastAsia"/>
                <w:color w:val="000000"/>
                <w:kern w:val="0"/>
                <w:sz w:val="20"/>
                <w:szCs w:val="20"/>
                <w:lang/>
              </w:rPr>
              <w:t>:500Ah</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26.92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050036739900010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国网青海信通公司省调八楼等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个站点通信电源设备改造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直流</w:t>
            </w:r>
            <w:r>
              <w:rPr>
                <w:rFonts w:ascii="宋体" w:eastAsia="宋体" w:hAnsi="宋体" w:cs="宋体" w:hint="eastAsia"/>
                <w:color w:val="000000"/>
                <w:kern w:val="0"/>
                <w:sz w:val="20"/>
                <w:szCs w:val="20"/>
                <w:lang/>
              </w:rPr>
              <w:t>-48V</w:t>
            </w:r>
            <w:r>
              <w:rPr>
                <w:rFonts w:ascii="宋体" w:eastAsia="宋体" w:hAnsi="宋体" w:cs="宋体" w:hint="eastAsia"/>
                <w:color w:val="000000"/>
                <w:kern w:val="0"/>
                <w:sz w:val="20"/>
                <w:szCs w:val="20"/>
                <w:lang/>
              </w:rPr>
              <w:t>通信电源成套设备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输出总电流</w:t>
            </w:r>
            <w:r>
              <w:rPr>
                <w:rFonts w:ascii="宋体" w:eastAsia="宋体" w:hAnsi="宋体" w:cs="宋体" w:hint="eastAsia"/>
                <w:color w:val="000000"/>
                <w:kern w:val="0"/>
                <w:sz w:val="20"/>
                <w:szCs w:val="20"/>
                <w:lang/>
              </w:rPr>
              <w:t>:500A,</w:t>
            </w:r>
            <w:r>
              <w:rPr>
                <w:rFonts w:ascii="宋体" w:eastAsia="宋体" w:hAnsi="宋体" w:cs="宋体" w:hint="eastAsia"/>
                <w:color w:val="000000"/>
                <w:kern w:val="0"/>
                <w:sz w:val="20"/>
                <w:szCs w:val="20"/>
                <w:lang/>
              </w:rPr>
              <w:t>蓄电池容量</w:t>
            </w:r>
            <w:r>
              <w:rPr>
                <w:rFonts w:ascii="宋体" w:eastAsia="宋体" w:hAnsi="宋体" w:cs="宋体" w:hint="eastAsia"/>
                <w:color w:val="000000"/>
                <w:kern w:val="0"/>
                <w:sz w:val="20"/>
                <w:szCs w:val="20"/>
                <w:lang/>
              </w:rPr>
              <w:t>:500Ah</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050036728500020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阿兰变电站等</w:t>
            </w:r>
            <w:r>
              <w:rPr>
                <w:rFonts w:ascii="宋体" w:eastAsia="宋体" w:hAnsi="宋体" w:cs="宋体" w:hint="eastAsia"/>
                <w:color w:val="000000"/>
                <w:kern w:val="0"/>
                <w:sz w:val="20"/>
                <w:szCs w:val="20"/>
                <w:lang/>
              </w:rPr>
              <w:t>12</w:t>
            </w:r>
            <w:r>
              <w:rPr>
                <w:rFonts w:ascii="宋体" w:eastAsia="宋体" w:hAnsi="宋体" w:cs="宋体" w:hint="eastAsia"/>
                <w:color w:val="000000"/>
                <w:kern w:val="0"/>
                <w:sz w:val="20"/>
                <w:szCs w:val="20"/>
                <w:lang/>
              </w:rPr>
              <w:t>个站点通信电源大修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:500Ah,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050036728500030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阿兰变电站等</w:t>
            </w:r>
            <w:r>
              <w:rPr>
                <w:rFonts w:ascii="宋体" w:eastAsia="宋体" w:hAnsi="宋体" w:cs="宋体" w:hint="eastAsia"/>
                <w:color w:val="000000"/>
                <w:kern w:val="0"/>
                <w:sz w:val="20"/>
                <w:szCs w:val="20"/>
                <w:lang/>
              </w:rPr>
              <w:t>12</w:t>
            </w:r>
            <w:r>
              <w:rPr>
                <w:rFonts w:ascii="宋体" w:eastAsia="宋体" w:hAnsi="宋体" w:cs="宋体" w:hint="eastAsia"/>
                <w:color w:val="000000"/>
                <w:kern w:val="0"/>
                <w:sz w:val="20"/>
                <w:szCs w:val="20"/>
                <w:lang/>
              </w:rPr>
              <w:t>个站点通信电源大修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:400Ah,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9.216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050036713900030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国网青海信通公司省检修公司等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:200Ah,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84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050036722000050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国网青海信通公司海南中心站五楼应急指挥中心等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0.66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050036729600010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五道梁变电站等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个站点的通信电源大修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:300Ah,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5.03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050036729600020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五道梁变电站等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个站点的通信电源大修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:500Ah,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050036722000010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国网青海信通公司海南中心站五楼应急指挥中心等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0.66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050036759200030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青海玉树扎朵</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:5kVA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89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030009596800010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年便携式锂电源购置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:15kVA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050036650000010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国网青海信通公司尖扎县供电公司生产综合用房等</w:t>
            </w:r>
            <w:r>
              <w:rPr>
                <w:rFonts w:ascii="宋体" w:eastAsia="宋体" w:hAnsi="宋体" w:cs="宋体" w:hint="eastAsia"/>
                <w:color w:val="000000"/>
                <w:kern w:val="0"/>
                <w:sz w:val="20"/>
                <w:szCs w:val="20"/>
                <w:lang/>
              </w:rPr>
              <w:t>6</w:t>
            </w:r>
            <w:r>
              <w:rPr>
                <w:rFonts w:ascii="宋体" w:eastAsia="宋体" w:hAnsi="宋体" w:cs="宋体" w:hint="eastAsia"/>
                <w:color w:val="000000"/>
                <w:kern w:val="0"/>
                <w:sz w:val="20"/>
                <w:szCs w:val="20"/>
                <w:lang/>
              </w:rPr>
              <w:t>个站点的通信设备覆盖</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:5kVA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050036650100010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国网青海信通公司尖扎县供电公司生产综合用房等</w:t>
            </w:r>
            <w:r>
              <w:rPr>
                <w:rFonts w:ascii="宋体" w:eastAsia="宋体" w:hAnsi="宋体" w:cs="宋体" w:hint="eastAsia"/>
                <w:color w:val="000000"/>
                <w:kern w:val="0"/>
                <w:sz w:val="20"/>
                <w:szCs w:val="20"/>
                <w:lang/>
              </w:rPr>
              <w:t>6</w:t>
            </w:r>
            <w:r>
              <w:rPr>
                <w:rFonts w:ascii="宋体" w:eastAsia="宋体" w:hAnsi="宋体" w:cs="宋体" w:hint="eastAsia"/>
                <w:color w:val="000000"/>
                <w:kern w:val="0"/>
                <w:sz w:val="20"/>
                <w:szCs w:val="20"/>
                <w:lang/>
              </w:rPr>
              <w:t>个站点的通信设备覆盖</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电源（不间断电源）</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额定容量</w:t>
            </w:r>
            <w:r>
              <w:rPr>
                <w:rFonts w:ascii="宋体" w:eastAsia="宋体" w:hAnsi="宋体" w:cs="宋体" w:hint="eastAsia"/>
                <w:color w:val="000000"/>
                <w:kern w:val="0"/>
                <w:sz w:val="20"/>
                <w:szCs w:val="20"/>
                <w:lang/>
              </w:rPr>
              <w:t>:10kVA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下拉秀变电站等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:300Ah,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国网青海信通公司古城供电营业所等</w:t>
            </w:r>
            <w:r>
              <w:rPr>
                <w:rFonts w:ascii="宋体" w:eastAsia="宋体" w:hAnsi="宋体" w:cs="宋体" w:hint="eastAsia"/>
                <w:color w:val="000000"/>
                <w:kern w:val="0"/>
                <w:sz w:val="20"/>
                <w:szCs w:val="20"/>
                <w:lang/>
              </w:rPr>
              <w:t>16</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33.28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94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050036722000040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国网青海信通公司海南中心站五楼应急指挥中心等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:200Ah,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050036713900020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国网青海信通公司省检修公司等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050036728500010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阿兰变电站等</w:t>
            </w:r>
            <w:r>
              <w:rPr>
                <w:rFonts w:ascii="宋体" w:eastAsia="宋体" w:hAnsi="宋体" w:cs="宋体" w:hint="eastAsia"/>
                <w:color w:val="000000"/>
                <w:kern w:val="0"/>
                <w:sz w:val="20"/>
                <w:szCs w:val="20"/>
                <w:lang/>
              </w:rPr>
              <w:t>12</w:t>
            </w:r>
            <w:r>
              <w:rPr>
                <w:rFonts w:ascii="宋体" w:eastAsia="宋体" w:hAnsi="宋体" w:cs="宋体" w:hint="eastAsia"/>
                <w:color w:val="000000"/>
                <w:kern w:val="0"/>
                <w:sz w:val="20"/>
                <w:szCs w:val="20"/>
                <w:lang/>
              </w:rPr>
              <w:t>个站点通信电源大修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:300Ah,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23.89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050036722000030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国网青海信通公司海南中心站五楼应急指挥中心等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050036737500020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国网青海信通公司黄化中心站北四楼应急指挥中心等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14.72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99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国网青海信通公司黄化中心站北四楼应急指挥中心等</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:200Ah,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050036713900040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国网青海信通公司省检修公司等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050036713900010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国网青海信通公司省检修公司等</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:200Ah,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050036722000020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012</w:t>
            </w:r>
            <w:r>
              <w:rPr>
                <w:rFonts w:ascii="宋体" w:eastAsia="宋体" w:hAnsi="宋体" w:cs="宋体" w:hint="eastAsia"/>
                <w:color w:val="000000"/>
                <w:kern w:val="0"/>
                <w:sz w:val="20"/>
                <w:szCs w:val="20"/>
                <w:lang/>
              </w:rPr>
              <w:t>电源系统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国网青海信通公司海南中心站五楼应急指挥中心等</w:t>
            </w:r>
            <w:r>
              <w:rPr>
                <w:rFonts w:ascii="宋体" w:eastAsia="宋体" w:hAnsi="宋体" w:cs="宋体" w:hint="eastAsia"/>
                <w:color w:val="000000"/>
                <w:kern w:val="0"/>
                <w:sz w:val="20"/>
                <w:szCs w:val="20"/>
                <w:lang/>
              </w:rPr>
              <w:t>5</w:t>
            </w:r>
            <w:r>
              <w:rPr>
                <w:rFonts w:ascii="宋体" w:eastAsia="宋体" w:hAnsi="宋体" w:cs="宋体" w:hint="eastAsia"/>
                <w:color w:val="000000"/>
                <w:kern w:val="0"/>
                <w:sz w:val="20"/>
                <w:szCs w:val="20"/>
                <w:lang/>
              </w:rPr>
              <w:t>个站点</w:t>
            </w:r>
            <w:r>
              <w:rPr>
                <w:rFonts w:ascii="宋体" w:eastAsia="宋体" w:hAnsi="宋体" w:cs="宋体" w:hint="eastAsia"/>
                <w:color w:val="000000"/>
                <w:kern w:val="0"/>
                <w:sz w:val="20"/>
                <w:szCs w:val="20"/>
                <w:lang/>
              </w:rPr>
              <w:t>UPS</w:t>
            </w:r>
            <w:r>
              <w:rPr>
                <w:rFonts w:ascii="宋体" w:eastAsia="宋体" w:hAnsi="宋体" w:cs="宋体" w:hint="eastAsia"/>
                <w:color w:val="000000"/>
                <w:kern w:val="0"/>
                <w:sz w:val="20"/>
                <w:szCs w:val="20"/>
                <w:lang/>
              </w:rPr>
              <w:t>电源大修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蓄电池组</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单节蓄电池电压</w:t>
            </w:r>
            <w:r>
              <w:rPr>
                <w:rFonts w:ascii="宋体" w:eastAsia="宋体" w:hAnsi="宋体" w:cs="宋体" w:hint="eastAsia"/>
                <w:color w:val="000000"/>
                <w:kern w:val="0"/>
                <w:sz w:val="20"/>
                <w:szCs w:val="20"/>
                <w:lang/>
              </w:rPr>
              <w:t>:DC12V,</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:100Ah,</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阀控式密封</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0.66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030009589000010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013</w:t>
            </w:r>
            <w:r>
              <w:rPr>
                <w:rFonts w:ascii="宋体" w:eastAsia="宋体" w:hAnsi="宋体" w:cs="宋体" w:hint="eastAsia"/>
                <w:color w:val="000000"/>
                <w:kern w:val="0"/>
                <w:sz w:val="20"/>
                <w:szCs w:val="20"/>
                <w:lang/>
              </w:rPr>
              <w:t>变电站培训仿真系统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国网青海省电力公司培训中心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国网青海培训中心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年变电运维一体化培训</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智能站仿真装置购置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变电站培训仿真系统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:AC330kV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79.2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104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050036759200050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青海玉树扎朵</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智能变电站电能量采集终端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050036638600010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青海果洛下藏科</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智能变电站电能量采集终端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050036933800010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050036935500010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050036961200010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109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050036907700010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050036907800010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050036934300010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050036934100010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050036919700010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014</w:t>
            </w:r>
            <w:r>
              <w:rPr>
                <w:rFonts w:ascii="宋体" w:eastAsia="宋体" w:hAnsi="宋体" w:cs="宋体" w:hint="eastAsia"/>
                <w:color w:val="000000"/>
                <w:kern w:val="0"/>
                <w:sz w:val="20"/>
                <w:szCs w:val="20"/>
                <w:lang/>
              </w:rPr>
              <w:t>营销物资</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年用电信息采集系统建设与改造（</w:t>
            </w:r>
            <w:r>
              <w:rPr>
                <w:rFonts w:ascii="宋体" w:eastAsia="宋体" w:hAnsi="宋体" w:cs="宋体" w:hint="eastAsia"/>
                <w:color w:val="000000"/>
                <w:kern w:val="0"/>
                <w:sz w:val="20"/>
                <w:szCs w:val="20"/>
                <w:lang/>
              </w:rPr>
              <w:t>HPLC</w:t>
            </w:r>
            <w:r>
              <w:rPr>
                <w:rFonts w:ascii="宋体" w:eastAsia="宋体" w:hAnsi="宋体" w:cs="宋体" w:hint="eastAsia"/>
                <w:color w:val="000000"/>
                <w:kern w:val="0"/>
                <w:sz w:val="20"/>
                <w:szCs w:val="20"/>
                <w:lang/>
              </w:rPr>
              <w:t>故障诊断模块购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营销服务移动作业终端</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114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050036757000010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青海玉树小苏莽</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050036606700010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青海果洛建设</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变电站二期增容扩建工程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海拔</w:t>
            </w:r>
            <w:r>
              <w:rPr>
                <w:rFonts w:ascii="宋体" w:eastAsia="宋体" w:hAnsi="宋体" w:cs="宋体" w:hint="eastAsia"/>
                <w:color w:val="000000"/>
                <w:kern w:val="0"/>
                <w:sz w:val="20"/>
                <w:szCs w:val="20"/>
                <w:lang/>
              </w:rPr>
              <w:t>4500</w:t>
            </w:r>
            <w:r>
              <w:rPr>
                <w:rFonts w:ascii="宋体" w:eastAsia="宋体" w:hAnsi="宋体" w:cs="宋体" w:hint="eastAsia"/>
                <w:color w:val="000000"/>
                <w:kern w:val="0"/>
                <w:sz w:val="20"/>
                <w:szCs w:val="20"/>
                <w:lang/>
              </w:rPr>
              <w:t>米</w:t>
            </w: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050036606900010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青海果洛上贡麻</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海拔</w:t>
            </w:r>
            <w:r>
              <w:rPr>
                <w:rFonts w:ascii="宋体" w:eastAsia="宋体" w:hAnsi="宋体" w:cs="宋体" w:hint="eastAsia"/>
                <w:color w:val="000000"/>
                <w:kern w:val="0"/>
                <w:sz w:val="20"/>
                <w:szCs w:val="20"/>
                <w:lang/>
              </w:rPr>
              <w:t>4500</w:t>
            </w:r>
            <w:r>
              <w:rPr>
                <w:rFonts w:ascii="宋体" w:eastAsia="宋体" w:hAnsi="宋体" w:cs="宋体" w:hint="eastAsia"/>
                <w:color w:val="000000"/>
                <w:kern w:val="0"/>
                <w:sz w:val="20"/>
                <w:szCs w:val="20"/>
                <w:lang/>
              </w:rPr>
              <w:t>米</w:t>
            </w: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050036605800010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青海果洛金沙</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050036755900010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青海玉树扎朵</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050036622200010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青海果洛上贡麻</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050036605900010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青海果洛下藏科</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海拔</w:t>
            </w:r>
            <w:r>
              <w:rPr>
                <w:rFonts w:ascii="宋体" w:eastAsia="宋体" w:hAnsi="宋体" w:cs="宋体" w:hint="eastAsia"/>
                <w:color w:val="000000"/>
                <w:kern w:val="0"/>
                <w:sz w:val="20"/>
                <w:szCs w:val="20"/>
                <w:lang/>
              </w:rPr>
              <w:t>4500</w:t>
            </w:r>
            <w:r>
              <w:rPr>
                <w:rFonts w:ascii="宋体" w:eastAsia="宋体" w:hAnsi="宋体" w:cs="宋体" w:hint="eastAsia"/>
                <w:color w:val="000000"/>
                <w:kern w:val="0"/>
                <w:sz w:val="20"/>
                <w:szCs w:val="20"/>
                <w:lang/>
              </w:rPr>
              <w:t>米</w:t>
            </w: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121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050036753700010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青海玉树白扎</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端子箱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050036622000010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青海果洛下藏科</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电能表屏</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050036606600010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青海果洛门堂</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电能表屏</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050036606800010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青海果洛上贡麻</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变电站增容扩建工程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电能表屏</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050036740400010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交流配电屏</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52.647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050036934600010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国网青海省电力公司信息通信公司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国网青海信通公司果洛供电公司调度大楼等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个站点出局光缆敷设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空屏柜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127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黄化供电公司周转库等</w:t>
            </w:r>
            <w:r>
              <w:rPr>
                <w:rFonts w:ascii="宋体" w:eastAsia="宋体" w:hAnsi="宋体" w:cs="宋体" w:hint="eastAsia"/>
                <w:color w:val="000000"/>
                <w:kern w:val="0"/>
                <w:sz w:val="20"/>
                <w:szCs w:val="20"/>
                <w:lang/>
              </w:rPr>
              <w:t>7</w:t>
            </w:r>
            <w:r>
              <w:rPr>
                <w:rFonts w:ascii="宋体" w:eastAsia="宋体" w:hAnsi="宋体" w:cs="宋体" w:hint="eastAsia"/>
                <w:color w:val="000000"/>
                <w:kern w:val="0"/>
                <w:sz w:val="20"/>
                <w:szCs w:val="20"/>
                <w:lang/>
              </w:rPr>
              <w:t>个站点的网络设备覆盖项目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网络设备购置项</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空屏柜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4.19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050036650700030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015</w:t>
            </w:r>
            <w:r>
              <w:rPr>
                <w:rFonts w:ascii="宋体" w:eastAsia="宋体" w:hAnsi="宋体" w:cs="宋体" w:hint="eastAsia"/>
                <w:color w:val="000000"/>
                <w:kern w:val="0"/>
                <w:sz w:val="20"/>
                <w:szCs w:val="20"/>
                <w:lang/>
              </w:rPr>
              <w:t>低压屏柜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国网青海信通公司尖扎县供电公司生产综合用房等</w:t>
            </w:r>
            <w:r>
              <w:rPr>
                <w:rFonts w:ascii="宋体" w:eastAsia="宋体" w:hAnsi="宋体" w:cs="宋体" w:hint="eastAsia"/>
                <w:color w:val="000000"/>
                <w:kern w:val="0"/>
                <w:sz w:val="20"/>
                <w:szCs w:val="20"/>
                <w:lang/>
              </w:rPr>
              <w:t>6</w:t>
            </w:r>
            <w:r>
              <w:rPr>
                <w:rFonts w:ascii="宋体" w:eastAsia="宋体" w:hAnsi="宋体" w:cs="宋体" w:hint="eastAsia"/>
                <w:color w:val="000000"/>
                <w:kern w:val="0"/>
                <w:sz w:val="20"/>
                <w:szCs w:val="20"/>
                <w:lang/>
              </w:rPr>
              <w:t>个站点的通信设备覆盖</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空屏柜</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面</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050036700800010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016</w:t>
            </w:r>
            <w:r>
              <w:rPr>
                <w:rFonts w:ascii="宋体" w:eastAsia="宋体" w:hAnsi="宋体" w:cs="宋体" w:hint="eastAsia"/>
                <w:color w:val="000000"/>
                <w:kern w:val="0"/>
                <w:sz w:val="20"/>
                <w:szCs w:val="20"/>
                <w:lang/>
              </w:rPr>
              <w:t>数据网网络管理系统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国网青海海西供电公司配电自动化主站安全接入区建设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数据网网络管理系统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硬件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143.44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050036880200010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016</w:t>
            </w:r>
            <w:r>
              <w:rPr>
                <w:rFonts w:ascii="宋体" w:eastAsia="宋体" w:hAnsi="宋体" w:cs="宋体" w:hint="eastAsia"/>
                <w:color w:val="000000"/>
                <w:kern w:val="0"/>
                <w:sz w:val="20"/>
                <w:szCs w:val="20"/>
                <w:lang/>
              </w:rPr>
              <w:t>数据网网络管理系统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国网青海西宁供电公司配电自动化主站安全接入区建设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数据网网络管理系统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硬件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128.6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050036776700010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017</w:t>
            </w:r>
            <w:r>
              <w:rPr>
                <w:rFonts w:ascii="宋体" w:eastAsia="宋体" w:hAnsi="宋体" w:cs="宋体" w:hint="eastAsia"/>
                <w:color w:val="000000"/>
                <w:kern w:val="0"/>
                <w:sz w:val="20"/>
                <w:szCs w:val="20"/>
                <w:lang/>
              </w:rPr>
              <w:t>嵌入式设备漏洞分析</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网络安全单兵装备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安全产品购置项目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嵌入式设备漏洞分析</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050036754900010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018</w:t>
            </w:r>
            <w:r>
              <w:rPr>
                <w:rFonts w:ascii="宋体" w:eastAsia="宋体" w:hAnsi="宋体" w:cs="宋体" w:hint="eastAsia"/>
                <w:color w:val="000000"/>
                <w:kern w:val="0"/>
                <w:sz w:val="20"/>
                <w:szCs w:val="20"/>
                <w:lang/>
              </w:rPr>
              <w:t>电力营销仿真培训系统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年低压用电管理（乡镇供电所综合实训能力建设）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电力营销仿真培训系统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133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050036934200010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018</w:t>
            </w:r>
            <w:r>
              <w:rPr>
                <w:rFonts w:ascii="宋体" w:eastAsia="宋体" w:hAnsi="宋体" w:cs="宋体" w:hint="eastAsia"/>
                <w:color w:val="000000"/>
                <w:kern w:val="0"/>
                <w:sz w:val="20"/>
                <w:szCs w:val="20"/>
                <w:lang/>
              </w:rPr>
              <w:t>电力营销仿真培训系统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年低压用电管理（乡镇供电所综合实训能力建设）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电力营销仿真培训系统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179.1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019</w:t>
            </w:r>
            <w:r>
              <w:rPr>
                <w:rFonts w:ascii="宋体" w:eastAsia="宋体" w:hAnsi="宋体" w:cs="宋体" w:hint="eastAsia"/>
                <w:color w:val="000000"/>
                <w:kern w:val="0"/>
                <w:sz w:val="20"/>
                <w:szCs w:val="20"/>
                <w:lang/>
              </w:rPr>
              <w:t>数据仓库一体机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人工智能平台硬件资源扩容</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硬件购置项目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数据仓库一体机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机柜</w:t>
            </w:r>
            <w:r>
              <w:rPr>
                <w:rFonts w:ascii="宋体" w:eastAsia="宋体" w:hAnsi="宋体" w:cs="宋体" w:hint="eastAsia"/>
                <w:color w:val="000000"/>
                <w:kern w:val="0"/>
                <w:sz w:val="20"/>
                <w:szCs w:val="20"/>
                <w:lang/>
              </w:rPr>
              <w:t>:1/4</w:t>
            </w:r>
            <w:r>
              <w:rPr>
                <w:rFonts w:ascii="宋体" w:eastAsia="宋体" w:hAnsi="宋体" w:cs="宋体" w:hint="eastAsia"/>
                <w:color w:val="000000"/>
                <w:kern w:val="0"/>
                <w:sz w:val="20"/>
                <w:szCs w:val="20"/>
                <w:lang/>
              </w:rPr>
              <w:t>机架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125.4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050036650700010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国网青海信通公司尖扎县供电公司生产综合用房等</w:t>
            </w:r>
            <w:r>
              <w:rPr>
                <w:rFonts w:ascii="宋体" w:eastAsia="宋体" w:hAnsi="宋体" w:cs="宋体" w:hint="eastAsia"/>
                <w:color w:val="000000"/>
                <w:kern w:val="0"/>
                <w:sz w:val="20"/>
                <w:szCs w:val="20"/>
                <w:lang/>
              </w:rPr>
              <w:t>6</w:t>
            </w:r>
            <w:r>
              <w:rPr>
                <w:rFonts w:ascii="宋体" w:eastAsia="宋体" w:hAnsi="宋体" w:cs="宋体" w:hint="eastAsia"/>
                <w:color w:val="000000"/>
                <w:kern w:val="0"/>
                <w:sz w:val="20"/>
                <w:szCs w:val="20"/>
                <w:lang/>
              </w:rPr>
              <w:t>个站点的通信设备覆盖</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接入设备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接入用户数</w:t>
            </w:r>
            <w:r>
              <w:rPr>
                <w:rFonts w:ascii="宋体" w:eastAsia="宋体" w:hAnsi="宋体" w:cs="宋体" w:hint="eastAsia"/>
                <w:color w:val="000000"/>
                <w:kern w:val="0"/>
                <w:sz w:val="20"/>
                <w:szCs w:val="20"/>
                <w:lang/>
              </w:rPr>
              <w:t>:32</w:t>
            </w:r>
            <w:r>
              <w:rPr>
                <w:rFonts w:ascii="宋体" w:eastAsia="宋体" w:hAnsi="宋体" w:cs="宋体" w:hint="eastAsia"/>
                <w:color w:val="000000"/>
                <w:kern w:val="0"/>
                <w:sz w:val="20"/>
                <w:szCs w:val="20"/>
                <w:lang/>
              </w:rPr>
              <w:t>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3.095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050036737900010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安通变电站通信网络改造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接入设备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接入用户数</w:t>
            </w:r>
            <w:r>
              <w:rPr>
                <w:rFonts w:ascii="宋体" w:eastAsia="宋体" w:hAnsi="宋体" w:cs="宋体" w:hint="eastAsia"/>
                <w:color w:val="000000"/>
                <w:kern w:val="0"/>
                <w:sz w:val="20"/>
                <w:szCs w:val="20"/>
                <w:lang/>
              </w:rPr>
              <w:t>:128</w:t>
            </w:r>
            <w:r>
              <w:rPr>
                <w:rFonts w:ascii="宋体" w:eastAsia="宋体" w:hAnsi="宋体" w:cs="宋体" w:hint="eastAsia"/>
                <w:color w:val="000000"/>
                <w:kern w:val="0"/>
                <w:sz w:val="20"/>
                <w:szCs w:val="20"/>
                <w:lang/>
              </w:rPr>
              <w:t>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050036650700020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国网青海信通公司尖扎县供电公司生产综合用房等</w:t>
            </w:r>
            <w:r>
              <w:rPr>
                <w:rFonts w:ascii="宋体" w:eastAsia="宋体" w:hAnsi="宋体" w:cs="宋体" w:hint="eastAsia"/>
                <w:color w:val="000000"/>
                <w:kern w:val="0"/>
                <w:sz w:val="20"/>
                <w:szCs w:val="20"/>
                <w:lang/>
              </w:rPr>
              <w:t>6</w:t>
            </w:r>
            <w:r>
              <w:rPr>
                <w:rFonts w:ascii="宋体" w:eastAsia="宋体" w:hAnsi="宋体" w:cs="宋体" w:hint="eastAsia"/>
                <w:color w:val="000000"/>
                <w:kern w:val="0"/>
                <w:sz w:val="20"/>
                <w:szCs w:val="20"/>
                <w:lang/>
              </w:rPr>
              <w:t>个站点的通信设备覆盖</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接入设备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接入用户数</w:t>
            </w:r>
            <w:r>
              <w:rPr>
                <w:rFonts w:ascii="宋体" w:eastAsia="宋体" w:hAnsi="宋体" w:cs="宋体" w:hint="eastAsia"/>
                <w:color w:val="000000"/>
                <w:kern w:val="0"/>
                <w:sz w:val="20"/>
                <w:szCs w:val="20"/>
                <w:lang/>
              </w:rPr>
              <w:t>:128</w:t>
            </w:r>
            <w:r>
              <w:rPr>
                <w:rFonts w:ascii="宋体" w:eastAsia="宋体" w:hAnsi="宋体" w:cs="宋体" w:hint="eastAsia"/>
                <w:color w:val="000000"/>
                <w:kern w:val="0"/>
                <w:sz w:val="20"/>
                <w:szCs w:val="20"/>
                <w:lang/>
              </w:rPr>
              <w:t>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9.16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138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110kV</w:t>
            </w:r>
            <w:r>
              <w:rPr>
                <w:rFonts w:ascii="宋体" w:eastAsia="宋体" w:hAnsi="宋体" w:cs="宋体" w:hint="eastAsia"/>
                <w:color w:val="000000"/>
                <w:kern w:val="0"/>
                <w:sz w:val="20"/>
                <w:szCs w:val="20"/>
                <w:lang/>
              </w:rPr>
              <w:t>开和Ⅰ回等</w:t>
            </w:r>
            <w:r>
              <w:rPr>
                <w:rFonts w:ascii="宋体" w:eastAsia="宋体" w:hAnsi="宋体" w:cs="宋体" w:hint="eastAsia"/>
                <w:color w:val="000000"/>
                <w:kern w:val="0"/>
                <w:sz w:val="20"/>
                <w:szCs w:val="20"/>
                <w:lang/>
              </w:rPr>
              <w:t>35</w:t>
            </w:r>
            <w:r>
              <w:rPr>
                <w:rFonts w:ascii="宋体" w:eastAsia="宋体" w:hAnsi="宋体" w:cs="宋体" w:hint="eastAsia"/>
                <w:color w:val="000000"/>
                <w:kern w:val="0"/>
                <w:sz w:val="20"/>
                <w:szCs w:val="20"/>
                <w:lang/>
              </w:rPr>
              <w:t>条线路等</w:t>
            </w:r>
            <w:r>
              <w:rPr>
                <w:rFonts w:ascii="宋体" w:eastAsia="宋体" w:hAnsi="宋体" w:cs="宋体" w:hint="eastAsia"/>
                <w:color w:val="000000"/>
                <w:kern w:val="0"/>
                <w:sz w:val="20"/>
                <w:szCs w:val="20"/>
                <w:lang/>
              </w:rPr>
              <w:t>87</w:t>
            </w:r>
            <w:r>
              <w:rPr>
                <w:rFonts w:ascii="宋体" w:eastAsia="宋体" w:hAnsi="宋体" w:cs="宋体" w:hint="eastAsia"/>
                <w:color w:val="000000"/>
                <w:kern w:val="0"/>
                <w:sz w:val="20"/>
                <w:szCs w:val="20"/>
                <w:lang/>
              </w:rPr>
              <w:t>处三跨点在线视频监测装置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数字无线多地址通信系统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中继站</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49.5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050036713300010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格尔木变电站调度交换机扩容</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数字程控交换系统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调度交换机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配置容量</w:t>
            </w:r>
            <w:r>
              <w:rPr>
                <w:rFonts w:ascii="宋体" w:eastAsia="宋体" w:hAnsi="宋体" w:cs="宋体" w:hint="eastAsia"/>
                <w:color w:val="000000"/>
                <w:kern w:val="0"/>
                <w:sz w:val="20"/>
                <w:szCs w:val="20"/>
                <w:lang/>
              </w:rPr>
              <w:t>:2000,</w:t>
            </w:r>
            <w:r>
              <w:rPr>
                <w:rFonts w:ascii="宋体" w:eastAsia="宋体" w:hAnsi="宋体" w:cs="宋体" w:hint="eastAsia"/>
                <w:color w:val="000000"/>
                <w:kern w:val="0"/>
                <w:sz w:val="20"/>
                <w:szCs w:val="20"/>
                <w:lang/>
              </w:rPr>
              <w:t>信令种类</w:t>
            </w:r>
            <w:r>
              <w:rPr>
                <w:rFonts w:ascii="宋体" w:eastAsia="宋体" w:hAnsi="宋体" w:cs="宋体" w:hint="eastAsia"/>
                <w:color w:val="000000"/>
                <w:kern w:val="0"/>
                <w:sz w:val="20"/>
                <w:szCs w:val="20"/>
                <w:lang/>
              </w:rPr>
              <w:t>:Q</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46.1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050036915300010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国网青海省电力公司建设公司（青海智鑫电力监理咨询有限公司）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德令哈</w:t>
            </w:r>
            <w:r>
              <w:rPr>
                <w:rFonts w:ascii="宋体" w:eastAsia="宋体" w:hAnsi="宋体" w:cs="宋体" w:hint="eastAsia"/>
                <w:color w:val="000000"/>
                <w:kern w:val="0"/>
                <w:sz w:val="20"/>
                <w:szCs w:val="20"/>
                <w:lang/>
              </w:rPr>
              <w:t>750</w:t>
            </w:r>
            <w:r>
              <w:rPr>
                <w:rFonts w:ascii="宋体" w:eastAsia="宋体" w:hAnsi="宋体" w:cs="宋体" w:hint="eastAsia"/>
                <w:color w:val="000000"/>
                <w:kern w:val="0"/>
                <w:sz w:val="20"/>
                <w:szCs w:val="20"/>
                <w:lang/>
              </w:rPr>
              <w:t>千伏变电站新建工程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数字程控交换系统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调度交换机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配置容量</w:t>
            </w:r>
            <w:r>
              <w:rPr>
                <w:rFonts w:ascii="宋体" w:eastAsia="宋体" w:hAnsi="宋体" w:cs="宋体" w:hint="eastAsia"/>
                <w:color w:val="000000"/>
                <w:kern w:val="0"/>
                <w:sz w:val="20"/>
                <w:szCs w:val="20"/>
                <w:lang/>
              </w:rPr>
              <w:t>:512,</w:t>
            </w:r>
            <w:r>
              <w:rPr>
                <w:rFonts w:ascii="宋体" w:eastAsia="宋体" w:hAnsi="宋体" w:cs="宋体" w:hint="eastAsia"/>
                <w:color w:val="000000"/>
                <w:kern w:val="0"/>
                <w:sz w:val="20"/>
                <w:szCs w:val="20"/>
                <w:lang/>
              </w:rPr>
              <w:t>信令种类</w:t>
            </w:r>
            <w:r>
              <w:rPr>
                <w:rFonts w:ascii="宋体" w:eastAsia="宋体" w:hAnsi="宋体" w:cs="宋体" w:hint="eastAsia"/>
                <w:color w:val="000000"/>
                <w:kern w:val="0"/>
                <w:sz w:val="20"/>
                <w:szCs w:val="20"/>
                <w:lang/>
              </w:rPr>
              <w:t>:Q</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050036731500010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750kV</w:t>
            </w:r>
            <w:r>
              <w:rPr>
                <w:rFonts w:ascii="宋体" w:eastAsia="宋体" w:hAnsi="宋体" w:cs="宋体" w:hint="eastAsia"/>
                <w:color w:val="000000"/>
                <w:kern w:val="0"/>
                <w:sz w:val="20"/>
                <w:szCs w:val="20"/>
                <w:lang/>
              </w:rPr>
              <w:t>鱼卡开关站调度交换机改造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数字程控交换系统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调度交换机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配置容量</w:t>
            </w:r>
            <w:r>
              <w:rPr>
                <w:rFonts w:ascii="宋体" w:eastAsia="宋体" w:hAnsi="宋体" w:cs="宋体" w:hint="eastAsia"/>
                <w:color w:val="000000"/>
                <w:kern w:val="0"/>
                <w:sz w:val="20"/>
                <w:szCs w:val="20"/>
                <w:lang/>
              </w:rPr>
              <w:t>:512,</w:t>
            </w:r>
            <w:r>
              <w:rPr>
                <w:rFonts w:ascii="宋体" w:eastAsia="宋体" w:hAnsi="宋体" w:cs="宋体" w:hint="eastAsia"/>
                <w:color w:val="000000"/>
                <w:kern w:val="0"/>
                <w:sz w:val="20"/>
                <w:szCs w:val="20"/>
                <w:lang/>
              </w:rPr>
              <w:t>信令种类</w:t>
            </w:r>
            <w:r>
              <w:rPr>
                <w:rFonts w:ascii="宋体" w:eastAsia="宋体" w:hAnsi="宋体" w:cs="宋体" w:hint="eastAsia"/>
                <w:color w:val="000000"/>
                <w:kern w:val="0"/>
                <w:sz w:val="20"/>
                <w:szCs w:val="20"/>
                <w:lang/>
              </w:rPr>
              <w:t>:Q</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050036734600010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调度控制中心网厂信息交互平台建设</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上网行为管理</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143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050036736200020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-95598</w:t>
            </w:r>
            <w:r>
              <w:rPr>
                <w:rFonts w:ascii="宋体" w:eastAsia="宋体" w:hAnsi="宋体" w:cs="宋体" w:hint="eastAsia"/>
                <w:color w:val="000000"/>
                <w:kern w:val="0"/>
                <w:sz w:val="20"/>
                <w:szCs w:val="20"/>
                <w:lang/>
              </w:rPr>
              <w:t>呼叫平台语音网关等设备改造</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软硬件购置及实施项目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资</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SBC</w:t>
            </w:r>
            <w:r>
              <w:rPr>
                <w:rFonts w:ascii="宋体" w:eastAsia="宋体" w:hAnsi="宋体" w:cs="宋体" w:hint="eastAsia"/>
                <w:color w:val="000000"/>
                <w:kern w:val="0"/>
                <w:sz w:val="20"/>
                <w:szCs w:val="20"/>
                <w:lang/>
              </w:rPr>
              <w:t>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并发用户数</w:t>
            </w:r>
            <w:r>
              <w:rPr>
                <w:rFonts w:ascii="宋体" w:eastAsia="宋体" w:hAnsi="宋体" w:cs="宋体" w:hint="eastAsia"/>
                <w:color w:val="000000"/>
                <w:kern w:val="0"/>
                <w:sz w:val="20"/>
                <w:szCs w:val="20"/>
                <w:lang/>
              </w:rPr>
              <w:t>:5000</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-95598</w:t>
            </w:r>
            <w:r>
              <w:rPr>
                <w:rFonts w:ascii="宋体" w:eastAsia="宋体" w:hAnsi="宋体" w:cs="宋体" w:hint="eastAsia"/>
                <w:color w:val="000000"/>
                <w:kern w:val="0"/>
                <w:sz w:val="20"/>
                <w:szCs w:val="20"/>
                <w:lang/>
              </w:rPr>
              <w:t>呼叫平台语音网关等设备改造</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软硬件购置及实施项目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资</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IMS</w:t>
            </w:r>
            <w:r>
              <w:rPr>
                <w:rFonts w:ascii="宋体" w:eastAsia="宋体" w:hAnsi="宋体" w:cs="宋体" w:hint="eastAsia"/>
                <w:color w:val="000000"/>
                <w:kern w:val="0"/>
                <w:sz w:val="20"/>
                <w:szCs w:val="20"/>
                <w:lang/>
              </w:rPr>
              <w:t>中继网关</w:t>
            </w:r>
            <w:r>
              <w:rPr>
                <w:rFonts w:ascii="宋体" w:eastAsia="宋体" w:hAnsi="宋体" w:cs="宋体" w:hint="eastAsia"/>
                <w:color w:val="000000"/>
                <w:kern w:val="0"/>
                <w:sz w:val="20"/>
                <w:szCs w:val="20"/>
                <w:lang/>
              </w:rPr>
              <w:t xml:space="preserve">-E1/T1 </w:t>
            </w:r>
            <w:r>
              <w:rPr>
                <w:rFonts w:ascii="宋体" w:eastAsia="宋体" w:hAnsi="宋体" w:cs="宋体" w:hint="eastAsia"/>
                <w:color w:val="000000"/>
                <w:kern w:val="0"/>
                <w:sz w:val="20"/>
                <w:szCs w:val="20"/>
                <w:lang/>
              </w:rPr>
              <w:t>接口数</w:t>
            </w:r>
            <w:r>
              <w:rPr>
                <w:rFonts w:ascii="宋体" w:eastAsia="宋体" w:hAnsi="宋体" w:cs="宋体" w:hint="eastAsia"/>
                <w:color w:val="000000"/>
                <w:kern w:val="0"/>
                <w:sz w:val="20"/>
                <w:szCs w:val="20"/>
                <w:lang/>
              </w:rPr>
              <w:t>:8</w:t>
            </w:r>
            <w:r>
              <w:rPr>
                <w:rFonts w:ascii="宋体" w:eastAsia="宋体" w:hAnsi="宋体" w:cs="宋体" w:hint="eastAsia"/>
                <w:color w:val="000000"/>
                <w:kern w:val="0"/>
                <w:sz w:val="20"/>
                <w:szCs w:val="20"/>
                <w:lang/>
              </w:rPr>
              <w:t>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-DNS</w:t>
            </w:r>
            <w:r>
              <w:rPr>
                <w:rFonts w:ascii="宋体" w:eastAsia="宋体" w:hAnsi="宋体" w:cs="宋体" w:hint="eastAsia"/>
                <w:color w:val="000000"/>
                <w:kern w:val="0"/>
                <w:sz w:val="20"/>
                <w:szCs w:val="20"/>
                <w:lang/>
              </w:rPr>
              <w:t>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安全产品购置项目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代理服务器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最大并发连接数</w:t>
            </w:r>
            <w:r>
              <w:rPr>
                <w:rFonts w:ascii="宋体" w:eastAsia="宋体" w:hAnsi="宋体" w:cs="宋体" w:hint="eastAsia"/>
                <w:color w:val="000000"/>
                <w:kern w:val="0"/>
                <w:sz w:val="20"/>
                <w:szCs w:val="20"/>
                <w:lang/>
              </w:rPr>
              <w:t>:200</w:t>
            </w:r>
            <w:r>
              <w:rPr>
                <w:rFonts w:ascii="宋体" w:eastAsia="宋体" w:hAnsi="宋体" w:cs="宋体" w:hint="eastAsia"/>
                <w:color w:val="000000"/>
                <w:kern w:val="0"/>
                <w:sz w:val="20"/>
                <w:szCs w:val="20"/>
                <w:lang/>
              </w:rPr>
              <w:t>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带宽</w:t>
            </w:r>
            <w:r>
              <w:rPr>
                <w:rFonts w:ascii="宋体" w:eastAsia="宋体" w:hAnsi="宋体" w:cs="宋体" w:hint="eastAsia"/>
                <w:color w:val="000000"/>
                <w:kern w:val="0"/>
                <w:sz w:val="20"/>
                <w:szCs w:val="20"/>
                <w:lang/>
              </w:rPr>
              <w:t>:3Gbps</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050036740800010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安通变电站通信网络改造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数字程控交换系统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调度交换机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配置容量</w:t>
            </w:r>
            <w:r>
              <w:rPr>
                <w:rFonts w:ascii="宋体" w:eastAsia="宋体" w:hAnsi="宋体" w:cs="宋体" w:hint="eastAsia"/>
                <w:color w:val="000000"/>
                <w:kern w:val="0"/>
                <w:sz w:val="20"/>
                <w:szCs w:val="20"/>
                <w:lang/>
              </w:rPr>
              <w:t>:512,</w:t>
            </w:r>
            <w:r>
              <w:rPr>
                <w:rFonts w:ascii="宋体" w:eastAsia="宋体" w:hAnsi="宋体" w:cs="宋体" w:hint="eastAsia"/>
                <w:color w:val="000000"/>
                <w:kern w:val="0"/>
                <w:sz w:val="20"/>
                <w:szCs w:val="20"/>
                <w:lang/>
              </w:rPr>
              <w:t>信令种类</w:t>
            </w:r>
            <w:r>
              <w:rPr>
                <w:rFonts w:ascii="宋体" w:eastAsia="宋体" w:hAnsi="宋体" w:cs="宋体" w:hint="eastAsia"/>
                <w:color w:val="000000"/>
                <w:kern w:val="0"/>
                <w:sz w:val="20"/>
                <w:szCs w:val="20"/>
                <w:lang/>
              </w:rPr>
              <w:t>:Q</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38.35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050036739800010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330kV</w:t>
            </w:r>
            <w:r>
              <w:rPr>
                <w:rFonts w:ascii="宋体" w:eastAsia="宋体" w:hAnsi="宋体" w:cs="宋体" w:hint="eastAsia"/>
                <w:color w:val="000000"/>
                <w:kern w:val="0"/>
                <w:sz w:val="20"/>
                <w:szCs w:val="20"/>
                <w:lang/>
              </w:rPr>
              <w:t>阿兰变电站等</w:t>
            </w:r>
            <w:r>
              <w:rPr>
                <w:rFonts w:ascii="宋体" w:eastAsia="宋体" w:hAnsi="宋体" w:cs="宋体" w:hint="eastAsia"/>
                <w:color w:val="000000"/>
                <w:kern w:val="0"/>
                <w:sz w:val="20"/>
                <w:szCs w:val="20"/>
                <w:lang/>
              </w:rPr>
              <w:t>3</w:t>
            </w:r>
            <w:r>
              <w:rPr>
                <w:rFonts w:ascii="宋体" w:eastAsia="宋体" w:hAnsi="宋体" w:cs="宋体" w:hint="eastAsia"/>
                <w:color w:val="000000"/>
                <w:kern w:val="0"/>
                <w:sz w:val="20"/>
                <w:szCs w:val="20"/>
                <w:lang/>
              </w:rPr>
              <w:t>个站点调度录音系统改造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ADPSS</w:t>
            </w:r>
            <w:r>
              <w:rPr>
                <w:rFonts w:ascii="宋体" w:eastAsia="宋体" w:hAnsi="宋体" w:cs="宋体" w:hint="eastAsia"/>
                <w:color w:val="000000"/>
                <w:kern w:val="0"/>
                <w:sz w:val="20"/>
                <w:szCs w:val="20"/>
                <w:lang/>
              </w:rPr>
              <w:t>物理接口箱购置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协议转换设备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转换方式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光</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电转换</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149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050036730300010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国网青海信通公司国网青海电力电话会议系统改造</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电话会议汇接机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容量</w:t>
            </w:r>
            <w:r>
              <w:rPr>
                <w:rFonts w:ascii="宋体" w:eastAsia="宋体" w:hAnsi="宋体" w:cs="宋体" w:hint="eastAsia"/>
                <w:color w:val="000000"/>
                <w:kern w:val="0"/>
                <w:sz w:val="20"/>
                <w:szCs w:val="20"/>
                <w:lang/>
              </w:rPr>
              <w:t>:64</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128</w:t>
            </w:r>
            <w:r>
              <w:rPr>
                <w:rFonts w:ascii="宋体" w:eastAsia="宋体" w:hAnsi="宋体" w:cs="宋体" w:hint="eastAsia"/>
                <w:color w:val="000000"/>
                <w:kern w:val="0"/>
                <w:sz w:val="20"/>
                <w:szCs w:val="20"/>
                <w:lang/>
              </w:rPr>
              <w:t>方</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接入方式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拨号和专线</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030009602600010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030009599900010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030009606000010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030009596900010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030009585400010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030009591300010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156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030009611200010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年配网服务指挥录音终端购置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录音系统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数字</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轨道数</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050036755800010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运营监测大厅</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电视电话会议音频外围设备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吸顶音箱</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壁挂音箱</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89.11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050036735100010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电网统一视频监控平台智能化应用能力提升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软硬件购置及开发实施项</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终端服务器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串口数目</w:t>
            </w:r>
            <w:r>
              <w:rPr>
                <w:rFonts w:ascii="宋体" w:eastAsia="宋体" w:hAnsi="宋体" w:cs="宋体" w:hint="eastAsia"/>
                <w:color w:val="000000"/>
                <w:kern w:val="0"/>
                <w:sz w:val="20"/>
                <w:szCs w:val="20"/>
                <w:lang/>
              </w:rPr>
              <w:t>:4</w:t>
            </w:r>
            <w:r>
              <w:rPr>
                <w:rFonts w:ascii="宋体" w:eastAsia="宋体" w:hAnsi="宋体" w:cs="宋体" w:hint="eastAsia"/>
                <w:color w:val="000000"/>
                <w:kern w:val="0"/>
                <w:sz w:val="20"/>
                <w:szCs w:val="20"/>
                <w:lang/>
              </w:rPr>
              <w:t>口</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020</w:t>
            </w:r>
            <w:r>
              <w:rPr>
                <w:rFonts w:ascii="宋体" w:eastAsia="宋体" w:hAnsi="宋体" w:cs="宋体" w:hint="eastAsia"/>
                <w:color w:val="000000"/>
                <w:kern w:val="0"/>
                <w:sz w:val="20"/>
                <w:szCs w:val="20"/>
                <w:lang/>
              </w:rPr>
              <w:t>通信设备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9</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年仿真功率放大器购置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协议转换设备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转换方式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电转换</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021</w:t>
            </w:r>
            <w:r>
              <w:rPr>
                <w:rFonts w:ascii="宋体" w:eastAsia="宋体" w:hAnsi="宋体" w:cs="宋体" w:hint="eastAsia"/>
                <w:color w:val="000000"/>
                <w:kern w:val="0"/>
                <w:sz w:val="20"/>
                <w:szCs w:val="20"/>
                <w:lang/>
              </w:rPr>
              <w:t>移动安全接入平台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网络边界自主安全装备试点建设</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安全产品购置项目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移动安全接入平台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050036735800010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022</w:t>
            </w:r>
            <w:r>
              <w:rPr>
                <w:rFonts w:ascii="宋体" w:eastAsia="宋体" w:hAnsi="宋体" w:cs="宋体" w:hint="eastAsia"/>
                <w:color w:val="000000"/>
                <w:kern w:val="0"/>
                <w:sz w:val="20"/>
                <w:szCs w:val="20"/>
                <w:lang/>
              </w:rPr>
              <w:t>模块化数据中心</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-CDM</w:t>
            </w:r>
            <w:r>
              <w:rPr>
                <w:rFonts w:ascii="宋体" w:eastAsia="宋体" w:hAnsi="宋体" w:cs="宋体" w:hint="eastAsia"/>
                <w:color w:val="000000"/>
                <w:kern w:val="0"/>
                <w:sz w:val="20"/>
                <w:szCs w:val="20"/>
                <w:lang/>
              </w:rPr>
              <w:t>快速备份恢复系统扩容</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硬件购置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模块化数据中心</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217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162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050036741000020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023</w:t>
            </w:r>
            <w:r>
              <w:rPr>
                <w:rFonts w:ascii="宋体" w:eastAsia="宋体" w:hAnsi="宋体" w:cs="宋体" w:hint="eastAsia"/>
                <w:color w:val="000000"/>
                <w:kern w:val="0"/>
                <w:sz w:val="20"/>
                <w:szCs w:val="20"/>
                <w:lang/>
              </w:rPr>
              <w:t>精密空调</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精密空调</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组合方式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双模</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额定制冷量</w:t>
            </w:r>
            <w:r>
              <w:rPr>
                <w:rFonts w:ascii="宋体" w:eastAsia="宋体" w:hAnsi="宋体" w:cs="宋体" w:hint="eastAsia"/>
                <w:color w:val="000000"/>
                <w:kern w:val="0"/>
                <w:sz w:val="20"/>
                <w:szCs w:val="20"/>
                <w:lang/>
              </w:rPr>
              <w:t>Kw:30kW,</w:t>
            </w:r>
            <w:r>
              <w:rPr>
                <w:rFonts w:ascii="宋体" w:eastAsia="宋体" w:hAnsi="宋体" w:cs="宋体" w:hint="eastAsia"/>
                <w:color w:val="000000"/>
                <w:kern w:val="0"/>
                <w:sz w:val="20"/>
                <w:szCs w:val="20"/>
                <w:lang/>
              </w:rPr>
              <w:t>机组冷却方式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风冷</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送</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回风方式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上</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217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050036741000010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023</w:t>
            </w:r>
            <w:r>
              <w:rPr>
                <w:rFonts w:ascii="宋体" w:eastAsia="宋体" w:hAnsi="宋体" w:cs="宋体" w:hint="eastAsia"/>
                <w:color w:val="000000"/>
                <w:kern w:val="0"/>
                <w:sz w:val="20"/>
                <w:szCs w:val="20"/>
                <w:lang/>
              </w:rPr>
              <w:t>精密空调</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精密空调</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组合方式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双模</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额定制冷量</w:t>
            </w:r>
            <w:r>
              <w:rPr>
                <w:rFonts w:ascii="宋体" w:eastAsia="宋体" w:hAnsi="宋体" w:cs="宋体" w:hint="eastAsia"/>
                <w:color w:val="000000"/>
                <w:kern w:val="0"/>
                <w:sz w:val="20"/>
                <w:szCs w:val="20"/>
                <w:lang/>
              </w:rPr>
              <w:t>Kw:100kW,</w:t>
            </w:r>
            <w:r>
              <w:rPr>
                <w:rFonts w:ascii="宋体" w:eastAsia="宋体" w:hAnsi="宋体" w:cs="宋体" w:hint="eastAsia"/>
                <w:color w:val="000000"/>
                <w:kern w:val="0"/>
                <w:sz w:val="20"/>
                <w:szCs w:val="20"/>
                <w:lang/>
              </w:rPr>
              <w:t>机组冷却方式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风冷</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送</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回风方式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下</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050036919900010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国网青海海西供电公司格尔木市江源南路综合客运枢纽站停车场公共充电站新建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050036772500010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国网青海海东供电公司乐都区新都花园停车场公共充电桩新建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050036922000010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国网青海海西供电公司办公大楼停车场公共充电站新建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167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050036772400010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国网青海海东供电公司乐都区供电公司院内专用充电桩新建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050036768600010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国网青海海东供电公司平安区沙沟乡大寨子停车场公共充电桩新建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050036767800010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国网青海海东供电公司乐都区新都花园停车场公共充电桩新建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国网青海海东供电公司民和县马场垣桃花源景区停车场公共充电桩新建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050036768100010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国网青海海东供电公司互助县丹麻镇政府停车场公共充电桩新建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173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050036769100010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国网青海海东供电公司平安区供电公司院内专用充电桩新建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050036766900010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国网青海海东供电公司互助县五峰镇政府公共充电站新建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国网青海海东供电公司互助县丹麻镇政府停车场公共充电桩新建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050036772700010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国网青海海东供电公司乐都区供电公司院内专用充电桩新建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国网青海海东供电公司平安区沙沟乡大寨子停车场公共充电桩新建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178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050036776000010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179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050036772800010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国网青海海东供电公司互助县五峰镇政府公共充电站新建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国网青海海东供电公司民和县马场垣桃花源景区停车场公共充电桩新建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050036772600010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国网青海海东供电公司平安区供电公司院内专用充电桩新建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充电设备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:AC220V,</w:t>
            </w:r>
            <w:r>
              <w:rPr>
                <w:rFonts w:ascii="宋体" w:eastAsia="宋体" w:hAnsi="宋体" w:cs="宋体" w:hint="eastAsia"/>
                <w:color w:val="000000"/>
                <w:kern w:val="0"/>
                <w:sz w:val="20"/>
                <w:szCs w:val="20"/>
                <w:lang/>
              </w:rPr>
              <w:t>额定功率</w:t>
            </w:r>
            <w:r>
              <w:rPr>
                <w:rFonts w:ascii="宋体" w:eastAsia="宋体" w:hAnsi="宋体" w:cs="宋体" w:hint="eastAsia"/>
                <w:color w:val="000000"/>
                <w:kern w:val="0"/>
                <w:sz w:val="20"/>
                <w:szCs w:val="20"/>
                <w:lang/>
              </w:rPr>
              <w:t>:7kW</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050036919800010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024</w:t>
            </w:r>
            <w:r>
              <w:rPr>
                <w:rFonts w:ascii="宋体" w:eastAsia="宋体" w:hAnsi="宋体" w:cs="宋体" w:hint="eastAsia"/>
                <w:color w:val="000000"/>
                <w:kern w:val="0"/>
                <w:sz w:val="20"/>
                <w:szCs w:val="20"/>
                <w:lang/>
              </w:rPr>
              <w:t>视频监视系统及充电设备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国网青海海西供电公司格尔木市中石油加油站公共充电站新建</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视频监视系统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年提升试验配重购置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吊杆吊铁</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主材规格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φ</w:t>
            </w:r>
            <w:r>
              <w:rPr>
                <w:rFonts w:ascii="宋体" w:eastAsia="宋体" w:hAnsi="宋体" w:cs="宋体" w:hint="eastAsia"/>
                <w:color w:val="000000"/>
                <w:kern w:val="0"/>
                <w:sz w:val="20"/>
                <w:szCs w:val="20"/>
                <w:lang/>
              </w:rPr>
              <w:t>16,</w:t>
            </w:r>
            <w:r>
              <w:rPr>
                <w:rFonts w:ascii="宋体" w:eastAsia="宋体" w:hAnsi="宋体" w:cs="宋体" w:hint="eastAsia"/>
                <w:color w:val="000000"/>
                <w:kern w:val="0"/>
                <w:sz w:val="20"/>
                <w:szCs w:val="20"/>
                <w:lang/>
              </w:rPr>
              <w:t>长度</w:t>
            </w:r>
            <w:r>
              <w:rPr>
                <w:rFonts w:ascii="宋体" w:eastAsia="宋体" w:hAnsi="宋体" w:cs="宋体" w:hint="eastAsia"/>
                <w:color w:val="000000"/>
                <w:kern w:val="0"/>
                <w:sz w:val="20"/>
                <w:szCs w:val="20"/>
                <w:lang/>
              </w:rPr>
              <w:t>mm:190mm</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根</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年低压冲击试验装置购置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可控电源</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030009647700010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w:t>
            </w:r>
            <w:r>
              <w:rPr>
                <w:rFonts w:ascii="宋体" w:eastAsia="宋体" w:hAnsi="宋体" w:cs="宋体" w:hint="eastAsia"/>
                <w:color w:val="000000"/>
                <w:kern w:val="0"/>
                <w:sz w:val="20"/>
                <w:szCs w:val="20"/>
                <w:lang/>
              </w:rPr>
              <w:lastRenderedPageBreak/>
              <w:t>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年智能化物流装</w:t>
            </w:r>
            <w:r>
              <w:rPr>
                <w:rFonts w:ascii="宋体" w:eastAsia="宋体" w:hAnsi="宋体" w:cs="宋体" w:hint="eastAsia"/>
                <w:color w:val="000000"/>
                <w:kern w:val="0"/>
                <w:sz w:val="20"/>
                <w:szCs w:val="20"/>
                <w:lang/>
              </w:rPr>
              <w:lastRenderedPageBreak/>
              <w:t>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数据网网络管理系统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硬件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38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186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JP</w:t>
            </w:r>
            <w:r>
              <w:rPr>
                <w:rFonts w:ascii="宋体" w:eastAsia="宋体" w:hAnsi="宋体" w:cs="宋体" w:hint="eastAsia"/>
                <w:color w:val="000000"/>
                <w:kern w:val="0"/>
                <w:sz w:val="20"/>
                <w:szCs w:val="20"/>
                <w:lang/>
              </w:rPr>
              <w:t>柜通电操作试验台购置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一体化</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智能</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:AC330,220kV,</w:t>
            </w:r>
            <w:r>
              <w:rPr>
                <w:rFonts w:ascii="宋体" w:eastAsia="宋体" w:hAnsi="宋体" w:cs="宋体" w:hint="eastAsia"/>
                <w:color w:val="000000"/>
                <w:kern w:val="0"/>
                <w:sz w:val="20"/>
                <w:szCs w:val="20"/>
                <w:lang/>
              </w:rPr>
              <w:t>高频开关充电容量</w:t>
            </w:r>
            <w:r>
              <w:rPr>
                <w:rFonts w:ascii="宋体" w:eastAsia="宋体" w:hAnsi="宋体" w:cs="宋体" w:hint="eastAsia"/>
                <w:color w:val="000000"/>
                <w:kern w:val="0"/>
                <w:sz w:val="20"/>
                <w:szCs w:val="20"/>
                <w:lang/>
              </w:rPr>
              <w:t>(A):300,</w:t>
            </w:r>
            <w:r>
              <w:rPr>
                <w:rFonts w:ascii="宋体" w:eastAsia="宋体" w:hAnsi="宋体" w:cs="宋体" w:hint="eastAsia"/>
                <w:color w:val="000000"/>
                <w:kern w:val="0"/>
                <w:sz w:val="20"/>
                <w:szCs w:val="20"/>
                <w:lang/>
              </w:rPr>
              <w:t>蓄电池容量</w:t>
            </w:r>
            <w:r>
              <w:rPr>
                <w:rFonts w:ascii="宋体" w:eastAsia="宋体" w:hAnsi="宋体" w:cs="宋体" w:hint="eastAsia"/>
                <w:color w:val="000000"/>
                <w:kern w:val="0"/>
                <w:sz w:val="20"/>
                <w:szCs w:val="20"/>
                <w:lang/>
              </w:rPr>
              <w:t>(Ah):800,</w:t>
            </w:r>
            <w:r>
              <w:rPr>
                <w:rFonts w:ascii="宋体" w:eastAsia="宋体" w:hAnsi="宋体" w:cs="宋体" w:hint="eastAsia"/>
                <w:color w:val="000000"/>
                <w:kern w:val="0"/>
                <w:sz w:val="20"/>
                <w:szCs w:val="20"/>
                <w:lang/>
              </w:rPr>
              <w:t>逆变电源容量</w:t>
            </w:r>
            <w:r>
              <w:rPr>
                <w:rFonts w:ascii="宋体" w:eastAsia="宋体" w:hAnsi="宋体" w:cs="宋体" w:hint="eastAsia"/>
                <w:color w:val="000000"/>
                <w:kern w:val="0"/>
                <w:sz w:val="20"/>
                <w:szCs w:val="20"/>
                <w:lang/>
              </w:rPr>
              <w:t>(kVA):10,</w:t>
            </w:r>
            <w:r>
              <w:rPr>
                <w:rFonts w:ascii="宋体" w:eastAsia="宋体" w:hAnsi="宋体" w:cs="宋体" w:hint="eastAsia"/>
                <w:color w:val="000000"/>
                <w:kern w:val="0"/>
                <w:sz w:val="20"/>
                <w:szCs w:val="20"/>
                <w:lang/>
              </w:rPr>
              <w:t>通信电源输出总电流</w:t>
            </w:r>
            <w:r>
              <w:rPr>
                <w:rFonts w:ascii="宋体" w:eastAsia="宋体" w:hAnsi="宋体" w:cs="宋体" w:hint="eastAsia"/>
                <w:color w:val="000000"/>
                <w:kern w:val="0"/>
                <w:sz w:val="20"/>
                <w:szCs w:val="20"/>
                <w:lang/>
              </w:rPr>
              <w:t>(A):200</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030009619400010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年机房环境控制装置购置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机房环境监控系统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030009647900010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年密度计购置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剂量测量仪器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年落锤冲击试验装置购置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剂量测量仪器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6.56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190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030009648000010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年维卡软化温度测定仪购置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剂量测量仪器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5.95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030009647800010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年环刚度试验机购置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剂量测量仪器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030009618800010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年介质谱分析测试仪购置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宽频介电和阻抗谱仪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030009616600010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国网青海省电力公司信息通信公司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OTN</w:t>
            </w:r>
            <w:r>
              <w:rPr>
                <w:rFonts w:ascii="宋体" w:eastAsia="宋体" w:hAnsi="宋体" w:cs="宋体" w:hint="eastAsia"/>
                <w:color w:val="000000"/>
                <w:kern w:val="0"/>
                <w:sz w:val="20"/>
                <w:szCs w:val="20"/>
                <w:lang/>
              </w:rPr>
              <w:t>性能测试仪购置</w:t>
            </w:r>
            <w:r>
              <w:rPr>
                <w:rFonts w:ascii="宋体" w:eastAsia="宋体" w:hAnsi="宋体" w:cs="宋体" w:hint="eastAsia"/>
                <w:color w:val="000000"/>
                <w:kern w:val="0"/>
                <w:sz w:val="20"/>
                <w:szCs w:val="20"/>
                <w:lang/>
              </w:rPr>
              <w:t>1</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OTN</w:t>
            </w:r>
            <w:r>
              <w:rPr>
                <w:rFonts w:ascii="宋体" w:eastAsia="宋体" w:hAnsi="宋体" w:cs="宋体" w:hint="eastAsia"/>
                <w:color w:val="000000"/>
                <w:kern w:val="0"/>
                <w:sz w:val="20"/>
                <w:szCs w:val="20"/>
                <w:lang/>
              </w:rPr>
              <w:t>传输网络测试仪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030009579600010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年绝缘电阻表检定装置购置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标准电阻检定装置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030009659100010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年电缆性能检测装置购置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洗片机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030009655000010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年调相机多功能便携式校验仪购置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转速标准装置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197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年调相机高精度波形记录分析仪购置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示波器检定装置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026</w:t>
            </w:r>
            <w:r>
              <w:rPr>
                <w:rFonts w:ascii="宋体" w:eastAsia="宋体" w:hAnsi="宋体" w:cs="宋体" w:hint="eastAsia"/>
                <w:color w:val="000000"/>
                <w:kern w:val="0"/>
                <w:sz w:val="20"/>
                <w:szCs w:val="20"/>
                <w:lang/>
              </w:rPr>
              <w:t>仪器仪表</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年油位计密封检验装置购置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流量计校验装置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027</w:t>
            </w:r>
            <w:r>
              <w:rPr>
                <w:rFonts w:ascii="宋体" w:eastAsia="宋体" w:hAnsi="宋体" w:cs="宋体" w:hint="eastAsia"/>
                <w:color w:val="000000"/>
                <w:kern w:val="0"/>
                <w:sz w:val="20"/>
                <w:szCs w:val="20"/>
                <w:lang/>
              </w:rPr>
              <w:t>电网仿真分析数据平台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年直流保护测试仪购置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电网仿真分析数据平台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050036907900010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年计量检定检测能力建设与提升（标准电压互感器自动化检</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年计量检定检测能力建设与提升（传导差模电流试验设备购</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54.8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202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050036922200010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年计量检定检测能力建设与提升（实验室和现场检验检测设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050036935100010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年计量检定检测能力建设与提升（实验室和现场检验检测设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050036919600010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年计量检定检测能力建设与提升（实验室和现场检验检测设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050036933900010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028</w:t>
            </w: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年计量检定检测能力建设与提升（实验室和现场检验检测设</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实验台</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个</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w:t>
            </w:r>
            <w:r>
              <w:rPr>
                <w:rFonts w:ascii="宋体" w:eastAsia="宋体" w:hAnsi="宋体" w:cs="宋体" w:hint="eastAsia"/>
                <w:color w:val="000000"/>
                <w:kern w:val="0"/>
                <w:sz w:val="20"/>
                <w:szCs w:val="20"/>
                <w:lang/>
              </w:rPr>
              <w:lastRenderedPageBreak/>
              <w:t>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年双向直流模拟电源购置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直流电源系统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:DC900V,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:1100A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207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030009659400010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年电池包充放电测试电源购置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直流电源系统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:DC900V,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:1100A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030009581800010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年蓄电池充电机（</w:t>
            </w:r>
            <w:r>
              <w:rPr>
                <w:rFonts w:ascii="宋体" w:eastAsia="宋体" w:hAnsi="宋体" w:cs="宋体" w:hint="eastAsia"/>
                <w:color w:val="000000"/>
                <w:kern w:val="0"/>
                <w:sz w:val="20"/>
                <w:szCs w:val="20"/>
                <w:lang/>
              </w:rPr>
              <w:t>110V/220V</w:t>
            </w:r>
            <w:r>
              <w:rPr>
                <w:rFonts w:ascii="宋体" w:eastAsia="宋体" w:hAnsi="宋体" w:cs="宋体" w:hint="eastAsia"/>
                <w:color w:val="000000"/>
                <w:kern w:val="0"/>
                <w:sz w:val="20"/>
                <w:szCs w:val="20"/>
                <w:lang/>
              </w:rPr>
              <w:t>）购置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蓄电池充电机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:DC220V,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:150A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030009659200010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年充放电柜购置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蓄电池充电机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:DC5V,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:100A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210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030009607600010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年蓄电池充放电仪购置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年动力电池检测仪购置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蓄电池充电机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:DC120V,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:250A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030009606300010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年蓄电池充放电仪购置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年蓄电池放电测试仪购置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030009618900010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年蓄电池组性能测试装置购置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029</w:t>
            </w:r>
            <w:r>
              <w:rPr>
                <w:rFonts w:ascii="宋体" w:eastAsia="宋体" w:hAnsi="宋体" w:cs="宋体" w:hint="eastAsia"/>
                <w:color w:val="000000"/>
                <w:kern w:val="0"/>
                <w:sz w:val="20"/>
                <w:szCs w:val="20"/>
                <w:lang/>
              </w:rPr>
              <w:t>蓄电池充放电仪</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w:t>
            </w:r>
            <w:r>
              <w:rPr>
                <w:rFonts w:ascii="宋体" w:eastAsia="宋体" w:hAnsi="宋体" w:cs="宋体" w:hint="eastAsia"/>
                <w:color w:val="000000"/>
                <w:kern w:val="0"/>
                <w:sz w:val="20"/>
                <w:szCs w:val="20"/>
                <w:lang/>
              </w:rPr>
              <w:lastRenderedPageBreak/>
              <w:t>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1500VA</w:t>
            </w:r>
            <w:r>
              <w:rPr>
                <w:rFonts w:ascii="宋体" w:eastAsia="宋体" w:hAnsi="宋体" w:cs="宋体" w:hint="eastAsia"/>
                <w:color w:val="000000"/>
                <w:kern w:val="0"/>
                <w:sz w:val="20"/>
                <w:szCs w:val="20"/>
                <w:lang/>
              </w:rPr>
              <w:t>高性能电池检测仪购置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蓄电池充电机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输出电压</w:t>
            </w:r>
            <w:r>
              <w:rPr>
                <w:rFonts w:ascii="宋体" w:eastAsia="宋体" w:hAnsi="宋体" w:cs="宋体" w:hint="eastAsia"/>
                <w:color w:val="000000"/>
                <w:kern w:val="0"/>
                <w:sz w:val="20"/>
                <w:szCs w:val="20"/>
                <w:lang/>
              </w:rPr>
              <w:t>:DC5V,</w:t>
            </w:r>
            <w:r>
              <w:rPr>
                <w:rFonts w:ascii="宋体" w:eastAsia="宋体" w:hAnsi="宋体" w:cs="宋体" w:hint="eastAsia"/>
                <w:color w:val="000000"/>
                <w:kern w:val="0"/>
                <w:sz w:val="20"/>
                <w:szCs w:val="20"/>
                <w:lang/>
              </w:rPr>
              <w:t>充电电流</w:t>
            </w:r>
            <w:r>
              <w:rPr>
                <w:rFonts w:ascii="宋体" w:eastAsia="宋体" w:hAnsi="宋体" w:cs="宋体" w:hint="eastAsia"/>
                <w:color w:val="000000"/>
                <w:kern w:val="0"/>
                <w:sz w:val="20"/>
                <w:szCs w:val="20"/>
                <w:lang/>
              </w:rPr>
              <w:t>:100A</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216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030009590900010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030SF6</w:t>
            </w:r>
            <w:r>
              <w:rPr>
                <w:rFonts w:ascii="宋体" w:eastAsia="宋体" w:hAnsi="宋体" w:cs="宋体" w:hint="eastAsia"/>
                <w:color w:val="000000"/>
                <w:kern w:val="0"/>
                <w:sz w:val="20"/>
                <w:szCs w:val="20"/>
                <w:lang/>
              </w:rPr>
              <w:t>气体回收装置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SF6</w:t>
            </w:r>
            <w:r>
              <w:rPr>
                <w:rFonts w:ascii="宋体" w:eastAsia="宋体" w:hAnsi="宋体" w:cs="宋体" w:hint="eastAsia"/>
                <w:color w:val="000000"/>
                <w:kern w:val="0"/>
                <w:sz w:val="20"/>
                <w:szCs w:val="20"/>
                <w:lang/>
              </w:rPr>
              <w:t>气体回收装置购置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SF6</w:t>
            </w:r>
            <w:r>
              <w:rPr>
                <w:rFonts w:ascii="宋体" w:eastAsia="宋体" w:hAnsi="宋体" w:cs="宋体" w:hint="eastAsia"/>
                <w:color w:val="000000"/>
                <w:kern w:val="0"/>
                <w:sz w:val="20"/>
                <w:szCs w:val="20"/>
                <w:lang/>
              </w:rPr>
              <w:t>气体回收装置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030009607800010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030SF6</w:t>
            </w:r>
            <w:r>
              <w:rPr>
                <w:rFonts w:ascii="宋体" w:eastAsia="宋体" w:hAnsi="宋体" w:cs="宋体" w:hint="eastAsia"/>
                <w:color w:val="000000"/>
                <w:kern w:val="0"/>
                <w:sz w:val="20"/>
                <w:szCs w:val="20"/>
                <w:lang/>
              </w:rPr>
              <w:t>气体回收装置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SF6</w:t>
            </w:r>
            <w:r>
              <w:rPr>
                <w:rFonts w:ascii="宋体" w:eastAsia="宋体" w:hAnsi="宋体" w:cs="宋体" w:hint="eastAsia"/>
                <w:color w:val="000000"/>
                <w:kern w:val="0"/>
                <w:sz w:val="20"/>
                <w:szCs w:val="20"/>
                <w:lang/>
              </w:rPr>
              <w:t>气体回收装置购置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SF6</w:t>
            </w:r>
            <w:r>
              <w:rPr>
                <w:rFonts w:ascii="宋体" w:eastAsia="宋体" w:hAnsi="宋体" w:cs="宋体" w:hint="eastAsia"/>
                <w:color w:val="000000"/>
                <w:kern w:val="0"/>
                <w:sz w:val="20"/>
                <w:szCs w:val="20"/>
                <w:lang/>
              </w:rPr>
              <w:t>气体回收装置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030009594300010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年仓库电子汽车衡购置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电子汽车衡</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最大载重能力</w:t>
            </w:r>
            <w:r>
              <w:rPr>
                <w:rFonts w:ascii="宋体" w:eastAsia="宋体" w:hAnsi="宋体" w:cs="宋体" w:hint="eastAsia"/>
                <w:color w:val="000000"/>
                <w:kern w:val="0"/>
                <w:sz w:val="20"/>
                <w:szCs w:val="20"/>
                <w:lang/>
              </w:rPr>
              <w:t>:100t</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030009616400010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年工业吸尘器购置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扫地机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年南川仓库阁楼式货架购置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221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030009608900010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030009601800010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030009589400010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030009617500010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年阁楼平台购置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49.5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030009595300010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227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030009592300010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030009622100010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年玛沁仓库阁楼货架购置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030009610100010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031</w:t>
            </w: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年无人机全寿命周期管理仓储柜购置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仓储成套设备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030009654000010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032</w:t>
            </w:r>
            <w:r>
              <w:rPr>
                <w:rFonts w:ascii="宋体" w:eastAsia="宋体" w:hAnsi="宋体" w:cs="宋体" w:hint="eastAsia"/>
                <w:color w:val="000000"/>
                <w:kern w:val="0"/>
                <w:sz w:val="20"/>
                <w:szCs w:val="20"/>
                <w:lang/>
              </w:rPr>
              <w:t>测量控制装置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年三光融合成像仪购置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测量控制装置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变电站电压等级</w:t>
            </w:r>
            <w:r>
              <w:rPr>
                <w:rFonts w:ascii="宋体" w:eastAsia="宋体" w:hAnsi="宋体" w:cs="宋体" w:hint="eastAsia"/>
                <w:color w:val="000000"/>
                <w:kern w:val="0"/>
                <w:sz w:val="20"/>
                <w:szCs w:val="20"/>
                <w:lang/>
              </w:rPr>
              <w:t>:AC330kV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030009653900010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032</w:t>
            </w:r>
            <w:r>
              <w:rPr>
                <w:rFonts w:ascii="宋体" w:eastAsia="宋体" w:hAnsi="宋体" w:cs="宋体" w:hint="eastAsia"/>
                <w:color w:val="000000"/>
                <w:kern w:val="0"/>
                <w:sz w:val="20"/>
                <w:szCs w:val="20"/>
                <w:lang/>
              </w:rPr>
              <w:t>测量控制装置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年调相机定子交流耐压装置购置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测量控制装置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变电站电压等级</w:t>
            </w:r>
            <w:r>
              <w:rPr>
                <w:rFonts w:ascii="宋体" w:eastAsia="宋体" w:hAnsi="宋体" w:cs="宋体" w:hint="eastAsia"/>
                <w:color w:val="000000"/>
                <w:kern w:val="0"/>
                <w:sz w:val="20"/>
                <w:szCs w:val="20"/>
                <w:lang/>
              </w:rPr>
              <w:t>:AC35kV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032</w:t>
            </w:r>
            <w:r>
              <w:rPr>
                <w:rFonts w:ascii="宋体" w:eastAsia="宋体" w:hAnsi="宋体" w:cs="宋体" w:hint="eastAsia"/>
                <w:color w:val="000000"/>
                <w:kern w:val="0"/>
                <w:sz w:val="20"/>
                <w:szCs w:val="20"/>
                <w:lang/>
              </w:rPr>
              <w:t>测量控制装置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GIS</w:t>
            </w:r>
            <w:r>
              <w:rPr>
                <w:rFonts w:ascii="宋体" w:eastAsia="宋体" w:hAnsi="宋体" w:cs="宋体" w:hint="eastAsia"/>
                <w:color w:val="000000"/>
                <w:kern w:val="0"/>
                <w:sz w:val="20"/>
                <w:szCs w:val="20"/>
                <w:lang/>
              </w:rPr>
              <w:t>故障诊断气体分析仪购置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测量控制装置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变电站电压等级</w:t>
            </w:r>
            <w:r>
              <w:rPr>
                <w:rFonts w:ascii="宋体" w:eastAsia="宋体" w:hAnsi="宋体" w:cs="宋体" w:hint="eastAsia"/>
                <w:color w:val="000000"/>
                <w:kern w:val="0"/>
                <w:sz w:val="20"/>
                <w:szCs w:val="20"/>
                <w:lang/>
              </w:rPr>
              <w:t>:AC500kV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76</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234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030009625200010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033</w:t>
            </w:r>
            <w:r>
              <w:rPr>
                <w:rFonts w:ascii="宋体" w:eastAsia="宋体" w:hAnsi="宋体" w:cs="宋体" w:hint="eastAsia"/>
                <w:color w:val="000000"/>
                <w:kern w:val="0"/>
                <w:sz w:val="20"/>
                <w:szCs w:val="20"/>
                <w:lang/>
              </w:rPr>
              <w:t>厨房成套设备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国网青海省电力公司本部</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国网青海省电力公司本部</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年食品加工设备购置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厨房成套设备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规模</w:t>
            </w:r>
            <w:r>
              <w:rPr>
                <w:rFonts w:ascii="宋体" w:eastAsia="宋体" w:hAnsi="宋体" w:cs="宋体" w:hint="eastAsia"/>
                <w:color w:val="000000"/>
                <w:kern w:val="0"/>
                <w:sz w:val="20"/>
                <w:szCs w:val="20"/>
                <w:lang/>
              </w:rPr>
              <w:t>:200-300</w:t>
            </w:r>
            <w:r>
              <w:rPr>
                <w:rFonts w:ascii="宋体" w:eastAsia="宋体" w:hAnsi="宋体" w:cs="宋体" w:hint="eastAsia"/>
                <w:color w:val="000000"/>
                <w:kern w:val="0"/>
                <w:sz w:val="20"/>
                <w:szCs w:val="20"/>
                <w:lang/>
              </w:rPr>
              <w:t>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030009596700010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034</w:t>
            </w:r>
            <w:r>
              <w:rPr>
                <w:rFonts w:ascii="宋体" w:eastAsia="宋体" w:hAnsi="宋体" w:cs="宋体" w:hint="eastAsia"/>
                <w:color w:val="000000"/>
                <w:kern w:val="0"/>
                <w:sz w:val="20"/>
                <w:szCs w:val="20"/>
                <w:lang/>
              </w:rPr>
              <w:t>电力专用作业车</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年无人机指挥车购置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电力专用作业车</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原车类型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载货柴油汽车</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适用专业</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通用</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用途</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指挥车</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辆</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050036773400010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国网青海电科院青海电力输电全景监控平台电缆精细化管理功能深化应用</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生产管理系统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050036770200010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国网青海电科院青海电力输电全景监控平台电缆精细化管理功能深化应用</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生产管理系统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050036781200010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标准化检测和校准实验室软件检测工具</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软硬件购置项目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安全评估软件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239.4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239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050036753800020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国网青海省电力公司信息通信公司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资源虚拟化软件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196.3</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240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050036753800010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4</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国网青海省电力公司信息通信公司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青海省级新一代调度技术支持系统试点工程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图形处理软件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151.2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5</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基于人工智能的语音能力平台建设</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软硬件购置及开发实施项目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资本</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多媒体软件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103.07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69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050036736000010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035</w:t>
            </w:r>
            <w:r>
              <w:rPr>
                <w:rFonts w:ascii="宋体" w:eastAsia="宋体" w:hAnsi="宋体" w:cs="宋体" w:hint="eastAsia"/>
                <w:color w:val="000000"/>
                <w:kern w:val="0"/>
                <w:sz w:val="20"/>
                <w:szCs w:val="20"/>
                <w:lang/>
              </w:rPr>
              <w:t>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6</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非结构化数据迁移</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软硬件购置及实施项目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资本性</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数据复制软件</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036</w:t>
            </w:r>
            <w:r>
              <w:rPr>
                <w:rFonts w:ascii="宋体" w:eastAsia="宋体" w:hAnsi="宋体" w:cs="宋体" w:hint="eastAsia"/>
                <w:color w:val="000000"/>
                <w:kern w:val="0"/>
                <w:sz w:val="20"/>
                <w:szCs w:val="20"/>
                <w:lang/>
              </w:rPr>
              <w:t>防雨设施</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国网青海省电力公司建设公司（青海智鑫电力监理咨询有限公司）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德令哈</w:t>
            </w:r>
            <w:r>
              <w:rPr>
                <w:rFonts w:ascii="宋体" w:eastAsia="宋体" w:hAnsi="宋体" w:cs="宋体" w:hint="eastAsia"/>
                <w:color w:val="000000"/>
                <w:kern w:val="0"/>
                <w:sz w:val="20"/>
                <w:szCs w:val="20"/>
                <w:lang/>
              </w:rPr>
              <w:t>750</w:t>
            </w:r>
            <w:r>
              <w:rPr>
                <w:rFonts w:ascii="宋体" w:eastAsia="宋体" w:hAnsi="宋体" w:cs="宋体" w:hint="eastAsia"/>
                <w:color w:val="000000"/>
                <w:kern w:val="0"/>
                <w:sz w:val="20"/>
                <w:szCs w:val="20"/>
                <w:lang/>
              </w:rPr>
              <w:t>千伏变电站新建工程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防雨设施</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050036728600010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037</w:t>
            </w:r>
            <w:r>
              <w:rPr>
                <w:rFonts w:ascii="宋体" w:eastAsia="宋体" w:hAnsi="宋体" w:cs="宋体" w:hint="eastAsia"/>
                <w:color w:val="000000"/>
                <w:kern w:val="0"/>
                <w:sz w:val="20"/>
                <w:szCs w:val="20"/>
                <w:lang/>
              </w:rPr>
              <w:t>火灾报警系统及消防系统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400kV</w:t>
            </w:r>
            <w:r>
              <w:rPr>
                <w:rFonts w:ascii="宋体" w:eastAsia="宋体" w:hAnsi="宋体" w:cs="宋体" w:hint="eastAsia"/>
                <w:color w:val="000000"/>
                <w:kern w:val="0"/>
                <w:sz w:val="20"/>
                <w:szCs w:val="20"/>
                <w:lang/>
              </w:rPr>
              <w:t>柴达木换流站换流变消防水系统提升</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消防系统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672.5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97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050036633200010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037</w:t>
            </w:r>
            <w:r>
              <w:rPr>
                <w:rFonts w:ascii="宋体" w:eastAsia="宋体" w:hAnsi="宋体" w:cs="宋体" w:hint="eastAsia"/>
                <w:color w:val="000000"/>
                <w:kern w:val="0"/>
                <w:sz w:val="20"/>
                <w:szCs w:val="20"/>
                <w:lang/>
              </w:rPr>
              <w:t>火灾报警系统及消防系统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w:t>
            </w:r>
            <w:r>
              <w:rPr>
                <w:rFonts w:ascii="宋体" w:eastAsia="宋体" w:hAnsi="宋体" w:cs="宋体" w:hint="eastAsia"/>
                <w:color w:val="000000"/>
                <w:kern w:val="0"/>
                <w:sz w:val="20"/>
                <w:szCs w:val="20"/>
                <w:lang/>
              </w:rPr>
              <w:lastRenderedPageBreak/>
              <w:t>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青海果洛门堂</w:t>
            </w:r>
            <w:r>
              <w:rPr>
                <w:rFonts w:ascii="宋体" w:eastAsia="宋体" w:hAnsi="宋体" w:cs="宋体" w:hint="eastAsia"/>
                <w:color w:val="000000"/>
                <w:kern w:val="0"/>
                <w:sz w:val="20"/>
                <w:szCs w:val="20"/>
                <w:lang/>
              </w:rPr>
              <w:t>35kV</w:t>
            </w:r>
            <w:r>
              <w:rPr>
                <w:rFonts w:ascii="宋体" w:eastAsia="宋体" w:hAnsi="宋体" w:cs="宋体" w:hint="eastAsia"/>
                <w:color w:val="000000"/>
                <w:kern w:val="0"/>
                <w:sz w:val="20"/>
                <w:szCs w:val="20"/>
                <w:lang/>
              </w:rPr>
              <w:t>变电站</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号主变扩建工程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火灾报警系统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246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050036768900040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037</w:t>
            </w:r>
            <w:r>
              <w:rPr>
                <w:rFonts w:ascii="宋体" w:eastAsia="宋体" w:hAnsi="宋体" w:cs="宋体" w:hint="eastAsia"/>
                <w:color w:val="000000"/>
                <w:kern w:val="0"/>
                <w:sz w:val="20"/>
                <w:szCs w:val="20"/>
                <w:lang/>
              </w:rPr>
              <w:t>火灾报警系统及消防系统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国网青海省电力公司建设公司（青海智鑫电力监理咨询有限公司）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香加</w:t>
            </w:r>
            <w:r>
              <w:rPr>
                <w:rFonts w:ascii="宋体" w:eastAsia="宋体" w:hAnsi="宋体" w:cs="宋体" w:hint="eastAsia"/>
                <w:color w:val="000000"/>
                <w:kern w:val="0"/>
                <w:sz w:val="20"/>
                <w:szCs w:val="20"/>
                <w:lang/>
              </w:rPr>
              <w:t>750</w:t>
            </w:r>
            <w:r>
              <w:rPr>
                <w:rFonts w:ascii="宋体" w:eastAsia="宋体" w:hAnsi="宋体" w:cs="宋体" w:hint="eastAsia"/>
                <w:color w:val="000000"/>
                <w:kern w:val="0"/>
                <w:sz w:val="20"/>
                <w:szCs w:val="20"/>
                <w:lang/>
              </w:rPr>
              <w:t>千伏变电站</w:t>
            </w:r>
            <w:r>
              <w:rPr>
                <w:rFonts w:ascii="宋体" w:eastAsia="宋体" w:hAnsi="宋体" w:cs="宋体" w:hint="eastAsia"/>
                <w:color w:val="000000"/>
                <w:kern w:val="0"/>
                <w:sz w:val="20"/>
                <w:szCs w:val="20"/>
                <w:lang/>
              </w:rPr>
              <w:t>330</w:t>
            </w:r>
            <w:r>
              <w:rPr>
                <w:rFonts w:ascii="宋体" w:eastAsia="宋体" w:hAnsi="宋体" w:cs="宋体" w:hint="eastAsia"/>
                <w:color w:val="000000"/>
                <w:kern w:val="0"/>
                <w:sz w:val="20"/>
                <w:szCs w:val="20"/>
                <w:lang/>
              </w:rPr>
              <w:t>千伏唐乃亥间隔扩建工程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火灾报警系统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030009580300010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039</w:t>
            </w:r>
            <w:r>
              <w:rPr>
                <w:rFonts w:ascii="宋体" w:eastAsia="宋体" w:hAnsi="宋体" w:cs="宋体" w:hint="eastAsia"/>
                <w:color w:val="000000"/>
                <w:kern w:val="0"/>
                <w:sz w:val="20"/>
                <w:szCs w:val="20"/>
                <w:lang/>
              </w:rPr>
              <w:t>配网带电作业机器人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w:t>
            </w:r>
            <w:r>
              <w:rPr>
                <w:rFonts w:ascii="宋体" w:eastAsia="宋体" w:hAnsi="宋体" w:cs="宋体" w:hint="eastAsia"/>
                <w:color w:val="000000"/>
                <w:kern w:val="0"/>
                <w:sz w:val="20"/>
                <w:szCs w:val="20"/>
                <w:lang/>
              </w:rPr>
              <w:t>10kV</w:t>
            </w:r>
            <w:r>
              <w:rPr>
                <w:rFonts w:ascii="宋体" w:eastAsia="宋体" w:hAnsi="宋体" w:cs="宋体" w:hint="eastAsia"/>
                <w:color w:val="000000"/>
                <w:kern w:val="0"/>
                <w:sz w:val="20"/>
                <w:szCs w:val="20"/>
                <w:lang/>
              </w:rPr>
              <w:t>带电作业机器人购置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配网带电作业机器人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操作模式</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双臂自主</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390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030009602500010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21</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030009612700010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030009606600010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030009603100010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w:t>
            </w:r>
            <w:r>
              <w:rPr>
                <w:rFonts w:ascii="宋体" w:eastAsia="宋体" w:hAnsi="宋体" w:cs="宋体" w:hint="eastAsia"/>
                <w:color w:val="000000"/>
                <w:kern w:val="0"/>
                <w:sz w:val="20"/>
                <w:szCs w:val="20"/>
                <w:lang/>
              </w:rPr>
              <w:lastRenderedPageBreak/>
              <w:t>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252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030009590400010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030009592500010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030009590600010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030009612600010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年配网巡检平台购置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030009605800010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030009610400010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国网青海省电力公司海东供电公司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国网青海海东供电公司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258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030009609900010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259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030009601700010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国网青海省电力公司海西供电公司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国网青海海西供电公司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18</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030009582900010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58.5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030009585200010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国网青海省电力公司玉树供电公司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国网青海玉树供电公司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030009584300010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264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030009601900010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r>
              <w:rPr>
                <w:rFonts w:ascii="宋体" w:eastAsia="宋体" w:hAnsi="宋体" w:cs="宋体" w:hint="eastAsia"/>
                <w:color w:val="000000"/>
                <w:kern w:val="0"/>
                <w:sz w:val="20"/>
                <w:szCs w:val="20"/>
                <w:lang/>
              </w:rPr>
              <w:t>1</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030009604500010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国网青海省电力公司果洛供电公司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国网青海果洛供电公司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39</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030009603000010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国网青海省电力公司海北供电公司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国网青海海北供电公司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r>
              <w:rPr>
                <w:rFonts w:ascii="宋体" w:eastAsia="宋体" w:hAnsi="宋体" w:cs="宋体" w:hint="eastAsia"/>
                <w:color w:val="000000"/>
                <w:kern w:val="0"/>
                <w:sz w:val="20"/>
                <w:szCs w:val="20"/>
                <w:lang/>
              </w:rPr>
              <w:t>1</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58.5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030009585000010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年四旋翼无人机购置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定翼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大型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低海拔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030009591900010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年高海拔中型载重巡检平台购置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269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030009593100010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030009588400010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国网青海省电力公司培训中心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国网青海培训中心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271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030009613900010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030009608000010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国网青海省电力公司西宁供电公司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国网青海西宁供电公司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030009593200010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227.5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030009581700010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年高海拔多旋翼中型巡检平台购置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中型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030009588500010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国网青海省电力公司培训中心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国网青海培训中心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32.5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45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276</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030009581600010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国网青海省电力公司黄化供电公司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国网青海黄化供电公司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年高海拔多旋翼小型巡检平台购置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旋翼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277</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030009593000010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040</w:t>
            </w:r>
            <w:r>
              <w:rPr>
                <w:rFonts w:ascii="宋体" w:eastAsia="宋体" w:hAnsi="宋体" w:cs="宋体" w:hint="eastAsia"/>
                <w:color w:val="000000"/>
                <w:kern w:val="0"/>
                <w:sz w:val="20"/>
                <w:szCs w:val="20"/>
                <w:lang/>
              </w:rPr>
              <w:t>无人机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3</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年固定翼巡检平台购置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无人机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定翼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规格</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小型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海拔适应性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高海拔</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架</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97</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278</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030009631900010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041</w:t>
            </w:r>
            <w:r>
              <w:rPr>
                <w:rFonts w:ascii="宋体" w:eastAsia="宋体" w:hAnsi="宋体" w:cs="宋体" w:hint="eastAsia"/>
                <w:color w:val="000000"/>
                <w:kern w:val="0"/>
                <w:sz w:val="20"/>
                <w:szCs w:val="20"/>
                <w:lang/>
              </w:rPr>
              <w:t>线路巡检机器人</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国网青海省电力公司检修公司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国网青海检修公司</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年输电架空线路巡检机器人购置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线路巡检机器人</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:500kV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240</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279</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030009659300010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042</w:t>
            </w:r>
            <w:r>
              <w:rPr>
                <w:rFonts w:ascii="宋体" w:eastAsia="宋体" w:hAnsi="宋体" w:cs="宋体" w:hint="eastAsia"/>
                <w:color w:val="000000"/>
                <w:kern w:val="0"/>
                <w:sz w:val="20"/>
                <w:szCs w:val="20"/>
                <w:lang/>
              </w:rPr>
              <w:t>智能调控装置及干燥装置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国网青海省电力公司经济技术研究院</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国网青海省电力公司清洁能源发展研究院</w:t>
            </w:r>
            <w:r>
              <w:rPr>
                <w:rFonts w:ascii="宋体" w:eastAsia="宋体" w:hAnsi="宋体" w:cs="宋体" w:hint="eastAsia"/>
                <w:color w:val="000000"/>
                <w:kern w:val="0"/>
                <w:sz w:val="20"/>
                <w:szCs w:val="20"/>
                <w:lang/>
              </w:rPr>
              <w:t>)</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国网青海经研院（能研院）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年可编程式恒温恒湿试验箱购置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干燥装置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气相干燥</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29.5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215"/>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280</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030009658100010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042</w:t>
            </w:r>
            <w:r>
              <w:rPr>
                <w:rFonts w:ascii="宋体" w:eastAsia="宋体" w:hAnsi="宋体" w:cs="宋体" w:hint="eastAsia"/>
                <w:color w:val="000000"/>
                <w:kern w:val="0"/>
                <w:sz w:val="20"/>
                <w:szCs w:val="20"/>
                <w:lang/>
              </w:rPr>
              <w:t>智能调控装置及干燥装置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国网青海省电力公司电力科学研究院</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国网青海电科院</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年高低温交变湿热试验箱购置</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运行环境智能调控装置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281</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050036928000010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043</w:t>
            </w:r>
            <w:r>
              <w:rPr>
                <w:rFonts w:ascii="宋体" w:eastAsia="宋体" w:hAnsi="宋体" w:cs="宋体" w:hint="eastAsia"/>
                <w:color w:val="000000"/>
                <w:kern w:val="0"/>
                <w:sz w:val="20"/>
                <w:szCs w:val="20"/>
                <w:lang/>
              </w:rPr>
              <w:t>谐波检测装置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年计量检定检测能力建设与提升（智能物联电能表综合检测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谐波检测装置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:AC380V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71.52</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282</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050036928000020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043</w:t>
            </w:r>
            <w:r>
              <w:rPr>
                <w:rFonts w:ascii="宋体" w:eastAsia="宋体" w:hAnsi="宋体" w:cs="宋体" w:hint="eastAsia"/>
                <w:color w:val="000000"/>
                <w:kern w:val="0"/>
                <w:sz w:val="20"/>
                <w:szCs w:val="20"/>
                <w:lang/>
              </w:rPr>
              <w:t>谐波检测装置</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年计量检定检测能力建设与提升（智能物联电能表综合检测</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谐波检测装置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电压等级</w:t>
            </w:r>
            <w:r>
              <w:rPr>
                <w:rFonts w:ascii="宋体" w:eastAsia="宋体" w:hAnsi="宋体" w:cs="宋体" w:hint="eastAsia"/>
                <w:color w:val="000000"/>
                <w:kern w:val="0"/>
                <w:sz w:val="20"/>
                <w:szCs w:val="20"/>
                <w:lang/>
              </w:rPr>
              <w:t>:AC380V</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54.48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283</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050036928200010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044</w:t>
            </w:r>
            <w:r>
              <w:rPr>
                <w:rFonts w:ascii="宋体" w:eastAsia="宋体" w:hAnsi="宋体" w:cs="宋体" w:hint="eastAsia"/>
                <w:color w:val="000000"/>
                <w:kern w:val="0"/>
                <w:sz w:val="20"/>
                <w:szCs w:val="20"/>
                <w:lang/>
              </w:rPr>
              <w:t>同步时钟设备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年计量检定检测能力建设与提升（时钟测试仪检定装置和标</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同步时钟设备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优先等级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区域基准钟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时钟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三级节点时钟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45</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284</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050036928200020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044</w:t>
            </w:r>
            <w:r>
              <w:rPr>
                <w:rFonts w:ascii="宋体" w:eastAsia="宋体" w:hAnsi="宋体" w:cs="宋体" w:hint="eastAsia"/>
                <w:color w:val="000000"/>
                <w:kern w:val="0"/>
                <w:sz w:val="20"/>
                <w:szCs w:val="20"/>
                <w:lang/>
              </w:rPr>
              <w:t>同步时钟设备</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国网青海省电力公司营销服务中心</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国网青海营销服务中心</w:t>
            </w:r>
            <w:r>
              <w:rPr>
                <w:rFonts w:ascii="宋体" w:eastAsia="宋体" w:hAnsi="宋体" w:cs="宋体" w:hint="eastAsia"/>
                <w:color w:val="000000"/>
                <w:kern w:val="0"/>
                <w:sz w:val="20"/>
                <w:szCs w:val="20"/>
                <w:lang/>
              </w:rPr>
              <w:t>2022</w:t>
            </w:r>
            <w:r>
              <w:rPr>
                <w:rFonts w:ascii="宋体" w:eastAsia="宋体" w:hAnsi="宋体" w:cs="宋体" w:hint="eastAsia"/>
                <w:color w:val="000000"/>
                <w:kern w:val="0"/>
                <w:sz w:val="20"/>
                <w:szCs w:val="20"/>
                <w:lang/>
              </w:rPr>
              <w:t>年计量检定检测能力建设与提升（时钟测试仪检定装置和标</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同步时钟设备</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优先等级</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区域基准钟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时钟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三级节点时钟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54</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r w:rsidR="00817ED2">
        <w:trPr>
          <w:trHeight w:val="1936"/>
        </w:trPr>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285</w:t>
            </w:r>
          </w:p>
        </w:tc>
        <w:tc>
          <w:tcPr>
            <w:tcW w:w="21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050036739700010</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045</w:t>
            </w:r>
            <w:r>
              <w:rPr>
                <w:rFonts w:ascii="宋体" w:eastAsia="宋体" w:hAnsi="宋体" w:cs="宋体" w:hint="eastAsia"/>
                <w:color w:val="000000"/>
                <w:kern w:val="0"/>
                <w:sz w:val="20"/>
                <w:szCs w:val="20"/>
                <w:lang/>
              </w:rPr>
              <w:t>在线监测系统</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包</w:t>
            </w:r>
            <w:r>
              <w:rPr>
                <w:rFonts w:ascii="宋体" w:eastAsia="宋体" w:hAnsi="宋体" w:cs="宋体" w:hint="eastAsia"/>
                <w:color w:val="000000"/>
                <w:kern w:val="0"/>
                <w:sz w:val="20"/>
                <w:szCs w:val="20"/>
                <w:lang/>
              </w:rPr>
              <w:t>1</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国网青海省电力公司物资公司</w:t>
            </w:r>
          </w:p>
        </w:tc>
        <w:tc>
          <w:tcPr>
            <w:tcW w:w="13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国网青海信通公司</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智慧物联体系信息机房试点应用建设</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软硬件购置及实施项目</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资本性</w:t>
            </w:r>
          </w:p>
        </w:tc>
        <w:tc>
          <w:tcPr>
            <w:tcW w:w="153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在线监测系统</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类型</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省调</w:t>
            </w:r>
          </w:p>
        </w:tc>
        <w:tc>
          <w:tcPr>
            <w:tcW w:w="8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c>
          <w:tcPr>
            <w:tcW w:w="9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272" w:type="dxa"/>
            <w:tcBorders>
              <w:bottom w:val="single" w:sz="12" w:space="0" w:color="000000"/>
              <w:right w:val="single" w:sz="12" w:space="0" w:color="000000"/>
            </w:tcBorders>
            <w:shd w:val="clear" w:color="auto" w:fill="auto"/>
            <w:vAlign w:val="center"/>
          </w:tcPr>
          <w:p w:rsidR="00817ED2" w:rsidRDefault="000B60E9" w:rsidP="00EA6EBA">
            <w:pPr>
              <w:widowControl/>
              <w:ind w:firstLine="400"/>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68.98</w:t>
            </w:r>
          </w:p>
        </w:tc>
        <w:tc>
          <w:tcPr>
            <w:tcW w:w="872" w:type="dxa"/>
            <w:tcBorders>
              <w:bottom w:val="single" w:sz="12" w:space="0" w:color="000000"/>
              <w:right w:val="single" w:sz="12" w:space="0" w:color="000000"/>
            </w:tcBorders>
            <w:shd w:val="clear" w:color="auto" w:fill="auto"/>
            <w:vAlign w:val="center"/>
          </w:tcPr>
          <w:p w:rsidR="00817ED2" w:rsidRDefault="00817ED2" w:rsidP="00EA6EBA">
            <w:pPr>
              <w:ind w:firstLine="400"/>
              <w:jc w:val="center"/>
              <w:rPr>
                <w:rFonts w:ascii="宋体" w:eastAsia="宋体" w:hAnsi="宋体" w:cs="宋体"/>
                <w:color w:val="000000"/>
                <w:sz w:val="20"/>
                <w:szCs w:val="20"/>
              </w:rPr>
            </w:pPr>
          </w:p>
        </w:tc>
      </w:tr>
    </w:tbl>
    <w:p w:rsidR="00817ED2" w:rsidRDefault="00817ED2" w:rsidP="00EA6EBA">
      <w:pPr>
        <w:pStyle w:val="a0"/>
        <w:ind w:firstLine="640"/>
        <w:sectPr w:rsidR="00817ED2">
          <w:headerReference w:type="even" r:id="rId9"/>
          <w:headerReference w:type="default" r:id="rId10"/>
          <w:footerReference w:type="even" r:id="rId11"/>
          <w:footerReference w:type="default" r:id="rId12"/>
          <w:headerReference w:type="first" r:id="rId13"/>
          <w:footerReference w:type="first" r:id="rId14"/>
          <w:pgSz w:w="15840" w:h="12240" w:orient="landscape"/>
          <w:pgMar w:top="1134" w:right="1418" w:bottom="1134" w:left="1134" w:header="0" w:footer="0" w:gutter="0"/>
          <w:cols w:space="720"/>
          <w:docGrid w:linePitch="312"/>
        </w:sectPr>
      </w:pPr>
    </w:p>
    <w:p w:rsidR="00817ED2" w:rsidRDefault="00817ED2" w:rsidP="00EA6EBA">
      <w:pPr>
        <w:ind w:firstLine="640"/>
        <w:rPr>
          <w:b/>
        </w:rPr>
      </w:pPr>
    </w:p>
    <w:p w:rsidR="00817ED2" w:rsidRDefault="000B60E9">
      <w:pPr>
        <w:pStyle w:val="1"/>
      </w:pPr>
      <w:r>
        <w:t>附件</w:t>
      </w:r>
      <w:r>
        <w:rPr>
          <w:rFonts w:hint="eastAsia"/>
        </w:rPr>
        <w:t>4</w:t>
      </w:r>
      <w:r>
        <w:rPr>
          <w:rFonts w:hint="eastAsia"/>
        </w:rPr>
        <w:t>：</w:t>
      </w:r>
      <w:r>
        <w:t>招标人、招标代理机构及投标人关于招标代理服务费的三方约定</w:t>
      </w:r>
    </w:p>
    <w:p w:rsidR="00817ED2" w:rsidRDefault="00817ED2">
      <w:pPr>
        <w:ind w:firstLine="560"/>
        <w:rPr>
          <w:sz w:val="28"/>
          <w:szCs w:val="28"/>
        </w:rPr>
      </w:pPr>
    </w:p>
    <w:p w:rsidR="00817ED2" w:rsidRDefault="000B60E9" w:rsidP="00EA6EBA">
      <w:pPr>
        <w:autoSpaceDE w:val="0"/>
        <w:autoSpaceDN w:val="0"/>
        <w:adjustRightInd w:val="0"/>
        <w:snapToGrid w:val="0"/>
        <w:ind w:firstLine="880"/>
        <w:rPr>
          <w:rFonts w:ascii="方正小标宋_GBK" w:eastAsia="方正小标宋_GBK" w:hAnsi="方正小标宋_GBK" w:cs="方正小标宋_GBK"/>
          <w:b/>
          <w:sz w:val="44"/>
          <w:szCs w:val="44"/>
        </w:rPr>
      </w:pPr>
      <w:r>
        <w:rPr>
          <w:rFonts w:ascii="方正小标宋_GBK" w:eastAsia="方正小标宋_GBK" w:hAnsi="方正小标宋_GBK" w:cs="方正小标宋_GBK" w:hint="eastAsia"/>
          <w:b/>
          <w:sz w:val="44"/>
          <w:szCs w:val="44"/>
        </w:rPr>
        <w:t>招标人、招标代理机构与投标人三方约定</w:t>
      </w:r>
    </w:p>
    <w:p w:rsidR="00817ED2" w:rsidRDefault="000B60E9" w:rsidP="00EA6EBA">
      <w:pPr>
        <w:ind w:firstLine="640"/>
      </w:pPr>
      <w:r>
        <w:rPr>
          <w:rFonts w:hint="eastAsia"/>
        </w:rPr>
        <w:t>▲要求为原件由</w:t>
      </w:r>
      <w:r>
        <w:rPr>
          <w:rFonts w:hint="eastAsia"/>
        </w:rPr>
        <w:t>法定代表人或其委托代理人</w:t>
      </w:r>
      <w:r>
        <w:rPr>
          <w:rFonts w:hint="eastAsia"/>
        </w:rPr>
        <w:t>签字</w:t>
      </w:r>
      <w:r>
        <w:rPr>
          <w:rFonts w:hint="eastAsia"/>
        </w:rPr>
        <w:t>、</w:t>
      </w:r>
      <w:r>
        <w:rPr>
          <w:rFonts w:hint="eastAsia"/>
        </w:rPr>
        <w:t>加盖单位公章后，附在商务投标文件中。</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817ED2">
        <w:trPr>
          <w:jc w:val="center"/>
        </w:trPr>
        <w:tc>
          <w:tcPr>
            <w:tcW w:w="8269" w:type="dxa"/>
          </w:tcPr>
          <w:p w:rsidR="00817ED2" w:rsidRDefault="00817ED2">
            <w:pPr>
              <w:pStyle w:val="NewNewNewNewNewNewNewNewNewNewNewNewNewNewNewNewNewNewNewNewNewNewNewNewNewNewNewNewNewNewNewNewNewNewNewNewNewNewNewNewNewNewNewNewNewNewNewNewNew"/>
              <w:spacing w:line="360" w:lineRule="auto"/>
              <w:rPr>
                <w:rFonts w:ascii="宋体" w:hAnsi="宋体"/>
                <w:b/>
                <w:bCs/>
                <w:sz w:val="28"/>
                <w:szCs w:val="36"/>
              </w:rPr>
            </w:pPr>
          </w:p>
          <w:p w:rsidR="00817ED2" w:rsidRDefault="000B60E9">
            <w:pPr>
              <w:pStyle w:val="NewNewNewNewNewNewNewNewNewNewNewNewNewNewNewNewNewNewNewNewNewNewNewNewNewNewNewNewNewNewNewNewNewNewNewNewNewNewNewNewNewNewNewNewNewNewNewNewNew"/>
              <w:spacing w:line="360" w:lineRule="auto"/>
              <w:jc w:val="center"/>
              <w:rPr>
                <w:rFonts w:ascii="宋体" w:hAnsi="宋体"/>
                <w:b/>
                <w:sz w:val="20"/>
                <w:szCs w:val="20"/>
              </w:rPr>
            </w:pPr>
            <w:r>
              <w:rPr>
                <w:rFonts w:ascii="宋体" w:hAnsi="宋体" w:hint="eastAsia"/>
                <w:b/>
                <w:bCs/>
                <w:sz w:val="20"/>
                <w:szCs w:val="20"/>
              </w:rPr>
              <w:t>招标人、招标代理机构与投标人三方约定</w:t>
            </w:r>
          </w:p>
          <w:p w:rsidR="00817ED2" w:rsidRDefault="00817ED2">
            <w:pPr>
              <w:pStyle w:val="NewNewNewNewNewNewNewNewNewNewNewNewNewNewNewNewNewNewNewNewNewNewNewNewNewNewNewNewNewNewNewNewNewNewNewNewNewNewNewNewNewNewNewNewNewNewNewNewNew"/>
              <w:rPr>
                <w:rFonts w:ascii="宋体" w:hAnsi="宋体"/>
                <w:sz w:val="20"/>
                <w:szCs w:val="20"/>
              </w:rPr>
            </w:pPr>
          </w:p>
          <w:p w:rsidR="00817ED2" w:rsidRDefault="00817ED2">
            <w:pPr>
              <w:pStyle w:val="NewNewNewNewNewNewNewNewNewNewNewNewNewNewNewNewNewNewNewNewNewNewNewNewNewNewNewNewNewNewNewNewNewNewNewNewNewNewNewNewNewNewNewNewNewNewNewNewNew"/>
              <w:rPr>
                <w:rFonts w:ascii="宋体" w:hAnsi="宋体"/>
                <w:sz w:val="20"/>
                <w:szCs w:val="20"/>
              </w:rPr>
            </w:pPr>
          </w:p>
          <w:p w:rsidR="00817ED2" w:rsidRDefault="00817ED2">
            <w:pPr>
              <w:pStyle w:val="NewNewNewNewNewNewNewNewNewNewNewNewNewNewNewNewNewNewNewNewNewNewNewNewNewNewNewNewNewNewNewNewNewNewNewNewNewNewNewNewNewNewNewNewNewNewNewNewNew"/>
              <w:rPr>
                <w:rFonts w:ascii="宋体" w:hAnsi="宋体"/>
                <w:sz w:val="20"/>
                <w:szCs w:val="20"/>
              </w:rPr>
            </w:pPr>
          </w:p>
          <w:p w:rsidR="00817ED2" w:rsidRDefault="000B60E9">
            <w:pPr>
              <w:pStyle w:val="p0New"/>
              <w:spacing w:line="360" w:lineRule="auto"/>
              <w:ind w:firstLineChars="200" w:firstLine="400"/>
              <w:rPr>
                <w:rFonts w:ascii="宋体" w:hAnsi="宋体"/>
                <w:sz w:val="20"/>
              </w:rPr>
            </w:pPr>
            <w:r>
              <w:rPr>
                <w:rFonts w:ascii="宋体" w:hAnsi="宋体" w:hint="eastAsia"/>
                <w:sz w:val="20"/>
              </w:rPr>
              <w:t>根据中国招标投标协会《关于贯彻</w:t>
            </w:r>
            <w:r>
              <w:rPr>
                <w:rFonts w:ascii="宋体" w:hAnsi="宋体" w:hint="eastAsia"/>
                <w:sz w:val="20"/>
              </w:rPr>
              <w:t>&lt;</w:t>
            </w:r>
            <w:r>
              <w:rPr>
                <w:rFonts w:ascii="宋体" w:hAnsi="宋体" w:hint="eastAsia"/>
                <w:sz w:val="20"/>
              </w:rPr>
              <w:t>国家发展改革委关于进一步放开建设项目专业服务价格的通知（发改价格【</w:t>
            </w:r>
            <w:r>
              <w:rPr>
                <w:rFonts w:ascii="宋体" w:hAnsi="宋体" w:hint="eastAsia"/>
                <w:sz w:val="20"/>
              </w:rPr>
              <w:t>2015</w:t>
            </w:r>
            <w:r>
              <w:rPr>
                <w:rFonts w:ascii="宋体" w:hAnsi="宋体" w:hint="eastAsia"/>
                <w:sz w:val="20"/>
              </w:rPr>
              <w:t>】</w:t>
            </w:r>
            <w:r>
              <w:rPr>
                <w:rFonts w:ascii="宋体" w:hAnsi="宋体" w:hint="eastAsia"/>
                <w:sz w:val="20"/>
              </w:rPr>
              <w:t>299</w:t>
            </w:r>
            <w:r>
              <w:rPr>
                <w:rFonts w:ascii="宋体" w:hAnsi="宋体" w:hint="eastAsia"/>
                <w:sz w:val="20"/>
              </w:rPr>
              <w:t>号）的指导意见</w:t>
            </w:r>
            <w:r>
              <w:rPr>
                <w:rFonts w:ascii="宋体" w:hAnsi="宋体" w:hint="eastAsia"/>
                <w:sz w:val="20"/>
              </w:rPr>
              <w:t>&gt;</w:t>
            </w:r>
            <w:r>
              <w:rPr>
                <w:rFonts w:ascii="宋体" w:hAnsi="宋体" w:hint="eastAsia"/>
                <w:sz w:val="20"/>
              </w:rPr>
              <w:t>》（中招协【</w:t>
            </w:r>
            <w:r>
              <w:rPr>
                <w:rFonts w:ascii="宋体" w:hAnsi="宋体" w:hint="eastAsia"/>
                <w:sz w:val="20"/>
              </w:rPr>
              <w:t>2015</w:t>
            </w:r>
            <w:r>
              <w:rPr>
                <w:rFonts w:ascii="宋体" w:hAnsi="宋体" w:hint="eastAsia"/>
                <w:sz w:val="20"/>
              </w:rPr>
              <w:t>】</w:t>
            </w:r>
            <w:r>
              <w:rPr>
                <w:rFonts w:ascii="宋体" w:hAnsi="宋体" w:hint="eastAsia"/>
                <w:sz w:val="20"/>
              </w:rPr>
              <w:t>026</w:t>
            </w:r>
            <w:r>
              <w:rPr>
                <w:rFonts w:ascii="宋体" w:hAnsi="宋体" w:hint="eastAsia"/>
                <w:sz w:val="20"/>
              </w:rPr>
              <w:t>号），本次招标，招标人、招标代理机构与投标人约定如下：招标代理服务费用包含在投标人的投标总报价中，由招标人随合同款支付给中标人。投标人中标后向招标代理机构支付招标代理服务费用。</w:t>
            </w:r>
          </w:p>
          <w:p w:rsidR="00817ED2" w:rsidRDefault="000B60E9">
            <w:pPr>
              <w:pStyle w:val="p0New"/>
              <w:spacing w:line="360" w:lineRule="auto"/>
              <w:rPr>
                <w:rFonts w:ascii="宋体" w:hAnsi="宋体"/>
                <w:kern w:val="2"/>
                <w:sz w:val="20"/>
              </w:rPr>
            </w:pPr>
            <w:r>
              <w:rPr>
                <w:rFonts w:ascii="宋体" w:hAnsi="宋体" w:hint="eastAsia"/>
                <w:sz w:val="20"/>
              </w:rPr>
              <w:t>法定代表人或其委托代理人签字</w:t>
            </w:r>
            <w:r>
              <w:rPr>
                <w:rFonts w:ascii="宋体" w:hAnsi="宋体" w:hint="eastAsia"/>
                <w:kern w:val="2"/>
                <w:sz w:val="20"/>
              </w:rPr>
              <w:t>：</w:t>
            </w:r>
          </w:p>
          <w:p w:rsidR="00817ED2" w:rsidRDefault="00817ED2">
            <w:pPr>
              <w:pStyle w:val="p0New"/>
              <w:spacing w:line="360" w:lineRule="auto"/>
              <w:rPr>
                <w:rFonts w:ascii="宋体" w:hAnsi="宋体"/>
                <w:kern w:val="2"/>
                <w:sz w:val="20"/>
              </w:rPr>
            </w:pPr>
          </w:p>
          <w:p w:rsidR="00817ED2" w:rsidRDefault="00817ED2">
            <w:pPr>
              <w:pStyle w:val="p0New"/>
              <w:spacing w:line="360" w:lineRule="auto"/>
              <w:rPr>
                <w:rFonts w:ascii="宋体" w:hAnsi="宋体"/>
                <w:kern w:val="2"/>
                <w:sz w:val="20"/>
              </w:rPr>
            </w:pPr>
          </w:p>
          <w:p w:rsidR="00817ED2" w:rsidRDefault="000B60E9">
            <w:pPr>
              <w:pStyle w:val="p0New"/>
              <w:spacing w:line="360" w:lineRule="auto"/>
              <w:rPr>
                <w:rFonts w:ascii="宋体" w:hAnsi="宋体"/>
                <w:kern w:val="2"/>
                <w:sz w:val="20"/>
              </w:rPr>
            </w:pPr>
            <w:r>
              <w:rPr>
                <w:rFonts w:ascii="宋体" w:hAnsi="宋体" w:hint="eastAsia"/>
                <w:kern w:val="2"/>
                <w:sz w:val="20"/>
              </w:rPr>
              <w:t xml:space="preserve">                            </w:t>
            </w:r>
            <w:r>
              <w:rPr>
                <w:rFonts w:ascii="宋体" w:hAnsi="宋体" w:hint="eastAsia"/>
                <w:kern w:val="2"/>
                <w:sz w:val="20"/>
              </w:rPr>
              <w:t>投标人（公章）：</w:t>
            </w:r>
          </w:p>
          <w:p w:rsidR="00817ED2" w:rsidRDefault="000B60E9">
            <w:pPr>
              <w:pStyle w:val="NewNewNewNewNewNewNewNewNewNewNewNewNewNewNewNewNewNewNewNewNewNewNewNewNewNewNewNewNewNewNewNewNewNewNewNewNewNewNewNewNewNewNewNewNewNewNewNewNew"/>
              <w:ind w:firstLineChars="2300" w:firstLine="4600"/>
              <w:rPr>
                <w:rFonts w:ascii="宋体" w:hAnsi="宋体"/>
                <w:b/>
                <w:szCs w:val="28"/>
              </w:rPr>
            </w:pPr>
            <w:r>
              <w:rPr>
                <w:rFonts w:ascii="宋体" w:hAnsi="宋体" w:hint="eastAsia"/>
                <w:sz w:val="20"/>
                <w:szCs w:val="20"/>
              </w:rPr>
              <w:t>年</w:t>
            </w:r>
            <w:r>
              <w:rPr>
                <w:rFonts w:ascii="宋体" w:hAnsi="宋体" w:hint="eastAsia"/>
                <w:sz w:val="20"/>
                <w:szCs w:val="20"/>
              </w:rPr>
              <w:t xml:space="preserve">   </w:t>
            </w:r>
            <w:r>
              <w:rPr>
                <w:rFonts w:ascii="宋体" w:hAnsi="宋体" w:hint="eastAsia"/>
                <w:sz w:val="20"/>
                <w:szCs w:val="20"/>
              </w:rPr>
              <w:t>月</w:t>
            </w:r>
            <w:r>
              <w:rPr>
                <w:rFonts w:ascii="宋体" w:hAnsi="宋体" w:hint="eastAsia"/>
                <w:sz w:val="20"/>
                <w:szCs w:val="20"/>
              </w:rPr>
              <w:t xml:space="preserve">   </w:t>
            </w:r>
            <w:r>
              <w:rPr>
                <w:rFonts w:ascii="宋体" w:hAnsi="宋体" w:hint="eastAsia"/>
                <w:sz w:val="20"/>
                <w:szCs w:val="20"/>
              </w:rPr>
              <w:t>日</w:t>
            </w:r>
          </w:p>
        </w:tc>
      </w:tr>
    </w:tbl>
    <w:p w:rsidR="00817ED2" w:rsidRDefault="000B60E9" w:rsidP="00EA6EBA">
      <w:pPr>
        <w:tabs>
          <w:tab w:val="left" w:pos="1901"/>
        </w:tabs>
        <w:ind w:firstLine="640"/>
      </w:pPr>
      <w:r>
        <w:rPr>
          <w:rFonts w:hint="eastAsia"/>
        </w:rPr>
        <w:tab/>
      </w:r>
    </w:p>
    <w:p w:rsidR="00817ED2" w:rsidRDefault="00817ED2" w:rsidP="00EA6EBA">
      <w:pPr>
        <w:ind w:firstLine="640"/>
      </w:pPr>
    </w:p>
    <w:p w:rsidR="00817ED2" w:rsidRDefault="00817ED2" w:rsidP="00EA6EBA">
      <w:pPr>
        <w:pStyle w:val="a0"/>
        <w:ind w:firstLine="640"/>
      </w:pPr>
    </w:p>
    <w:p w:rsidR="00817ED2" w:rsidRDefault="00817ED2" w:rsidP="00EA6EBA">
      <w:pPr>
        <w:pStyle w:val="a0"/>
        <w:ind w:firstLine="640"/>
      </w:pPr>
    </w:p>
    <w:p w:rsidR="00817ED2" w:rsidRDefault="00817ED2" w:rsidP="00817ED2">
      <w:pPr>
        <w:pStyle w:val="a0"/>
        <w:ind w:firstLine="640"/>
      </w:pPr>
    </w:p>
    <w:sectPr w:rsidR="00817ED2" w:rsidSect="00817ED2">
      <w:pgSz w:w="12240" w:h="15840"/>
      <w:pgMar w:top="1418" w:right="1134" w:bottom="1134" w:left="1134" w:header="0" w:footer="0"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0E9" w:rsidRDefault="000B60E9" w:rsidP="00EA6EBA">
      <w:pPr>
        <w:ind w:firstLine="640"/>
      </w:pPr>
      <w:r>
        <w:separator/>
      </w:r>
    </w:p>
  </w:endnote>
  <w:endnote w:type="continuationSeparator" w:id="1">
    <w:p w:rsidR="000B60E9" w:rsidRDefault="000B60E9" w:rsidP="00EA6EBA">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Arial Unicode MS"/>
    <w:charset w:val="86"/>
    <w:family w:val="script"/>
    <w:pitch w:val="default"/>
    <w:sig w:usb0="00000000" w:usb1="080E0000" w:usb2="00000000" w:usb3="00000000" w:csb0="00040000" w:csb1="00000000"/>
  </w:font>
  <w:font w:name="方正黑体_GBK">
    <w:altName w:val="Arial Unicode MS"/>
    <w:charset w:val="86"/>
    <w:family w:val="auto"/>
    <w:pitch w:val="default"/>
    <w:sig w:usb0="00000000" w:usb1="080E0000" w:usb2="00000000" w:usb3="00000000" w:csb0="00040000" w:csb1="00000000"/>
  </w:font>
  <w:font w:name="方正楷体_GBK">
    <w:altName w:val="Arial Unicode MS"/>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仿宋_GB2312">
    <w:charset w:val="86"/>
    <w:family w:val="auto"/>
    <w:pitch w:val="default"/>
    <w:sig w:usb0="00000001" w:usb1="080E0000" w:usb2="00000000" w:usb3="00000000" w:csb0="00040000" w:csb1="00000000"/>
  </w:font>
  <w:font w:name="EU-F1">
    <w:altName w:val="宋体"/>
    <w:charset w:val="86"/>
    <w:family w:val="auto"/>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Plotter">
    <w:altName w:val="Times New Roman"/>
    <w:charset w:val="00"/>
    <w:family w:val="roman"/>
    <w:pitch w:val="default"/>
    <w:sig w:usb0="00000000"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楷体_GB2312">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font-weight : 400">
    <w:altName w:val="Segoe Print"/>
    <w:charset w:val="00"/>
    <w:family w:val="auto"/>
    <w:pitch w:val="default"/>
    <w:sig w:usb0="00000000" w:usb1="00000000" w:usb2="00000000" w:usb3="00000000" w:csb0="00000000" w:csb1="00000000"/>
  </w:font>
  <w:font w:name="方正小标宋_GBK">
    <w:altName w:val="Arial Unicode MS"/>
    <w:charset w:val="86"/>
    <w:family w:val="script"/>
    <w:pitch w:val="default"/>
    <w:sig w:usb0="00000000"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8"/>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8"/>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8"/>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0E9" w:rsidRDefault="000B60E9" w:rsidP="00EA6EBA">
      <w:pPr>
        <w:ind w:firstLine="640"/>
      </w:pPr>
      <w:r>
        <w:separator/>
      </w:r>
    </w:p>
  </w:footnote>
  <w:footnote w:type="continuationSeparator" w:id="1">
    <w:p w:rsidR="000B60E9" w:rsidRDefault="000B60E9" w:rsidP="00EA6EBA">
      <w:pPr>
        <w:ind w:firstLine="6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a"/>
      <w:ind w:firstLine="64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a"/>
      <w:ind w:firstLine="64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BA" w:rsidRDefault="00EA6EBA" w:rsidP="00EA6EBA">
    <w:pPr>
      <w:pStyle w:val="afa"/>
      <w:ind w:firstLine="64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defaultTabStop w:val="420"/>
  <w:drawingGridHorizontalSpacing w:val="105"/>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B60E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17ED2"/>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A6EBA"/>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2137486"/>
    <w:rsid w:val="023408B1"/>
    <w:rsid w:val="027C719B"/>
    <w:rsid w:val="02A21B81"/>
    <w:rsid w:val="02C72A54"/>
    <w:rsid w:val="02DC2261"/>
    <w:rsid w:val="030C143D"/>
    <w:rsid w:val="0319799A"/>
    <w:rsid w:val="03252D0C"/>
    <w:rsid w:val="034D53D9"/>
    <w:rsid w:val="035624E1"/>
    <w:rsid w:val="035B6AF9"/>
    <w:rsid w:val="036349B7"/>
    <w:rsid w:val="03BA7AEF"/>
    <w:rsid w:val="03E90186"/>
    <w:rsid w:val="040521C2"/>
    <w:rsid w:val="04056156"/>
    <w:rsid w:val="042C6649"/>
    <w:rsid w:val="04332303"/>
    <w:rsid w:val="044A26C8"/>
    <w:rsid w:val="04751E16"/>
    <w:rsid w:val="04C54725"/>
    <w:rsid w:val="04CE4E8A"/>
    <w:rsid w:val="0518455A"/>
    <w:rsid w:val="052E1468"/>
    <w:rsid w:val="055A0C41"/>
    <w:rsid w:val="05782769"/>
    <w:rsid w:val="057C79F5"/>
    <w:rsid w:val="058658EF"/>
    <w:rsid w:val="058D2720"/>
    <w:rsid w:val="05966AF2"/>
    <w:rsid w:val="05A951C4"/>
    <w:rsid w:val="05DA5E72"/>
    <w:rsid w:val="0615392F"/>
    <w:rsid w:val="064C51FB"/>
    <w:rsid w:val="064E5053"/>
    <w:rsid w:val="06B0798D"/>
    <w:rsid w:val="06B51587"/>
    <w:rsid w:val="06B64DC2"/>
    <w:rsid w:val="06C61735"/>
    <w:rsid w:val="06F03FD7"/>
    <w:rsid w:val="07062D40"/>
    <w:rsid w:val="071945C3"/>
    <w:rsid w:val="073E01D8"/>
    <w:rsid w:val="0751403A"/>
    <w:rsid w:val="07525A38"/>
    <w:rsid w:val="0797247D"/>
    <w:rsid w:val="07B31132"/>
    <w:rsid w:val="07CC713C"/>
    <w:rsid w:val="07D1692F"/>
    <w:rsid w:val="07D3473C"/>
    <w:rsid w:val="07F71AF9"/>
    <w:rsid w:val="08792542"/>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0B1D18"/>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B91429"/>
    <w:rsid w:val="0CC47DEE"/>
    <w:rsid w:val="0CCF3AA1"/>
    <w:rsid w:val="0CD16A70"/>
    <w:rsid w:val="0D087213"/>
    <w:rsid w:val="0D0D75FA"/>
    <w:rsid w:val="0D26143F"/>
    <w:rsid w:val="0D307A67"/>
    <w:rsid w:val="0D3C4E9D"/>
    <w:rsid w:val="0D3E2075"/>
    <w:rsid w:val="0D60466F"/>
    <w:rsid w:val="0D624E8D"/>
    <w:rsid w:val="0D847E20"/>
    <w:rsid w:val="0DAE414E"/>
    <w:rsid w:val="0DDF444C"/>
    <w:rsid w:val="0DE15737"/>
    <w:rsid w:val="0DF0228A"/>
    <w:rsid w:val="0E1F162A"/>
    <w:rsid w:val="0E711E9E"/>
    <w:rsid w:val="0EA33AFD"/>
    <w:rsid w:val="0EB602E0"/>
    <w:rsid w:val="0EBD51D0"/>
    <w:rsid w:val="0F0332BA"/>
    <w:rsid w:val="0F3C3D72"/>
    <w:rsid w:val="0F3E426F"/>
    <w:rsid w:val="0F544605"/>
    <w:rsid w:val="0F977D51"/>
    <w:rsid w:val="0FA8468C"/>
    <w:rsid w:val="0FA8484C"/>
    <w:rsid w:val="0FB876F2"/>
    <w:rsid w:val="0FC30FCC"/>
    <w:rsid w:val="0FD668D4"/>
    <w:rsid w:val="0FF1389A"/>
    <w:rsid w:val="101C3B0F"/>
    <w:rsid w:val="105814D5"/>
    <w:rsid w:val="105A0396"/>
    <w:rsid w:val="10802061"/>
    <w:rsid w:val="10870137"/>
    <w:rsid w:val="10884753"/>
    <w:rsid w:val="10A80AA6"/>
    <w:rsid w:val="10B80FE9"/>
    <w:rsid w:val="10C80048"/>
    <w:rsid w:val="11027B7A"/>
    <w:rsid w:val="11055FA0"/>
    <w:rsid w:val="11220A33"/>
    <w:rsid w:val="117A5F88"/>
    <w:rsid w:val="119A4764"/>
    <w:rsid w:val="11D855A4"/>
    <w:rsid w:val="121F323F"/>
    <w:rsid w:val="122C051B"/>
    <w:rsid w:val="12401CB0"/>
    <w:rsid w:val="12596A52"/>
    <w:rsid w:val="12656D84"/>
    <w:rsid w:val="12946E0A"/>
    <w:rsid w:val="12BD095F"/>
    <w:rsid w:val="12D039E8"/>
    <w:rsid w:val="12E21CD4"/>
    <w:rsid w:val="13106BB2"/>
    <w:rsid w:val="1319098D"/>
    <w:rsid w:val="131D233B"/>
    <w:rsid w:val="13320931"/>
    <w:rsid w:val="136F6586"/>
    <w:rsid w:val="13B46240"/>
    <w:rsid w:val="13D6188A"/>
    <w:rsid w:val="13DE3C6C"/>
    <w:rsid w:val="13EB63AC"/>
    <w:rsid w:val="13EF1D15"/>
    <w:rsid w:val="13F35025"/>
    <w:rsid w:val="13F40593"/>
    <w:rsid w:val="14A92703"/>
    <w:rsid w:val="14E075C1"/>
    <w:rsid w:val="14F26840"/>
    <w:rsid w:val="14FF4372"/>
    <w:rsid w:val="15042278"/>
    <w:rsid w:val="152A58ED"/>
    <w:rsid w:val="155E1021"/>
    <w:rsid w:val="158C4EE6"/>
    <w:rsid w:val="15A502B8"/>
    <w:rsid w:val="15AA7B75"/>
    <w:rsid w:val="15D02C45"/>
    <w:rsid w:val="15DB450F"/>
    <w:rsid w:val="16486142"/>
    <w:rsid w:val="16543A78"/>
    <w:rsid w:val="166E4D5D"/>
    <w:rsid w:val="166E61AC"/>
    <w:rsid w:val="167F57A3"/>
    <w:rsid w:val="16914937"/>
    <w:rsid w:val="16A75515"/>
    <w:rsid w:val="16D863B9"/>
    <w:rsid w:val="16F0060C"/>
    <w:rsid w:val="16F0105D"/>
    <w:rsid w:val="16FA727A"/>
    <w:rsid w:val="17A041A4"/>
    <w:rsid w:val="17AB25CA"/>
    <w:rsid w:val="17B2459F"/>
    <w:rsid w:val="18187FEE"/>
    <w:rsid w:val="184F2001"/>
    <w:rsid w:val="186009FD"/>
    <w:rsid w:val="18810377"/>
    <w:rsid w:val="18923D74"/>
    <w:rsid w:val="18C02394"/>
    <w:rsid w:val="18C64B2A"/>
    <w:rsid w:val="18D23AD4"/>
    <w:rsid w:val="18D27F6A"/>
    <w:rsid w:val="191C6A9A"/>
    <w:rsid w:val="192A177B"/>
    <w:rsid w:val="193611D6"/>
    <w:rsid w:val="193C5A51"/>
    <w:rsid w:val="19CF51FA"/>
    <w:rsid w:val="19D8676E"/>
    <w:rsid w:val="19E078B2"/>
    <w:rsid w:val="19EC1FBE"/>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BCD3073"/>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A844D5"/>
    <w:rsid w:val="1EB2327E"/>
    <w:rsid w:val="1EDE0EE7"/>
    <w:rsid w:val="1F670526"/>
    <w:rsid w:val="1F757FDA"/>
    <w:rsid w:val="1F8E0998"/>
    <w:rsid w:val="1FC110E7"/>
    <w:rsid w:val="1FCE30FB"/>
    <w:rsid w:val="1FF05C95"/>
    <w:rsid w:val="200C01CD"/>
    <w:rsid w:val="201A252C"/>
    <w:rsid w:val="202A0EDD"/>
    <w:rsid w:val="20353287"/>
    <w:rsid w:val="205D2041"/>
    <w:rsid w:val="20645C51"/>
    <w:rsid w:val="209D7395"/>
    <w:rsid w:val="20E251BC"/>
    <w:rsid w:val="20EE4B23"/>
    <w:rsid w:val="20EE617D"/>
    <w:rsid w:val="20F33A9F"/>
    <w:rsid w:val="20F7279B"/>
    <w:rsid w:val="210F50A1"/>
    <w:rsid w:val="2129027E"/>
    <w:rsid w:val="216755EF"/>
    <w:rsid w:val="216A37F7"/>
    <w:rsid w:val="217249D4"/>
    <w:rsid w:val="219D773A"/>
    <w:rsid w:val="21C04947"/>
    <w:rsid w:val="21CF1286"/>
    <w:rsid w:val="21D67F58"/>
    <w:rsid w:val="21F2176A"/>
    <w:rsid w:val="22030D16"/>
    <w:rsid w:val="221C4B58"/>
    <w:rsid w:val="221D766F"/>
    <w:rsid w:val="225677DA"/>
    <w:rsid w:val="22C05DD9"/>
    <w:rsid w:val="23296194"/>
    <w:rsid w:val="234001C1"/>
    <w:rsid w:val="23406C7C"/>
    <w:rsid w:val="23436E63"/>
    <w:rsid w:val="2353579D"/>
    <w:rsid w:val="236E5424"/>
    <w:rsid w:val="23715EB5"/>
    <w:rsid w:val="238724EC"/>
    <w:rsid w:val="23A76AAC"/>
    <w:rsid w:val="23B547F5"/>
    <w:rsid w:val="23BF79E7"/>
    <w:rsid w:val="23D36F0C"/>
    <w:rsid w:val="24094CE3"/>
    <w:rsid w:val="242464D4"/>
    <w:rsid w:val="24735F79"/>
    <w:rsid w:val="2488380A"/>
    <w:rsid w:val="24AC4B83"/>
    <w:rsid w:val="2519133B"/>
    <w:rsid w:val="251A231D"/>
    <w:rsid w:val="25395ADE"/>
    <w:rsid w:val="25433A72"/>
    <w:rsid w:val="255F5740"/>
    <w:rsid w:val="257875F2"/>
    <w:rsid w:val="25980086"/>
    <w:rsid w:val="268176B9"/>
    <w:rsid w:val="26B0322F"/>
    <w:rsid w:val="26B74931"/>
    <w:rsid w:val="26D9599C"/>
    <w:rsid w:val="27130C69"/>
    <w:rsid w:val="271D72CC"/>
    <w:rsid w:val="276C5541"/>
    <w:rsid w:val="278207F2"/>
    <w:rsid w:val="27A44416"/>
    <w:rsid w:val="27C533B6"/>
    <w:rsid w:val="27D9538D"/>
    <w:rsid w:val="281A0A61"/>
    <w:rsid w:val="282946ED"/>
    <w:rsid w:val="283A51F5"/>
    <w:rsid w:val="28514759"/>
    <w:rsid w:val="28577D5A"/>
    <w:rsid w:val="28806846"/>
    <w:rsid w:val="28A53720"/>
    <w:rsid w:val="28AD4355"/>
    <w:rsid w:val="28BC1800"/>
    <w:rsid w:val="28D60EDE"/>
    <w:rsid w:val="28DE1CC4"/>
    <w:rsid w:val="29052F1C"/>
    <w:rsid w:val="29145104"/>
    <w:rsid w:val="2972137F"/>
    <w:rsid w:val="29DF7295"/>
    <w:rsid w:val="2A070CF0"/>
    <w:rsid w:val="2A6141A4"/>
    <w:rsid w:val="2A7665B7"/>
    <w:rsid w:val="2A972E28"/>
    <w:rsid w:val="2A9A6448"/>
    <w:rsid w:val="2AA93353"/>
    <w:rsid w:val="2B1D11AB"/>
    <w:rsid w:val="2B1F51AF"/>
    <w:rsid w:val="2B2E35A0"/>
    <w:rsid w:val="2B31734C"/>
    <w:rsid w:val="2B5D4747"/>
    <w:rsid w:val="2B955EA0"/>
    <w:rsid w:val="2BD753BB"/>
    <w:rsid w:val="2C0A4740"/>
    <w:rsid w:val="2C63435E"/>
    <w:rsid w:val="2C7B254D"/>
    <w:rsid w:val="2CA05377"/>
    <w:rsid w:val="2CC664AC"/>
    <w:rsid w:val="2CEF647E"/>
    <w:rsid w:val="2D554F07"/>
    <w:rsid w:val="2D717AEA"/>
    <w:rsid w:val="2D8D1BED"/>
    <w:rsid w:val="2D972076"/>
    <w:rsid w:val="2DA33455"/>
    <w:rsid w:val="2DB2483C"/>
    <w:rsid w:val="2DD2110D"/>
    <w:rsid w:val="2DF823AB"/>
    <w:rsid w:val="2E1D7D6D"/>
    <w:rsid w:val="2E5B632E"/>
    <w:rsid w:val="2E72370A"/>
    <w:rsid w:val="2EAE466C"/>
    <w:rsid w:val="2EAF6B8B"/>
    <w:rsid w:val="2EB00B72"/>
    <w:rsid w:val="2ECD62B2"/>
    <w:rsid w:val="2F0223A0"/>
    <w:rsid w:val="2F0915A5"/>
    <w:rsid w:val="2F1368A7"/>
    <w:rsid w:val="2F3A494F"/>
    <w:rsid w:val="2F41615A"/>
    <w:rsid w:val="2F5010A3"/>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D4535A"/>
    <w:rsid w:val="30FA1DA6"/>
    <w:rsid w:val="30FD6E0D"/>
    <w:rsid w:val="312A4467"/>
    <w:rsid w:val="312B5081"/>
    <w:rsid w:val="314A005B"/>
    <w:rsid w:val="316A7F74"/>
    <w:rsid w:val="31766E40"/>
    <w:rsid w:val="31AE23FD"/>
    <w:rsid w:val="31B931C6"/>
    <w:rsid w:val="31EB2673"/>
    <w:rsid w:val="31EE151B"/>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A04C1"/>
    <w:rsid w:val="33BB2132"/>
    <w:rsid w:val="341A182D"/>
    <w:rsid w:val="341C54C2"/>
    <w:rsid w:val="34A51B4D"/>
    <w:rsid w:val="34A609A8"/>
    <w:rsid w:val="34D06ADA"/>
    <w:rsid w:val="34D31DD0"/>
    <w:rsid w:val="34DB27E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0DD3"/>
    <w:rsid w:val="36F22F2A"/>
    <w:rsid w:val="37087FA5"/>
    <w:rsid w:val="37094544"/>
    <w:rsid w:val="373B5A72"/>
    <w:rsid w:val="374F7F5E"/>
    <w:rsid w:val="375F2217"/>
    <w:rsid w:val="375F7874"/>
    <w:rsid w:val="37653EA9"/>
    <w:rsid w:val="379504B4"/>
    <w:rsid w:val="37951305"/>
    <w:rsid w:val="379A3976"/>
    <w:rsid w:val="37B17E1B"/>
    <w:rsid w:val="37E76A3C"/>
    <w:rsid w:val="37EA42CC"/>
    <w:rsid w:val="37EE1214"/>
    <w:rsid w:val="37F37116"/>
    <w:rsid w:val="37FD0E52"/>
    <w:rsid w:val="384806D0"/>
    <w:rsid w:val="386F42BE"/>
    <w:rsid w:val="386F7DEE"/>
    <w:rsid w:val="3883386A"/>
    <w:rsid w:val="38F908DE"/>
    <w:rsid w:val="391C6554"/>
    <w:rsid w:val="3945623E"/>
    <w:rsid w:val="3951756A"/>
    <w:rsid w:val="39625603"/>
    <w:rsid w:val="39DD1FF5"/>
    <w:rsid w:val="39E61149"/>
    <w:rsid w:val="3A170892"/>
    <w:rsid w:val="3A4827E1"/>
    <w:rsid w:val="3A650565"/>
    <w:rsid w:val="3A7D02DA"/>
    <w:rsid w:val="3ACE4F60"/>
    <w:rsid w:val="3AFA513F"/>
    <w:rsid w:val="3B057BF5"/>
    <w:rsid w:val="3B277069"/>
    <w:rsid w:val="3B361C03"/>
    <w:rsid w:val="3BA17EE2"/>
    <w:rsid w:val="3BA55641"/>
    <w:rsid w:val="3BB06DFF"/>
    <w:rsid w:val="3BC61FED"/>
    <w:rsid w:val="3BCE4B9C"/>
    <w:rsid w:val="3BE5247C"/>
    <w:rsid w:val="3BE8228E"/>
    <w:rsid w:val="3BE85536"/>
    <w:rsid w:val="3BF12E73"/>
    <w:rsid w:val="3C151608"/>
    <w:rsid w:val="3C2261B8"/>
    <w:rsid w:val="3C9334D3"/>
    <w:rsid w:val="3CAD310A"/>
    <w:rsid w:val="3CCC31A9"/>
    <w:rsid w:val="3CFA0F81"/>
    <w:rsid w:val="3D0B67A9"/>
    <w:rsid w:val="3D2B2DC0"/>
    <w:rsid w:val="3D3071F1"/>
    <w:rsid w:val="3D561A38"/>
    <w:rsid w:val="3D716A86"/>
    <w:rsid w:val="3D901CAB"/>
    <w:rsid w:val="3DA95776"/>
    <w:rsid w:val="3DB053A6"/>
    <w:rsid w:val="3DBF3BC6"/>
    <w:rsid w:val="3DC20E35"/>
    <w:rsid w:val="3DD14E4A"/>
    <w:rsid w:val="3DFE0E2B"/>
    <w:rsid w:val="3E1410D4"/>
    <w:rsid w:val="3E3078A0"/>
    <w:rsid w:val="3E622447"/>
    <w:rsid w:val="3E6A2312"/>
    <w:rsid w:val="3E9C4D82"/>
    <w:rsid w:val="3EC25415"/>
    <w:rsid w:val="3EE266DB"/>
    <w:rsid w:val="3F161AB5"/>
    <w:rsid w:val="3F171200"/>
    <w:rsid w:val="3F297FC8"/>
    <w:rsid w:val="3FAA270E"/>
    <w:rsid w:val="3FCA258C"/>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2F277CD"/>
    <w:rsid w:val="43140953"/>
    <w:rsid w:val="433A2BE4"/>
    <w:rsid w:val="436D32FE"/>
    <w:rsid w:val="43CE0FEB"/>
    <w:rsid w:val="44077D52"/>
    <w:rsid w:val="44266446"/>
    <w:rsid w:val="443E4946"/>
    <w:rsid w:val="44721A12"/>
    <w:rsid w:val="4487307F"/>
    <w:rsid w:val="44873A9F"/>
    <w:rsid w:val="44B467B3"/>
    <w:rsid w:val="44F43B6B"/>
    <w:rsid w:val="45031ED9"/>
    <w:rsid w:val="45093769"/>
    <w:rsid w:val="4539539D"/>
    <w:rsid w:val="45441EAD"/>
    <w:rsid w:val="45467E46"/>
    <w:rsid w:val="4579599D"/>
    <w:rsid w:val="4597335D"/>
    <w:rsid w:val="4607386D"/>
    <w:rsid w:val="462149F8"/>
    <w:rsid w:val="463442EE"/>
    <w:rsid w:val="464F411C"/>
    <w:rsid w:val="46545C70"/>
    <w:rsid w:val="46570558"/>
    <w:rsid w:val="46593F5B"/>
    <w:rsid w:val="465D2DCD"/>
    <w:rsid w:val="46790BAD"/>
    <w:rsid w:val="469939DD"/>
    <w:rsid w:val="46A13B37"/>
    <w:rsid w:val="46B41513"/>
    <w:rsid w:val="46D17757"/>
    <w:rsid w:val="47012EFC"/>
    <w:rsid w:val="470D0E31"/>
    <w:rsid w:val="471C31F5"/>
    <w:rsid w:val="474F3BD9"/>
    <w:rsid w:val="479725C2"/>
    <w:rsid w:val="47A53BBC"/>
    <w:rsid w:val="47AF19EC"/>
    <w:rsid w:val="47EE6A1C"/>
    <w:rsid w:val="480146F8"/>
    <w:rsid w:val="48184761"/>
    <w:rsid w:val="48191C8E"/>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BE54A38"/>
    <w:rsid w:val="4BF03C03"/>
    <w:rsid w:val="4C0C5B0A"/>
    <w:rsid w:val="4C0C737C"/>
    <w:rsid w:val="4C165DE3"/>
    <w:rsid w:val="4C2747AD"/>
    <w:rsid w:val="4C3176E8"/>
    <w:rsid w:val="4C3F4B95"/>
    <w:rsid w:val="4C3F6194"/>
    <w:rsid w:val="4CB13AC6"/>
    <w:rsid w:val="4CBE11BB"/>
    <w:rsid w:val="4CE21529"/>
    <w:rsid w:val="4CF25551"/>
    <w:rsid w:val="4D0528C9"/>
    <w:rsid w:val="4D081CDB"/>
    <w:rsid w:val="4D0A7DB0"/>
    <w:rsid w:val="4D1039DF"/>
    <w:rsid w:val="4D753E24"/>
    <w:rsid w:val="4DC30297"/>
    <w:rsid w:val="4DEA01C1"/>
    <w:rsid w:val="4DF53A61"/>
    <w:rsid w:val="4E0F1D40"/>
    <w:rsid w:val="4E111675"/>
    <w:rsid w:val="4E124010"/>
    <w:rsid w:val="4E37575A"/>
    <w:rsid w:val="4E3B5E3D"/>
    <w:rsid w:val="4E437C69"/>
    <w:rsid w:val="4E5F360A"/>
    <w:rsid w:val="4E623ADD"/>
    <w:rsid w:val="4E6328E1"/>
    <w:rsid w:val="4EA25BEC"/>
    <w:rsid w:val="4EB76D2E"/>
    <w:rsid w:val="4EC15076"/>
    <w:rsid w:val="4EC35A72"/>
    <w:rsid w:val="4EED0992"/>
    <w:rsid w:val="4EFC41F6"/>
    <w:rsid w:val="4F092DBD"/>
    <w:rsid w:val="4F2268F2"/>
    <w:rsid w:val="4F2A3116"/>
    <w:rsid w:val="4F4E42E4"/>
    <w:rsid w:val="4F9229D0"/>
    <w:rsid w:val="4F9278D1"/>
    <w:rsid w:val="4F9B49A9"/>
    <w:rsid w:val="4FD4118D"/>
    <w:rsid w:val="4FEA5C55"/>
    <w:rsid w:val="4FED349B"/>
    <w:rsid w:val="50415626"/>
    <w:rsid w:val="50475AA7"/>
    <w:rsid w:val="504B5437"/>
    <w:rsid w:val="50542FB5"/>
    <w:rsid w:val="506D6F23"/>
    <w:rsid w:val="508F55FD"/>
    <w:rsid w:val="50AA6580"/>
    <w:rsid w:val="50B6698A"/>
    <w:rsid w:val="50C85572"/>
    <w:rsid w:val="50E60422"/>
    <w:rsid w:val="51084F6D"/>
    <w:rsid w:val="5109784A"/>
    <w:rsid w:val="51131B17"/>
    <w:rsid w:val="51264A23"/>
    <w:rsid w:val="515157CB"/>
    <w:rsid w:val="51532371"/>
    <w:rsid w:val="51E64BC6"/>
    <w:rsid w:val="51F229AD"/>
    <w:rsid w:val="5213387D"/>
    <w:rsid w:val="521B4326"/>
    <w:rsid w:val="52352B41"/>
    <w:rsid w:val="524E4A53"/>
    <w:rsid w:val="525D2118"/>
    <w:rsid w:val="527124F6"/>
    <w:rsid w:val="52B162B2"/>
    <w:rsid w:val="53053CD8"/>
    <w:rsid w:val="53210FC8"/>
    <w:rsid w:val="535E2EC5"/>
    <w:rsid w:val="536478F7"/>
    <w:rsid w:val="536D70D7"/>
    <w:rsid w:val="53AC4D1F"/>
    <w:rsid w:val="53B34C9B"/>
    <w:rsid w:val="53D46B52"/>
    <w:rsid w:val="53D707B1"/>
    <w:rsid w:val="53EA6229"/>
    <w:rsid w:val="54143D79"/>
    <w:rsid w:val="547812BC"/>
    <w:rsid w:val="54A67AEF"/>
    <w:rsid w:val="54BC4AFE"/>
    <w:rsid w:val="54CA668B"/>
    <w:rsid w:val="550B11B6"/>
    <w:rsid w:val="550C529B"/>
    <w:rsid w:val="551806F4"/>
    <w:rsid w:val="5521623F"/>
    <w:rsid w:val="55742378"/>
    <w:rsid w:val="55857E8E"/>
    <w:rsid w:val="559C07AC"/>
    <w:rsid w:val="55BD169C"/>
    <w:rsid w:val="55C839CB"/>
    <w:rsid w:val="55DC60EC"/>
    <w:rsid w:val="55E626F6"/>
    <w:rsid w:val="55F60346"/>
    <w:rsid w:val="56106516"/>
    <w:rsid w:val="56276F8D"/>
    <w:rsid w:val="56340B68"/>
    <w:rsid w:val="563A560F"/>
    <w:rsid w:val="564F2CE7"/>
    <w:rsid w:val="566B5BAB"/>
    <w:rsid w:val="567024AF"/>
    <w:rsid w:val="5690758D"/>
    <w:rsid w:val="56D31D03"/>
    <w:rsid w:val="56E25FFC"/>
    <w:rsid w:val="570B1171"/>
    <w:rsid w:val="57252796"/>
    <w:rsid w:val="57340F0B"/>
    <w:rsid w:val="573E6AFB"/>
    <w:rsid w:val="577379B9"/>
    <w:rsid w:val="57D147F0"/>
    <w:rsid w:val="57EA5228"/>
    <w:rsid w:val="57F213DD"/>
    <w:rsid w:val="58201117"/>
    <w:rsid w:val="585467BF"/>
    <w:rsid w:val="58843F9D"/>
    <w:rsid w:val="58A511C9"/>
    <w:rsid w:val="58A542FE"/>
    <w:rsid w:val="58AC2F64"/>
    <w:rsid w:val="5927000E"/>
    <w:rsid w:val="59450D54"/>
    <w:rsid w:val="596144FD"/>
    <w:rsid w:val="598218C1"/>
    <w:rsid w:val="598F051C"/>
    <w:rsid w:val="59C62F87"/>
    <w:rsid w:val="59C773FA"/>
    <w:rsid w:val="59CE248E"/>
    <w:rsid w:val="59D57DAB"/>
    <w:rsid w:val="59D63A5E"/>
    <w:rsid w:val="59E46A1C"/>
    <w:rsid w:val="59F971DC"/>
    <w:rsid w:val="5A0560E7"/>
    <w:rsid w:val="5A2820DE"/>
    <w:rsid w:val="5A3F6AE7"/>
    <w:rsid w:val="5A466728"/>
    <w:rsid w:val="5A687C44"/>
    <w:rsid w:val="5A7228A4"/>
    <w:rsid w:val="5A8C5C9D"/>
    <w:rsid w:val="5AAD31F0"/>
    <w:rsid w:val="5AC621B6"/>
    <w:rsid w:val="5AD223B4"/>
    <w:rsid w:val="5AEC4E67"/>
    <w:rsid w:val="5AF12D30"/>
    <w:rsid w:val="5AFB6322"/>
    <w:rsid w:val="5B1B3118"/>
    <w:rsid w:val="5B6062BB"/>
    <w:rsid w:val="5B7F1FBF"/>
    <w:rsid w:val="5B7F343E"/>
    <w:rsid w:val="5BB6106F"/>
    <w:rsid w:val="5BCC77E1"/>
    <w:rsid w:val="5BF302E8"/>
    <w:rsid w:val="5BF804B6"/>
    <w:rsid w:val="5C124B41"/>
    <w:rsid w:val="5C5C5E00"/>
    <w:rsid w:val="5C5C6052"/>
    <w:rsid w:val="5CD62524"/>
    <w:rsid w:val="5CFF0A98"/>
    <w:rsid w:val="5D227CF7"/>
    <w:rsid w:val="5D2A69E7"/>
    <w:rsid w:val="5D441980"/>
    <w:rsid w:val="5D6301F7"/>
    <w:rsid w:val="5D686DE1"/>
    <w:rsid w:val="5DC920F5"/>
    <w:rsid w:val="5DDD7A3A"/>
    <w:rsid w:val="5DEE025C"/>
    <w:rsid w:val="5DF16CF3"/>
    <w:rsid w:val="5E016605"/>
    <w:rsid w:val="5E1B6643"/>
    <w:rsid w:val="5E203404"/>
    <w:rsid w:val="5E436461"/>
    <w:rsid w:val="5E4833A5"/>
    <w:rsid w:val="5E5A27DD"/>
    <w:rsid w:val="5EAA68F7"/>
    <w:rsid w:val="5ED85970"/>
    <w:rsid w:val="5EFB3EF3"/>
    <w:rsid w:val="5F24646E"/>
    <w:rsid w:val="5F266698"/>
    <w:rsid w:val="5F3A59E9"/>
    <w:rsid w:val="5F3B6ACD"/>
    <w:rsid w:val="5F905FEB"/>
    <w:rsid w:val="5FA83C66"/>
    <w:rsid w:val="5FD53DDB"/>
    <w:rsid w:val="5FD90711"/>
    <w:rsid w:val="604C19AC"/>
    <w:rsid w:val="607D2216"/>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3B46933"/>
    <w:rsid w:val="63DC67DD"/>
    <w:rsid w:val="642A48B2"/>
    <w:rsid w:val="642F4285"/>
    <w:rsid w:val="64536E65"/>
    <w:rsid w:val="64780664"/>
    <w:rsid w:val="648C7CFD"/>
    <w:rsid w:val="64952EBC"/>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6DC2612"/>
    <w:rsid w:val="66E42C18"/>
    <w:rsid w:val="67287C8B"/>
    <w:rsid w:val="675062E3"/>
    <w:rsid w:val="678C76EE"/>
    <w:rsid w:val="67A1509A"/>
    <w:rsid w:val="67C86D6E"/>
    <w:rsid w:val="67DC1C71"/>
    <w:rsid w:val="67EB1093"/>
    <w:rsid w:val="68121626"/>
    <w:rsid w:val="683632E0"/>
    <w:rsid w:val="68B45AAA"/>
    <w:rsid w:val="690E371C"/>
    <w:rsid w:val="694834DA"/>
    <w:rsid w:val="696967BA"/>
    <w:rsid w:val="69784F76"/>
    <w:rsid w:val="6979465B"/>
    <w:rsid w:val="697C5296"/>
    <w:rsid w:val="69D97353"/>
    <w:rsid w:val="69DD7D0C"/>
    <w:rsid w:val="6A050A2C"/>
    <w:rsid w:val="6A1E0D3D"/>
    <w:rsid w:val="6A26114C"/>
    <w:rsid w:val="6A422F05"/>
    <w:rsid w:val="6B012D13"/>
    <w:rsid w:val="6B0E47A6"/>
    <w:rsid w:val="6B1E46F4"/>
    <w:rsid w:val="6B294766"/>
    <w:rsid w:val="6B5D070C"/>
    <w:rsid w:val="6B753CE8"/>
    <w:rsid w:val="6B9F39DA"/>
    <w:rsid w:val="6BA47C2E"/>
    <w:rsid w:val="6BA93887"/>
    <w:rsid w:val="6BB50D65"/>
    <w:rsid w:val="6BB847A2"/>
    <w:rsid w:val="6BC661AF"/>
    <w:rsid w:val="6BD36B24"/>
    <w:rsid w:val="6C006295"/>
    <w:rsid w:val="6C166DF6"/>
    <w:rsid w:val="6C2068AD"/>
    <w:rsid w:val="6C283D2A"/>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DFB39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34011"/>
    <w:rsid w:val="6FB46195"/>
    <w:rsid w:val="6FE74354"/>
    <w:rsid w:val="70427B86"/>
    <w:rsid w:val="70704AB5"/>
    <w:rsid w:val="709119E7"/>
    <w:rsid w:val="70D951AA"/>
    <w:rsid w:val="70DB0BB9"/>
    <w:rsid w:val="70FE4F25"/>
    <w:rsid w:val="7106701A"/>
    <w:rsid w:val="71380525"/>
    <w:rsid w:val="71395239"/>
    <w:rsid w:val="714A05B2"/>
    <w:rsid w:val="71603A0C"/>
    <w:rsid w:val="71746B1D"/>
    <w:rsid w:val="71B35F84"/>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132A63"/>
    <w:rsid w:val="73236827"/>
    <w:rsid w:val="738B2ACF"/>
    <w:rsid w:val="739372EC"/>
    <w:rsid w:val="739D0639"/>
    <w:rsid w:val="739D7427"/>
    <w:rsid w:val="73CE72CE"/>
    <w:rsid w:val="73EE5B7B"/>
    <w:rsid w:val="73F377E5"/>
    <w:rsid w:val="740D6066"/>
    <w:rsid w:val="741E3855"/>
    <w:rsid w:val="743A7711"/>
    <w:rsid w:val="743B4C32"/>
    <w:rsid w:val="74546572"/>
    <w:rsid w:val="746512A6"/>
    <w:rsid w:val="7475616D"/>
    <w:rsid w:val="74781BDE"/>
    <w:rsid w:val="74911FB8"/>
    <w:rsid w:val="74AE50DA"/>
    <w:rsid w:val="74B96A2A"/>
    <w:rsid w:val="74BC44C1"/>
    <w:rsid w:val="74C20DCB"/>
    <w:rsid w:val="74F65687"/>
    <w:rsid w:val="75114857"/>
    <w:rsid w:val="7527414E"/>
    <w:rsid w:val="753F31C4"/>
    <w:rsid w:val="75492CDE"/>
    <w:rsid w:val="75501D72"/>
    <w:rsid w:val="75521AE1"/>
    <w:rsid w:val="756067B5"/>
    <w:rsid w:val="75785910"/>
    <w:rsid w:val="75A3739E"/>
    <w:rsid w:val="75A61882"/>
    <w:rsid w:val="75A96E8B"/>
    <w:rsid w:val="75B05EF3"/>
    <w:rsid w:val="75B82F9A"/>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7701B5"/>
    <w:rsid w:val="778A5482"/>
    <w:rsid w:val="77977539"/>
    <w:rsid w:val="779E1FCE"/>
    <w:rsid w:val="77FB1843"/>
    <w:rsid w:val="77FB4322"/>
    <w:rsid w:val="78022B0F"/>
    <w:rsid w:val="780D56CC"/>
    <w:rsid w:val="78493C0D"/>
    <w:rsid w:val="7849745D"/>
    <w:rsid w:val="785933AD"/>
    <w:rsid w:val="78D262C9"/>
    <w:rsid w:val="78FE507C"/>
    <w:rsid w:val="790659C1"/>
    <w:rsid w:val="790A2C68"/>
    <w:rsid w:val="796C71E7"/>
    <w:rsid w:val="799F63ED"/>
    <w:rsid w:val="79A43E25"/>
    <w:rsid w:val="79CA483B"/>
    <w:rsid w:val="79EE001F"/>
    <w:rsid w:val="79FD19E0"/>
    <w:rsid w:val="7A3C396D"/>
    <w:rsid w:val="7A3D38C1"/>
    <w:rsid w:val="7AD47EB9"/>
    <w:rsid w:val="7ADA505C"/>
    <w:rsid w:val="7ADD2833"/>
    <w:rsid w:val="7AF51025"/>
    <w:rsid w:val="7AF96004"/>
    <w:rsid w:val="7B0F60CA"/>
    <w:rsid w:val="7B2B4C98"/>
    <w:rsid w:val="7B2D7FA7"/>
    <w:rsid w:val="7B3356A9"/>
    <w:rsid w:val="7B583FDA"/>
    <w:rsid w:val="7B59525C"/>
    <w:rsid w:val="7B6247EA"/>
    <w:rsid w:val="7B831787"/>
    <w:rsid w:val="7BCD33F9"/>
    <w:rsid w:val="7BEC632B"/>
    <w:rsid w:val="7C1F6121"/>
    <w:rsid w:val="7C2879C7"/>
    <w:rsid w:val="7C637038"/>
    <w:rsid w:val="7C702829"/>
    <w:rsid w:val="7CC750CA"/>
    <w:rsid w:val="7CF24905"/>
    <w:rsid w:val="7D44514C"/>
    <w:rsid w:val="7D466C3B"/>
    <w:rsid w:val="7D573A08"/>
    <w:rsid w:val="7D5A3EC0"/>
    <w:rsid w:val="7D672DA1"/>
    <w:rsid w:val="7D7A0200"/>
    <w:rsid w:val="7DB86E1E"/>
    <w:rsid w:val="7DBE55C0"/>
    <w:rsid w:val="7DE633E2"/>
    <w:rsid w:val="7E0A5915"/>
    <w:rsid w:val="7E0B2338"/>
    <w:rsid w:val="7E1C6F29"/>
    <w:rsid w:val="7E3125E3"/>
    <w:rsid w:val="7E4827F6"/>
    <w:rsid w:val="7E564DA0"/>
    <w:rsid w:val="7E65517F"/>
    <w:rsid w:val="7E7B667F"/>
    <w:rsid w:val="7E7D23E7"/>
    <w:rsid w:val="7ED546A7"/>
    <w:rsid w:val="7ED75590"/>
    <w:rsid w:val="7F060A7D"/>
    <w:rsid w:val="7F072CDC"/>
    <w:rsid w:val="7F344F02"/>
    <w:rsid w:val="7F497A01"/>
    <w:rsid w:val="7F54153B"/>
    <w:rsid w:val="7F754A41"/>
    <w:rsid w:val="7F833DFC"/>
    <w:rsid w:val="7FAA79AB"/>
    <w:rsid w:val="7FCA6A8A"/>
    <w:rsid w:val="7FCC49E6"/>
    <w:rsid w:val="7FD11BD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semiHidden="1"/>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annotation text" w:uiPriority="99"/>
    <w:lsdException w:name="index heading" w:semiHidden="1"/>
    <w:lsdException w:name="table of figures" w:semiHidden="1"/>
    <w:lsdException w:name="envelope address" w:semiHidden="1"/>
    <w:lsdException w:name="envelope return" w:semiHidden="1"/>
    <w:lsdException w:name="line number" w:semiHidden="1"/>
    <w:lsdException w:name="table of authorities" w:qFormat="0"/>
    <w:lsdException w:name="macro" w:qFormat="0"/>
    <w:lsdException w:name="toa heading" w:qFormat="0"/>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lsdException w:name="Hyperlink" w:uiPriority="99"/>
    <w:lsdException w:name="FollowedHyperlink" w:semiHidden="1" w:uiPriority="99"/>
    <w:lsdException w:name="E-mail Signature" w:semiHidden="1"/>
    <w:lsdException w:name="HTML Top of Form" w:semiHidden="1" w:uiPriority="99" w:unhideWhenUsed="1" w:qFormat="0"/>
    <w:lsdException w:name="HTML Bottom of Form" w:semiHidden="1" w:uiPriority="99" w:unhideWhenUsed="1" w:qFormat="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uiPriority="99"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Theme" w:semiHidden="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next w:val="a0"/>
    <w:qFormat/>
    <w:rsid w:val="00817ED2"/>
    <w:pPr>
      <w:widowControl w:val="0"/>
      <w:ind w:firstLineChars="200" w:firstLine="883"/>
      <w:jc w:val="both"/>
    </w:pPr>
    <w:rPr>
      <w:rFonts w:eastAsia="方正仿宋_GBK"/>
      <w:kern w:val="2"/>
      <w:sz w:val="32"/>
      <w:szCs w:val="24"/>
    </w:rPr>
  </w:style>
  <w:style w:type="paragraph" w:styleId="1">
    <w:name w:val="heading 1"/>
    <w:basedOn w:val="a"/>
    <w:next w:val="a"/>
    <w:link w:val="1Char"/>
    <w:qFormat/>
    <w:rsid w:val="00817ED2"/>
    <w:pPr>
      <w:keepNext/>
      <w:keepLines/>
      <w:ind w:firstLineChars="0" w:firstLine="0"/>
      <w:outlineLvl w:val="0"/>
    </w:pPr>
    <w:rPr>
      <w:rFonts w:ascii="方正黑体_GBK" w:eastAsia="方正黑体_GBK" w:hAnsi="方正黑体_GBK"/>
      <w:bCs/>
      <w:kern w:val="44"/>
      <w:szCs w:val="44"/>
    </w:rPr>
  </w:style>
  <w:style w:type="paragraph" w:styleId="2">
    <w:name w:val="heading 2"/>
    <w:basedOn w:val="a"/>
    <w:next w:val="a"/>
    <w:link w:val="2Char1"/>
    <w:qFormat/>
    <w:rsid w:val="00817ED2"/>
    <w:pPr>
      <w:keepNext/>
      <w:keepLines/>
      <w:spacing w:before="260" w:after="260"/>
      <w:outlineLvl w:val="1"/>
    </w:pPr>
    <w:rPr>
      <w:rFonts w:ascii="方正楷体_GBK" w:eastAsia="方正楷体_GBK" w:hAnsi="方正楷体_GBK"/>
      <w:bCs/>
      <w:szCs w:val="32"/>
    </w:rPr>
  </w:style>
  <w:style w:type="paragraph" w:styleId="3">
    <w:name w:val="heading 3"/>
    <w:basedOn w:val="a"/>
    <w:next w:val="a"/>
    <w:link w:val="3Char"/>
    <w:qFormat/>
    <w:rsid w:val="00817ED2"/>
    <w:pPr>
      <w:keepNext/>
      <w:keepLines/>
      <w:spacing w:line="360" w:lineRule="auto"/>
      <w:outlineLvl w:val="2"/>
    </w:pPr>
    <w:rPr>
      <w:rFonts w:ascii="Calibri" w:hAnsi="Calibri"/>
      <w:b/>
      <w:bCs/>
      <w:sz w:val="24"/>
      <w:szCs w:val="32"/>
    </w:rPr>
  </w:style>
  <w:style w:type="paragraph" w:styleId="4">
    <w:name w:val="heading 4"/>
    <w:basedOn w:val="a"/>
    <w:next w:val="a"/>
    <w:qFormat/>
    <w:rsid w:val="00817ED2"/>
    <w:pPr>
      <w:keepNext/>
      <w:keepLines/>
      <w:spacing w:line="360" w:lineRule="auto"/>
      <w:outlineLvl w:val="3"/>
    </w:pPr>
    <w:rPr>
      <w:rFonts w:ascii="Arial" w:hAnsi="Arial"/>
      <w:b/>
      <w:bCs/>
      <w:szCs w:val="28"/>
    </w:rPr>
  </w:style>
  <w:style w:type="paragraph" w:styleId="5">
    <w:name w:val="heading 5"/>
    <w:basedOn w:val="a"/>
    <w:next w:val="a"/>
    <w:qFormat/>
    <w:rsid w:val="00817ED2"/>
    <w:pPr>
      <w:keepNext/>
      <w:keepLines/>
      <w:spacing w:line="360" w:lineRule="auto"/>
      <w:outlineLvl w:val="4"/>
    </w:pPr>
    <w:rPr>
      <w:rFonts w:eastAsia="黑体"/>
      <w:bCs/>
      <w:szCs w:val="28"/>
    </w:rPr>
  </w:style>
  <w:style w:type="paragraph" w:styleId="6">
    <w:name w:val="heading 6"/>
    <w:basedOn w:val="a"/>
    <w:next w:val="a"/>
    <w:qFormat/>
    <w:rsid w:val="00817ED2"/>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817ED2"/>
    <w:pPr>
      <w:keepNext/>
      <w:keepLines/>
      <w:spacing w:before="240" w:after="64" w:line="320" w:lineRule="auto"/>
      <w:outlineLvl w:val="6"/>
    </w:pPr>
    <w:rPr>
      <w:b/>
      <w:bCs/>
      <w:sz w:val="24"/>
    </w:rPr>
  </w:style>
  <w:style w:type="paragraph" w:styleId="8">
    <w:name w:val="heading 8"/>
    <w:basedOn w:val="a"/>
    <w:next w:val="a"/>
    <w:qFormat/>
    <w:rsid w:val="00817ED2"/>
    <w:pPr>
      <w:keepNext/>
      <w:keepLines/>
      <w:spacing w:before="240" w:after="64" w:line="320" w:lineRule="auto"/>
      <w:outlineLvl w:val="7"/>
    </w:pPr>
    <w:rPr>
      <w:rFonts w:ascii="Arial" w:eastAsia="黑体" w:hAnsi="Arial"/>
      <w:sz w:val="24"/>
    </w:rPr>
  </w:style>
  <w:style w:type="paragraph" w:styleId="9">
    <w:name w:val="heading 9"/>
    <w:basedOn w:val="a"/>
    <w:next w:val="a"/>
    <w:qFormat/>
    <w:rsid w:val="00817ED2"/>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sid w:val="00817ED2"/>
    <w:pPr>
      <w:spacing w:after="120"/>
    </w:pPr>
  </w:style>
  <w:style w:type="paragraph" w:styleId="30">
    <w:name w:val="List 3"/>
    <w:basedOn w:val="a"/>
    <w:semiHidden/>
    <w:qFormat/>
    <w:rsid w:val="00817ED2"/>
    <w:pPr>
      <w:ind w:left="1260" w:hanging="420"/>
    </w:pPr>
  </w:style>
  <w:style w:type="paragraph" w:styleId="a4">
    <w:name w:val="annotation subject"/>
    <w:basedOn w:val="a5"/>
    <w:next w:val="a5"/>
    <w:qFormat/>
    <w:rsid w:val="00817ED2"/>
    <w:rPr>
      <w:b/>
      <w:bCs/>
    </w:rPr>
  </w:style>
  <w:style w:type="paragraph" w:styleId="a5">
    <w:name w:val="annotation text"/>
    <w:basedOn w:val="a"/>
    <w:link w:val="Char"/>
    <w:uiPriority w:val="99"/>
    <w:qFormat/>
    <w:rsid w:val="00817ED2"/>
    <w:pPr>
      <w:jc w:val="left"/>
    </w:pPr>
    <w:rPr>
      <w:rFonts w:ascii="Calibri" w:hAnsi="Calibri"/>
    </w:rPr>
  </w:style>
  <w:style w:type="paragraph" w:styleId="70">
    <w:name w:val="toc 7"/>
    <w:basedOn w:val="a"/>
    <w:next w:val="a"/>
    <w:qFormat/>
    <w:rsid w:val="00817ED2"/>
    <w:pPr>
      <w:ind w:left="1260"/>
      <w:jc w:val="left"/>
    </w:pPr>
    <w:rPr>
      <w:sz w:val="18"/>
      <w:szCs w:val="18"/>
    </w:rPr>
  </w:style>
  <w:style w:type="paragraph" w:styleId="a6">
    <w:name w:val="Body Text First Indent"/>
    <w:basedOn w:val="a0"/>
    <w:semiHidden/>
    <w:qFormat/>
    <w:rsid w:val="00817ED2"/>
    <w:pPr>
      <w:ind w:firstLine="420"/>
    </w:pPr>
  </w:style>
  <w:style w:type="paragraph" w:styleId="20">
    <w:name w:val="List Number 2"/>
    <w:basedOn w:val="a"/>
    <w:semiHidden/>
    <w:qFormat/>
    <w:rsid w:val="00817ED2"/>
    <w:pPr>
      <w:tabs>
        <w:tab w:val="left" w:pos="780"/>
      </w:tabs>
      <w:ind w:left="780" w:hanging="360"/>
    </w:pPr>
  </w:style>
  <w:style w:type="paragraph" w:styleId="a7">
    <w:name w:val="Note Heading"/>
    <w:basedOn w:val="a"/>
    <w:next w:val="a"/>
    <w:semiHidden/>
    <w:qFormat/>
    <w:rsid w:val="00817ED2"/>
    <w:pPr>
      <w:jc w:val="center"/>
    </w:pPr>
  </w:style>
  <w:style w:type="paragraph" w:styleId="40">
    <w:name w:val="List Bullet 4"/>
    <w:basedOn w:val="a"/>
    <w:semiHidden/>
    <w:qFormat/>
    <w:rsid w:val="00817ED2"/>
    <w:pPr>
      <w:tabs>
        <w:tab w:val="left" w:pos="1620"/>
      </w:tabs>
      <w:ind w:left="1620" w:hanging="360"/>
    </w:pPr>
  </w:style>
  <w:style w:type="paragraph" w:styleId="a8">
    <w:name w:val="E-mail Signature"/>
    <w:basedOn w:val="a"/>
    <w:semiHidden/>
    <w:qFormat/>
    <w:rsid w:val="00817ED2"/>
  </w:style>
  <w:style w:type="paragraph" w:styleId="a9">
    <w:name w:val="List Number"/>
    <w:basedOn w:val="a"/>
    <w:semiHidden/>
    <w:qFormat/>
    <w:rsid w:val="00817ED2"/>
    <w:pPr>
      <w:tabs>
        <w:tab w:val="left" w:pos="360"/>
      </w:tabs>
      <w:ind w:left="360" w:hanging="360"/>
    </w:pPr>
  </w:style>
  <w:style w:type="paragraph" w:styleId="aa">
    <w:name w:val="Normal Indent"/>
    <w:basedOn w:val="a"/>
    <w:qFormat/>
    <w:rsid w:val="00817ED2"/>
    <w:pPr>
      <w:ind w:firstLine="420"/>
    </w:pPr>
  </w:style>
  <w:style w:type="paragraph" w:styleId="ab">
    <w:name w:val="caption"/>
    <w:basedOn w:val="a"/>
    <w:next w:val="a"/>
    <w:qFormat/>
    <w:rsid w:val="00817ED2"/>
    <w:pPr>
      <w:spacing w:before="152" w:after="160"/>
    </w:pPr>
    <w:rPr>
      <w:rFonts w:ascii="Arial" w:eastAsia="黑体" w:hAnsi="Arial"/>
      <w:sz w:val="20"/>
      <w:szCs w:val="20"/>
    </w:rPr>
  </w:style>
  <w:style w:type="paragraph" w:styleId="ac">
    <w:name w:val="List Bullet"/>
    <w:basedOn w:val="a"/>
    <w:semiHidden/>
    <w:qFormat/>
    <w:rsid w:val="00817ED2"/>
    <w:pPr>
      <w:tabs>
        <w:tab w:val="left" w:pos="360"/>
      </w:tabs>
      <w:ind w:left="360" w:hanging="360"/>
    </w:pPr>
  </w:style>
  <w:style w:type="paragraph" w:styleId="ad">
    <w:name w:val="envelope address"/>
    <w:basedOn w:val="a"/>
    <w:semiHidden/>
    <w:qFormat/>
    <w:rsid w:val="00817ED2"/>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
    <w:link w:val="Char0"/>
    <w:qFormat/>
    <w:rsid w:val="00817ED2"/>
    <w:rPr>
      <w:rFonts w:ascii="Tahoma" w:hAnsi="Tahoma"/>
      <w:sz w:val="16"/>
      <w:szCs w:val="16"/>
    </w:rPr>
  </w:style>
  <w:style w:type="paragraph" w:styleId="af">
    <w:name w:val="Salutation"/>
    <w:basedOn w:val="a"/>
    <w:next w:val="a"/>
    <w:semiHidden/>
    <w:qFormat/>
    <w:rsid w:val="00817ED2"/>
  </w:style>
  <w:style w:type="paragraph" w:styleId="31">
    <w:name w:val="Body Text 3"/>
    <w:basedOn w:val="a"/>
    <w:semiHidden/>
    <w:qFormat/>
    <w:rsid w:val="00817ED2"/>
    <w:pPr>
      <w:spacing w:after="120"/>
    </w:pPr>
    <w:rPr>
      <w:sz w:val="16"/>
      <w:szCs w:val="16"/>
    </w:rPr>
  </w:style>
  <w:style w:type="paragraph" w:styleId="af0">
    <w:name w:val="Closing"/>
    <w:basedOn w:val="a"/>
    <w:semiHidden/>
    <w:qFormat/>
    <w:rsid w:val="00817ED2"/>
    <w:pPr>
      <w:ind w:left="4320"/>
    </w:pPr>
  </w:style>
  <w:style w:type="paragraph" w:styleId="32">
    <w:name w:val="List Bullet 3"/>
    <w:basedOn w:val="a"/>
    <w:semiHidden/>
    <w:qFormat/>
    <w:rsid w:val="00817ED2"/>
    <w:pPr>
      <w:tabs>
        <w:tab w:val="left" w:pos="1200"/>
      </w:tabs>
      <w:ind w:left="1200" w:hanging="360"/>
    </w:pPr>
  </w:style>
  <w:style w:type="paragraph" w:styleId="af1">
    <w:name w:val="Body Text Indent"/>
    <w:basedOn w:val="a"/>
    <w:semiHidden/>
    <w:qFormat/>
    <w:rsid w:val="00817ED2"/>
    <w:pPr>
      <w:spacing w:after="120"/>
      <w:ind w:left="420"/>
    </w:pPr>
  </w:style>
  <w:style w:type="paragraph" w:styleId="33">
    <w:name w:val="List Number 3"/>
    <w:basedOn w:val="a"/>
    <w:semiHidden/>
    <w:qFormat/>
    <w:rsid w:val="00817ED2"/>
    <w:pPr>
      <w:tabs>
        <w:tab w:val="left" w:pos="1200"/>
      </w:tabs>
      <w:ind w:left="1200" w:hanging="360"/>
    </w:pPr>
  </w:style>
  <w:style w:type="paragraph" w:styleId="21">
    <w:name w:val="List 2"/>
    <w:basedOn w:val="a"/>
    <w:semiHidden/>
    <w:qFormat/>
    <w:rsid w:val="00817ED2"/>
    <w:pPr>
      <w:ind w:left="840" w:hanging="420"/>
    </w:pPr>
  </w:style>
  <w:style w:type="paragraph" w:styleId="af2">
    <w:name w:val="List Continue"/>
    <w:basedOn w:val="a"/>
    <w:semiHidden/>
    <w:qFormat/>
    <w:rsid w:val="00817ED2"/>
    <w:pPr>
      <w:spacing w:after="120"/>
      <w:ind w:left="420"/>
    </w:pPr>
  </w:style>
  <w:style w:type="paragraph" w:styleId="af3">
    <w:name w:val="Block Text"/>
    <w:basedOn w:val="a"/>
    <w:semiHidden/>
    <w:qFormat/>
    <w:rsid w:val="00817ED2"/>
    <w:pPr>
      <w:spacing w:after="120"/>
      <w:ind w:left="1440" w:right="1440"/>
    </w:pPr>
  </w:style>
  <w:style w:type="paragraph" w:styleId="22">
    <w:name w:val="List Bullet 2"/>
    <w:basedOn w:val="a"/>
    <w:semiHidden/>
    <w:qFormat/>
    <w:rsid w:val="00817ED2"/>
    <w:pPr>
      <w:tabs>
        <w:tab w:val="left" w:pos="780"/>
      </w:tabs>
      <w:ind w:left="780" w:hanging="360"/>
    </w:pPr>
  </w:style>
  <w:style w:type="paragraph" w:styleId="HTML">
    <w:name w:val="HTML Address"/>
    <w:basedOn w:val="a"/>
    <w:semiHidden/>
    <w:qFormat/>
    <w:rsid w:val="00817ED2"/>
    <w:rPr>
      <w:i/>
      <w:iCs/>
    </w:rPr>
  </w:style>
  <w:style w:type="paragraph" w:styleId="50">
    <w:name w:val="toc 5"/>
    <w:basedOn w:val="a"/>
    <w:next w:val="a"/>
    <w:qFormat/>
    <w:rsid w:val="00817ED2"/>
    <w:pPr>
      <w:ind w:left="840"/>
      <w:jc w:val="left"/>
    </w:pPr>
    <w:rPr>
      <w:sz w:val="18"/>
      <w:szCs w:val="18"/>
    </w:rPr>
  </w:style>
  <w:style w:type="paragraph" w:styleId="34">
    <w:name w:val="toc 3"/>
    <w:basedOn w:val="a"/>
    <w:next w:val="a"/>
    <w:qFormat/>
    <w:rsid w:val="00817ED2"/>
    <w:pPr>
      <w:ind w:leftChars="400" w:left="840"/>
    </w:pPr>
  </w:style>
  <w:style w:type="paragraph" w:styleId="af4">
    <w:name w:val="Plain Text"/>
    <w:basedOn w:val="a"/>
    <w:link w:val="Char1"/>
    <w:qFormat/>
    <w:rsid w:val="00817ED2"/>
    <w:rPr>
      <w:rFonts w:ascii="宋体" w:hAnsi="Courier New" w:cs="Courier New"/>
      <w:szCs w:val="21"/>
    </w:rPr>
  </w:style>
  <w:style w:type="paragraph" w:styleId="51">
    <w:name w:val="List Bullet 5"/>
    <w:basedOn w:val="a"/>
    <w:semiHidden/>
    <w:qFormat/>
    <w:rsid w:val="00817ED2"/>
    <w:pPr>
      <w:tabs>
        <w:tab w:val="left" w:pos="2040"/>
      </w:tabs>
      <w:ind w:left="2040" w:hanging="360"/>
    </w:pPr>
  </w:style>
  <w:style w:type="paragraph" w:styleId="41">
    <w:name w:val="List Number 4"/>
    <w:basedOn w:val="a"/>
    <w:semiHidden/>
    <w:qFormat/>
    <w:rsid w:val="00817ED2"/>
    <w:pPr>
      <w:tabs>
        <w:tab w:val="left" w:pos="1620"/>
      </w:tabs>
      <w:ind w:left="1620" w:hanging="360"/>
    </w:pPr>
  </w:style>
  <w:style w:type="paragraph" w:styleId="80">
    <w:name w:val="toc 8"/>
    <w:basedOn w:val="a"/>
    <w:next w:val="a"/>
    <w:qFormat/>
    <w:rsid w:val="00817ED2"/>
    <w:pPr>
      <w:ind w:left="1470"/>
      <w:jc w:val="left"/>
    </w:pPr>
    <w:rPr>
      <w:sz w:val="18"/>
      <w:szCs w:val="18"/>
    </w:rPr>
  </w:style>
  <w:style w:type="paragraph" w:styleId="af5">
    <w:name w:val="Date"/>
    <w:basedOn w:val="a"/>
    <w:next w:val="a"/>
    <w:qFormat/>
    <w:rsid w:val="00817ED2"/>
    <w:pPr>
      <w:ind w:leftChars="2500" w:left="100"/>
    </w:pPr>
  </w:style>
  <w:style w:type="paragraph" w:styleId="23">
    <w:name w:val="Body Text Indent 2"/>
    <w:basedOn w:val="a"/>
    <w:link w:val="2Char"/>
    <w:qFormat/>
    <w:rsid w:val="00817ED2"/>
    <w:pPr>
      <w:autoSpaceDE w:val="0"/>
      <w:autoSpaceDN w:val="0"/>
      <w:adjustRightInd w:val="0"/>
      <w:spacing w:line="360" w:lineRule="auto"/>
      <w:ind w:firstLine="480"/>
    </w:pPr>
    <w:rPr>
      <w:rFonts w:ascii="宋体" w:hAnsi="Calibri"/>
      <w:color w:val="000000"/>
      <w:sz w:val="24"/>
    </w:rPr>
  </w:style>
  <w:style w:type="paragraph" w:styleId="af6">
    <w:name w:val="endnote text"/>
    <w:basedOn w:val="a"/>
    <w:qFormat/>
    <w:rsid w:val="00817ED2"/>
    <w:pPr>
      <w:snapToGrid w:val="0"/>
      <w:jc w:val="left"/>
    </w:pPr>
  </w:style>
  <w:style w:type="paragraph" w:styleId="52">
    <w:name w:val="List Continue 5"/>
    <w:basedOn w:val="a"/>
    <w:semiHidden/>
    <w:qFormat/>
    <w:rsid w:val="00817ED2"/>
    <w:pPr>
      <w:spacing w:after="120"/>
      <w:ind w:left="2100"/>
    </w:pPr>
  </w:style>
  <w:style w:type="paragraph" w:styleId="af7">
    <w:name w:val="Balloon Text"/>
    <w:basedOn w:val="a"/>
    <w:link w:val="Char2"/>
    <w:qFormat/>
    <w:rsid w:val="00817ED2"/>
    <w:rPr>
      <w:rFonts w:ascii="Calibri" w:hAnsi="Calibri"/>
      <w:sz w:val="18"/>
      <w:szCs w:val="18"/>
    </w:rPr>
  </w:style>
  <w:style w:type="paragraph" w:styleId="af8">
    <w:name w:val="footer"/>
    <w:basedOn w:val="a"/>
    <w:link w:val="Char10"/>
    <w:qFormat/>
    <w:rsid w:val="00817ED2"/>
    <w:pPr>
      <w:tabs>
        <w:tab w:val="center" w:pos="4153"/>
        <w:tab w:val="right" w:pos="8306"/>
      </w:tabs>
      <w:snapToGrid w:val="0"/>
      <w:jc w:val="left"/>
    </w:pPr>
    <w:rPr>
      <w:rFonts w:ascii="Calibri" w:hAnsi="Calibri"/>
      <w:sz w:val="18"/>
      <w:szCs w:val="18"/>
    </w:rPr>
  </w:style>
  <w:style w:type="paragraph" w:styleId="af9">
    <w:name w:val="envelope return"/>
    <w:basedOn w:val="a"/>
    <w:semiHidden/>
    <w:qFormat/>
    <w:rsid w:val="00817ED2"/>
    <w:pPr>
      <w:snapToGrid w:val="0"/>
    </w:pPr>
    <w:rPr>
      <w:rFonts w:ascii="Arial" w:hAnsi="Arial" w:cs="Arial"/>
    </w:rPr>
  </w:style>
  <w:style w:type="paragraph" w:styleId="24">
    <w:name w:val="Body Text First Indent 2"/>
    <w:basedOn w:val="af1"/>
    <w:semiHidden/>
    <w:qFormat/>
    <w:rsid w:val="00817ED2"/>
    <w:pPr>
      <w:ind w:firstLine="420"/>
    </w:pPr>
  </w:style>
  <w:style w:type="paragraph" w:styleId="afa">
    <w:name w:val="header"/>
    <w:basedOn w:val="a"/>
    <w:link w:val="Char11"/>
    <w:qFormat/>
    <w:rsid w:val="00817ED2"/>
    <w:pPr>
      <w:tabs>
        <w:tab w:val="center" w:pos="4320"/>
        <w:tab w:val="right" w:pos="8640"/>
      </w:tabs>
    </w:pPr>
    <w:rPr>
      <w:rFonts w:ascii="Calibri" w:hAnsi="Calibri"/>
    </w:rPr>
  </w:style>
  <w:style w:type="paragraph" w:styleId="afb">
    <w:name w:val="Signature"/>
    <w:basedOn w:val="a"/>
    <w:semiHidden/>
    <w:qFormat/>
    <w:rsid w:val="00817ED2"/>
    <w:pPr>
      <w:ind w:left="4320"/>
    </w:pPr>
  </w:style>
  <w:style w:type="paragraph" w:styleId="10">
    <w:name w:val="toc 1"/>
    <w:basedOn w:val="a"/>
    <w:next w:val="a"/>
    <w:qFormat/>
    <w:rsid w:val="00817ED2"/>
    <w:rPr>
      <w:szCs w:val="20"/>
    </w:rPr>
  </w:style>
  <w:style w:type="paragraph" w:styleId="42">
    <w:name w:val="List Continue 4"/>
    <w:basedOn w:val="a"/>
    <w:semiHidden/>
    <w:qFormat/>
    <w:rsid w:val="00817ED2"/>
    <w:pPr>
      <w:spacing w:after="120"/>
      <w:ind w:left="1680"/>
    </w:pPr>
  </w:style>
  <w:style w:type="paragraph" w:styleId="43">
    <w:name w:val="toc 4"/>
    <w:basedOn w:val="a"/>
    <w:next w:val="a"/>
    <w:qFormat/>
    <w:rsid w:val="00817ED2"/>
    <w:pPr>
      <w:ind w:left="630"/>
      <w:jc w:val="left"/>
    </w:pPr>
    <w:rPr>
      <w:sz w:val="18"/>
      <w:szCs w:val="18"/>
    </w:rPr>
  </w:style>
  <w:style w:type="paragraph" w:styleId="afc">
    <w:name w:val="index heading"/>
    <w:basedOn w:val="a"/>
    <w:next w:val="11"/>
    <w:semiHidden/>
    <w:qFormat/>
    <w:rsid w:val="00817ED2"/>
    <w:pPr>
      <w:adjustRightInd w:val="0"/>
      <w:spacing w:line="490" w:lineRule="exact"/>
      <w:ind w:firstLine="556"/>
      <w:textAlignment w:val="baseline"/>
    </w:pPr>
    <w:rPr>
      <w:rFonts w:eastAsia="仿宋_GB2312"/>
      <w:kern w:val="0"/>
      <w:sz w:val="28"/>
      <w:szCs w:val="20"/>
    </w:rPr>
  </w:style>
  <w:style w:type="paragraph" w:styleId="11">
    <w:name w:val="index 1"/>
    <w:basedOn w:val="a"/>
    <w:next w:val="a"/>
    <w:semiHidden/>
    <w:qFormat/>
    <w:rsid w:val="00817ED2"/>
  </w:style>
  <w:style w:type="paragraph" w:styleId="afd">
    <w:name w:val="Subtitle"/>
    <w:basedOn w:val="a"/>
    <w:qFormat/>
    <w:rsid w:val="00817ED2"/>
    <w:pPr>
      <w:spacing w:before="240" w:after="60" w:line="312" w:lineRule="auto"/>
      <w:jc w:val="center"/>
      <w:outlineLvl w:val="1"/>
    </w:pPr>
    <w:rPr>
      <w:rFonts w:ascii="Arial" w:hAnsi="Arial" w:cs="Arial"/>
      <w:b/>
      <w:bCs/>
      <w:kern w:val="28"/>
      <w:szCs w:val="32"/>
    </w:rPr>
  </w:style>
  <w:style w:type="paragraph" w:styleId="53">
    <w:name w:val="List Number 5"/>
    <w:basedOn w:val="a"/>
    <w:semiHidden/>
    <w:qFormat/>
    <w:rsid w:val="00817ED2"/>
    <w:pPr>
      <w:tabs>
        <w:tab w:val="left" w:pos="2040"/>
      </w:tabs>
      <w:ind w:left="2040" w:hanging="360"/>
    </w:pPr>
  </w:style>
  <w:style w:type="paragraph" w:styleId="afe">
    <w:name w:val="List"/>
    <w:basedOn w:val="a"/>
    <w:semiHidden/>
    <w:qFormat/>
    <w:rsid w:val="00817ED2"/>
    <w:pPr>
      <w:ind w:left="420" w:hanging="420"/>
    </w:pPr>
  </w:style>
  <w:style w:type="paragraph" w:styleId="aff">
    <w:name w:val="footnote text"/>
    <w:basedOn w:val="a"/>
    <w:link w:val="Char20"/>
    <w:qFormat/>
    <w:rsid w:val="00817ED2"/>
    <w:pPr>
      <w:snapToGrid w:val="0"/>
      <w:jc w:val="left"/>
    </w:pPr>
    <w:rPr>
      <w:rFonts w:ascii="Calibri" w:hAnsi="Calibri"/>
      <w:kern w:val="0"/>
      <w:sz w:val="18"/>
      <w:szCs w:val="20"/>
    </w:rPr>
  </w:style>
  <w:style w:type="paragraph" w:styleId="60">
    <w:name w:val="toc 6"/>
    <w:basedOn w:val="a"/>
    <w:next w:val="a"/>
    <w:qFormat/>
    <w:rsid w:val="00817ED2"/>
    <w:pPr>
      <w:ind w:left="1050"/>
      <w:jc w:val="left"/>
    </w:pPr>
    <w:rPr>
      <w:sz w:val="18"/>
      <w:szCs w:val="18"/>
    </w:rPr>
  </w:style>
  <w:style w:type="paragraph" w:styleId="54">
    <w:name w:val="List 5"/>
    <w:basedOn w:val="a"/>
    <w:semiHidden/>
    <w:qFormat/>
    <w:rsid w:val="00817ED2"/>
    <w:pPr>
      <w:ind w:left="2100" w:hanging="420"/>
    </w:pPr>
  </w:style>
  <w:style w:type="paragraph" w:styleId="35">
    <w:name w:val="Body Text Indent 3"/>
    <w:basedOn w:val="a"/>
    <w:semiHidden/>
    <w:qFormat/>
    <w:rsid w:val="00817ED2"/>
    <w:pPr>
      <w:spacing w:after="120"/>
      <w:ind w:left="420"/>
    </w:pPr>
    <w:rPr>
      <w:sz w:val="16"/>
      <w:szCs w:val="16"/>
    </w:rPr>
  </w:style>
  <w:style w:type="paragraph" w:styleId="aff0">
    <w:name w:val="table of figures"/>
    <w:basedOn w:val="a"/>
    <w:next w:val="a"/>
    <w:semiHidden/>
    <w:qFormat/>
    <w:rsid w:val="00817ED2"/>
    <w:pPr>
      <w:ind w:leftChars="200" w:left="200" w:hangingChars="200" w:hanging="200"/>
    </w:pPr>
  </w:style>
  <w:style w:type="paragraph" w:styleId="25">
    <w:name w:val="toc 2"/>
    <w:basedOn w:val="a"/>
    <w:next w:val="a"/>
    <w:qFormat/>
    <w:rsid w:val="00817ED2"/>
    <w:pPr>
      <w:ind w:leftChars="200" w:left="420"/>
    </w:pPr>
    <w:rPr>
      <w:szCs w:val="20"/>
    </w:rPr>
  </w:style>
  <w:style w:type="paragraph" w:styleId="90">
    <w:name w:val="toc 9"/>
    <w:basedOn w:val="a"/>
    <w:next w:val="a"/>
    <w:qFormat/>
    <w:rsid w:val="00817ED2"/>
    <w:pPr>
      <w:ind w:left="1680"/>
      <w:jc w:val="left"/>
    </w:pPr>
    <w:rPr>
      <w:sz w:val="18"/>
      <w:szCs w:val="18"/>
    </w:rPr>
  </w:style>
  <w:style w:type="paragraph" w:styleId="26">
    <w:name w:val="Body Text 2"/>
    <w:basedOn w:val="a"/>
    <w:semiHidden/>
    <w:qFormat/>
    <w:rsid w:val="00817ED2"/>
    <w:pPr>
      <w:spacing w:after="120" w:line="480" w:lineRule="auto"/>
    </w:pPr>
  </w:style>
  <w:style w:type="paragraph" w:styleId="44">
    <w:name w:val="List 4"/>
    <w:basedOn w:val="a"/>
    <w:semiHidden/>
    <w:qFormat/>
    <w:rsid w:val="00817ED2"/>
    <w:pPr>
      <w:ind w:left="1680" w:hanging="420"/>
    </w:pPr>
  </w:style>
  <w:style w:type="paragraph" w:styleId="27">
    <w:name w:val="List Continue 2"/>
    <w:basedOn w:val="a"/>
    <w:semiHidden/>
    <w:qFormat/>
    <w:rsid w:val="00817ED2"/>
    <w:pPr>
      <w:spacing w:after="120"/>
      <w:ind w:left="840"/>
    </w:pPr>
  </w:style>
  <w:style w:type="paragraph" w:styleId="aff1">
    <w:name w:val="Message Header"/>
    <w:basedOn w:val="a"/>
    <w:semiHidden/>
    <w:qFormat/>
    <w:rsid w:val="00817ED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
    <w:semiHidden/>
    <w:qFormat/>
    <w:rsid w:val="00817ED2"/>
    <w:rPr>
      <w:rFonts w:ascii="Courier New" w:hAnsi="Courier New" w:cs="Courier New"/>
      <w:sz w:val="20"/>
      <w:szCs w:val="20"/>
    </w:rPr>
  </w:style>
  <w:style w:type="paragraph" w:styleId="aff2">
    <w:name w:val="Normal (Web)"/>
    <w:basedOn w:val="a"/>
    <w:qFormat/>
    <w:rsid w:val="00817ED2"/>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817ED2"/>
    <w:pPr>
      <w:spacing w:after="120"/>
      <w:ind w:left="1260"/>
    </w:pPr>
  </w:style>
  <w:style w:type="paragraph" w:styleId="aff3">
    <w:name w:val="Title"/>
    <w:basedOn w:val="a"/>
    <w:next w:val="a"/>
    <w:qFormat/>
    <w:rsid w:val="00817ED2"/>
    <w:pPr>
      <w:spacing w:before="240" w:after="60"/>
      <w:jc w:val="center"/>
      <w:outlineLvl w:val="0"/>
    </w:pPr>
    <w:rPr>
      <w:rFonts w:ascii="Arial" w:hAnsi="Arial" w:cs="Arial"/>
      <w:b/>
      <w:bCs/>
      <w:szCs w:val="32"/>
    </w:rPr>
  </w:style>
  <w:style w:type="character" w:styleId="aff4">
    <w:name w:val="Strong"/>
    <w:qFormat/>
    <w:rsid w:val="00817ED2"/>
    <w:rPr>
      <w:b/>
      <w:bCs/>
    </w:rPr>
  </w:style>
  <w:style w:type="character" w:styleId="aff5">
    <w:name w:val="endnote reference"/>
    <w:qFormat/>
    <w:rsid w:val="00817ED2"/>
    <w:rPr>
      <w:vertAlign w:val="superscript"/>
    </w:rPr>
  </w:style>
  <w:style w:type="character" w:styleId="aff6">
    <w:name w:val="page number"/>
    <w:basedOn w:val="a1"/>
    <w:qFormat/>
    <w:rsid w:val="00817ED2"/>
  </w:style>
  <w:style w:type="character" w:styleId="aff7">
    <w:name w:val="FollowedHyperlink"/>
    <w:uiPriority w:val="99"/>
    <w:semiHidden/>
    <w:qFormat/>
    <w:rsid w:val="00817ED2"/>
    <w:rPr>
      <w:color w:val="800080"/>
      <w:u w:val="single"/>
    </w:rPr>
  </w:style>
  <w:style w:type="character" w:styleId="aff8">
    <w:name w:val="Emphasis"/>
    <w:qFormat/>
    <w:rsid w:val="00817ED2"/>
    <w:rPr>
      <w:i/>
      <w:iCs/>
    </w:rPr>
  </w:style>
  <w:style w:type="character" w:styleId="aff9">
    <w:name w:val="line number"/>
    <w:basedOn w:val="a1"/>
    <w:semiHidden/>
    <w:qFormat/>
    <w:rsid w:val="00817ED2"/>
  </w:style>
  <w:style w:type="character" w:styleId="HTML1">
    <w:name w:val="HTML Definition"/>
    <w:semiHidden/>
    <w:qFormat/>
    <w:rsid w:val="00817ED2"/>
    <w:rPr>
      <w:i/>
      <w:iCs/>
    </w:rPr>
  </w:style>
  <w:style w:type="character" w:styleId="HTML2">
    <w:name w:val="HTML Typewriter"/>
    <w:semiHidden/>
    <w:qFormat/>
    <w:rsid w:val="00817ED2"/>
    <w:rPr>
      <w:rFonts w:ascii="Courier New" w:hAnsi="Courier New" w:cs="Courier New"/>
      <w:sz w:val="20"/>
      <w:szCs w:val="20"/>
    </w:rPr>
  </w:style>
  <w:style w:type="character" w:styleId="HTML3">
    <w:name w:val="HTML Acronym"/>
    <w:basedOn w:val="a1"/>
    <w:semiHidden/>
    <w:qFormat/>
    <w:rsid w:val="00817ED2"/>
  </w:style>
  <w:style w:type="character" w:styleId="HTML4">
    <w:name w:val="HTML Variable"/>
    <w:semiHidden/>
    <w:qFormat/>
    <w:rsid w:val="00817ED2"/>
    <w:rPr>
      <w:i/>
      <w:iCs/>
    </w:rPr>
  </w:style>
  <w:style w:type="character" w:styleId="affa">
    <w:name w:val="Hyperlink"/>
    <w:uiPriority w:val="99"/>
    <w:qFormat/>
    <w:rsid w:val="00817ED2"/>
    <w:rPr>
      <w:color w:val="0000FF"/>
      <w:u w:val="single"/>
    </w:rPr>
  </w:style>
  <w:style w:type="character" w:styleId="HTML5">
    <w:name w:val="HTML Code"/>
    <w:semiHidden/>
    <w:qFormat/>
    <w:rsid w:val="00817ED2"/>
    <w:rPr>
      <w:rFonts w:ascii="Courier New" w:hAnsi="Courier New" w:cs="Courier New"/>
      <w:sz w:val="20"/>
      <w:szCs w:val="20"/>
    </w:rPr>
  </w:style>
  <w:style w:type="character" w:styleId="affb">
    <w:name w:val="annotation reference"/>
    <w:qFormat/>
    <w:rsid w:val="00817ED2"/>
    <w:rPr>
      <w:sz w:val="21"/>
      <w:szCs w:val="21"/>
    </w:rPr>
  </w:style>
  <w:style w:type="character" w:styleId="HTML6">
    <w:name w:val="HTML Cite"/>
    <w:semiHidden/>
    <w:qFormat/>
    <w:rsid w:val="00817ED2"/>
    <w:rPr>
      <w:i/>
      <w:iCs/>
    </w:rPr>
  </w:style>
  <w:style w:type="character" w:styleId="affc">
    <w:name w:val="footnote reference"/>
    <w:qFormat/>
    <w:rsid w:val="00817ED2"/>
    <w:rPr>
      <w:vertAlign w:val="superscript"/>
    </w:rPr>
  </w:style>
  <w:style w:type="character" w:styleId="HTML7">
    <w:name w:val="HTML Keyboard"/>
    <w:semiHidden/>
    <w:qFormat/>
    <w:rsid w:val="00817ED2"/>
    <w:rPr>
      <w:rFonts w:ascii="Courier New" w:hAnsi="Courier New" w:cs="Courier New"/>
      <w:sz w:val="20"/>
      <w:szCs w:val="20"/>
    </w:rPr>
  </w:style>
  <w:style w:type="character" w:styleId="HTML8">
    <w:name w:val="HTML Sample"/>
    <w:semiHidden/>
    <w:qFormat/>
    <w:rsid w:val="00817ED2"/>
    <w:rPr>
      <w:rFonts w:ascii="Courier New" w:hAnsi="Courier New" w:cs="Courier New"/>
    </w:rPr>
  </w:style>
  <w:style w:type="table" w:styleId="affd">
    <w:name w:val="Table Grid"/>
    <w:basedOn w:val="a2"/>
    <w:qFormat/>
    <w:rsid w:val="00817ED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e">
    <w:name w:val="Table Theme"/>
    <w:basedOn w:val="a2"/>
    <w:semiHidden/>
    <w:qFormat/>
    <w:rsid w:val="00817ED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2"/>
    <w:semiHidden/>
    <w:qFormat/>
    <w:rsid w:val="00817ED2"/>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8">
    <w:name w:val="Table Colorful 2"/>
    <w:basedOn w:val="a2"/>
    <w:semiHidden/>
    <w:qFormat/>
    <w:rsid w:val="00817ED2"/>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7">
    <w:name w:val="Table Colorful 3"/>
    <w:basedOn w:val="a2"/>
    <w:semiHidden/>
    <w:qFormat/>
    <w:rsid w:val="00817ED2"/>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
    <w:name w:val="Table Elegant"/>
    <w:basedOn w:val="a2"/>
    <w:semiHidden/>
    <w:qFormat/>
    <w:rsid w:val="00817ED2"/>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3">
    <w:name w:val="Table Classic 1"/>
    <w:basedOn w:val="a2"/>
    <w:semiHidden/>
    <w:qFormat/>
    <w:rsid w:val="00817ED2"/>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9">
    <w:name w:val="Table Classic 2"/>
    <w:basedOn w:val="a2"/>
    <w:semiHidden/>
    <w:qFormat/>
    <w:rsid w:val="00817ED2"/>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8">
    <w:name w:val="Table Classic 3"/>
    <w:basedOn w:val="a2"/>
    <w:semiHidden/>
    <w:qFormat/>
    <w:rsid w:val="00817ED2"/>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5">
    <w:name w:val="Table Classic 4"/>
    <w:basedOn w:val="a2"/>
    <w:semiHidden/>
    <w:qFormat/>
    <w:rsid w:val="00817ED2"/>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
    <w:name w:val="Table Simple 1"/>
    <w:basedOn w:val="a2"/>
    <w:semiHidden/>
    <w:qFormat/>
    <w:rsid w:val="00817ED2"/>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a">
    <w:name w:val="Table Simple 2"/>
    <w:basedOn w:val="a2"/>
    <w:semiHidden/>
    <w:qFormat/>
    <w:rsid w:val="00817ED2"/>
    <w:pPr>
      <w:widowControl w:val="0"/>
      <w:jc w:val="both"/>
    </w:pPr>
    <w:tblPr>
      <w:tblInd w:w="0" w:type="dxa"/>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9">
    <w:name w:val="Table Simple 3"/>
    <w:basedOn w:val="a2"/>
    <w:semiHidden/>
    <w:qFormat/>
    <w:rsid w:val="00817ED2"/>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5">
    <w:name w:val="Table Subtle 1"/>
    <w:basedOn w:val="a2"/>
    <w:semiHidden/>
    <w:qFormat/>
    <w:rsid w:val="00817ED2"/>
    <w:pPr>
      <w:widowControl w:val="0"/>
      <w:jc w:val="both"/>
    </w:pPr>
    <w:tblPr>
      <w:tblInd w:w="0" w:type="dxa"/>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b">
    <w:name w:val="Table Subtle 2"/>
    <w:basedOn w:val="a2"/>
    <w:semiHidden/>
    <w:qFormat/>
    <w:rsid w:val="00817ED2"/>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6">
    <w:name w:val="Table 3D effects 1"/>
    <w:basedOn w:val="a2"/>
    <w:semiHidden/>
    <w:qFormat/>
    <w:rsid w:val="00817ED2"/>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c">
    <w:name w:val="Table 3D effects 2"/>
    <w:basedOn w:val="a2"/>
    <w:semiHidden/>
    <w:qFormat/>
    <w:rsid w:val="00817ED2"/>
    <w:pPr>
      <w:widowControl w:val="0"/>
      <w:jc w:val="both"/>
    </w:pPr>
    <w:tblPr>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3D effects 3"/>
    <w:basedOn w:val="a2"/>
    <w:semiHidden/>
    <w:qFormat/>
    <w:rsid w:val="00817ED2"/>
    <w:pPr>
      <w:widowControl w:val="0"/>
      <w:jc w:val="both"/>
    </w:pPr>
    <w:tblPr>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List 1"/>
    <w:basedOn w:val="a2"/>
    <w:semiHidden/>
    <w:qFormat/>
    <w:rsid w:val="00817ED2"/>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d">
    <w:name w:val="Table List 2"/>
    <w:basedOn w:val="a2"/>
    <w:semiHidden/>
    <w:qFormat/>
    <w:rsid w:val="00817ED2"/>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List 3"/>
    <w:basedOn w:val="a2"/>
    <w:semiHidden/>
    <w:qFormat/>
    <w:rsid w:val="00817ED2"/>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6">
    <w:name w:val="Table List 4"/>
    <w:basedOn w:val="a2"/>
    <w:semiHidden/>
    <w:qFormat/>
    <w:rsid w:val="00817ED2"/>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5">
    <w:name w:val="Table List 5"/>
    <w:basedOn w:val="a2"/>
    <w:semiHidden/>
    <w:qFormat/>
    <w:rsid w:val="00817ED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1">
    <w:name w:val="Table List 6"/>
    <w:basedOn w:val="a2"/>
    <w:semiHidden/>
    <w:qFormat/>
    <w:rsid w:val="00817ED2"/>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1">
    <w:name w:val="Table List 7"/>
    <w:basedOn w:val="a2"/>
    <w:semiHidden/>
    <w:qFormat/>
    <w:rsid w:val="00817ED2"/>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1">
    <w:name w:val="Table List 8"/>
    <w:basedOn w:val="a2"/>
    <w:semiHidden/>
    <w:qFormat/>
    <w:rsid w:val="00817ED2"/>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0">
    <w:name w:val="Table Contemporary"/>
    <w:basedOn w:val="a2"/>
    <w:semiHidden/>
    <w:qFormat/>
    <w:rsid w:val="00817ED2"/>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8">
    <w:name w:val="Table Columns 1"/>
    <w:basedOn w:val="a2"/>
    <w:semiHidden/>
    <w:qFormat/>
    <w:rsid w:val="00817ED2"/>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2"/>
    <w:semiHidden/>
    <w:qFormat/>
    <w:rsid w:val="00817ED2"/>
    <w:pPr>
      <w:widowControl w:val="0"/>
      <w:jc w:val="both"/>
    </w:pPr>
    <w:rPr>
      <w:b/>
      <w:bCs/>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Columns 3"/>
    <w:basedOn w:val="a2"/>
    <w:semiHidden/>
    <w:qFormat/>
    <w:rsid w:val="00817ED2"/>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7">
    <w:name w:val="Table Columns 4"/>
    <w:basedOn w:val="a2"/>
    <w:semiHidden/>
    <w:qFormat/>
    <w:rsid w:val="00817ED2"/>
    <w:pPr>
      <w:widowControl w:val="0"/>
      <w:jc w:val="both"/>
    </w:p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817ED2"/>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2"/>
    <w:semiHidden/>
    <w:qFormat/>
    <w:rsid w:val="00817ED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
    <w:name w:val="Table Grid 2"/>
    <w:basedOn w:val="a2"/>
    <w:semiHidden/>
    <w:qFormat/>
    <w:rsid w:val="00817ED2"/>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d">
    <w:name w:val="Table Grid 3"/>
    <w:basedOn w:val="a2"/>
    <w:semiHidden/>
    <w:qFormat/>
    <w:rsid w:val="00817ED2"/>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8">
    <w:name w:val="Table Grid 4"/>
    <w:basedOn w:val="a2"/>
    <w:semiHidden/>
    <w:qFormat/>
    <w:rsid w:val="00817ED2"/>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7">
    <w:name w:val="Table Grid 5"/>
    <w:basedOn w:val="a2"/>
    <w:semiHidden/>
    <w:qFormat/>
    <w:rsid w:val="00817ED2"/>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2">
    <w:name w:val="Table Grid 6"/>
    <w:basedOn w:val="a2"/>
    <w:semiHidden/>
    <w:qFormat/>
    <w:rsid w:val="00817ED2"/>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Grid 7"/>
    <w:basedOn w:val="a2"/>
    <w:semiHidden/>
    <w:qFormat/>
    <w:rsid w:val="00817ED2"/>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2">
    <w:name w:val="Table Grid 8"/>
    <w:basedOn w:val="a2"/>
    <w:semiHidden/>
    <w:qFormat/>
    <w:rsid w:val="00817ED2"/>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a">
    <w:name w:val="Table Web 1"/>
    <w:basedOn w:val="a2"/>
    <w:semiHidden/>
    <w:qFormat/>
    <w:rsid w:val="00817ED2"/>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Web 2"/>
    <w:basedOn w:val="a2"/>
    <w:semiHidden/>
    <w:qFormat/>
    <w:rsid w:val="00817ED2"/>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e">
    <w:name w:val="Table Web 3"/>
    <w:basedOn w:val="a2"/>
    <w:semiHidden/>
    <w:qFormat/>
    <w:rsid w:val="00817ED2"/>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1">
    <w:name w:val="Table Professional"/>
    <w:basedOn w:val="a2"/>
    <w:semiHidden/>
    <w:qFormat/>
    <w:rsid w:val="00817ED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customStyle="1" w:styleId="1Char">
    <w:name w:val="标题 1 Char"/>
    <w:link w:val="1"/>
    <w:qFormat/>
    <w:rsid w:val="00817ED2"/>
    <w:rPr>
      <w:rFonts w:ascii="方正黑体_GBK" w:eastAsia="方正黑体_GBK" w:hAnsi="方正黑体_GBK"/>
      <w:bCs/>
      <w:kern w:val="44"/>
      <w:sz w:val="32"/>
      <w:szCs w:val="44"/>
      <w:lang w:val="en-US" w:eastAsia="zh-CN" w:bidi="ar-SA"/>
    </w:rPr>
  </w:style>
  <w:style w:type="character" w:customStyle="1" w:styleId="2Char0">
    <w:name w:val="标题 2 Char"/>
    <w:qFormat/>
    <w:rsid w:val="00817ED2"/>
    <w:rPr>
      <w:rFonts w:ascii="Arial" w:eastAsia="黑体" w:hAnsi="Arial"/>
      <w:b/>
      <w:bCs/>
      <w:kern w:val="2"/>
      <w:sz w:val="32"/>
      <w:szCs w:val="32"/>
      <w:lang w:val="en-US" w:eastAsia="zh-CN" w:bidi="ar-SA"/>
    </w:rPr>
  </w:style>
  <w:style w:type="character" w:customStyle="1" w:styleId="Char11">
    <w:name w:val="页眉 Char1"/>
    <w:link w:val="afa"/>
    <w:qFormat/>
    <w:rsid w:val="00817ED2"/>
    <w:rPr>
      <w:rFonts w:eastAsia="宋体"/>
      <w:kern w:val="2"/>
      <w:sz w:val="21"/>
      <w:szCs w:val="24"/>
      <w:lang w:bidi="ar-SA"/>
    </w:rPr>
  </w:style>
  <w:style w:type="character" w:customStyle="1" w:styleId="3Char">
    <w:name w:val="标题 3 Char"/>
    <w:link w:val="3"/>
    <w:qFormat/>
    <w:rsid w:val="00817ED2"/>
    <w:rPr>
      <w:rFonts w:eastAsia="宋体"/>
      <w:b/>
      <w:bCs/>
      <w:kern w:val="2"/>
      <w:sz w:val="24"/>
      <w:szCs w:val="32"/>
      <w:lang w:val="en-US" w:eastAsia="zh-CN" w:bidi="ar-SA"/>
    </w:rPr>
  </w:style>
  <w:style w:type="character" w:customStyle="1" w:styleId="Char10">
    <w:name w:val="页脚 Char1"/>
    <w:link w:val="af8"/>
    <w:qFormat/>
    <w:rsid w:val="00817ED2"/>
    <w:rPr>
      <w:rFonts w:eastAsia="宋体"/>
      <w:kern w:val="2"/>
      <w:sz w:val="18"/>
      <w:szCs w:val="18"/>
      <w:lang w:bidi="ar-SA"/>
    </w:rPr>
  </w:style>
  <w:style w:type="character" w:customStyle="1" w:styleId="Arial">
    <w:name w:val="样式 Arial"/>
    <w:qFormat/>
    <w:rsid w:val="00817ED2"/>
    <w:rPr>
      <w:rFonts w:ascii="Times New Roman" w:eastAsia="宋体" w:hAnsi="Times New Roman" w:cs="Times New Roman" w:hint="default"/>
      <w:sz w:val="21"/>
      <w:szCs w:val="21"/>
    </w:rPr>
  </w:style>
  <w:style w:type="character" w:customStyle="1" w:styleId="Char3">
    <w:name w:val="页脚 Char"/>
    <w:uiPriority w:val="99"/>
    <w:qFormat/>
    <w:rsid w:val="00817ED2"/>
    <w:rPr>
      <w:rFonts w:eastAsia="宋体"/>
      <w:kern w:val="2"/>
      <w:sz w:val="18"/>
      <w:lang w:val="en-US" w:eastAsia="zh-CN" w:bidi="ar-SA"/>
    </w:rPr>
  </w:style>
  <w:style w:type="character" w:customStyle="1" w:styleId="Char2">
    <w:name w:val="批注框文本 Char"/>
    <w:link w:val="af7"/>
    <w:qFormat/>
    <w:rsid w:val="00817ED2"/>
    <w:rPr>
      <w:rFonts w:eastAsia="宋体"/>
      <w:kern w:val="2"/>
      <w:sz w:val="18"/>
      <w:szCs w:val="18"/>
      <w:lang w:val="en-US" w:eastAsia="zh-CN" w:bidi="ar-SA"/>
    </w:rPr>
  </w:style>
  <w:style w:type="character" w:customStyle="1" w:styleId="2Char1">
    <w:name w:val="标题 2 Char1"/>
    <w:link w:val="2"/>
    <w:qFormat/>
    <w:rsid w:val="00817ED2"/>
    <w:rPr>
      <w:rFonts w:ascii="方正楷体_GBK" w:eastAsia="方正楷体_GBK" w:hAnsi="方正楷体_GBK"/>
      <w:bCs/>
      <w:kern w:val="2"/>
      <w:sz w:val="32"/>
      <w:szCs w:val="32"/>
      <w:lang w:val="en-US" w:eastAsia="zh-CN" w:bidi="ar-SA"/>
    </w:rPr>
  </w:style>
  <w:style w:type="character" w:customStyle="1" w:styleId="Char4">
    <w:name w:val="脚注文本 Char"/>
    <w:qFormat/>
    <w:rsid w:val="00817ED2"/>
    <w:rPr>
      <w:rFonts w:eastAsia="宋体"/>
      <w:kern w:val="2"/>
      <w:sz w:val="18"/>
      <w:lang w:val="en-US" w:eastAsia="zh-CN" w:bidi="ar-SA"/>
    </w:rPr>
  </w:style>
  <w:style w:type="character" w:customStyle="1" w:styleId="Char5">
    <w:name w:val="页眉 Char"/>
    <w:uiPriority w:val="99"/>
    <w:qFormat/>
    <w:rsid w:val="00817ED2"/>
    <w:rPr>
      <w:rFonts w:eastAsia="宋体"/>
      <w:kern w:val="2"/>
      <w:sz w:val="18"/>
      <w:lang w:val="en-US" w:eastAsia="zh-CN" w:bidi="ar-SA"/>
    </w:rPr>
  </w:style>
  <w:style w:type="character" w:customStyle="1" w:styleId="Char0">
    <w:name w:val="文档结构图 Char"/>
    <w:link w:val="ae"/>
    <w:qFormat/>
    <w:rsid w:val="00817ED2"/>
    <w:rPr>
      <w:rFonts w:ascii="Tahoma" w:eastAsia="宋体" w:hAnsi="Tahoma"/>
      <w:kern w:val="2"/>
      <w:sz w:val="16"/>
      <w:szCs w:val="16"/>
      <w:lang w:bidi="ar-SA"/>
    </w:rPr>
  </w:style>
  <w:style w:type="character" w:customStyle="1" w:styleId="3zChar">
    <w:name w:val="3z Char"/>
    <w:link w:val="3z"/>
    <w:qFormat/>
    <w:locked/>
    <w:rsid w:val="00817ED2"/>
    <w:rPr>
      <w:rFonts w:ascii="EU-F1" w:eastAsia="黑体"/>
      <w:kern w:val="2"/>
      <w:sz w:val="21"/>
      <w:szCs w:val="21"/>
      <w:lang w:val="en-US" w:eastAsia="zh-CN" w:bidi="ar-SA"/>
    </w:rPr>
  </w:style>
  <w:style w:type="paragraph" w:customStyle="1" w:styleId="3z">
    <w:name w:val="3z"/>
    <w:basedOn w:val="a"/>
    <w:link w:val="3zChar"/>
    <w:qFormat/>
    <w:rsid w:val="00817ED2"/>
    <w:pPr>
      <w:topLinePunct/>
      <w:spacing w:line="312" w:lineRule="exact"/>
    </w:pPr>
    <w:rPr>
      <w:rFonts w:ascii="EU-F1" w:eastAsia="黑体" w:hAnsi="Calibri"/>
      <w:szCs w:val="21"/>
    </w:rPr>
  </w:style>
  <w:style w:type="character" w:customStyle="1" w:styleId="CharChar8">
    <w:name w:val="Char Char8"/>
    <w:qFormat/>
    <w:rsid w:val="00817ED2"/>
    <w:rPr>
      <w:rFonts w:ascii="Arial" w:eastAsia="黑体" w:hAnsi="Arial"/>
      <w:b/>
      <w:bCs/>
      <w:kern w:val="2"/>
      <w:sz w:val="32"/>
      <w:szCs w:val="32"/>
      <w:lang w:val="en-US" w:eastAsia="zh-CN" w:bidi="ar-SA"/>
    </w:rPr>
  </w:style>
  <w:style w:type="character" w:customStyle="1" w:styleId="font11">
    <w:name w:val="font11"/>
    <w:basedOn w:val="a1"/>
    <w:qFormat/>
    <w:rsid w:val="00817ED2"/>
    <w:rPr>
      <w:rFonts w:ascii="宋体" w:eastAsia="宋体" w:hAnsi="宋体" w:cs="宋体" w:hint="eastAsia"/>
      <w:color w:val="000000"/>
      <w:sz w:val="20"/>
      <w:szCs w:val="20"/>
      <w:u w:val="none"/>
    </w:rPr>
  </w:style>
  <w:style w:type="character" w:customStyle="1" w:styleId="6Char">
    <w:name w:val="样式6 Char"/>
    <w:link w:val="63"/>
    <w:qFormat/>
    <w:rsid w:val="00817ED2"/>
    <w:rPr>
      <w:rFonts w:eastAsia="黑体"/>
      <w:kern w:val="2"/>
      <w:sz w:val="21"/>
      <w:szCs w:val="21"/>
      <w:lang w:val="en-US" w:eastAsia="zh-CN" w:bidi="ar-SA"/>
    </w:rPr>
  </w:style>
  <w:style w:type="paragraph" w:customStyle="1" w:styleId="63">
    <w:name w:val="样式6"/>
    <w:basedOn w:val="a"/>
    <w:link w:val="6Char"/>
    <w:qFormat/>
    <w:rsid w:val="00817ED2"/>
    <w:pPr>
      <w:topLinePunct/>
      <w:spacing w:before="160" w:after="60"/>
      <w:jc w:val="center"/>
    </w:pPr>
    <w:rPr>
      <w:rFonts w:ascii="Calibri" w:eastAsia="黑体" w:hAnsi="Calibri"/>
      <w:szCs w:val="21"/>
    </w:rPr>
  </w:style>
  <w:style w:type="character" w:customStyle="1" w:styleId="Char">
    <w:name w:val="批注文字 Char"/>
    <w:link w:val="a5"/>
    <w:uiPriority w:val="99"/>
    <w:qFormat/>
    <w:rsid w:val="00817ED2"/>
    <w:rPr>
      <w:rFonts w:eastAsia="宋体"/>
      <w:kern w:val="2"/>
      <w:sz w:val="21"/>
      <w:szCs w:val="24"/>
      <w:lang w:val="en-US" w:eastAsia="zh-CN" w:bidi="ar-SA"/>
    </w:rPr>
  </w:style>
  <w:style w:type="character" w:customStyle="1" w:styleId="CharChar1">
    <w:name w:val="Char Char1"/>
    <w:qFormat/>
    <w:rsid w:val="00817ED2"/>
    <w:rPr>
      <w:rFonts w:eastAsia="华文仿宋"/>
      <w:kern w:val="2"/>
      <w:sz w:val="18"/>
      <w:lang w:val="en-US" w:eastAsia="zh-CN"/>
    </w:rPr>
  </w:style>
  <w:style w:type="character" w:customStyle="1" w:styleId="Char1">
    <w:name w:val="纯文本 Char"/>
    <w:link w:val="af4"/>
    <w:qFormat/>
    <w:rsid w:val="00817ED2"/>
    <w:rPr>
      <w:rFonts w:ascii="宋体" w:eastAsia="宋体" w:hAnsi="Courier New" w:cs="Courier New"/>
      <w:kern w:val="2"/>
      <w:sz w:val="21"/>
      <w:szCs w:val="21"/>
      <w:lang w:val="en-US" w:eastAsia="zh-CN" w:bidi="ar-SA"/>
    </w:rPr>
  </w:style>
  <w:style w:type="character" w:customStyle="1" w:styleId="Char6">
    <w:name w:val="正文格式 Char"/>
    <w:link w:val="afff2"/>
    <w:qFormat/>
    <w:rsid w:val="00817ED2"/>
    <w:rPr>
      <w:rFonts w:ascii="宋体" w:eastAsia="宋体" w:hAnsi="宋体"/>
      <w:bCs/>
      <w:kern w:val="2"/>
      <w:sz w:val="21"/>
      <w:szCs w:val="21"/>
      <w:lang w:val="en-US" w:eastAsia="zh-CN" w:bidi="ar-SA"/>
    </w:rPr>
  </w:style>
  <w:style w:type="paragraph" w:customStyle="1" w:styleId="afff2">
    <w:name w:val="正文格式"/>
    <w:basedOn w:val="a"/>
    <w:link w:val="Char6"/>
    <w:qFormat/>
    <w:rsid w:val="00817ED2"/>
    <w:pPr>
      <w:topLinePunct/>
      <w:ind w:firstLine="420"/>
    </w:pPr>
    <w:rPr>
      <w:rFonts w:ascii="宋体" w:hAnsi="宋体"/>
      <w:bCs/>
      <w:szCs w:val="21"/>
    </w:rPr>
  </w:style>
  <w:style w:type="character" w:customStyle="1" w:styleId="CharChar10">
    <w:name w:val="Char Char10"/>
    <w:qFormat/>
    <w:rsid w:val="00817ED2"/>
    <w:rPr>
      <w:b/>
      <w:kern w:val="2"/>
      <w:sz w:val="28"/>
    </w:rPr>
  </w:style>
  <w:style w:type="character" w:customStyle="1" w:styleId="jlCharChar">
    <w:name w:val="jl 三级 Char Char"/>
    <w:link w:val="jlChar"/>
    <w:qFormat/>
    <w:rsid w:val="00817ED2"/>
    <w:rPr>
      <w:rFonts w:ascii="宋体" w:eastAsia="宋体" w:hAnsi="宋体"/>
      <w:b/>
      <w:color w:val="000000"/>
      <w:kern w:val="2"/>
      <w:sz w:val="24"/>
      <w:szCs w:val="24"/>
      <w:lang w:val="en-US" w:eastAsia="zh-CN" w:bidi="ar-SA"/>
    </w:rPr>
  </w:style>
  <w:style w:type="paragraph" w:customStyle="1" w:styleId="jlChar">
    <w:name w:val="jl 三级 Char"/>
    <w:basedOn w:val="a"/>
    <w:link w:val="jlCharChar"/>
    <w:semiHidden/>
    <w:qFormat/>
    <w:rsid w:val="00817ED2"/>
    <w:pPr>
      <w:autoSpaceDE w:val="0"/>
      <w:autoSpaceDN w:val="0"/>
      <w:adjustRightInd w:val="0"/>
      <w:spacing w:beforeLines="50" w:afterLines="50"/>
      <w:ind w:firstLine="480"/>
      <w:jc w:val="left"/>
      <w:textAlignment w:val="baseline"/>
      <w:outlineLvl w:val="2"/>
    </w:pPr>
    <w:rPr>
      <w:rFonts w:ascii="宋体" w:hAnsi="宋体"/>
      <w:b/>
      <w:color w:val="000000"/>
      <w:sz w:val="24"/>
    </w:rPr>
  </w:style>
  <w:style w:type="character" w:customStyle="1" w:styleId="font41">
    <w:name w:val="font41"/>
    <w:basedOn w:val="a1"/>
    <w:qFormat/>
    <w:rsid w:val="00817ED2"/>
    <w:rPr>
      <w:rFonts w:ascii="宋体" w:eastAsia="宋体" w:hAnsi="宋体" w:cs="宋体" w:hint="eastAsia"/>
      <w:color w:val="000000"/>
      <w:sz w:val="36"/>
      <w:szCs w:val="36"/>
      <w:u w:val="none"/>
    </w:rPr>
  </w:style>
  <w:style w:type="character" w:customStyle="1" w:styleId="CharChar16">
    <w:name w:val="Char Char16"/>
    <w:qFormat/>
    <w:rsid w:val="00817ED2"/>
    <w:rPr>
      <w:rFonts w:ascii="Arial" w:eastAsia="黑体" w:hAnsi="Arial"/>
      <w:b/>
      <w:bCs/>
      <w:kern w:val="2"/>
      <w:sz w:val="32"/>
      <w:szCs w:val="32"/>
      <w:lang w:val="en-US" w:eastAsia="zh-CN" w:bidi="ar-SA"/>
    </w:rPr>
  </w:style>
  <w:style w:type="character" w:customStyle="1" w:styleId="CharChar9">
    <w:name w:val="Char Char9"/>
    <w:qFormat/>
    <w:rsid w:val="00817ED2"/>
    <w:rPr>
      <w:kern w:val="2"/>
      <w:sz w:val="18"/>
      <w:szCs w:val="18"/>
    </w:rPr>
  </w:style>
  <w:style w:type="character" w:customStyle="1" w:styleId="font21">
    <w:name w:val="font21"/>
    <w:basedOn w:val="a1"/>
    <w:qFormat/>
    <w:rsid w:val="00817ED2"/>
    <w:rPr>
      <w:rFonts w:ascii="Arial" w:hAnsi="Arial" w:cs="Arial"/>
      <w:color w:val="000000"/>
      <w:sz w:val="24"/>
      <w:szCs w:val="24"/>
      <w:u w:val="none"/>
    </w:rPr>
  </w:style>
  <w:style w:type="character" w:customStyle="1" w:styleId="CharChar11">
    <w:name w:val="Char Char11"/>
    <w:qFormat/>
    <w:rsid w:val="00817ED2"/>
    <w:rPr>
      <w:rFonts w:ascii="Arial" w:eastAsia="黑体" w:hAnsi="Arial"/>
      <w:b/>
      <w:kern w:val="2"/>
      <w:sz w:val="32"/>
    </w:rPr>
  </w:style>
  <w:style w:type="character" w:customStyle="1" w:styleId="2Char">
    <w:name w:val="正文文本缩进 2 Char"/>
    <w:link w:val="23"/>
    <w:semiHidden/>
    <w:qFormat/>
    <w:locked/>
    <w:rsid w:val="00817ED2"/>
    <w:rPr>
      <w:rFonts w:ascii="宋体" w:eastAsia="宋体"/>
      <w:color w:val="000000"/>
      <w:kern w:val="2"/>
      <w:sz w:val="24"/>
      <w:szCs w:val="24"/>
      <w:lang w:val="en-US" w:eastAsia="zh-CN" w:bidi="ar-SA"/>
    </w:rPr>
  </w:style>
  <w:style w:type="character" w:customStyle="1" w:styleId="FootnoteTextChar1">
    <w:name w:val="Footnote Text Char1"/>
    <w:qFormat/>
    <w:rsid w:val="00817ED2"/>
    <w:rPr>
      <w:kern w:val="2"/>
    </w:rPr>
  </w:style>
  <w:style w:type="character" w:customStyle="1" w:styleId="Char12">
    <w:name w:val="脚注文本 Char1"/>
    <w:qFormat/>
    <w:rsid w:val="00817ED2"/>
    <w:rPr>
      <w:kern w:val="2"/>
      <w:sz w:val="18"/>
      <w:szCs w:val="18"/>
    </w:rPr>
  </w:style>
  <w:style w:type="character" w:customStyle="1" w:styleId="Char20">
    <w:name w:val="脚注文本 Char2"/>
    <w:link w:val="aff"/>
    <w:qFormat/>
    <w:rsid w:val="00817ED2"/>
    <w:rPr>
      <w:sz w:val="18"/>
      <w:lang w:bidi="ar-SA"/>
    </w:rPr>
  </w:style>
  <w:style w:type="character" w:customStyle="1" w:styleId="jlCharCharChar">
    <w:name w:val="jl 正文 Char Char Char"/>
    <w:link w:val="jlCharChar0"/>
    <w:qFormat/>
    <w:rsid w:val="00817ED2"/>
    <w:rPr>
      <w:rFonts w:ascii="宋体" w:eastAsia="宋体"/>
      <w:kern w:val="2"/>
      <w:sz w:val="24"/>
      <w:szCs w:val="24"/>
      <w:lang w:val="en-US" w:eastAsia="zh-CN" w:bidi="ar-SA"/>
    </w:rPr>
  </w:style>
  <w:style w:type="paragraph" w:customStyle="1" w:styleId="jlCharChar0">
    <w:name w:val="jl 正文 Char Char"/>
    <w:basedOn w:val="a"/>
    <w:link w:val="jlCharCharChar"/>
    <w:semiHidden/>
    <w:qFormat/>
    <w:rsid w:val="00817ED2"/>
    <w:pPr>
      <w:autoSpaceDE w:val="0"/>
      <w:autoSpaceDN w:val="0"/>
      <w:adjustRightInd w:val="0"/>
      <w:ind w:firstLine="200"/>
      <w:jc w:val="left"/>
      <w:textAlignment w:val="baseline"/>
    </w:pPr>
    <w:rPr>
      <w:rFonts w:ascii="宋体" w:hAnsi="Calibri"/>
      <w:sz w:val="24"/>
    </w:rPr>
  </w:style>
  <w:style w:type="character" w:customStyle="1" w:styleId="font01">
    <w:name w:val="font01"/>
    <w:basedOn w:val="a1"/>
    <w:qFormat/>
    <w:rsid w:val="00817ED2"/>
    <w:rPr>
      <w:rFonts w:ascii="Arial" w:hAnsi="Arial" w:cs="Arial" w:hint="default"/>
      <w:color w:val="000000"/>
      <w:sz w:val="20"/>
      <w:szCs w:val="20"/>
      <w:u w:val="none"/>
    </w:rPr>
  </w:style>
  <w:style w:type="character" w:customStyle="1" w:styleId="font31">
    <w:name w:val="font31"/>
    <w:basedOn w:val="a1"/>
    <w:qFormat/>
    <w:rsid w:val="00817ED2"/>
    <w:rPr>
      <w:rFonts w:ascii="Arial" w:hAnsi="Arial" w:cs="Arial"/>
      <w:color w:val="000000"/>
      <w:sz w:val="36"/>
      <w:szCs w:val="36"/>
      <w:u w:val="none"/>
    </w:rPr>
  </w:style>
  <w:style w:type="character" w:customStyle="1" w:styleId="CharChar7">
    <w:name w:val="Char Char7"/>
    <w:qFormat/>
    <w:rsid w:val="00817ED2"/>
    <w:rPr>
      <w:b/>
      <w:kern w:val="44"/>
      <w:sz w:val="44"/>
    </w:rPr>
  </w:style>
  <w:style w:type="character" w:customStyle="1" w:styleId="CharChar12">
    <w:name w:val="Char Char12"/>
    <w:qFormat/>
    <w:rsid w:val="00817ED2"/>
    <w:rPr>
      <w:b/>
      <w:kern w:val="44"/>
      <w:sz w:val="44"/>
    </w:rPr>
  </w:style>
  <w:style w:type="character" w:customStyle="1" w:styleId="Char7">
    <w:name w:val="表头 Char"/>
    <w:link w:val="afff3"/>
    <w:qFormat/>
    <w:rsid w:val="00817ED2"/>
    <w:rPr>
      <w:rFonts w:eastAsia="黑体"/>
      <w:kern w:val="2"/>
      <w:sz w:val="21"/>
      <w:szCs w:val="21"/>
      <w:lang w:val="en-US" w:eastAsia="zh-CN" w:bidi="ar-SA"/>
    </w:rPr>
  </w:style>
  <w:style w:type="paragraph" w:customStyle="1" w:styleId="afff3">
    <w:name w:val="表头"/>
    <w:basedOn w:val="a"/>
    <w:link w:val="Char7"/>
    <w:qFormat/>
    <w:rsid w:val="00817ED2"/>
    <w:pPr>
      <w:topLinePunct/>
      <w:spacing w:before="160" w:after="60"/>
      <w:jc w:val="center"/>
    </w:pPr>
    <w:rPr>
      <w:rFonts w:ascii="Calibri" w:eastAsia="黑体" w:hAnsi="Calibri"/>
      <w:szCs w:val="21"/>
    </w:rPr>
  </w:style>
  <w:style w:type="paragraph" w:customStyle="1" w:styleId="jl">
    <w:name w:val="jl 正文"/>
    <w:basedOn w:val="a"/>
    <w:semiHidden/>
    <w:qFormat/>
    <w:rsid w:val="00817ED2"/>
    <w:pPr>
      <w:autoSpaceDE w:val="0"/>
      <w:autoSpaceDN w:val="0"/>
      <w:adjustRightInd w:val="0"/>
      <w:ind w:firstLine="200"/>
      <w:jc w:val="left"/>
      <w:textAlignment w:val="baseline"/>
    </w:pPr>
    <w:rPr>
      <w:rFonts w:ascii="宋体"/>
      <w:kern w:val="0"/>
      <w:sz w:val="24"/>
    </w:rPr>
  </w:style>
  <w:style w:type="paragraph" w:customStyle="1" w:styleId="xl49">
    <w:name w:val="xl49"/>
    <w:basedOn w:val="a"/>
    <w:semiHidden/>
    <w:qFormat/>
    <w:rsid w:val="00817ED2"/>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f1">
    <w:name w:val="样式2"/>
    <w:basedOn w:val="2"/>
    <w:semiHidden/>
    <w:qFormat/>
    <w:rsid w:val="00817ED2"/>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xl43">
    <w:name w:val="xl43"/>
    <w:basedOn w:val="a"/>
    <w:semiHidden/>
    <w:qFormat/>
    <w:rsid w:val="00817ED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817ED2"/>
    <w:pPr>
      <w:widowControl w:val="0"/>
      <w:suppressAutoHyphens/>
      <w:jc w:val="both"/>
    </w:pPr>
    <w:rPr>
      <w:rFonts w:ascii="Calibri" w:hAnsi="Calibri"/>
      <w:kern w:val="1"/>
      <w:sz w:val="21"/>
      <w:lang w:eastAsia="ar-SA"/>
    </w:rPr>
  </w:style>
  <w:style w:type="paragraph" w:customStyle="1" w:styleId="afff4">
    <w:name w:val="节小标题"/>
    <w:basedOn w:val="8"/>
    <w:semiHidden/>
    <w:qFormat/>
    <w:rsid w:val="00817ED2"/>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3">
    <w:name w:val="样式7"/>
    <w:basedOn w:val="a"/>
    <w:qFormat/>
    <w:rsid w:val="00817ED2"/>
    <w:pPr>
      <w:snapToGrid w:val="0"/>
    </w:pPr>
  </w:style>
  <w:style w:type="paragraph" w:customStyle="1" w:styleId="xl28">
    <w:name w:val="xl28"/>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fff5">
    <w:name w:val="图形标题"/>
    <w:basedOn w:val="ab"/>
    <w:semiHidden/>
    <w:qFormat/>
    <w:rsid w:val="00817ED2"/>
    <w:pPr>
      <w:spacing w:before="0" w:after="0"/>
      <w:jc w:val="center"/>
    </w:pPr>
    <w:rPr>
      <w:rFonts w:ascii="宋体" w:eastAsia="宋体" w:hAnsi="Plotter"/>
      <w:sz w:val="21"/>
    </w:rPr>
  </w:style>
  <w:style w:type="paragraph" w:customStyle="1" w:styleId="ParaCharCharCharChar">
    <w:name w:val="默认段落字体 Para Char Char Char Char"/>
    <w:basedOn w:val="a"/>
    <w:semiHidden/>
    <w:qFormat/>
    <w:rsid w:val="00817ED2"/>
    <w:rPr>
      <w:rFonts w:ascii="宋体" w:hAnsi="宋体"/>
      <w:b/>
      <w:color w:val="000000"/>
      <w:sz w:val="24"/>
    </w:rPr>
  </w:style>
  <w:style w:type="paragraph" w:customStyle="1" w:styleId="xl40">
    <w:name w:val="xl40"/>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a"/>
    <w:semiHidden/>
    <w:qFormat/>
    <w:rsid w:val="00817ED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a"/>
    <w:qFormat/>
    <w:rsid w:val="00817ED2"/>
    <w:pPr>
      <w:widowControl/>
      <w:spacing w:before="100" w:after="100"/>
      <w:jc w:val="left"/>
    </w:pPr>
    <w:rPr>
      <w:rFonts w:ascii="宋体" w:hAnsi="宋体" w:cs="宋体"/>
      <w:kern w:val="0"/>
      <w:sz w:val="24"/>
    </w:rPr>
  </w:style>
  <w:style w:type="paragraph" w:customStyle="1" w:styleId="xl30">
    <w:name w:val="xl30"/>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
    <w:qFormat/>
    <w:rsid w:val="00817ED2"/>
    <w:pPr>
      <w:adjustRightInd w:val="0"/>
      <w:textAlignment w:val="baseline"/>
    </w:pPr>
    <w:rPr>
      <w:kern w:val="0"/>
      <w:szCs w:val="21"/>
    </w:rPr>
  </w:style>
  <w:style w:type="paragraph" w:customStyle="1" w:styleId="font7">
    <w:name w:val="font7"/>
    <w:basedOn w:val="a"/>
    <w:qFormat/>
    <w:rsid w:val="00817ED2"/>
    <w:pPr>
      <w:widowControl/>
      <w:spacing w:before="100" w:beforeAutospacing="1" w:after="100" w:afterAutospacing="1"/>
      <w:jc w:val="left"/>
    </w:pPr>
    <w:rPr>
      <w:color w:val="000000"/>
      <w:kern w:val="0"/>
      <w:sz w:val="20"/>
      <w:szCs w:val="20"/>
    </w:rPr>
  </w:style>
  <w:style w:type="paragraph" w:customStyle="1" w:styleId="xl26">
    <w:name w:val="xl26"/>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a"/>
    <w:unhideWhenUsed/>
    <w:qFormat/>
    <w:rsid w:val="00817ED2"/>
    <w:pPr>
      <w:ind w:firstLine="420"/>
    </w:pPr>
  </w:style>
  <w:style w:type="paragraph" w:customStyle="1" w:styleId="1211">
    <w:name w:val="样式 标题 1 + 首行缩进:  2 字符 段前: 1 行 段后: 1 行"/>
    <w:basedOn w:val="1"/>
    <w:semiHidden/>
    <w:qFormat/>
    <w:rsid w:val="00817ED2"/>
    <w:pPr>
      <w:spacing w:beforeLines="100" w:afterLines="100"/>
      <w:ind w:firstLine="420"/>
    </w:pPr>
    <w:rPr>
      <w:bCs w:val="0"/>
      <w:sz w:val="28"/>
      <w:szCs w:val="20"/>
    </w:rPr>
  </w:style>
  <w:style w:type="paragraph" w:customStyle="1" w:styleId="xl36">
    <w:name w:val="xl36"/>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a"/>
    <w:qFormat/>
    <w:rsid w:val="00817ED2"/>
  </w:style>
  <w:style w:type="paragraph" w:customStyle="1" w:styleId="xl56">
    <w:name w:val="xl56"/>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a"/>
    <w:qFormat/>
    <w:rsid w:val="00817ED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a"/>
    <w:qFormat/>
    <w:rsid w:val="00817ED2"/>
    <w:pPr>
      <w:widowControl/>
      <w:spacing w:before="100" w:beforeAutospacing="1" w:after="100" w:afterAutospacing="1"/>
      <w:jc w:val="left"/>
    </w:pPr>
    <w:rPr>
      <w:rFonts w:ascii="宋体" w:hAnsi="宋体" w:hint="eastAsia"/>
      <w:kern w:val="0"/>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817ED2"/>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817ED2"/>
    <w:pPr>
      <w:widowControl w:val="0"/>
      <w:jc w:val="both"/>
    </w:pPr>
    <w:rPr>
      <w:kern w:val="2"/>
      <w:sz w:val="21"/>
      <w:szCs w:val="24"/>
    </w:rPr>
  </w:style>
  <w:style w:type="paragraph" w:customStyle="1" w:styleId="xl44">
    <w:name w:val="xl44"/>
    <w:basedOn w:val="a"/>
    <w:semiHidden/>
    <w:qFormat/>
    <w:rsid w:val="00817ED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a"/>
    <w:qFormat/>
    <w:rsid w:val="00817ED2"/>
    <w:pPr>
      <w:ind w:firstLine="403"/>
    </w:pPr>
    <w:rPr>
      <w:rFonts w:cs="华文新魏"/>
      <w:szCs w:val="21"/>
    </w:rPr>
  </w:style>
  <w:style w:type="paragraph" w:customStyle="1" w:styleId="xl46">
    <w:name w:val="xl46"/>
    <w:basedOn w:val="a"/>
    <w:semiHidden/>
    <w:qFormat/>
    <w:rsid w:val="00817ED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a"/>
    <w:semiHidden/>
    <w:qFormat/>
    <w:rsid w:val="00817ED2"/>
    <w:pPr>
      <w:adjustRightInd w:val="0"/>
      <w:textAlignment w:val="baseline"/>
    </w:pPr>
    <w:rPr>
      <w:kern w:val="0"/>
      <w:szCs w:val="20"/>
    </w:rPr>
  </w:style>
  <w:style w:type="paragraph" w:customStyle="1" w:styleId="xl39">
    <w:name w:val="xl39"/>
    <w:basedOn w:val="a"/>
    <w:semiHidden/>
    <w:qFormat/>
    <w:rsid w:val="00817ED2"/>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a"/>
    <w:semiHidden/>
    <w:qFormat/>
    <w:rsid w:val="00817ED2"/>
    <w:pPr>
      <w:widowControl/>
      <w:spacing w:before="100" w:beforeAutospacing="1" w:after="100" w:afterAutospacing="1"/>
      <w:jc w:val="center"/>
    </w:pPr>
    <w:rPr>
      <w:rFonts w:ascii="宋体" w:hAnsi="宋体"/>
      <w:kern w:val="0"/>
      <w:sz w:val="24"/>
    </w:rPr>
  </w:style>
  <w:style w:type="paragraph" w:customStyle="1" w:styleId="xl45">
    <w:name w:val="xl45"/>
    <w:basedOn w:val="a"/>
    <w:semiHidden/>
    <w:qFormat/>
    <w:rsid w:val="00817ED2"/>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a"/>
    <w:qFormat/>
    <w:rsid w:val="00817ED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a"/>
    <w:semiHidden/>
    <w:qFormat/>
    <w:rsid w:val="00817ED2"/>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a"/>
    <w:qFormat/>
    <w:rsid w:val="00817ED2"/>
    <w:pPr>
      <w:ind w:firstLine="420"/>
    </w:pPr>
    <w:rPr>
      <w:rFonts w:ascii="Calibri" w:hAnsi="Calibri"/>
      <w:szCs w:val="20"/>
    </w:rPr>
  </w:style>
  <w:style w:type="paragraph" w:customStyle="1" w:styleId="font6">
    <w:name w:val="font6"/>
    <w:basedOn w:val="a"/>
    <w:qFormat/>
    <w:rsid w:val="00817ED2"/>
    <w:pPr>
      <w:widowControl/>
      <w:spacing w:before="100" w:beforeAutospacing="1" w:after="100" w:afterAutospacing="1"/>
      <w:jc w:val="left"/>
    </w:pPr>
    <w:rPr>
      <w:rFonts w:ascii="宋体" w:hAnsi="宋体" w:hint="eastAsia"/>
      <w:color w:val="000000"/>
      <w:kern w:val="0"/>
      <w:sz w:val="20"/>
      <w:szCs w:val="20"/>
    </w:rPr>
  </w:style>
  <w:style w:type="paragraph" w:customStyle="1" w:styleId="xl24">
    <w:name w:val="xl24"/>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f">
    <w:name w:val="样式3"/>
    <w:basedOn w:val="3"/>
    <w:semiHidden/>
    <w:qFormat/>
    <w:rsid w:val="00817ED2"/>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a"/>
    <w:qFormat/>
    <w:rsid w:val="00817ED2"/>
    <w:rPr>
      <w:snapToGrid w:val="0"/>
      <w:kern w:val="0"/>
      <w:szCs w:val="21"/>
    </w:rPr>
  </w:style>
  <w:style w:type="paragraph" w:customStyle="1" w:styleId="58">
    <w:name w:val="样式5"/>
    <w:semiHidden/>
    <w:qFormat/>
    <w:rsid w:val="00817ED2"/>
    <w:pPr>
      <w:snapToGrid w:val="0"/>
      <w:spacing w:before="160" w:after="40"/>
      <w:jc w:val="center"/>
    </w:pPr>
    <w:rPr>
      <w:rFonts w:cs="宋体"/>
      <w:kern w:val="2"/>
      <w:sz w:val="18"/>
    </w:rPr>
  </w:style>
  <w:style w:type="paragraph" w:customStyle="1" w:styleId="font0">
    <w:name w:val="font0"/>
    <w:basedOn w:val="a"/>
    <w:qFormat/>
    <w:rsid w:val="00817ED2"/>
    <w:pPr>
      <w:widowControl/>
      <w:spacing w:before="100" w:beforeAutospacing="1" w:after="100" w:afterAutospacing="1"/>
      <w:jc w:val="left"/>
    </w:pPr>
    <w:rPr>
      <w:rFonts w:ascii="宋体" w:hint="eastAsia"/>
      <w:kern w:val="0"/>
      <w:sz w:val="24"/>
    </w:rPr>
  </w:style>
  <w:style w:type="paragraph" w:customStyle="1" w:styleId="49">
    <w:name w:val="样式4"/>
    <w:basedOn w:val="4"/>
    <w:semiHidden/>
    <w:qFormat/>
    <w:rsid w:val="00817ED2"/>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a"/>
    <w:semiHidden/>
    <w:qFormat/>
    <w:rsid w:val="00817ED2"/>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a"/>
    <w:qFormat/>
    <w:rsid w:val="00817ED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a"/>
    <w:qFormat/>
    <w:rsid w:val="00817ED2"/>
  </w:style>
  <w:style w:type="paragraph" w:customStyle="1" w:styleId="xl47">
    <w:name w:val="xl47"/>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a"/>
    <w:qFormat/>
    <w:rsid w:val="00817ED2"/>
    <w:rPr>
      <w:szCs w:val="20"/>
    </w:rPr>
  </w:style>
  <w:style w:type="paragraph" w:customStyle="1" w:styleId="CharCharCharCharCharCharChar">
    <w:name w:val="Char Char Char Char Char Char Char"/>
    <w:basedOn w:val="a"/>
    <w:semiHidden/>
    <w:qFormat/>
    <w:rsid w:val="00817ED2"/>
  </w:style>
  <w:style w:type="paragraph" w:customStyle="1" w:styleId="210251025">
    <w:name w:val="样式 标题 2 + 黑体 段前: 10.25 磅 段后: 10.25 磅 行距: 单倍行距"/>
    <w:basedOn w:val="2"/>
    <w:semiHidden/>
    <w:qFormat/>
    <w:rsid w:val="00817ED2"/>
    <w:pPr>
      <w:adjustRightInd w:val="0"/>
      <w:spacing w:beforeLines="50" w:afterLines="50"/>
      <w:ind w:firstLine="420"/>
      <w:jc w:val="left"/>
      <w:textAlignment w:val="baseline"/>
    </w:pPr>
    <w:rPr>
      <w:rFonts w:ascii="黑体" w:hAnsi="黑体"/>
      <w:bCs w:val="0"/>
      <w:kern w:val="0"/>
      <w:sz w:val="24"/>
      <w:szCs w:val="20"/>
    </w:rPr>
  </w:style>
  <w:style w:type="paragraph" w:customStyle="1" w:styleId="p0">
    <w:name w:val="p0"/>
    <w:basedOn w:val="a"/>
    <w:qFormat/>
    <w:rsid w:val="00817ED2"/>
    <w:pPr>
      <w:widowControl/>
    </w:pPr>
    <w:rPr>
      <w:kern w:val="0"/>
      <w:szCs w:val="21"/>
    </w:rPr>
  </w:style>
  <w:style w:type="paragraph" w:customStyle="1" w:styleId="30015">
    <w:name w:val="标题 3 + 小四 段前: 0 磅 段后: 0 磅 行距: 1.5 倍行距"/>
    <w:basedOn w:val="3"/>
    <w:next w:val="3"/>
    <w:semiHidden/>
    <w:qFormat/>
    <w:rsid w:val="00817ED2"/>
    <w:pPr>
      <w:jc w:val="center"/>
    </w:pPr>
    <w:rPr>
      <w:rFonts w:eastAsia="黑体" w:cs="宋体"/>
      <w:b w:val="0"/>
      <w:szCs w:val="20"/>
    </w:rPr>
  </w:style>
  <w:style w:type="paragraph" w:customStyle="1" w:styleId="xl41">
    <w:name w:val="xl41"/>
    <w:basedOn w:val="a"/>
    <w:semiHidden/>
    <w:qFormat/>
    <w:rsid w:val="00817ED2"/>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b">
    <w:name w:val="列出段落1"/>
    <w:basedOn w:val="a"/>
    <w:qFormat/>
    <w:rsid w:val="00817ED2"/>
    <w:pPr>
      <w:ind w:firstLine="420"/>
    </w:pPr>
    <w:rPr>
      <w:rFonts w:ascii="Calibri" w:hAnsi="Calibri"/>
      <w:szCs w:val="22"/>
    </w:rPr>
  </w:style>
  <w:style w:type="paragraph" w:customStyle="1" w:styleId="Char8">
    <w:name w:val="Char"/>
    <w:basedOn w:val="a"/>
    <w:qFormat/>
    <w:rsid w:val="00817ED2"/>
  </w:style>
  <w:style w:type="paragraph" w:customStyle="1" w:styleId="ParaCharCharCharCharChar">
    <w:name w:val="默认段落字体 Para Char Char Char Char Char"/>
    <w:basedOn w:val="a"/>
    <w:qFormat/>
    <w:rsid w:val="00817ED2"/>
    <w:rPr>
      <w:rFonts w:ascii="宋体" w:hAnsi="宋体"/>
      <w:b/>
      <w:color w:val="000000"/>
      <w:sz w:val="24"/>
    </w:rPr>
  </w:style>
  <w:style w:type="paragraph" w:customStyle="1" w:styleId="afff6">
    <w:name w:val="表文"/>
    <w:basedOn w:val="a"/>
    <w:qFormat/>
    <w:rsid w:val="00817ED2"/>
    <w:pPr>
      <w:topLinePunct/>
      <w:spacing w:before="40" w:after="40"/>
    </w:pPr>
    <w:rPr>
      <w:sz w:val="18"/>
      <w:szCs w:val="18"/>
    </w:rPr>
  </w:style>
  <w:style w:type="paragraph" w:customStyle="1" w:styleId="xl32">
    <w:name w:val="xl32"/>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a"/>
    <w:semiHidden/>
    <w:qFormat/>
    <w:rsid w:val="00817ED2"/>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a"/>
    <w:semiHidden/>
    <w:qFormat/>
    <w:rsid w:val="00817ED2"/>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a"/>
    <w:semiHidden/>
    <w:qFormat/>
    <w:rsid w:val="00817E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fff7">
    <w:name w:val="图说"/>
    <w:basedOn w:val="a"/>
    <w:semiHidden/>
    <w:qFormat/>
    <w:rsid w:val="00817ED2"/>
    <w:pPr>
      <w:topLinePunct/>
      <w:spacing w:before="40" w:after="160"/>
      <w:jc w:val="center"/>
    </w:pPr>
    <w:rPr>
      <w:rFonts w:cs="宋体"/>
      <w:sz w:val="18"/>
      <w:szCs w:val="20"/>
    </w:rPr>
  </w:style>
  <w:style w:type="paragraph" w:customStyle="1" w:styleId="Normal1">
    <w:name w:val="Normal1"/>
    <w:basedOn w:val="1c"/>
    <w:semiHidden/>
    <w:qFormat/>
    <w:rsid w:val="00817ED2"/>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c">
    <w:name w:val="样式1"/>
    <w:basedOn w:val="af8"/>
    <w:qFormat/>
    <w:rsid w:val="00817ED2"/>
    <w:rPr>
      <w:sz w:val="28"/>
    </w:rPr>
  </w:style>
  <w:style w:type="paragraph" w:customStyle="1" w:styleId="xl53">
    <w:name w:val="xl53"/>
    <w:basedOn w:val="a"/>
    <w:semiHidden/>
    <w:qFormat/>
    <w:rsid w:val="00817ED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
    <w:name w:val="TOC 标题1"/>
    <w:basedOn w:val="1"/>
    <w:next w:val="a"/>
    <w:qFormat/>
    <w:rsid w:val="00817ED2"/>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a"/>
    <w:semiHidden/>
    <w:qFormat/>
    <w:rsid w:val="00817ED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8">
    <w:name w:val="附录"/>
    <w:basedOn w:val="1"/>
    <w:qFormat/>
    <w:rsid w:val="00817ED2"/>
    <w:pPr>
      <w:topLinePunct/>
      <w:spacing w:line="960" w:lineRule="auto"/>
      <w:ind w:firstLine="420"/>
      <w:jc w:val="center"/>
      <w:textAlignment w:val="baseline"/>
    </w:pPr>
    <w:rPr>
      <w:rFonts w:eastAsia="黑体"/>
      <w:bCs w:val="0"/>
      <w:kern w:val="2"/>
      <w:sz w:val="28"/>
      <w:szCs w:val="28"/>
    </w:rPr>
  </w:style>
  <w:style w:type="paragraph" w:customStyle="1" w:styleId="xl51">
    <w:name w:val="xl51"/>
    <w:basedOn w:val="a"/>
    <w:semiHidden/>
    <w:qFormat/>
    <w:rsid w:val="00817ED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a"/>
    <w:qFormat/>
    <w:rsid w:val="00817ED2"/>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xl67">
    <w:name w:val="xl67"/>
    <w:basedOn w:val="a"/>
    <w:qFormat/>
    <w:rsid w:val="00817ED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68">
    <w:name w:val="xl68"/>
    <w:basedOn w:val="a"/>
    <w:qFormat/>
    <w:rsid w:val="00817ED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69">
    <w:name w:val="xl69"/>
    <w:basedOn w:val="a"/>
    <w:qFormat/>
    <w:rsid w:val="00817ED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
    <w:qFormat/>
    <w:rsid w:val="00817ED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817ED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2">
    <w:name w:val="xl72"/>
    <w:basedOn w:val="a"/>
    <w:qFormat/>
    <w:rsid w:val="00817ED2"/>
    <w:pPr>
      <w:widowControl/>
      <w:pBdr>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3">
    <w:name w:val="xl73"/>
    <w:basedOn w:val="a"/>
    <w:qFormat/>
    <w:rsid w:val="00817ED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4">
    <w:name w:val="xl74"/>
    <w:basedOn w:val="a"/>
    <w:qFormat/>
    <w:rsid w:val="00817ED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font8">
    <w:name w:val="font8"/>
    <w:basedOn w:val="a"/>
    <w:qFormat/>
    <w:rsid w:val="00817ED2"/>
    <w:pPr>
      <w:widowControl/>
      <w:spacing w:before="100" w:beforeAutospacing="1" w:after="100" w:afterAutospacing="1"/>
      <w:jc w:val="left"/>
    </w:pPr>
    <w:rPr>
      <w:rFonts w:ascii="Arial" w:hAnsi="Arial" w:cs="Arial"/>
      <w:kern w:val="0"/>
      <w:sz w:val="20"/>
      <w:szCs w:val="20"/>
    </w:rPr>
  </w:style>
  <w:style w:type="paragraph" w:customStyle="1" w:styleId="font9">
    <w:name w:val="font9"/>
    <w:basedOn w:val="a"/>
    <w:qFormat/>
    <w:rsid w:val="00817ED2"/>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817ED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2f2">
    <w:name w:val="列出段落2"/>
    <w:basedOn w:val="a"/>
    <w:unhideWhenUsed/>
    <w:qFormat/>
    <w:rsid w:val="00817ED2"/>
    <w:pPr>
      <w:ind w:firstLine="420"/>
    </w:pPr>
  </w:style>
  <w:style w:type="paragraph" w:customStyle="1" w:styleId="Default">
    <w:name w:val="Default"/>
    <w:uiPriority w:val="99"/>
    <w:unhideWhenUsed/>
    <w:qFormat/>
    <w:rsid w:val="00817ED2"/>
    <w:pPr>
      <w:widowControl w:val="0"/>
      <w:autoSpaceDE w:val="0"/>
      <w:autoSpaceDN w:val="0"/>
      <w:adjustRightInd w:val="0"/>
    </w:pPr>
    <w:rPr>
      <w:rFonts w:ascii="宋体" w:hAnsi="宋体" w:hint="eastAsia"/>
      <w:color w:val="000000"/>
      <w:sz w:val="24"/>
    </w:rPr>
  </w:style>
  <w:style w:type="character" w:customStyle="1" w:styleId="selecthover">
    <w:name w:val="selecthover"/>
    <w:basedOn w:val="a1"/>
    <w:qFormat/>
    <w:rsid w:val="00817ED2"/>
    <w:rPr>
      <w:color w:val="FFFFFF"/>
      <w:shd w:val="clear" w:color="auto" w:fill="316AC5"/>
    </w:rPr>
  </w:style>
  <w:style w:type="character" w:customStyle="1" w:styleId="font101">
    <w:name w:val="font101"/>
    <w:basedOn w:val="a1"/>
    <w:qFormat/>
    <w:rsid w:val="00817ED2"/>
    <w:rPr>
      <w:rFonts w:ascii="宋体" w:eastAsia="宋体" w:hAnsi="宋体" w:cs="宋体" w:hint="eastAsia"/>
      <w:color w:val="000000"/>
      <w:sz w:val="20"/>
      <w:szCs w:val="20"/>
      <w:u w:val="none"/>
    </w:rPr>
  </w:style>
  <w:style w:type="paragraph" w:customStyle="1" w:styleId="3f0">
    <w:name w:val="列出段落3"/>
    <w:basedOn w:val="a"/>
    <w:uiPriority w:val="99"/>
    <w:unhideWhenUsed/>
    <w:qFormat/>
    <w:rsid w:val="00817ED2"/>
    <w:pPr>
      <w:ind w:firstLine="420"/>
    </w:pPr>
  </w:style>
  <w:style w:type="character" w:customStyle="1" w:styleId="font61">
    <w:name w:val="font61"/>
    <w:basedOn w:val="a1"/>
    <w:rsid w:val="00817ED2"/>
    <w:rPr>
      <w:rFonts w:ascii="宋体" w:eastAsia="宋体" w:hAnsi="宋体" w:cs="宋体" w:hint="eastAsia"/>
      <w:color w:val="000000"/>
      <w:sz w:val="18"/>
      <w:szCs w:val="18"/>
      <w:u w:val="none"/>
    </w:rPr>
  </w:style>
  <w:style w:type="character" w:customStyle="1" w:styleId="font51">
    <w:name w:val="font51"/>
    <w:basedOn w:val="a1"/>
    <w:rsid w:val="00817ED2"/>
    <w:rPr>
      <w:rFonts w:ascii="font-weight : 400" w:eastAsia="font-weight : 400" w:hAnsi="font-weight : 400" w:cs="font-weight : 40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244DB4E5-E7FE-4F39-A542-ADBD9296DF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5896</Words>
  <Characters>33608</Characters>
  <Application>Microsoft Office Word</Application>
  <DocSecurity>0</DocSecurity>
  <Lines>280</Lines>
  <Paragraphs>78</Paragraphs>
  <ScaleCrop>false</ScaleCrop>
  <Company>CHINA</Company>
  <LinksUpToDate>false</LinksUpToDate>
  <CharactersWithSpaces>39426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第二章  投标人须知</dc:title>
  <dc:creator>hzhong</dc:creator>
  <cp:lastModifiedBy>微软用户</cp:lastModifiedBy>
  <cp:revision>2</cp:revision>
  <cp:lastPrinted>2022-03-09T08:41:00Z</cp:lastPrinted>
  <dcterms:created xsi:type="dcterms:W3CDTF">2022-03-10T02:35:00Z</dcterms:created>
  <dcterms:modified xsi:type="dcterms:W3CDTF">2022-03-10T02:35:00Z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