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7"/>
        <w:gridCol w:w="879"/>
        <w:gridCol w:w="879"/>
        <w:gridCol w:w="597"/>
        <w:gridCol w:w="1160"/>
        <w:gridCol w:w="879"/>
        <w:gridCol w:w="879"/>
        <w:gridCol w:w="878"/>
        <w:gridCol w:w="879"/>
        <w:gridCol w:w="879"/>
      </w:tblGrid>
      <w:tr w:rsidR="00F865FB" w:rsidTr="0091335B">
        <w:trPr>
          <w:trHeight w:val="540"/>
          <w:jc w:val="center"/>
        </w:trPr>
        <w:tc>
          <w:tcPr>
            <w:tcW w:w="4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序号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分标编号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分标名称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sz w:val="18"/>
                <w:szCs w:val="18"/>
              </w:rPr>
              <w:t>包号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推荐中标候选人名称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投标报价（万元）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质量服务承诺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工期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资格能力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sz w:val="18"/>
                <w:szCs w:val="18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评标情况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282232-9001001-0201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可行性研究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18.3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282232-9001001-0201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可行性研究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91.1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282232-9001001-0201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可行性研究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75.19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818.77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596.86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194.17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2822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可研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西宁方盛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241.2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371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122.8799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179.21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21.21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247.11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357.6561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可研设计一体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包16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284.5948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青海三佳工程设计咨询有限公司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184.65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253.487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218.11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88.6133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126.7611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234.57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可研设计一体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包23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青海海润电力设计咨询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654.2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259.09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176.8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310.42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青海宝盈电力设计咨询有限公司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309.9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446.42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307.09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187.47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93.8096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107.73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120.56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青海天润电力设计院有限公司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378.89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74.14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144.2377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21.26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142.13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青海天润电力设计院有限公司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214.12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中辉设计集团有限公司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25.2137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美华建筑设计有限公司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27.35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中辉设计集团有限公司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25.6933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9.75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728.4994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1,398.7802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施工（基建35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436.5721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52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1,611.6581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90.2205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1,279.1979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772.0817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448.6237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57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656.3924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954.2645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施工（运检35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包10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658.8351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608.1314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443.2598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312.2213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473.6584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施工（运检35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包21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74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668.5235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432.6494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626.1204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79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486.7902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466.693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970.7917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361.8135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施工（运检35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包32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青海黄化电业实业有限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79.62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460.1192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296.4405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324.2675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327.5281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240.7298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90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282232-9001002-1004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332.2647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282232-9001002-1004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331.4924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282232-9001002-1004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青海综合能源服务有限公司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89.2023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282232-9001002-1004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青海综合能源服务有限公司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50.6825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282232-9001002-1004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62.224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监理（基建35千伏及以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97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58.73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807.73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183.42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224.29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42.62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86.99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甘肃金诺安电子科技有限公司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168.16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108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福建亿榕信息技术有限公司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23.95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340.01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115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50.17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122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远光软件股份有限公司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北京中联海华科技有限公司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222.12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北京中联海华科技有限公司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211.68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109.7406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129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143.594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西宁红安消防设备有限公司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110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70.9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42.8996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国网智能科技股份有限公司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159.168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136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青海德泓电力科技有限公司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1,821.667825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武汉朗德电气有限公司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26.207538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河南龙祥建设工程有限公司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43.11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宁夏海行工贸有限公司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87.6385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宁夏海行工贸有限公司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13.2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143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广州高澜节能技术股份有限公司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179.7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河南中能建设工程有限公司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114.8942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青海德泓电力科技有限公司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449.049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青海德泓电力科技有限公司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140.8995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105.71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150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113.5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国网智能科技股份有限公司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996.0275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青海德泓电力科技有限公司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314.3945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78.5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81.49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157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天津天大求实电力新技术股份有限公司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53.5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56.29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91.89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浙江大学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164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42.9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国网能源研究院有限公司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浙江大学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223.1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中国电力科学研究院有限公司南京分院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北京清能互联科技有限公司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70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2822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科技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华北电力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89.7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171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国网能源研究院有限公司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国能通惠(北京)科技有限公司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73.868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46.1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南京阿贝斯信息科技有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83.7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lastRenderedPageBreak/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178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中国电力工程顾问集团中南电力设计院有限公司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100.5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正中国际工程咨询有限公司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33.85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正中国际工程咨询有限公司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33.85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46.64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165.5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184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沈阳工程学院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103.5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浙江大学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109.1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上海交通大学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106.6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111.4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包38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191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包39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浙江建安检测研究院有限公司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包40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包41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包42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包43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泰普联合科技开发（北京）有限公司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186.88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包44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包45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198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包46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F865FB" w:rsidTr="0091335B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282232-9003001-0011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59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包47</w:t>
            </w:r>
          </w:p>
        </w:tc>
        <w:tc>
          <w:tcPr>
            <w:tcW w:w="11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82.9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865FB" w:rsidRDefault="00F865FB" w:rsidP="0091335B">
            <w:pPr>
              <w:widowControl/>
              <w:ind w:firstLine="360"/>
              <w:jc w:val="center"/>
              <w:textAlignment w:val="center"/>
              <w:rPr>
                <w:rFonts w:hAnsi="方正仿宋_GBK" w:cs="方正仿宋_GBK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18"/>
                <w:szCs w:val="18"/>
                <w:lang/>
              </w:rPr>
              <w:t>综合排序第一</w:t>
            </w:r>
          </w:p>
        </w:tc>
      </w:tr>
    </w:tbl>
    <w:p w:rsidR="009E34D6" w:rsidRPr="00F865FB" w:rsidRDefault="009E34D6" w:rsidP="00F865FB">
      <w:pPr>
        <w:rPr>
          <w:szCs w:val="21"/>
        </w:rPr>
      </w:pPr>
    </w:p>
    <w:sectPr w:rsidR="009E34D6" w:rsidRPr="00F865FB" w:rsidSect="00753A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756" w:rsidRDefault="00086756" w:rsidP="00855EF9">
      <w:r>
        <w:separator/>
      </w:r>
    </w:p>
  </w:endnote>
  <w:endnote w:type="continuationSeparator" w:id="1">
    <w:p w:rsidR="00086756" w:rsidRDefault="00086756" w:rsidP="00855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756" w:rsidRDefault="00086756" w:rsidP="00855EF9">
      <w:r>
        <w:separator/>
      </w:r>
    </w:p>
  </w:footnote>
  <w:footnote w:type="continuationSeparator" w:id="1">
    <w:p w:rsidR="00086756" w:rsidRDefault="00086756" w:rsidP="00855E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067A"/>
    <w:rsid w:val="00086756"/>
    <w:rsid w:val="001110EC"/>
    <w:rsid w:val="00490BF2"/>
    <w:rsid w:val="00753A27"/>
    <w:rsid w:val="0082489B"/>
    <w:rsid w:val="00855EF9"/>
    <w:rsid w:val="009E34D6"/>
    <w:rsid w:val="00A5067A"/>
    <w:rsid w:val="00E03BFB"/>
    <w:rsid w:val="00F630E7"/>
    <w:rsid w:val="00F865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A27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F865FB"/>
    <w:pPr>
      <w:keepNext/>
      <w:keepLines/>
      <w:spacing w:before="340" w:after="330" w:line="578" w:lineRule="auto"/>
      <w:ind w:firstLineChars="200" w:firstLine="640"/>
      <w:outlineLvl w:val="0"/>
    </w:pPr>
    <w:rPr>
      <w:rFonts w:ascii="Calibri" w:eastAsia="黑体" w:hAnsi="Calibri" w:cs="黑体"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630E7"/>
    <w:rPr>
      <w:b/>
      <w:bCs/>
    </w:rPr>
  </w:style>
  <w:style w:type="paragraph" w:styleId="a4">
    <w:name w:val="header"/>
    <w:basedOn w:val="a"/>
    <w:link w:val="Char"/>
    <w:unhideWhenUsed/>
    <w:rsid w:val="00855E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55EF9"/>
    <w:rPr>
      <w:sz w:val="18"/>
      <w:szCs w:val="18"/>
    </w:rPr>
  </w:style>
  <w:style w:type="paragraph" w:styleId="a5">
    <w:name w:val="footer"/>
    <w:basedOn w:val="a"/>
    <w:link w:val="Char0"/>
    <w:unhideWhenUsed/>
    <w:rsid w:val="00855E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55EF9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F865FB"/>
    <w:rPr>
      <w:rFonts w:ascii="Calibri" w:eastAsia="黑体" w:hAnsi="Calibri" w:cs="黑体"/>
      <w:bCs/>
      <w:kern w:val="44"/>
      <w:sz w:val="32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4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4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4592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19316">
                  <w:marLeft w:val="0"/>
                  <w:marRight w:val="0"/>
                  <w:marTop w:val="225"/>
                  <w:marBottom w:val="225"/>
                  <w:divBdr>
                    <w:top w:val="single" w:sz="6" w:space="15" w:color="A6C9E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4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2565</Words>
  <Characters>14627</Characters>
  <Application>Microsoft Office Word</Application>
  <DocSecurity>0</DocSecurity>
  <Lines>121</Lines>
  <Paragraphs>34</Paragraphs>
  <ScaleCrop>false</ScaleCrop>
  <Company>微软中国</Company>
  <LinksUpToDate>false</LinksUpToDate>
  <CharactersWithSpaces>17158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微软用户</cp:lastModifiedBy>
  <cp:revision>3</cp:revision>
  <dcterms:created xsi:type="dcterms:W3CDTF">2022-04-08T07:16:00Z</dcterms:created>
  <dcterms:modified xsi:type="dcterms:W3CDTF">2022-04-08T07:55:00Z</dcterms:modified>
</cp:coreProperties>
</file>