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numPr>
          <w:ilvl w:val="0"/>
          <w:numId w:val="1"/>
        </w:numPr>
        <w:tabs>
          <w:tab w:val="left" w:pos="4592"/>
        </w:tabs>
        <w:spacing w:before="195"/>
        <w:ind w:firstLine="3780" w:firstLineChars="1400"/>
        <w:outlineLvl w:val="0"/>
        <w:rPr>
          <w:rFonts w:hint="eastAsia"/>
          <w:color w:val="auto"/>
        </w:rPr>
      </w:pPr>
      <w:bookmarkStart w:id="3" w:name="_GoBack"/>
      <w:bookmarkEnd w:id="3"/>
      <w:bookmarkStart w:id="0" w:name="第二章  投标人须知"/>
      <w:bookmarkEnd w:id="0"/>
      <w:bookmarkStart w:id="1" w:name="_Toc29759"/>
      <w:r>
        <w:rPr>
          <w:rFonts w:hint="eastAsia" w:ascii="宋体" w:hAnsi="宋体" w:eastAsia="宋体" w:cs="宋体"/>
          <w:color w:val="auto"/>
          <w:lang w:eastAsia="zh-CN"/>
        </w:rPr>
        <w:t>投标人</w:t>
      </w:r>
      <w:r>
        <w:rPr>
          <w:rFonts w:hint="eastAsia" w:ascii="宋体" w:hAnsi="宋体" w:eastAsia="宋体" w:cs="宋体"/>
          <w:color w:val="auto"/>
        </w:rPr>
        <w:t>须知</w:t>
      </w:r>
      <w:bookmarkEnd w:id="1"/>
    </w:p>
    <w:p>
      <w:pPr>
        <w:spacing w:before="181"/>
        <w:ind w:left="3526" w:right="0" w:firstLine="0"/>
        <w:jc w:val="left"/>
        <w:rPr>
          <w:rFonts w:hint="eastAsia" w:ascii="宋体" w:hAnsi="宋体" w:eastAsia="宋体" w:cs="宋体"/>
          <w:color w:val="auto"/>
          <w:spacing w:val="15"/>
          <w:sz w:val="28"/>
        </w:rPr>
      </w:pPr>
      <w:bookmarkStart w:id="2" w:name="投标人须知前附表"/>
      <w:bookmarkEnd w:id="2"/>
      <w:r>
        <w:rPr>
          <w:rFonts w:hint="eastAsia" w:cs="宋体"/>
          <w:color w:val="auto"/>
          <w:spacing w:val="15"/>
          <w:sz w:val="28"/>
          <w:lang w:eastAsia="zh-CN"/>
        </w:rPr>
        <w:t>投标人</w:t>
      </w:r>
      <w:r>
        <w:rPr>
          <w:rFonts w:hint="eastAsia" w:ascii="宋体" w:hAnsi="宋体" w:eastAsia="宋体" w:cs="宋体"/>
          <w:color w:val="auto"/>
          <w:spacing w:val="15"/>
          <w:sz w:val="28"/>
        </w:rPr>
        <w:t>须知前附表</w:t>
      </w:r>
    </w:p>
    <w:p>
      <w:pPr>
        <w:pStyle w:val="2"/>
        <w:rPr>
          <w:rFonts w:hint="eastAsia"/>
          <w:color w:val="auto"/>
        </w:rPr>
      </w:pPr>
    </w:p>
    <w:p>
      <w:pPr>
        <w:pStyle w:val="2"/>
        <w:spacing w:before="4" w:after="1"/>
        <w:rPr>
          <w:rFonts w:hint="eastAsia" w:ascii="宋体" w:hAnsi="宋体" w:eastAsia="宋体" w:cs="宋体"/>
          <w:color w:val="auto"/>
          <w:sz w:val="11"/>
        </w:rPr>
      </w:pPr>
    </w:p>
    <w:tbl>
      <w:tblPr>
        <w:tblStyle w:val="8"/>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1849"/>
        <w:gridCol w:w="65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66" w:type="dxa"/>
          </w:tcPr>
          <w:p>
            <w:pPr>
              <w:pStyle w:val="10"/>
              <w:spacing w:before="38" w:line="333" w:lineRule="exact"/>
              <w:ind w:left="142" w:right="-58"/>
              <w:rPr>
                <w:rFonts w:hint="eastAsia" w:ascii="宋体" w:hAnsi="宋体" w:eastAsia="宋体" w:cs="宋体"/>
                <w:b/>
                <w:color w:val="auto"/>
                <w:sz w:val="21"/>
              </w:rPr>
            </w:pPr>
            <w:r>
              <w:rPr>
                <w:rFonts w:hint="eastAsia" w:ascii="宋体" w:hAnsi="宋体" w:eastAsia="宋体" w:cs="宋体"/>
                <w:b/>
                <w:color w:val="auto"/>
                <w:spacing w:val="5"/>
                <w:sz w:val="21"/>
              </w:rPr>
              <w:t>条款号</w:t>
            </w:r>
          </w:p>
        </w:tc>
        <w:tc>
          <w:tcPr>
            <w:tcW w:w="1849" w:type="dxa"/>
          </w:tcPr>
          <w:p>
            <w:pPr>
              <w:pStyle w:val="10"/>
              <w:spacing w:before="38" w:line="333" w:lineRule="exact"/>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578" w:type="dxa"/>
          </w:tcPr>
          <w:p>
            <w:pPr>
              <w:pStyle w:val="10"/>
              <w:spacing w:before="38" w:line="333" w:lineRule="exact"/>
              <w:ind w:left="2541" w:right="2301"/>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vAlign w:val="center"/>
          </w:tcPr>
          <w:p>
            <w:pPr>
              <w:pStyle w:val="10"/>
              <w:spacing w:before="180"/>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1</w:t>
            </w:r>
          </w:p>
        </w:tc>
        <w:tc>
          <w:tcPr>
            <w:tcW w:w="184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lang w:eastAsia="zh-CN"/>
              </w:rPr>
              <w:t>招标人</w:t>
            </w:r>
          </w:p>
        </w:tc>
        <w:tc>
          <w:tcPr>
            <w:tcW w:w="6578" w:type="dxa"/>
            <w:vAlign w:val="center"/>
          </w:tcPr>
          <w:p>
            <w:pPr>
              <w:pStyle w:val="10"/>
              <w:spacing w:before="105"/>
              <w:ind w:left="127"/>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互助土族自治县水利水利设施运行服务中心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07" w:hRule="atLeast"/>
        </w:trPr>
        <w:tc>
          <w:tcPr>
            <w:tcW w:w="766" w:type="dxa"/>
            <w:vAlign w:val="center"/>
          </w:tcPr>
          <w:p>
            <w:pPr>
              <w:pStyle w:val="10"/>
              <w:jc w:val="center"/>
              <w:rPr>
                <w:rFonts w:hint="eastAsia" w:ascii="宋体" w:hAnsi="宋体" w:eastAsia="宋体" w:cs="宋体"/>
                <w:color w:val="auto"/>
                <w:sz w:val="28"/>
              </w:rPr>
            </w:pPr>
          </w:p>
          <w:p>
            <w:pPr>
              <w:pStyle w:val="10"/>
              <w:jc w:val="center"/>
              <w:rPr>
                <w:rFonts w:hint="eastAsia" w:ascii="宋体" w:hAnsi="宋体" w:eastAsia="宋体" w:cs="宋体"/>
                <w:color w:val="auto"/>
                <w:sz w:val="28"/>
              </w:rPr>
            </w:pPr>
          </w:p>
          <w:p>
            <w:pPr>
              <w:pStyle w:val="10"/>
              <w:spacing w:before="11"/>
              <w:jc w:val="center"/>
              <w:rPr>
                <w:rFonts w:hint="eastAsia" w:ascii="宋体" w:hAnsi="宋体" w:eastAsia="宋体" w:cs="宋体"/>
                <w:color w:val="auto"/>
                <w:sz w:val="31"/>
              </w:rPr>
            </w:pPr>
          </w:p>
          <w:p>
            <w:pPr>
              <w:pStyle w:val="10"/>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2</w:t>
            </w:r>
          </w:p>
        </w:tc>
        <w:tc>
          <w:tcPr>
            <w:tcW w:w="184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代理机构</w:t>
            </w:r>
          </w:p>
        </w:tc>
        <w:tc>
          <w:tcPr>
            <w:tcW w:w="6578" w:type="dxa"/>
          </w:tcPr>
          <w:p>
            <w:pPr>
              <w:pStyle w:val="10"/>
              <w:spacing w:before="180"/>
              <w:ind w:left="127"/>
              <w:rPr>
                <w:rFonts w:hint="eastAsia" w:ascii="宋体" w:hAnsi="宋体" w:eastAsia="宋体" w:cs="宋体"/>
                <w:color w:val="auto"/>
                <w:sz w:val="21"/>
                <w:lang w:eastAsia="zh-CN"/>
              </w:rPr>
            </w:pPr>
            <w:r>
              <w:rPr>
                <w:rFonts w:hint="eastAsia" w:ascii="宋体" w:hAnsi="宋体" w:eastAsia="宋体" w:cs="宋体"/>
                <w:color w:val="auto"/>
                <w:sz w:val="21"/>
              </w:rPr>
              <w:t>名称：</w:t>
            </w:r>
            <w:r>
              <w:rPr>
                <w:rFonts w:hint="eastAsia" w:ascii="宋体" w:hAnsi="宋体" w:eastAsia="宋体" w:cs="宋体"/>
                <w:color w:val="auto"/>
                <w:sz w:val="21"/>
                <w:lang w:eastAsia="zh-CN"/>
              </w:rPr>
              <w:t>青海诚达项目管理有限公司</w:t>
            </w:r>
          </w:p>
          <w:p>
            <w:pPr>
              <w:pStyle w:val="10"/>
              <w:spacing w:before="3"/>
              <w:rPr>
                <w:rFonts w:hint="eastAsia" w:ascii="宋体" w:hAnsi="宋体" w:eastAsia="宋体" w:cs="宋体"/>
                <w:color w:val="auto"/>
                <w:sz w:val="28"/>
              </w:rPr>
            </w:pPr>
          </w:p>
          <w:p>
            <w:pPr>
              <w:pStyle w:val="10"/>
              <w:spacing w:line="549" w:lineRule="auto"/>
              <w:ind w:left="127" w:right="397"/>
              <w:rPr>
                <w:rFonts w:hint="eastAsia" w:ascii="宋体" w:hAnsi="宋体" w:eastAsia="宋体" w:cs="宋体"/>
                <w:color w:val="auto"/>
                <w:sz w:val="21"/>
              </w:rPr>
            </w:pPr>
            <w:r>
              <w:rPr>
                <w:rFonts w:hint="eastAsia" w:ascii="宋体" w:hAnsi="宋体" w:eastAsia="宋体" w:cs="宋体"/>
                <w:color w:val="auto"/>
                <w:sz w:val="21"/>
              </w:rPr>
              <w:t>地址：</w:t>
            </w:r>
            <w:r>
              <w:rPr>
                <w:rFonts w:hint="eastAsia" w:ascii="宋体" w:hAnsi="宋体" w:eastAsia="宋体" w:cs="宋体"/>
                <w:color w:val="auto"/>
                <w:sz w:val="24"/>
              </w:rPr>
              <w:t>互助县七彩星河湾三号楼二单元七楼2073室</w:t>
            </w:r>
            <w:r>
              <w:rPr>
                <w:rFonts w:hint="eastAsia" w:ascii="宋体" w:hAnsi="宋体" w:eastAsia="宋体" w:cs="宋体"/>
                <w:color w:val="auto"/>
                <w:spacing w:val="-30"/>
              </w:rPr>
              <w:t xml:space="preserve"> </w:t>
            </w:r>
          </w:p>
          <w:p>
            <w:pPr>
              <w:pStyle w:val="10"/>
              <w:spacing w:line="549" w:lineRule="auto"/>
              <w:ind w:left="127" w:right="397"/>
              <w:rPr>
                <w:rFonts w:hint="eastAsia" w:ascii="宋体" w:hAnsi="宋体" w:eastAsia="宋体" w:cs="宋体"/>
                <w:color w:val="auto"/>
                <w:sz w:val="21"/>
                <w:lang w:eastAsia="zh-CN"/>
              </w:rPr>
            </w:pPr>
            <w:r>
              <w:rPr>
                <w:rFonts w:hint="eastAsia" w:ascii="宋体" w:hAnsi="宋体" w:eastAsia="宋体" w:cs="宋体"/>
                <w:color w:val="auto"/>
                <w:spacing w:val="-21"/>
                <w:sz w:val="21"/>
              </w:rPr>
              <w:t>联系人：</w:t>
            </w:r>
            <w:r>
              <w:rPr>
                <w:rFonts w:hint="eastAsia" w:ascii="宋体" w:hAnsi="宋体" w:eastAsia="宋体" w:cs="宋体"/>
                <w:color w:val="auto"/>
                <w:spacing w:val="-21"/>
                <w:sz w:val="21"/>
                <w:lang w:eastAsia="zh-CN"/>
              </w:rPr>
              <w:t>李女士</w:t>
            </w:r>
          </w:p>
          <w:p>
            <w:pPr>
              <w:pStyle w:val="10"/>
              <w:spacing w:before="14"/>
              <w:ind w:left="127"/>
              <w:rPr>
                <w:rFonts w:hint="default" w:ascii="宋体" w:hAnsi="宋体" w:eastAsia="宋体" w:cs="宋体"/>
                <w:color w:val="auto"/>
                <w:sz w:val="21"/>
                <w:lang w:val="en-US" w:eastAsia="zh-CN"/>
              </w:rPr>
            </w:pPr>
            <w:r>
              <w:rPr>
                <w:rFonts w:hint="eastAsia" w:ascii="宋体" w:hAnsi="宋体" w:eastAsia="宋体" w:cs="宋体"/>
                <w:color w:val="auto"/>
                <w:w w:val="105"/>
                <w:sz w:val="21"/>
              </w:rPr>
              <w:t>电话：</w:t>
            </w:r>
            <w:r>
              <w:rPr>
                <w:rFonts w:hint="eastAsia" w:ascii="宋体" w:hAnsi="宋体" w:eastAsia="宋体" w:cs="宋体"/>
                <w:color w:val="auto"/>
                <w:w w:val="105"/>
                <w:sz w:val="21"/>
                <w:lang w:val="en-US" w:eastAsia="zh-CN"/>
              </w:rPr>
              <w:t>0972-8277008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vAlign w:val="center"/>
          </w:tcPr>
          <w:p>
            <w:pPr>
              <w:pStyle w:val="10"/>
              <w:spacing w:before="165"/>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3</w:t>
            </w:r>
          </w:p>
        </w:tc>
        <w:tc>
          <w:tcPr>
            <w:tcW w:w="184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578" w:type="dxa"/>
            <w:vAlign w:val="center"/>
          </w:tcPr>
          <w:p>
            <w:pPr>
              <w:pStyle w:val="10"/>
              <w:spacing w:before="90"/>
              <w:ind w:left="127"/>
              <w:jc w:val="both"/>
              <w:rPr>
                <w:rFonts w:hint="default" w:ascii="宋体" w:hAnsi="宋体" w:eastAsia="宋体" w:cs="宋体"/>
                <w:color w:val="auto"/>
                <w:sz w:val="21"/>
                <w:lang w:val="en-US" w:eastAsia="zh-CN"/>
              </w:rPr>
            </w:pPr>
            <w:r>
              <w:rPr>
                <w:rFonts w:hint="eastAsia" w:ascii="宋体" w:hAnsi="宋体" w:eastAsia="宋体" w:cs="宋体"/>
                <w:color w:val="auto"/>
                <w:sz w:val="21"/>
                <w:lang w:eastAsia="zh-CN"/>
              </w:rPr>
              <w:t>互助县</w:t>
            </w:r>
            <w:r>
              <w:rPr>
                <w:rFonts w:hint="eastAsia" w:ascii="宋体" w:hAnsi="宋体" w:eastAsia="宋体" w:cs="宋体"/>
                <w:color w:val="auto"/>
                <w:sz w:val="21"/>
                <w:lang w:val="en-US" w:eastAsia="zh-CN"/>
              </w:rPr>
              <w:t>2022年小型水库维修养护项目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vAlign w:val="center"/>
          </w:tcPr>
          <w:p>
            <w:pPr>
              <w:pStyle w:val="10"/>
              <w:spacing w:before="165"/>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4</w:t>
            </w:r>
          </w:p>
        </w:tc>
        <w:tc>
          <w:tcPr>
            <w:tcW w:w="184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rPr>
              <w:t>建设地点</w:t>
            </w:r>
          </w:p>
        </w:tc>
        <w:tc>
          <w:tcPr>
            <w:tcW w:w="6578" w:type="dxa"/>
            <w:vAlign w:val="center"/>
          </w:tcPr>
          <w:p>
            <w:pPr>
              <w:pStyle w:val="10"/>
              <w:spacing w:before="90"/>
              <w:ind w:left="127"/>
              <w:jc w:val="both"/>
              <w:rPr>
                <w:rFonts w:hint="eastAsia" w:ascii="宋体" w:hAnsi="宋体" w:eastAsia="宋体" w:cs="宋体"/>
                <w:color w:val="auto"/>
                <w:sz w:val="21"/>
                <w:lang w:eastAsia="zh-CN"/>
              </w:rPr>
            </w:pPr>
            <w:r>
              <w:rPr>
                <w:rFonts w:hint="eastAsia" w:ascii="宋体" w:hAnsi="宋体" w:eastAsia="宋体" w:cs="宋体"/>
                <w:b w:val="0"/>
                <w:bCs w:val="0"/>
                <w:color w:val="auto"/>
                <w:sz w:val="21"/>
              </w:rPr>
              <w:t>互助县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vAlign w:val="center"/>
          </w:tcPr>
          <w:p>
            <w:pPr>
              <w:pStyle w:val="10"/>
              <w:spacing w:before="180"/>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5</w:t>
            </w:r>
          </w:p>
        </w:tc>
        <w:tc>
          <w:tcPr>
            <w:tcW w:w="184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现场管理机构</w:t>
            </w:r>
          </w:p>
        </w:tc>
        <w:tc>
          <w:tcPr>
            <w:tcW w:w="6578" w:type="dxa"/>
          </w:tcPr>
          <w:p>
            <w:pPr>
              <w:pStyle w:val="10"/>
              <w:spacing w:before="105"/>
              <w:ind w:left="127"/>
              <w:rPr>
                <w:rFonts w:hint="eastAsia" w:ascii="宋体" w:hAnsi="宋体" w:eastAsia="宋体" w:cs="宋体"/>
                <w:color w:val="auto"/>
                <w:sz w:val="21"/>
              </w:rPr>
            </w:pPr>
            <w:r>
              <w:rPr>
                <w:rFonts w:hint="eastAsia" w:ascii="宋体" w:hAnsi="宋体" w:eastAsia="宋体" w:cs="宋体"/>
                <w:color w:val="auto"/>
                <w:w w:val="5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766" w:type="dxa"/>
            <w:vAlign w:val="center"/>
          </w:tcPr>
          <w:p>
            <w:pPr>
              <w:pStyle w:val="10"/>
              <w:spacing w:before="180"/>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6</w:t>
            </w:r>
          </w:p>
        </w:tc>
        <w:tc>
          <w:tcPr>
            <w:tcW w:w="184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设计人</w:t>
            </w:r>
          </w:p>
        </w:tc>
        <w:tc>
          <w:tcPr>
            <w:tcW w:w="6578" w:type="dxa"/>
          </w:tcPr>
          <w:p>
            <w:pPr>
              <w:pStyle w:val="10"/>
              <w:spacing w:before="105"/>
              <w:ind w:left="127"/>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vAlign w:val="center"/>
          </w:tcPr>
          <w:p>
            <w:pPr>
              <w:pStyle w:val="10"/>
              <w:spacing w:before="165"/>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7</w:t>
            </w:r>
          </w:p>
        </w:tc>
        <w:tc>
          <w:tcPr>
            <w:tcW w:w="184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rPr>
              <w:t>监理人</w:t>
            </w:r>
          </w:p>
        </w:tc>
        <w:tc>
          <w:tcPr>
            <w:tcW w:w="6578" w:type="dxa"/>
          </w:tcPr>
          <w:p>
            <w:pPr>
              <w:pStyle w:val="10"/>
              <w:spacing w:before="90"/>
              <w:ind w:left="127"/>
              <w:rPr>
                <w:rFonts w:hint="eastAsia" w:ascii="宋体" w:hAnsi="宋体" w:eastAsia="宋体" w:cs="宋体"/>
                <w:color w:val="auto"/>
                <w:sz w:val="21"/>
              </w:rPr>
            </w:pPr>
            <w:r>
              <w:rPr>
                <w:rFonts w:hint="eastAsia" w:ascii="宋体" w:hAnsi="宋体" w:eastAsia="宋体" w:cs="宋体"/>
                <w:color w:val="auto"/>
                <w:w w:val="5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vAlign w:val="center"/>
          </w:tcPr>
          <w:p>
            <w:pPr>
              <w:pStyle w:val="10"/>
              <w:spacing w:before="180"/>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8</w:t>
            </w:r>
          </w:p>
        </w:tc>
        <w:tc>
          <w:tcPr>
            <w:tcW w:w="184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代建机构</w:t>
            </w:r>
          </w:p>
        </w:tc>
        <w:tc>
          <w:tcPr>
            <w:tcW w:w="6578" w:type="dxa"/>
          </w:tcPr>
          <w:p>
            <w:pPr>
              <w:pStyle w:val="10"/>
              <w:spacing w:before="105"/>
              <w:ind w:left="127"/>
              <w:rPr>
                <w:rFonts w:hint="eastAsia" w:ascii="宋体" w:hAnsi="宋体" w:eastAsia="宋体" w:cs="宋体"/>
                <w:color w:val="auto"/>
                <w:sz w:val="21"/>
              </w:rPr>
            </w:pPr>
            <w:r>
              <w:rPr>
                <w:rFonts w:hint="eastAsia" w:ascii="宋体" w:hAnsi="宋体" w:eastAsia="宋体" w:cs="宋体"/>
                <w:color w:val="auto"/>
                <w:w w:val="5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vAlign w:val="center"/>
          </w:tcPr>
          <w:p>
            <w:pPr>
              <w:pStyle w:val="10"/>
              <w:spacing w:before="180"/>
              <w:ind w:left="127"/>
              <w:jc w:val="center"/>
              <w:rPr>
                <w:rFonts w:hint="eastAsia" w:ascii="宋体" w:hAnsi="宋体" w:eastAsia="宋体" w:cs="宋体"/>
                <w:color w:val="auto"/>
                <w:sz w:val="21"/>
                <w:lang w:eastAsia="zh-CN"/>
              </w:rPr>
            </w:pPr>
            <w:r>
              <w:rPr>
                <w:rFonts w:hint="eastAsia" w:ascii="宋体" w:hAnsi="宋体" w:eastAsia="宋体" w:cs="宋体"/>
                <w:color w:val="auto"/>
                <w:spacing w:val="2"/>
                <w:w w:val="111"/>
                <w:sz w:val="21"/>
                <w:lang w:val="en-US" w:eastAsia="zh-CN"/>
              </w:rPr>
              <w:t>9</w:t>
            </w:r>
          </w:p>
        </w:tc>
        <w:tc>
          <w:tcPr>
            <w:tcW w:w="184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资金来源</w:t>
            </w:r>
          </w:p>
        </w:tc>
        <w:tc>
          <w:tcPr>
            <w:tcW w:w="6578" w:type="dxa"/>
            <w:vAlign w:val="center"/>
          </w:tcPr>
          <w:p>
            <w:pPr>
              <w:pStyle w:val="10"/>
              <w:spacing w:before="105"/>
              <w:ind w:left="127"/>
              <w:jc w:val="both"/>
              <w:rPr>
                <w:rFonts w:hint="eastAsia" w:ascii="宋体" w:hAnsi="宋体" w:eastAsia="宋体" w:cs="宋体"/>
                <w:color w:val="auto"/>
                <w:sz w:val="21"/>
              </w:rPr>
            </w:pPr>
            <w:r>
              <w:rPr>
                <w:rFonts w:hint="eastAsia" w:ascii="宋体" w:hAnsi="宋体" w:eastAsia="宋体" w:cs="宋体"/>
                <w:color w:val="auto"/>
                <w:sz w:val="21"/>
              </w:rPr>
              <w:t>20</w:t>
            </w:r>
            <w:r>
              <w:rPr>
                <w:rFonts w:hint="eastAsia" w:ascii="宋体" w:hAnsi="宋体" w:eastAsia="宋体" w:cs="宋体"/>
                <w:color w:val="auto"/>
                <w:sz w:val="21"/>
                <w:lang w:val="en-US" w:eastAsia="zh-CN"/>
              </w:rPr>
              <w:t>22</w:t>
            </w:r>
            <w:r>
              <w:rPr>
                <w:rFonts w:hint="eastAsia" w:ascii="宋体" w:hAnsi="宋体" w:eastAsia="宋体" w:cs="宋体"/>
                <w:color w:val="auto"/>
                <w:sz w:val="21"/>
              </w:rPr>
              <w:t xml:space="preserve"> 年水利发展资金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766"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10</w:t>
            </w:r>
          </w:p>
        </w:tc>
        <w:tc>
          <w:tcPr>
            <w:tcW w:w="184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出资比例</w:t>
            </w:r>
          </w:p>
        </w:tc>
        <w:tc>
          <w:tcPr>
            <w:tcW w:w="6578" w:type="dxa"/>
            <w:vAlign w:val="center"/>
          </w:tcPr>
          <w:p>
            <w:pPr>
              <w:pStyle w:val="10"/>
              <w:spacing w:before="105"/>
              <w:ind w:left="127"/>
              <w:jc w:val="both"/>
              <w:rPr>
                <w:rFonts w:hint="default" w:ascii="宋体" w:hAnsi="宋体" w:eastAsia="宋体" w:cs="宋体"/>
                <w:color w:val="auto"/>
                <w:sz w:val="21"/>
                <w:lang w:val="en-US"/>
              </w:rPr>
            </w:pPr>
            <w:r>
              <w:rPr>
                <w:rFonts w:hint="eastAsia" w:ascii="宋体" w:hAnsi="宋体" w:eastAsia="宋体" w:cs="宋体"/>
                <w:color w:val="auto"/>
                <w:sz w:val="21"/>
                <w:lang w:val="en-US" w:eastAsia="zh-C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66" w:type="dxa"/>
            <w:vAlign w:val="center"/>
          </w:tcPr>
          <w:p>
            <w:pPr>
              <w:pStyle w:val="10"/>
              <w:spacing w:before="165"/>
              <w:ind w:left="127"/>
              <w:jc w:val="center"/>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84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rPr>
              <w:t>资金落实情况</w:t>
            </w:r>
          </w:p>
        </w:tc>
        <w:tc>
          <w:tcPr>
            <w:tcW w:w="6578" w:type="dxa"/>
          </w:tcPr>
          <w:p>
            <w:pPr>
              <w:pStyle w:val="10"/>
              <w:spacing w:before="165"/>
              <w:ind w:left="127"/>
              <w:rPr>
                <w:rFonts w:hint="eastAsia" w:ascii="宋体" w:hAnsi="宋体" w:eastAsia="宋体" w:cs="宋体"/>
                <w:color w:val="auto"/>
                <w:sz w:val="21"/>
              </w:rPr>
            </w:pPr>
            <w:r>
              <w:rPr>
                <w:rFonts w:hint="eastAsia" w:ascii="宋体" w:hAnsi="宋体" w:eastAsia="宋体" w:cs="宋体"/>
                <w:color w:val="auto"/>
                <w:sz w:val="21"/>
              </w:rPr>
              <w:t>已落实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766" w:type="dxa"/>
            <w:vAlign w:val="center"/>
          </w:tcPr>
          <w:p>
            <w:pPr>
              <w:pStyle w:val="10"/>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12</w:t>
            </w:r>
          </w:p>
        </w:tc>
        <w:tc>
          <w:tcPr>
            <w:tcW w:w="184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范围</w:t>
            </w:r>
          </w:p>
        </w:tc>
        <w:tc>
          <w:tcPr>
            <w:tcW w:w="6578" w:type="dxa"/>
            <w:vAlign w:val="center"/>
          </w:tcPr>
          <w:p>
            <w:pPr>
              <w:pStyle w:val="10"/>
              <w:spacing w:line="556" w:lineRule="auto"/>
              <w:ind w:right="70"/>
              <w:jc w:val="left"/>
              <w:rPr>
                <w:rFonts w:hint="eastAsia" w:ascii="宋体" w:hAnsi="宋体" w:eastAsia="宋体" w:cs="宋体"/>
                <w:color w:val="auto"/>
                <w:sz w:val="21"/>
                <w:lang w:eastAsia="zh-CN"/>
              </w:rPr>
            </w:pPr>
          </w:p>
          <w:p>
            <w:pPr>
              <w:pStyle w:val="10"/>
              <w:spacing w:line="556" w:lineRule="auto"/>
              <w:ind w:right="70"/>
              <w:jc w:val="left"/>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详见第九章清单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2" w:hRule="atLeast"/>
        </w:trPr>
        <w:tc>
          <w:tcPr>
            <w:tcW w:w="766" w:type="dxa"/>
            <w:tcBorders>
              <w:top w:val="single" w:color="000000" w:sz="8" w:space="0"/>
            </w:tcBorders>
            <w:vAlign w:val="center"/>
          </w:tcPr>
          <w:p>
            <w:pPr>
              <w:pStyle w:val="10"/>
              <w:spacing w:before="1"/>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13</w:t>
            </w:r>
          </w:p>
        </w:tc>
        <w:tc>
          <w:tcPr>
            <w:tcW w:w="1849" w:type="dxa"/>
            <w:tcBorders>
              <w:top w:val="single" w:color="000000" w:sz="8" w:space="0"/>
            </w:tcBorders>
            <w:vAlign w:val="center"/>
          </w:tcPr>
          <w:p>
            <w:pPr>
              <w:pStyle w:val="10"/>
              <w:spacing w:before="1"/>
              <w:jc w:val="center"/>
              <w:rPr>
                <w:rFonts w:hint="eastAsia" w:ascii="宋体" w:hAnsi="宋体" w:eastAsia="宋体" w:cs="宋体"/>
                <w:color w:val="auto"/>
                <w:sz w:val="21"/>
              </w:rPr>
            </w:pPr>
            <w:r>
              <w:rPr>
                <w:rFonts w:hint="eastAsia" w:ascii="宋体" w:hAnsi="宋体" w:eastAsia="宋体" w:cs="宋体"/>
                <w:color w:val="auto"/>
                <w:sz w:val="21"/>
              </w:rPr>
              <w:t>计划工期</w:t>
            </w:r>
          </w:p>
        </w:tc>
        <w:tc>
          <w:tcPr>
            <w:tcW w:w="6578" w:type="dxa"/>
            <w:tcBorders>
              <w:top w:val="single" w:color="000000" w:sz="8" w:space="0"/>
            </w:tcBorders>
          </w:tcPr>
          <w:p>
            <w:pPr>
              <w:pStyle w:val="10"/>
              <w:spacing w:before="102"/>
              <w:ind w:left="127"/>
              <w:rPr>
                <w:rFonts w:hint="eastAsia" w:ascii="宋体" w:hAnsi="宋体" w:eastAsia="宋体" w:cs="宋体"/>
                <w:color w:val="auto"/>
                <w:sz w:val="21"/>
                <w:lang w:eastAsia="zh-CN"/>
              </w:rPr>
            </w:pPr>
            <w:r>
              <w:rPr>
                <w:rFonts w:hint="eastAsia" w:ascii="宋体" w:hAnsi="宋体" w:eastAsia="宋体" w:cs="宋体"/>
                <w:color w:val="auto"/>
                <w:sz w:val="21"/>
              </w:rPr>
              <w:t>计划工期：</w:t>
            </w:r>
            <w:r>
              <w:rPr>
                <w:rFonts w:hint="eastAsia" w:ascii="宋体" w:hAnsi="宋体" w:eastAsia="宋体" w:cs="宋体"/>
                <w:color w:val="auto"/>
                <w:sz w:val="21"/>
                <w:lang w:eastAsia="zh-CN"/>
              </w:rPr>
              <w:t>四个月</w:t>
            </w:r>
          </w:p>
          <w:p>
            <w:pPr>
              <w:pStyle w:val="10"/>
              <w:spacing w:before="15"/>
              <w:ind w:left="127"/>
              <w:rPr>
                <w:rFonts w:hint="eastAsia" w:ascii="宋体" w:hAnsi="宋体" w:eastAsia="宋体" w:cs="宋体"/>
                <w:color w:val="auto"/>
                <w:sz w:val="21"/>
              </w:rPr>
            </w:pPr>
            <w:r>
              <w:rPr>
                <w:rFonts w:hint="eastAsia" w:ascii="宋体" w:hAnsi="宋体" w:eastAsia="宋体" w:cs="宋体"/>
                <w:color w:val="auto"/>
                <w:spacing w:val="-1"/>
                <w:sz w:val="21"/>
              </w:rPr>
              <w:t>有关工期的详细要求见第七章</w:t>
            </w:r>
            <w:r>
              <w:rPr>
                <w:rFonts w:hint="eastAsia" w:ascii="宋体" w:hAnsi="宋体" w:eastAsia="宋体" w:cs="宋体"/>
                <w:color w:val="auto"/>
                <w:spacing w:val="4"/>
                <w:w w:val="65"/>
                <w:sz w:val="21"/>
              </w:rPr>
              <w:t>“</w:t>
            </w:r>
            <w:r>
              <w:rPr>
                <w:rFonts w:hint="eastAsia" w:ascii="宋体" w:hAnsi="宋体" w:eastAsia="宋体" w:cs="宋体"/>
                <w:color w:val="auto"/>
                <w:sz w:val="21"/>
              </w:rPr>
              <w:t>技术标准和要求</w:t>
            </w:r>
            <w:r>
              <w:rPr>
                <w:rFonts w:hint="eastAsia" w:ascii="宋体" w:hAnsi="宋体" w:eastAsia="宋体" w:cs="宋体"/>
                <w:color w:val="auto"/>
                <w:spacing w:val="-70"/>
                <w:w w:val="65"/>
                <w:sz w:val="21"/>
              </w:rPr>
              <w:t>”</w:t>
            </w:r>
            <w:r>
              <w:rPr>
                <w:rFonts w:hint="eastAsia" w:ascii="宋体" w:hAnsi="宋体" w:eastAsia="宋体" w:cs="宋体"/>
                <w:color w:val="auto"/>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8" w:hRule="atLeast"/>
        </w:trPr>
        <w:tc>
          <w:tcPr>
            <w:tcW w:w="766" w:type="dxa"/>
            <w:vAlign w:val="center"/>
          </w:tcPr>
          <w:p>
            <w:pPr>
              <w:pStyle w:val="10"/>
              <w:spacing w:before="165"/>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14</w:t>
            </w:r>
          </w:p>
        </w:tc>
        <w:tc>
          <w:tcPr>
            <w:tcW w:w="184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578" w:type="dxa"/>
            <w:vAlign w:val="center"/>
          </w:tcPr>
          <w:p>
            <w:pPr>
              <w:pStyle w:val="10"/>
              <w:spacing w:before="90"/>
              <w:ind w:left="127"/>
              <w:jc w:val="both"/>
              <w:rPr>
                <w:rFonts w:hint="eastAsia" w:ascii="宋体" w:hAnsi="宋体" w:eastAsia="宋体" w:cs="宋体"/>
                <w:color w:val="auto"/>
                <w:sz w:val="21"/>
              </w:rPr>
            </w:pPr>
            <w:r>
              <w:rPr>
                <w:rFonts w:hint="eastAsia" w:ascii="宋体" w:hAnsi="宋体" w:eastAsia="宋体" w:cs="宋体"/>
                <w:color w:val="auto"/>
                <w:sz w:val="21"/>
              </w:rPr>
              <w:t>合格</w:t>
            </w:r>
            <w:r>
              <w:rPr>
                <w:rFonts w:hint="eastAsia" w:ascii="宋体" w:hAnsi="宋体" w:eastAsia="宋体" w:cs="宋体"/>
                <w:color w:val="auto"/>
                <w:w w:val="85"/>
                <w:sz w:val="21"/>
              </w:rPr>
              <w:t>/</w:t>
            </w:r>
            <w:r>
              <w:rPr>
                <w:rFonts w:hint="eastAsia" w:ascii="宋体" w:hAnsi="宋体" w:eastAsia="宋体" w:cs="宋体"/>
                <w:color w:val="auto"/>
                <w:sz w:val="21"/>
              </w:rPr>
              <w:t>优良</w:t>
            </w:r>
          </w:p>
          <w:p>
            <w:pPr>
              <w:pStyle w:val="10"/>
              <w:spacing w:before="137" w:line="265" w:lineRule="exact"/>
              <w:ind w:left="127"/>
              <w:jc w:val="both"/>
              <w:rPr>
                <w:rFonts w:hint="eastAsia" w:ascii="宋体" w:hAnsi="宋体" w:eastAsia="宋体" w:cs="宋体"/>
                <w:color w:val="auto"/>
                <w:sz w:val="21"/>
              </w:rPr>
            </w:pPr>
            <w:r>
              <w:rPr>
                <w:rFonts w:hint="eastAsia" w:ascii="宋体" w:hAnsi="宋体" w:eastAsia="宋体" w:cs="宋体"/>
                <w:color w:val="auto"/>
                <w:sz w:val="21"/>
              </w:rPr>
              <w:t>有关质量的详细要求见第七章“技术标准和要求</w:t>
            </w:r>
            <w:r>
              <w:rPr>
                <w:rFonts w:hint="eastAsia" w:ascii="宋体" w:hAnsi="宋体" w:eastAsia="宋体" w:cs="宋体"/>
                <w:color w:val="auto"/>
                <w:spacing w:val="-70"/>
                <w:w w:val="65"/>
                <w:sz w:val="21"/>
              </w:rPr>
              <w:t>”</w:t>
            </w:r>
            <w:r>
              <w:rPr>
                <w:rFonts w:hint="eastAsia" w:ascii="宋体" w:hAnsi="宋体" w:eastAsia="宋体" w:cs="宋体"/>
                <w:color w:val="auto"/>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97" w:hRule="atLeast"/>
        </w:trPr>
        <w:tc>
          <w:tcPr>
            <w:tcW w:w="766"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15</w:t>
            </w:r>
          </w:p>
        </w:tc>
        <w:tc>
          <w:tcPr>
            <w:tcW w:w="1849" w:type="dxa"/>
          </w:tcPr>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rPr>
                <w:rFonts w:hint="eastAsia" w:ascii="宋体" w:hAnsi="宋体" w:eastAsia="宋体" w:cs="宋体"/>
                <w:color w:val="auto"/>
                <w:sz w:val="28"/>
              </w:rPr>
            </w:pPr>
          </w:p>
          <w:p>
            <w:pPr>
              <w:pStyle w:val="10"/>
              <w:spacing w:before="6"/>
              <w:rPr>
                <w:rFonts w:hint="eastAsia" w:ascii="宋体" w:hAnsi="宋体" w:eastAsia="宋体" w:cs="宋体"/>
                <w:color w:val="auto"/>
                <w:sz w:val="25"/>
              </w:rPr>
            </w:pPr>
          </w:p>
          <w:p>
            <w:pPr>
              <w:pStyle w:val="10"/>
              <w:spacing w:line="549" w:lineRule="auto"/>
              <w:ind w:left="128" w:right="13"/>
              <w:rPr>
                <w:rFonts w:hint="eastAsia" w:ascii="宋体" w:hAnsi="宋体" w:eastAsia="宋体" w:cs="宋体"/>
                <w:color w:val="auto"/>
                <w:sz w:val="21"/>
              </w:rPr>
            </w:pPr>
            <w:r>
              <w:rPr>
                <w:rFonts w:hint="eastAsia" w:ascii="宋体" w:hAnsi="宋体" w:eastAsia="宋体" w:cs="宋体"/>
                <w:color w:val="auto"/>
                <w:sz w:val="21"/>
                <w:lang w:eastAsia="zh-CN"/>
              </w:rPr>
              <w:t>投标人</w:t>
            </w:r>
            <w:r>
              <w:rPr>
                <w:rFonts w:hint="eastAsia" w:ascii="宋体" w:hAnsi="宋体" w:eastAsia="宋体" w:cs="宋体"/>
                <w:color w:val="auto"/>
                <w:sz w:val="21"/>
              </w:rPr>
              <w:t>资质条件、能力和信誉</w:t>
            </w:r>
          </w:p>
        </w:tc>
        <w:tc>
          <w:tcPr>
            <w:tcW w:w="6578" w:type="dxa"/>
          </w:tcPr>
          <w:p>
            <w:pPr>
              <w:pStyle w:val="10"/>
              <w:spacing w:before="180" w:line="556" w:lineRule="auto"/>
              <w:ind w:left="127" w:right="76"/>
              <w:jc w:val="both"/>
              <w:rPr>
                <w:rFonts w:hint="eastAsia" w:ascii="宋体" w:hAnsi="宋体" w:eastAsia="宋体" w:cs="宋体"/>
                <w:color w:val="auto"/>
                <w:sz w:val="21"/>
              </w:rPr>
            </w:pPr>
            <w:r>
              <w:rPr>
                <w:rFonts w:hint="eastAsia" w:ascii="宋体" w:hAnsi="宋体" w:eastAsia="宋体" w:cs="宋体"/>
                <w:color w:val="auto"/>
                <w:sz w:val="21"/>
              </w:rPr>
              <w:t>资质要求：本次</w:t>
            </w:r>
            <w:r>
              <w:rPr>
                <w:rFonts w:hint="eastAsia" w:ascii="宋体" w:hAnsi="宋体" w:eastAsia="宋体" w:cs="宋体"/>
                <w:color w:val="auto"/>
                <w:sz w:val="21"/>
                <w:lang w:eastAsia="zh-CN"/>
              </w:rPr>
              <w:t>询比</w:t>
            </w:r>
            <w:r>
              <w:rPr>
                <w:rFonts w:hint="eastAsia" w:ascii="宋体" w:hAnsi="宋体" w:eastAsia="宋体" w:cs="宋体"/>
                <w:color w:val="auto"/>
                <w:sz w:val="21"/>
              </w:rPr>
              <w:t>要求</w:t>
            </w:r>
            <w:r>
              <w:rPr>
                <w:rFonts w:hint="eastAsia" w:ascii="宋体" w:hAnsi="宋体" w:eastAsia="宋体" w:cs="宋体"/>
                <w:color w:val="auto"/>
                <w:sz w:val="21"/>
                <w:lang w:eastAsia="zh-CN"/>
              </w:rPr>
              <w:t>投标人</w:t>
            </w:r>
            <w:r>
              <w:rPr>
                <w:rFonts w:hint="eastAsia" w:ascii="宋体" w:hAnsi="宋体" w:eastAsia="宋体" w:cs="宋体"/>
                <w:color w:val="auto"/>
                <w:sz w:val="21"/>
              </w:rPr>
              <w:t>须具备水利水电工程施工总承包叁级及以上资质的独立法人资格，并在人员、设备、资金等方面应具有相应的施工能力；</w:t>
            </w:r>
          </w:p>
          <w:p>
            <w:pPr>
              <w:pStyle w:val="10"/>
              <w:spacing w:line="561" w:lineRule="auto"/>
              <w:ind w:left="127" w:right="76"/>
              <w:jc w:val="both"/>
              <w:rPr>
                <w:rFonts w:hint="eastAsia" w:ascii="宋体" w:hAnsi="宋体" w:eastAsia="宋体" w:cs="宋体"/>
                <w:color w:val="auto"/>
                <w:sz w:val="21"/>
              </w:rPr>
            </w:pPr>
            <w:r>
              <w:rPr>
                <w:rFonts w:hint="eastAsia" w:ascii="宋体" w:hAnsi="宋体" w:eastAsia="宋体" w:cs="宋体"/>
                <w:color w:val="auto"/>
                <w:sz w:val="21"/>
              </w:rPr>
              <w:t>财务要求：</w:t>
            </w:r>
            <w:r>
              <w:rPr>
                <w:rFonts w:hint="eastAsia" w:ascii="宋体" w:hAnsi="宋体" w:eastAsia="宋体" w:cs="宋体"/>
                <w:color w:val="auto"/>
                <w:spacing w:val="4"/>
                <w:sz w:val="21"/>
              </w:rPr>
              <w:t>近三年</w:t>
            </w:r>
            <w:r>
              <w:rPr>
                <w:rFonts w:hint="eastAsia" w:ascii="宋体" w:hAnsi="宋体" w:eastAsia="宋体" w:cs="宋体"/>
                <w:color w:val="auto"/>
                <w:sz w:val="21"/>
              </w:rPr>
              <w:t>（201</w:t>
            </w:r>
            <w:r>
              <w:rPr>
                <w:rFonts w:hint="eastAsia" w:ascii="宋体" w:hAnsi="宋体" w:eastAsia="宋体" w:cs="宋体"/>
                <w:color w:val="auto"/>
                <w:sz w:val="21"/>
                <w:lang w:val="en-US" w:eastAsia="zh-CN"/>
              </w:rPr>
              <w:t>9</w:t>
            </w:r>
            <w:r>
              <w:rPr>
                <w:rFonts w:hint="eastAsia" w:ascii="宋体" w:hAnsi="宋体" w:eastAsia="宋体" w:cs="宋体"/>
                <w:color w:val="auto"/>
                <w:spacing w:val="16"/>
                <w:sz w:val="21"/>
              </w:rPr>
              <w:t xml:space="preserve"> 年至 </w:t>
            </w:r>
            <w:r>
              <w:rPr>
                <w:rFonts w:hint="eastAsia" w:ascii="宋体" w:hAnsi="宋体" w:eastAsia="宋体" w:cs="宋体"/>
                <w:color w:val="auto"/>
                <w:spacing w:val="2"/>
                <w:sz w:val="21"/>
              </w:rPr>
              <w:t>20</w:t>
            </w:r>
            <w:r>
              <w:rPr>
                <w:rFonts w:hint="eastAsia" w:ascii="宋体" w:hAnsi="宋体" w:eastAsia="宋体" w:cs="宋体"/>
                <w:color w:val="auto"/>
                <w:spacing w:val="2"/>
                <w:sz w:val="21"/>
                <w:lang w:val="en-US" w:eastAsia="zh-CN"/>
              </w:rPr>
              <w:t>21</w:t>
            </w:r>
            <w:r>
              <w:rPr>
                <w:rFonts w:hint="eastAsia" w:ascii="宋体" w:hAnsi="宋体" w:eastAsia="宋体" w:cs="宋体"/>
                <w:color w:val="auto"/>
                <w:spacing w:val="18"/>
                <w:sz w:val="21"/>
              </w:rPr>
              <w:t xml:space="preserve"> 年</w:t>
            </w:r>
            <w:r>
              <w:rPr>
                <w:rFonts w:hint="eastAsia" w:ascii="宋体" w:hAnsi="宋体" w:eastAsia="宋体" w:cs="宋体"/>
                <w:color w:val="auto"/>
                <w:sz w:val="21"/>
              </w:rPr>
              <w:t>）完整的财务审计报告（须包含资产负债表、利润表和现金流量表及财务报表</w:t>
            </w:r>
            <w:r>
              <w:rPr>
                <w:rFonts w:hint="eastAsia" w:ascii="宋体" w:hAnsi="宋体" w:eastAsia="宋体" w:cs="宋体"/>
                <w:color w:val="auto"/>
                <w:spacing w:val="-1"/>
                <w:sz w:val="21"/>
              </w:rPr>
              <w:t xml:space="preserve">附注 </w:t>
            </w:r>
            <w:r>
              <w:rPr>
                <w:rFonts w:hint="eastAsia" w:ascii="宋体" w:hAnsi="宋体" w:eastAsia="宋体" w:cs="宋体"/>
                <w:color w:val="auto"/>
                <w:spacing w:val="-105"/>
                <w:sz w:val="21"/>
              </w:rPr>
              <w:t>）；</w:t>
            </w:r>
          </w:p>
          <w:p>
            <w:pPr>
              <w:pStyle w:val="10"/>
              <w:spacing w:line="556" w:lineRule="auto"/>
              <w:ind w:left="127" w:right="70"/>
              <w:jc w:val="both"/>
              <w:rPr>
                <w:rFonts w:hint="eastAsia" w:ascii="宋体" w:hAnsi="宋体" w:eastAsia="宋体" w:cs="宋体"/>
                <w:color w:val="auto"/>
                <w:sz w:val="21"/>
              </w:rPr>
            </w:pPr>
            <w:r>
              <w:rPr>
                <w:rFonts w:hint="eastAsia" w:ascii="宋体" w:hAnsi="宋体" w:eastAsia="宋体" w:cs="宋体"/>
                <w:color w:val="auto"/>
                <w:sz w:val="21"/>
              </w:rPr>
              <w:t>业绩要求</w:t>
            </w:r>
            <w:r>
              <w:rPr>
                <w:rFonts w:hint="eastAsia" w:ascii="宋体" w:hAnsi="宋体" w:eastAsia="宋体" w:cs="宋体"/>
                <w:color w:val="auto"/>
                <w:spacing w:val="2"/>
                <w:w w:val="105"/>
                <w:sz w:val="21"/>
              </w:rPr>
              <w:t>：</w:t>
            </w:r>
            <w:r>
              <w:rPr>
                <w:rFonts w:hint="eastAsia" w:ascii="宋体" w:hAnsi="宋体" w:eastAsia="宋体" w:cs="宋体"/>
                <w:color w:val="auto"/>
                <w:sz w:val="21"/>
                <w:lang w:eastAsia="zh-CN"/>
              </w:rPr>
              <w:t>投标人近 5 年承担的类似工程：</w:t>
            </w:r>
            <w:r>
              <w:rPr>
                <w:rFonts w:hint="eastAsia" w:ascii="宋体" w:hAnsi="宋体" w:eastAsia="宋体" w:cs="宋体"/>
                <w:color w:val="auto"/>
                <w:sz w:val="21"/>
              </w:rPr>
              <w:t>（201</w:t>
            </w:r>
            <w:r>
              <w:rPr>
                <w:rFonts w:hint="eastAsia" w:ascii="宋体" w:hAnsi="宋体" w:eastAsia="宋体" w:cs="宋体"/>
                <w:color w:val="auto"/>
                <w:sz w:val="21"/>
                <w:lang w:val="en-US" w:eastAsia="zh-CN"/>
              </w:rPr>
              <w:t>7</w:t>
            </w:r>
            <w:r>
              <w:rPr>
                <w:rFonts w:hint="eastAsia" w:ascii="宋体" w:hAnsi="宋体" w:eastAsia="宋体" w:cs="宋体"/>
                <w:color w:val="auto"/>
                <w:sz w:val="21"/>
              </w:rPr>
              <w:t xml:space="preserve"> 年至 20</w:t>
            </w:r>
            <w:r>
              <w:rPr>
                <w:rFonts w:hint="eastAsia" w:ascii="宋体" w:hAnsi="宋体" w:eastAsia="宋体" w:cs="宋体"/>
                <w:color w:val="auto"/>
                <w:sz w:val="21"/>
                <w:lang w:val="en-US" w:eastAsia="zh-CN"/>
              </w:rPr>
              <w:t>21</w:t>
            </w:r>
            <w:r>
              <w:rPr>
                <w:rFonts w:hint="eastAsia" w:ascii="宋体" w:hAnsi="宋体" w:eastAsia="宋体" w:cs="宋体"/>
                <w:color w:val="auto"/>
                <w:sz w:val="21"/>
              </w:rPr>
              <w:t xml:space="preserve"> 年）须具有类似项目业绩。</w:t>
            </w:r>
            <w:r>
              <w:rPr>
                <w:rFonts w:hint="eastAsia" w:ascii="宋体" w:hAnsi="宋体" w:eastAsia="宋体" w:cs="宋体"/>
                <w:color w:val="auto"/>
                <w:sz w:val="21"/>
                <w:lang w:eastAsia="zh-CN"/>
              </w:rPr>
              <w:t>至少三项类似业绩</w:t>
            </w:r>
            <w:r>
              <w:rPr>
                <w:rFonts w:hint="eastAsia" w:ascii="宋体" w:hAnsi="宋体" w:eastAsia="宋体" w:cs="宋体"/>
                <w:color w:val="auto"/>
                <w:sz w:val="21"/>
              </w:rPr>
              <w:t>（须附中标通知书、施工合同协议或合同工程完工验收鉴定书有关验收结论</w:t>
            </w:r>
            <w:r>
              <w:rPr>
                <w:rFonts w:hint="eastAsia" w:ascii="宋体" w:hAnsi="宋体" w:eastAsia="宋体" w:cs="宋体"/>
                <w:color w:val="auto"/>
                <w:spacing w:val="-105"/>
                <w:sz w:val="21"/>
              </w:rPr>
              <w:t>）</w:t>
            </w:r>
            <w:r>
              <w:rPr>
                <w:rFonts w:hint="eastAsia" w:ascii="宋体" w:hAnsi="宋体" w:eastAsia="宋体" w:cs="宋体"/>
                <w:color w:val="auto"/>
                <w:sz w:val="21"/>
              </w:rPr>
              <w:t>；</w:t>
            </w:r>
          </w:p>
          <w:p>
            <w:pPr>
              <w:pStyle w:val="10"/>
              <w:spacing w:line="561" w:lineRule="auto"/>
              <w:ind w:left="127" w:right="49"/>
              <w:jc w:val="both"/>
              <w:rPr>
                <w:rFonts w:hint="eastAsia" w:ascii="宋体" w:hAnsi="宋体" w:eastAsia="宋体" w:cs="宋体"/>
                <w:color w:val="auto"/>
                <w:sz w:val="21"/>
              </w:rPr>
            </w:pPr>
            <w:r>
              <w:rPr>
                <w:rFonts w:hint="eastAsia" w:ascii="宋体" w:hAnsi="宋体" w:eastAsia="宋体" w:cs="宋体"/>
                <w:color w:val="auto"/>
                <w:sz w:val="21"/>
              </w:rPr>
              <w:t>信誉要求</w:t>
            </w:r>
            <w:r>
              <w:rPr>
                <w:rFonts w:hint="eastAsia" w:ascii="宋体" w:hAnsi="宋体" w:eastAsia="宋体" w:cs="宋体"/>
                <w:color w:val="auto"/>
                <w:spacing w:val="-151"/>
                <w:sz w:val="21"/>
              </w:rPr>
              <w:t>：</w:t>
            </w:r>
            <w:r>
              <w:rPr>
                <w:rFonts w:hint="eastAsia" w:ascii="宋体" w:hAnsi="宋体" w:eastAsia="宋体" w:cs="宋体"/>
                <w:color w:val="auto"/>
                <w:sz w:val="21"/>
              </w:rPr>
              <w:t>（</w:t>
            </w:r>
            <w:r>
              <w:rPr>
                <w:rFonts w:hint="eastAsia" w:ascii="宋体" w:hAnsi="宋体" w:eastAsia="宋体" w:cs="宋体"/>
                <w:color w:val="auto"/>
                <w:spacing w:val="3"/>
                <w:w w:val="111"/>
                <w:sz w:val="21"/>
              </w:rPr>
              <w:t>1</w:t>
            </w:r>
            <w:r>
              <w:rPr>
                <w:rFonts w:hint="eastAsia" w:ascii="宋体" w:hAnsi="宋体" w:eastAsia="宋体" w:cs="宋体"/>
                <w:color w:val="auto"/>
                <w:spacing w:val="-45"/>
                <w:sz w:val="21"/>
              </w:rPr>
              <w:t>）</w:t>
            </w:r>
            <w:r>
              <w:rPr>
                <w:rFonts w:hint="eastAsia" w:ascii="宋体" w:hAnsi="宋体" w:eastAsia="宋体" w:cs="宋体"/>
                <w:color w:val="auto"/>
                <w:sz w:val="21"/>
              </w:rPr>
              <w:t>提供</w:t>
            </w:r>
            <w:r>
              <w:rPr>
                <w:rFonts w:hint="eastAsia" w:ascii="宋体" w:hAnsi="宋体" w:eastAsia="宋体" w:cs="宋体"/>
                <w:color w:val="auto"/>
                <w:spacing w:val="4"/>
                <w:w w:val="33"/>
                <w:sz w:val="21"/>
              </w:rPr>
              <w:t>“</w:t>
            </w:r>
            <w:r>
              <w:rPr>
                <w:rFonts w:hint="eastAsia" w:ascii="宋体" w:hAnsi="宋体" w:eastAsia="宋体" w:cs="宋体"/>
                <w:color w:val="auto"/>
                <w:sz w:val="21"/>
              </w:rPr>
              <w:t>信用中国</w:t>
            </w:r>
            <w:r>
              <w:rPr>
                <w:rFonts w:hint="eastAsia" w:ascii="宋体" w:hAnsi="宋体" w:eastAsia="宋体" w:cs="宋体"/>
                <w:color w:val="auto"/>
                <w:spacing w:val="4"/>
                <w:w w:val="33"/>
                <w:sz w:val="21"/>
              </w:rPr>
              <w:t>”</w:t>
            </w:r>
            <w:r>
              <w:rPr>
                <w:rFonts w:hint="eastAsia" w:ascii="宋体" w:hAnsi="宋体" w:eastAsia="宋体" w:cs="宋体"/>
                <w:color w:val="auto"/>
                <w:sz w:val="21"/>
              </w:rPr>
              <w:t>网站无任何不良记录的查询截</w:t>
            </w:r>
            <w:r>
              <w:rPr>
                <w:rFonts w:hint="eastAsia" w:ascii="宋体" w:hAnsi="宋体" w:eastAsia="宋体" w:cs="宋体"/>
                <w:color w:val="auto"/>
                <w:spacing w:val="-1"/>
                <w:sz w:val="21"/>
              </w:rPr>
              <w:t>图，时间为投标截止时间前</w:t>
            </w:r>
            <w:r>
              <w:rPr>
                <w:rFonts w:hint="eastAsia" w:ascii="宋体" w:hAnsi="宋体" w:eastAsia="宋体" w:cs="宋体"/>
                <w:color w:val="auto"/>
                <w:spacing w:val="-1"/>
                <w:sz w:val="21"/>
                <w:lang w:val="en-US" w:eastAsia="zh-CN"/>
              </w:rPr>
              <w:t>10</w:t>
            </w:r>
            <w:r>
              <w:rPr>
                <w:rFonts w:hint="eastAsia" w:ascii="宋体" w:hAnsi="宋体" w:eastAsia="宋体" w:cs="宋体"/>
                <w:color w:val="auto"/>
                <w:sz w:val="21"/>
              </w:rPr>
              <w:t xml:space="preserve"> 天内；</w:t>
            </w:r>
          </w:p>
          <w:p>
            <w:pPr>
              <w:pStyle w:val="10"/>
              <w:spacing w:line="556" w:lineRule="auto"/>
              <w:ind w:left="127" w:right="63"/>
              <w:rPr>
                <w:rFonts w:hint="eastAsia" w:ascii="宋体" w:hAnsi="宋体" w:eastAsia="宋体" w:cs="宋体"/>
                <w:color w:val="auto"/>
                <w:sz w:val="21"/>
              </w:rPr>
            </w:pPr>
            <w:r>
              <w:rPr>
                <w:rFonts w:hint="eastAsia" w:ascii="宋体" w:hAnsi="宋体" w:eastAsia="宋体" w:cs="宋体"/>
                <w:color w:val="auto"/>
                <w:w w:val="95"/>
                <w:sz w:val="21"/>
              </w:rPr>
              <w:t>（2）</w:t>
            </w:r>
            <w:r>
              <w:rPr>
                <w:rFonts w:hint="eastAsia" w:ascii="宋体" w:hAnsi="宋体" w:eastAsia="宋体" w:cs="宋体"/>
                <w:color w:val="auto"/>
                <w:sz w:val="21"/>
              </w:rPr>
              <w:t>项目经理(建造师，下同)资格：项目经理须具备水利水 电工程专业贰级及以上注册建造师执业资格</w:t>
            </w:r>
            <w:r>
              <w:rPr>
                <w:rFonts w:hint="eastAsia" w:ascii="宋体" w:hAnsi="宋体" w:eastAsia="宋体" w:cs="宋体"/>
                <w:color w:val="auto"/>
                <w:spacing w:val="15"/>
                <w:sz w:val="21"/>
              </w:rPr>
              <w:t>（</w:t>
            </w:r>
            <w:r>
              <w:rPr>
                <w:rFonts w:hint="eastAsia" w:ascii="宋体" w:hAnsi="宋体" w:eastAsia="宋体" w:cs="宋体"/>
                <w:color w:val="auto"/>
                <w:sz w:val="21"/>
              </w:rPr>
              <w:t>须提供有效期内的建造师执业资格证书、注册证书、安全生产考核合格证书</w:t>
            </w:r>
            <w:r>
              <w:rPr>
                <w:rFonts w:hint="eastAsia" w:ascii="宋体" w:hAnsi="宋体" w:eastAsia="宋体" w:cs="宋体"/>
                <w:color w:val="auto"/>
                <w:spacing w:val="-105"/>
                <w:sz w:val="21"/>
              </w:rPr>
              <w:t>）</w:t>
            </w:r>
            <w:r>
              <w:rPr>
                <w:rFonts w:hint="eastAsia" w:ascii="宋体" w:hAnsi="宋体" w:eastAsia="宋体" w:cs="宋体"/>
                <w:color w:val="auto"/>
                <w:spacing w:val="-1"/>
                <w:sz w:val="21"/>
              </w:rPr>
              <w:t xml:space="preserve">，且不得担任其他在施建设工程项目的项目经理。近 </w:t>
            </w:r>
            <w:r>
              <w:rPr>
                <w:rFonts w:hint="eastAsia" w:ascii="宋体" w:hAnsi="宋体" w:eastAsia="宋体" w:cs="宋体"/>
                <w:color w:val="auto"/>
                <w:w w:val="111"/>
                <w:sz w:val="21"/>
              </w:rPr>
              <w:t>3</w:t>
            </w:r>
            <w:r>
              <w:rPr>
                <w:rFonts w:hint="eastAsia" w:ascii="宋体" w:hAnsi="宋体" w:eastAsia="宋体" w:cs="宋体"/>
                <w:color w:val="auto"/>
                <w:sz w:val="21"/>
              </w:rPr>
              <w:t>年参与至少二项类似工程建设</w:t>
            </w:r>
            <w:r>
              <w:rPr>
                <w:rFonts w:hint="eastAsia" w:ascii="宋体" w:hAnsi="宋体" w:eastAsia="宋体" w:cs="宋体"/>
                <w:color w:val="auto"/>
                <w:spacing w:val="15"/>
                <w:sz w:val="21"/>
              </w:rPr>
              <w:t>（</w:t>
            </w:r>
            <w:r>
              <w:rPr>
                <w:rFonts w:hint="eastAsia" w:ascii="宋体" w:hAnsi="宋体" w:eastAsia="宋体" w:cs="宋体"/>
                <w:color w:val="auto"/>
                <w:sz w:val="21"/>
              </w:rPr>
              <w:t>须附中标通知书、施工合同协议或合同工程完工验收鉴定书有关验收结论等有效证明文件</w:t>
            </w:r>
            <w:r>
              <w:rPr>
                <w:rFonts w:hint="eastAsia" w:ascii="宋体" w:hAnsi="宋体" w:eastAsia="宋体" w:cs="宋体"/>
                <w:color w:val="auto"/>
                <w:spacing w:val="-105"/>
                <w:sz w:val="21"/>
              </w:rPr>
              <w:t>）</w:t>
            </w:r>
            <w:r>
              <w:rPr>
                <w:rFonts w:hint="eastAsia" w:ascii="宋体" w:hAnsi="宋体" w:eastAsia="宋体" w:cs="宋体"/>
                <w:color w:val="auto"/>
                <w:sz w:val="21"/>
              </w:rPr>
              <w:t>；</w:t>
            </w:r>
          </w:p>
          <w:p>
            <w:pPr>
              <w:pStyle w:val="10"/>
              <w:spacing w:line="561" w:lineRule="auto"/>
              <w:ind w:left="127" w:right="50" w:firstLine="420"/>
              <w:jc w:val="both"/>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pacing w:val="-60"/>
                <w:sz w:val="21"/>
              </w:rPr>
              <w:t xml:space="preserve"> </w:t>
            </w:r>
            <w:r>
              <w:rPr>
                <w:rFonts w:hint="eastAsia" w:ascii="宋体" w:hAnsi="宋体" w:eastAsia="宋体" w:cs="宋体"/>
                <w:color w:val="auto"/>
                <w:sz w:val="21"/>
              </w:rPr>
              <w:t>1</w:t>
            </w:r>
            <w:r>
              <w:rPr>
                <w:rFonts w:hint="eastAsia" w:ascii="宋体" w:hAnsi="宋体" w:eastAsia="宋体" w:cs="宋体"/>
                <w:color w:val="auto"/>
                <w:spacing w:val="-56"/>
                <w:sz w:val="21"/>
              </w:rPr>
              <w:t xml:space="preserve"> </w:t>
            </w:r>
            <w:r>
              <w:rPr>
                <w:rFonts w:hint="eastAsia" w:ascii="宋体" w:hAnsi="宋体" w:eastAsia="宋体" w:cs="宋体"/>
                <w:color w:val="auto"/>
                <w:sz w:val="21"/>
              </w:rPr>
              <w:t>）</w:t>
            </w:r>
            <w:r>
              <w:rPr>
                <w:rFonts w:hint="eastAsia" w:ascii="宋体" w:hAnsi="宋体" w:eastAsia="宋体" w:cs="宋体"/>
                <w:color w:val="auto"/>
                <w:spacing w:val="-2"/>
                <w:sz w:val="21"/>
              </w:rPr>
              <w:t xml:space="preserve"> 中华 人民 共和 国最 高人 民法 院官 方网址</w:t>
            </w:r>
            <w:r>
              <w:rPr>
                <w:rFonts w:hint="eastAsia" w:ascii="宋体" w:hAnsi="宋体" w:eastAsia="宋体" w:cs="宋体"/>
                <w:color w:val="auto"/>
                <w:spacing w:val="4"/>
                <w:w w:val="66"/>
                <w:sz w:val="21"/>
              </w:rPr>
              <w:t>(</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"http://www.court.gov.cn/)" \h </w:instrText>
            </w:r>
            <w:r>
              <w:rPr>
                <w:rFonts w:hint="eastAsia" w:ascii="宋体" w:hAnsi="宋体" w:eastAsia="宋体" w:cs="宋体"/>
                <w:color w:val="auto"/>
              </w:rPr>
              <w:fldChar w:fldCharType="separate"/>
            </w:r>
            <w:r>
              <w:rPr>
                <w:rFonts w:hint="eastAsia" w:ascii="宋体" w:hAnsi="宋体" w:eastAsia="宋体" w:cs="宋体"/>
                <w:color w:val="auto"/>
                <w:spacing w:val="2"/>
                <w:w w:val="111"/>
                <w:sz w:val="21"/>
              </w:rPr>
              <w:t>h</w:t>
            </w:r>
            <w:r>
              <w:rPr>
                <w:rFonts w:hint="eastAsia" w:ascii="宋体" w:hAnsi="宋体" w:eastAsia="宋体" w:cs="宋体"/>
                <w:color w:val="auto"/>
                <w:spacing w:val="1"/>
                <w:w w:val="55"/>
                <w:sz w:val="21"/>
              </w:rPr>
              <w:t>tt</w:t>
            </w:r>
            <w:r>
              <w:rPr>
                <w:rFonts w:hint="eastAsia" w:ascii="宋体" w:hAnsi="宋体" w:eastAsia="宋体" w:cs="宋体"/>
                <w:color w:val="auto"/>
                <w:spacing w:val="2"/>
                <w:w w:val="111"/>
                <w:sz w:val="21"/>
              </w:rPr>
              <w:t>p</w:t>
            </w:r>
            <w:r>
              <w:rPr>
                <w:rFonts w:hint="eastAsia" w:ascii="宋体" w:hAnsi="宋体" w:eastAsia="宋体" w:cs="宋体"/>
                <w:color w:val="auto"/>
                <w:spacing w:val="1"/>
                <w:w w:val="55"/>
                <w:sz w:val="21"/>
              </w:rPr>
              <w:t>://</w:t>
            </w:r>
            <w:r>
              <w:rPr>
                <w:rFonts w:hint="eastAsia" w:ascii="宋体" w:hAnsi="宋体" w:eastAsia="宋体" w:cs="宋体"/>
                <w:color w:val="auto"/>
                <w:spacing w:val="-2"/>
                <w:w w:val="144"/>
                <w:sz w:val="21"/>
              </w:rPr>
              <w:t>www</w:t>
            </w:r>
            <w:r>
              <w:rPr>
                <w:rFonts w:hint="eastAsia" w:ascii="宋体" w:hAnsi="宋体" w:eastAsia="宋体" w:cs="宋体"/>
                <w:color w:val="auto"/>
                <w:spacing w:val="1"/>
                <w:w w:val="55"/>
                <w:sz w:val="21"/>
              </w:rPr>
              <w:t>.</w:t>
            </w:r>
            <w:r>
              <w:rPr>
                <w:rFonts w:hint="eastAsia" w:ascii="宋体" w:hAnsi="宋体" w:eastAsia="宋体" w:cs="宋体"/>
                <w:color w:val="auto"/>
                <w:w w:val="105"/>
                <w:sz w:val="21"/>
              </w:rPr>
              <w:t>c</w:t>
            </w:r>
            <w:r>
              <w:rPr>
                <w:rFonts w:hint="eastAsia" w:ascii="宋体" w:hAnsi="宋体" w:eastAsia="宋体" w:cs="宋体"/>
                <w:color w:val="auto"/>
                <w:spacing w:val="2"/>
                <w:w w:val="105"/>
                <w:sz w:val="21"/>
              </w:rPr>
              <w:t>o</w:t>
            </w:r>
            <w:r>
              <w:rPr>
                <w:rFonts w:hint="eastAsia" w:ascii="宋体" w:hAnsi="宋体" w:eastAsia="宋体" w:cs="宋体"/>
                <w:color w:val="auto"/>
                <w:spacing w:val="-12"/>
                <w:w w:val="111"/>
                <w:sz w:val="21"/>
              </w:rPr>
              <w:t>u</w:t>
            </w:r>
            <w:r>
              <w:rPr>
                <w:rFonts w:hint="eastAsia" w:ascii="宋体" w:hAnsi="宋体" w:eastAsia="宋体" w:cs="宋体"/>
                <w:color w:val="auto"/>
                <w:spacing w:val="4"/>
                <w:w w:val="66"/>
                <w:sz w:val="21"/>
              </w:rPr>
              <w:t>r</w:t>
            </w:r>
            <w:r>
              <w:rPr>
                <w:rFonts w:hint="eastAsia" w:ascii="宋体" w:hAnsi="宋体" w:eastAsia="宋体" w:cs="宋体"/>
                <w:color w:val="auto"/>
                <w:spacing w:val="1"/>
                <w:w w:val="55"/>
                <w:sz w:val="21"/>
              </w:rPr>
              <w:t>t.</w:t>
            </w:r>
            <w:r>
              <w:rPr>
                <w:rFonts w:hint="eastAsia" w:ascii="宋体" w:hAnsi="宋体" w:eastAsia="宋体" w:cs="宋体"/>
                <w:color w:val="auto"/>
                <w:spacing w:val="2"/>
                <w:w w:val="111"/>
                <w:sz w:val="21"/>
              </w:rPr>
              <w:t>go</w:t>
            </w:r>
            <w:r>
              <w:rPr>
                <w:rFonts w:hint="eastAsia" w:ascii="宋体" w:hAnsi="宋体" w:eastAsia="宋体" w:cs="宋体"/>
                <w:color w:val="auto"/>
                <w:spacing w:val="-15"/>
                <w:sz w:val="21"/>
              </w:rPr>
              <w:t>v</w:t>
            </w:r>
            <w:r>
              <w:rPr>
                <w:rFonts w:hint="eastAsia" w:ascii="宋体" w:hAnsi="宋体" w:eastAsia="宋体" w:cs="宋体"/>
                <w:color w:val="auto"/>
                <w:spacing w:val="1"/>
                <w:w w:val="55"/>
                <w:sz w:val="21"/>
              </w:rPr>
              <w:t>.</w:t>
            </w:r>
            <w:r>
              <w:rPr>
                <w:rFonts w:hint="eastAsia" w:ascii="宋体" w:hAnsi="宋体" w:eastAsia="宋体" w:cs="宋体"/>
                <w:color w:val="auto"/>
                <w:w w:val="105"/>
                <w:sz w:val="21"/>
              </w:rPr>
              <w:t>c</w:t>
            </w:r>
            <w:r>
              <w:rPr>
                <w:rFonts w:hint="eastAsia" w:ascii="宋体" w:hAnsi="宋体" w:eastAsia="宋体" w:cs="宋体"/>
                <w:color w:val="auto"/>
                <w:spacing w:val="2"/>
                <w:w w:val="105"/>
                <w:sz w:val="21"/>
              </w:rPr>
              <w:t>n</w:t>
            </w:r>
            <w:r>
              <w:rPr>
                <w:rFonts w:hint="eastAsia" w:ascii="宋体" w:hAnsi="宋体" w:eastAsia="宋体" w:cs="宋体"/>
                <w:color w:val="auto"/>
                <w:spacing w:val="-14"/>
                <w:w w:val="55"/>
                <w:sz w:val="21"/>
              </w:rPr>
              <w:t>/</w:t>
            </w:r>
            <w:r>
              <w:rPr>
                <w:rFonts w:hint="eastAsia" w:ascii="宋体" w:hAnsi="宋体" w:eastAsia="宋体" w:cs="宋体"/>
                <w:color w:val="auto"/>
                <w:w w:val="66"/>
                <w:sz w:val="21"/>
              </w:rPr>
              <w:t>)</w:t>
            </w:r>
            <w:r>
              <w:rPr>
                <w:rFonts w:hint="eastAsia" w:ascii="宋体" w:hAnsi="宋体" w:eastAsia="宋体" w:cs="宋体"/>
                <w:color w:val="auto"/>
                <w:spacing w:val="-79"/>
                <w:sz w:val="21"/>
              </w:rPr>
              <w:t xml:space="preserve"> </w:t>
            </w:r>
            <w:r>
              <w:rPr>
                <w:rFonts w:hint="eastAsia" w:ascii="宋体" w:hAnsi="宋体" w:eastAsia="宋体" w:cs="宋体"/>
                <w:color w:val="auto"/>
                <w:spacing w:val="-79"/>
                <w:sz w:val="21"/>
              </w:rPr>
              <w:fldChar w:fldCharType="end"/>
            </w:r>
            <w:r>
              <w:rPr>
                <w:rFonts w:hint="eastAsia" w:ascii="宋体" w:hAnsi="宋体" w:eastAsia="宋体" w:cs="宋体"/>
                <w:color w:val="auto"/>
                <w:spacing w:val="4"/>
                <w:w w:val="33"/>
                <w:sz w:val="21"/>
              </w:rPr>
              <w:t>“</w:t>
            </w:r>
            <w:r>
              <w:rPr>
                <w:rFonts w:hint="eastAsia" w:ascii="宋体" w:hAnsi="宋体" w:eastAsia="宋体" w:cs="宋体"/>
                <w:color w:val="auto"/>
                <w:spacing w:val="5"/>
                <w:sz w:val="21"/>
              </w:rPr>
              <w:t>全国法院失信被执行人名单信息公布与查询</w:t>
            </w:r>
            <w:r>
              <w:rPr>
                <w:rFonts w:hint="eastAsia" w:ascii="宋体" w:hAnsi="宋体" w:eastAsia="宋体" w:cs="宋体"/>
                <w:color w:val="auto"/>
                <w:spacing w:val="-55"/>
                <w:w w:val="33"/>
                <w:sz w:val="21"/>
              </w:rPr>
              <w:t>”</w:t>
            </w:r>
            <w:r>
              <w:rPr>
                <w:rFonts w:hint="eastAsia" w:ascii="宋体" w:hAnsi="宋体" w:eastAsia="宋体" w:cs="宋体"/>
                <w:color w:val="auto"/>
                <w:spacing w:val="-1"/>
                <w:sz w:val="21"/>
              </w:rPr>
              <w:t>（</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"http://shixin.court.gov.cn/" \h </w:instrText>
            </w:r>
            <w:r>
              <w:rPr>
                <w:rFonts w:hint="eastAsia" w:ascii="宋体" w:hAnsi="宋体" w:eastAsia="宋体" w:cs="宋体"/>
                <w:color w:val="auto"/>
              </w:rPr>
              <w:fldChar w:fldCharType="separate"/>
            </w:r>
            <w:r>
              <w:rPr>
                <w:rFonts w:hint="eastAsia" w:ascii="宋体" w:hAnsi="宋体" w:eastAsia="宋体" w:cs="宋体"/>
                <w:color w:val="auto"/>
                <w:spacing w:val="2"/>
                <w:w w:val="111"/>
                <w:sz w:val="21"/>
              </w:rPr>
              <w:t>h</w:t>
            </w:r>
            <w:r>
              <w:rPr>
                <w:rFonts w:hint="eastAsia" w:ascii="宋体" w:hAnsi="宋体" w:eastAsia="宋体" w:cs="宋体"/>
                <w:color w:val="auto"/>
                <w:spacing w:val="1"/>
                <w:w w:val="55"/>
                <w:sz w:val="21"/>
              </w:rPr>
              <w:t>tt</w:t>
            </w:r>
            <w:r>
              <w:rPr>
                <w:rFonts w:hint="eastAsia" w:ascii="宋体" w:hAnsi="宋体" w:eastAsia="宋体" w:cs="宋体"/>
                <w:color w:val="auto"/>
                <w:spacing w:val="2"/>
                <w:w w:val="111"/>
                <w:sz w:val="21"/>
              </w:rPr>
              <w:t>p</w:t>
            </w:r>
            <w:r>
              <w:rPr>
                <w:rFonts w:hint="eastAsia" w:ascii="宋体" w:hAnsi="宋体" w:eastAsia="宋体" w:cs="宋体"/>
                <w:color w:val="auto"/>
                <w:spacing w:val="1"/>
                <w:w w:val="55"/>
                <w:sz w:val="21"/>
              </w:rPr>
              <w:t>://</w:t>
            </w:r>
            <w:r>
              <w:rPr>
                <w:rFonts w:hint="eastAsia" w:ascii="宋体" w:hAnsi="宋体" w:eastAsia="宋体" w:cs="宋体"/>
                <w:color w:val="auto"/>
                <w:w w:val="105"/>
                <w:sz w:val="21"/>
              </w:rPr>
              <w:t>s</w:t>
            </w:r>
            <w:r>
              <w:rPr>
                <w:rFonts w:hint="eastAsia" w:ascii="宋体" w:hAnsi="宋体" w:eastAsia="宋体" w:cs="宋体"/>
                <w:color w:val="auto"/>
                <w:spacing w:val="2"/>
                <w:w w:val="105"/>
                <w:sz w:val="21"/>
              </w:rPr>
              <w:t>h</w:t>
            </w:r>
            <w:r>
              <w:rPr>
                <w:rFonts w:hint="eastAsia" w:ascii="宋体" w:hAnsi="宋体" w:eastAsia="宋体" w:cs="宋体"/>
                <w:color w:val="auto"/>
                <w:spacing w:val="-2"/>
                <w:w w:val="44"/>
                <w:sz w:val="21"/>
              </w:rPr>
              <w:t>i</w:t>
            </w:r>
            <w:r>
              <w:rPr>
                <w:rFonts w:hint="eastAsia" w:ascii="宋体" w:hAnsi="宋体" w:eastAsia="宋体" w:cs="宋体"/>
                <w:color w:val="auto"/>
                <w:w w:val="72"/>
                <w:sz w:val="21"/>
              </w:rPr>
              <w:t>x</w:t>
            </w:r>
            <w:r>
              <w:rPr>
                <w:rFonts w:hint="eastAsia" w:ascii="宋体" w:hAnsi="宋体" w:eastAsia="宋体" w:cs="宋体"/>
                <w:color w:val="auto"/>
                <w:spacing w:val="-2"/>
                <w:w w:val="72"/>
                <w:sz w:val="21"/>
              </w:rPr>
              <w:t>i</w:t>
            </w:r>
            <w:r>
              <w:rPr>
                <w:rFonts w:hint="eastAsia" w:ascii="宋体" w:hAnsi="宋体" w:eastAsia="宋体" w:cs="宋体"/>
                <w:color w:val="auto"/>
                <w:spacing w:val="2"/>
                <w:w w:val="111"/>
                <w:sz w:val="21"/>
              </w:rPr>
              <w:t>n</w:t>
            </w:r>
            <w:r>
              <w:rPr>
                <w:rFonts w:hint="eastAsia" w:ascii="宋体" w:hAnsi="宋体" w:eastAsia="宋体" w:cs="宋体"/>
                <w:color w:val="auto"/>
                <w:spacing w:val="1"/>
                <w:w w:val="55"/>
                <w:sz w:val="21"/>
              </w:rPr>
              <w:t>.</w:t>
            </w:r>
            <w:r>
              <w:rPr>
                <w:rFonts w:hint="eastAsia" w:ascii="宋体" w:hAnsi="宋体" w:eastAsia="宋体" w:cs="宋体"/>
                <w:color w:val="auto"/>
                <w:w w:val="105"/>
                <w:sz w:val="21"/>
              </w:rPr>
              <w:t>c</w:t>
            </w:r>
            <w:r>
              <w:rPr>
                <w:rFonts w:hint="eastAsia" w:ascii="宋体" w:hAnsi="宋体" w:eastAsia="宋体" w:cs="宋体"/>
                <w:color w:val="auto"/>
                <w:spacing w:val="2"/>
                <w:w w:val="105"/>
                <w:sz w:val="21"/>
              </w:rPr>
              <w:t>o</w:t>
            </w:r>
            <w:r>
              <w:rPr>
                <w:rFonts w:hint="eastAsia" w:ascii="宋体" w:hAnsi="宋体" w:eastAsia="宋体" w:cs="宋体"/>
                <w:color w:val="auto"/>
                <w:spacing w:val="-12"/>
                <w:w w:val="111"/>
                <w:sz w:val="21"/>
              </w:rPr>
              <w:t>u</w:t>
            </w:r>
            <w:r>
              <w:rPr>
                <w:rFonts w:hint="eastAsia" w:ascii="宋体" w:hAnsi="宋体" w:eastAsia="宋体" w:cs="宋体"/>
                <w:color w:val="auto"/>
                <w:spacing w:val="4"/>
                <w:w w:val="66"/>
                <w:sz w:val="21"/>
              </w:rPr>
              <w:t>r</w:t>
            </w:r>
            <w:r>
              <w:rPr>
                <w:rFonts w:hint="eastAsia" w:ascii="宋体" w:hAnsi="宋体" w:eastAsia="宋体" w:cs="宋体"/>
                <w:color w:val="auto"/>
                <w:spacing w:val="1"/>
                <w:w w:val="55"/>
                <w:sz w:val="21"/>
              </w:rPr>
              <w:t>t.</w:t>
            </w:r>
            <w:r>
              <w:rPr>
                <w:rFonts w:hint="eastAsia" w:ascii="宋体" w:hAnsi="宋体" w:eastAsia="宋体" w:cs="宋体"/>
                <w:color w:val="auto"/>
                <w:spacing w:val="2"/>
                <w:w w:val="111"/>
                <w:sz w:val="21"/>
              </w:rPr>
              <w:t>go</w:t>
            </w:r>
            <w:r>
              <w:rPr>
                <w:rFonts w:hint="eastAsia" w:ascii="宋体" w:hAnsi="宋体" w:eastAsia="宋体" w:cs="宋体"/>
                <w:color w:val="auto"/>
                <w:w w:val="77"/>
                <w:sz w:val="21"/>
              </w:rPr>
              <w:t>v</w:t>
            </w:r>
            <w:r>
              <w:rPr>
                <w:rFonts w:hint="eastAsia" w:ascii="宋体" w:hAnsi="宋体" w:eastAsia="宋体" w:cs="宋体"/>
                <w:color w:val="auto"/>
                <w:spacing w:val="1"/>
                <w:w w:val="77"/>
                <w:sz w:val="21"/>
              </w:rPr>
              <w:t>.</w:t>
            </w:r>
            <w:r>
              <w:rPr>
                <w:rFonts w:hint="eastAsia" w:ascii="宋体" w:hAnsi="宋体" w:eastAsia="宋体" w:cs="宋体"/>
                <w:color w:val="auto"/>
                <w:w w:val="105"/>
                <w:sz w:val="21"/>
              </w:rPr>
              <w:t>c</w:t>
            </w:r>
            <w:r>
              <w:rPr>
                <w:rFonts w:hint="eastAsia" w:ascii="宋体" w:hAnsi="宋体" w:eastAsia="宋体" w:cs="宋体"/>
                <w:color w:val="auto"/>
                <w:spacing w:val="2"/>
                <w:w w:val="105"/>
                <w:sz w:val="21"/>
              </w:rPr>
              <w:t>n</w:t>
            </w:r>
            <w:r>
              <w:rPr>
                <w:rFonts w:hint="eastAsia" w:ascii="宋体" w:hAnsi="宋体" w:eastAsia="宋体" w:cs="宋体"/>
                <w:color w:val="auto"/>
                <w:spacing w:val="8"/>
                <w:w w:val="55"/>
                <w:sz w:val="21"/>
              </w:rPr>
              <w:t>/</w:t>
            </w:r>
            <w:r>
              <w:rPr>
                <w:rFonts w:hint="eastAsia" w:ascii="宋体" w:hAnsi="宋体" w:eastAsia="宋体" w:cs="宋体"/>
                <w:color w:val="auto"/>
                <w:spacing w:val="8"/>
                <w:w w:val="55"/>
                <w:sz w:val="21"/>
              </w:rPr>
              <w:fldChar w:fldCharType="end"/>
            </w:r>
            <w:r>
              <w:rPr>
                <w:rFonts w:hint="eastAsia" w:ascii="宋体" w:hAnsi="宋体" w:eastAsia="宋体" w:cs="宋体"/>
                <w:color w:val="auto"/>
                <w:sz w:val="21"/>
              </w:rPr>
              <w:t>）栏目查询查询失信被执行人记录:经查询后，列入失信被执行人、重大税收违法</w:t>
            </w:r>
          </w:p>
        </w:tc>
      </w:tr>
    </w:tbl>
    <w:p>
      <w:pPr>
        <w:spacing w:after="0" w:line="257" w:lineRule="exact"/>
        <w:rPr>
          <w:rFonts w:hint="eastAsia" w:ascii="宋体" w:hAnsi="宋体" w:eastAsia="宋体" w:cs="宋体"/>
          <w:color w:val="auto"/>
          <w:sz w:val="21"/>
        </w:rPr>
        <w:sectPr>
          <w:footerReference r:id="rId5" w:type="default"/>
          <w:pgSz w:w="11910" w:h="16850"/>
          <w:pgMar w:top="1580" w:right="1219" w:bottom="960" w:left="1220" w:header="0" w:footer="771" w:gutter="0"/>
          <w:pgBorders>
            <w:top w:val="none" w:sz="0" w:space="0"/>
            <w:left w:val="none" w:sz="0" w:space="0"/>
            <w:bottom w:val="none" w:sz="0" w:space="0"/>
            <w:right w:val="none" w:sz="0" w:space="0"/>
          </w:pgBorders>
          <w:pgNumType w:fmt="decimal"/>
          <w:cols w:space="720" w:num="1"/>
        </w:sectPr>
      </w:pPr>
    </w:p>
    <w:p>
      <w:pPr>
        <w:pStyle w:val="2"/>
        <w:rPr>
          <w:rFonts w:hint="eastAsia" w:ascii="宋体" w:hAnsi="宋体" w:eastAsia="宋体" w:cs="宋体"/>
          <w:color w:val="auto"/>
          <w:sz w:val="20"/>
        </w:rPr>
      </w:pPr>
      <w:r>
        <w:rPr>
          <w:rFonts w:hint="eastAsia" w:ascii="宋体" w:hAnsi="宋体" w:eastAsia="宋体" w:cs="宋体"/>
          <w:color w:val="auto"/>
        </w:rPr>
        <mc:AlternateContent>
          <mc:Choice Requires="wps">
            <w:drawing>
              <wp:anchor distT="0" distB="0" distL="114300" distR="114300" simplePos="0" relativeHeight="251661312" behindDoc="0" locked="0" layoutInCell="1" allowOverlap="1">
                <wp:simplePos x="0" y="0"/>
                <wp:positionH relativeFrom="page">
                  <wp:posOffset>848360</wp:posOffset>
                </wp:positionH>
                <wp:positionV relativeFrom="page">
                  <wp:posOffset>1010285</wp:posOffset>
                </wp:positionV>
                <wp:extent cx="5873115" cy="8678545"/>
                <wp:effectExtent l="0" t="0" r="0" b="0"/>
                <wp:wrapNone/>
                <wp:docPr id="22" name="文本框 2"/>
                <wp:cNvGraphicFramePr/>
                <a:graphic xmlns:a="http://schemas.openxmlformats.org/drawingml/2006/main">
                  <a:graphicData uri="http://schemas.microsoft.com/office/word/2010/wordprocessingShape">
                    <wps:wsp>
                      <wps:cNvSpPr txBox="1"/>
                      <wps:spPr>
                        <a:xfrm>
                          <a:off x="0" y="0"/>
                          <a:ext cx="5873115" cy="8678545"/>
                        </a:xfrm>
                        <a:prstGeom prst="rect">
                          <a:avLst/>
                        </a:prstGeom>
                        <a:noFill/>
                        <a:ln>
                          <a:noFill/>
                        </a:ln>
                      </wps:spPr>
                      <wps:txbx>
                        <w:txbxContent>
                          <w:tbl>
                            <w:tblPr>
                              <w:tblStyle w:val="8"/>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1891"/>
                              <w:gridCol w:w="65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86" w:hRule="atLeast"/>
                              </w:trPr>
                              <w:tc>
                                <w:tcPr>
                                  <w:tcW w:w="766" w:type="dxa"/>
                                </w:tcPr>
                                <w:p>
                                  <w:pPr>
                                    <w:pStyle w:val="10"/>
                                    <w:rPr>
                                      <w:rFonts w:hint="eastAsia" w:ascii="宋体" w:hAnsi="宋体" w:eastAsia="宋体" w:cs="宋体"/>
                                      <w:sz w:val="20"/>
                                    </w:rPr>
                                  </w:pPr>
                                </w:p>
                              </w:tc>
                              <w:tc>
                                <w:tcPr>
                                  <w:tcW w:w="1891" w:type="dxa"/>
                                </w:tcPr>
                                <w:p>
                                  <w:pPr>
                                    <w:pStyle w:val="10"/>
                                    <w:rPr>
                                      <w:rFonts w:hint="eastAsia" w:ascii="宋体" w:hAnsi="宋体" w:eastAsia="宋体" w:cs="宋体"/>
                                      <w:sz w:val="20"/>
                                    </w:rPr>
                                  </w:pPr>
                                </w:p>
                              </w:tc>
                              <w:tc>
                                <w:tcPr>
                                  <w:tcW w:w="6536" w:type="dxa"/>
                                </w:tcPr>
                                <w:p>
                                  <w:pPr>
                                    <w:pStyle w:val="10"/>
                                    <w:spacing w:before="113"/>
                                    <w:ind w:left="127"/>
                                    <w:rPr>
                                      <w:rFonts w:hint="eastAsia" w:ascii="宋体" w:hAnsi="宋体" w:eastAsia="宋体" w:cs="宋体"/>
                                      <w:sz w:val="21"/>
                                    </w:rPr>
                                  </w:pPr>
                                  <w:r>
                                    <w:rPr>
                                      <w:rFonts w:hint="eastAsia" w:ascii="宋体" w:hAnsi="宋体" w:eastAsia="宋体" w:cs="宋体"/>
                                      <w:sz w:val="21"/>
                                    </w:rPr>
                                    <w:t>案件当事人名单取消投标资格。</w:t>
                                  </w:r>
                                  <w:r>
                                    <w:rPr>
                                      <w:rFonts w:hint="eastAsia" w:ascii="宋体" w:hAnsi="宋体" w:eastAsia="宋体" w:cs="宋体"/>
                                      <w:sz w:val="21"/>
                                      <w:lang w:val="en-US" w:eastAsia="zh-CN"/>
                                    </w:rPr>
                                    <w:t xml:space="preserve">        </w:t>
                                  </w:r>
                                  <w:r>
                                    <w:rPr>
                                      <w:rFonts w:hint="eastAsia" w:ascii="宋体" w:hAnsi="宋体" w:eastAsia="宋体" w:cs="宋体"/>
                                      <w:b/>
                                      <w:sz w:val="21"/>
                                      <w:lang w:eastAsia="zh-CN"/>
                                    </w:rPr>
                                    <w:t>投标人</w:t>
                                  </w:r>
                                  <w:r>
                                    <w:rPr>
                                      <w:rFonts w:hint="eastAsia" w:ascii="宋体" w:hAnsi="宋体" w:eastAsia="宋体" w:cs="宋体"/>
                                      <w:b/>
                                      <w:sz w:val="21"/>
                                    </w:rPr>
                                    <w:t>应提供查询截图</w:t>
                                  </w:r>
                                  <w:r>
                                    <w:rPr>
                                      <w:rFonts w:hint="eastAsia" w:ascii="宋体" w:hAnsi="宋体" w:eastAsia="宋体" w:cs="宋体"/>
                                      <w:sz w:val="21"/>
                                    </w:rPr>
                                    <w:t>。</w:t>
                                  </w:r>
                                </w:p>
                                <w:p>
                                  <w:pPr>
                                    <w:pStyle w:val="10"/>
                                    <w:spacing w:before="82"/>
                                    <w:ind w:left="127"/>
                                    <w:rPr>
                                      <w:rFonts w:hint="eastAsia" w:ascii="宋体" w:hAnsi="宋体" w:eastAsia="宋体" w:cs="宋体"/>
                                      <w:sz w:val="21"/>
                                    </w:rPr>
                                  </w:pPr>
                                  <w:r>
                                    <w:rPr>
                                      <w:rFonts w:hint="eastAsia" w:ascii="宋体" w:hAnsi="宋体" w:eastAsia="宋体" w:cs="宋体"/>
                                      <w:sz w:val="21"/>
                                    </w:rPr>
                                    <w:t>其它要求：</w:t>
                                  </w:r>
                                </w:p>
                                <w:p>
                                  <w:pPr>
                                    <w:pStyle w:val="10"/>
                                    <w:spacing w:before="2"/>
                                    <w:rPr>
                                      <w:rFonts w:hint="eastAsia" w:ascii="宋体" w:hAnsi="宋体" w:eastAsia="宋体" w:cs="宋体"/>
                                      <w:sz w:val="28"/>
                                    </w:rPr>
                                  </w:pPr>
                                </w:p>
                                <w:p>
                                  <w:pPr>
                                    <w:pStyle w:val="10"/>
                                    <w:spacing w:before="1" w:line="556" w:lineRule="auto"/>
                                    <w:ind w:left="127" w:right="-44"/>
                                    <w:rPr>
                                      <w:rFonts w:hint="eastAsia" w:ascii="宋体" w:hAnsi="宋体" w:eastAsia="宋体" w:cs="宋体"/>
                                      <w:sz w:val="21"/>
                                    </w:rPr>
                                  </w:pPr>
                                  <w:r>
                                    <w:rPr>
                                      <w:rFonts w:hint="eastAsia" w:ascii="宋体" w:hAnsi="宋体" w:eastAsia="宋体" w:cs="宋体"/>
                                      <w:color w:val="0000FF"/>
                                      <w:spacing w:val="3"/>
                                      <w:w w:val="95"/>
                                      <w:sz w:val="21"/>
                                    </w:rPr>
                                    <w:t>(1</w:t>
                                  </w:r>
                                  <w:r>
                                    <w:rPr>
                                      <w:rFonts w:hint="eastAsia" w:ascii="宋体" w:hAnsi="宋体" w:eastAsia="宋体" w:cs="宋体"/>
                                      <w:color w:val="0000FF"/>
                                      <w:spacing w:val="-1"/>
                                      <w:w w:val="95"/>
                                      <w:sz w:val="21"/>
                                    </w:rPr>
                                    <w:t>)</w:t>
                                  </w:r>
                                  <w:r>
                                    <w:rPr>
                                      <w:rFonts w:hint="eastAsia" w:ascii="宋体" w:hAnsi="宋体" w:eastAsia="宋体" w:cs="宋体"/>
                                      <w:color w:val="0000FF"/>
                                      <w:sz w:val="21"/>
                                    </w:rPr>
                                    <w:t>项目经理(建造师，下同) 资格：项目经理须具备水利水电 工程专业贰级及以上注册建造师执业资格（须提供有效期内</w:t>
                                  </w:r>
                                  <w:r>
                                    <w:rPr>
                                      <w:rFonts w:hint="eastAsia" w:ascii="宋体" w:hAnsi="宋体" w:eastAsia="宋体" w:cs="宋体"/>
                                      <w:color w:val="0000FF"/>
                                      <w:spacing w:val="-12"/>
                                      <w:sz w:val="21"/>
                                    </w:rPr>
                                    <w:t>的建造师执业资格证书、注册证书、安全生产考核合格证书</w:t>
                                  </w:r>
                                  <w:r>
                                    <w:rPr>
                                      <w:rFonts w:hint="eastAsia" w:ascii="宋体" w:hAnsi="宋体" w:eastAsia="宋体" w:cs="宋体"/>
                                      <w:color w:val="0000FF"/>
                                      <w:spacing w:val="-105"/>
                                      <w:sz w:val="21"/>
                                    </w:rPr>
                                    <w:t>）</w:t>
                                  </w:r>
                                  <w:r>
                                    <w:rPr>
                                      <w:rFonts w:hint="eastAsia" w:ascii="宋体" w:hAnsi="宋体" w:eastAsia="宋体" w:cs="宋体"/>
                                      <w:color w:val="0000FF"/>
                                      <w:sz w:val="21"/>
                                    </w:rPr>
                                    <w:t>，</w:t>
                                  </w:r>
                                  <w:r>
                                    <w:rPr>
                                      <w:rFonts w:hint="eastAsia" w:ascii="宋体" w:hAnsi="宋体" w:eastAsia="宋体" w:cs="宋体"/>
                                      <w:color w:val="0000FF"/>
                                      <w:spacing w:val="-3"/>
                                      <w:sz w:val="21"/>
                                    </w:rPr>
                                    <w:t xml:space="preserve">且不得担任其他在施建设工程项目的项目经理。近 </w:t>
                                  </w:r>
                                  <w:r>
                                    <w:rPr>
                                      <w:rFonts w:hint="eastAsia" w:ascii="宋体" w:hAnsi="宋体" w:eastAsia="宋体" w:cs="宋体"/>
                                      <w:color w:val="0000FF"/>
                                      <w:sz w:val="21"/>
                                    </w:rPr>
                                    <w:t>3</w:t>
                                  </w:r>
                                  <w:r>
                                    <w:rPr>
                                      <w:rFonts w:hint="eastAsia" w:ascii="宋体" w:hAnsi="宋体" w:eastAsia="宋体" w:cs="宋体"/>
                                      <w:color w:val="0000FF"/>
                                      <w:spacing w:val="1"/>
                                      <w:sz w:val="21"/>
                                    </w:rPr>
                                    <w:t xml:space="preserve"> 年参与</w:t>
                                  </w:r>
                                  <w:r>
                                    <w:rPr>
                                      <w:rFonts w:hint="eastAsia" w:ascii="宋体" w:hAnsi="宋体" w:eastAsia="宋体" w:cs="宋体"/>
                                      <w:color w:val="0000FF"/>
                                      <w:sz w:val="21"/>
                                    </w:rPr>
                                    <w:t>至少二项类似工程建设（须附中标通知书、施工合同协议或合同工程完工验收鉴定书有关验收结论等有效证明文件）</w:t>
                                  </w:r>
                                </w:p>
                                <w:p>
                                  <w:pPr>
                                    <w:pStyle w:val="10"/>
                                    <w:numPr>
                                      <w:ilvl w:val="0"/>
                                      <w:numId w:val="0"/>
                                    </w:numPr>
                                    <w:tabs>
                                      <w:tab w:val="left" w:pos="669"/>
                                    </w:tabs>
                                    <w:spacing w:before="0" w:after="0" w:line="262" w:lineRule="exact"/>
                                    <w:ind w:left="126" w:leftChars="0" w:right="0" w:rightChars="0"/>
                                    <w:jc w:val="left"/>
                                    <w:rPr>
                                      <w:rFonts w:hint="eastAsia" w:ascii="宋体" w:hAnsi="宋体" w:eastAsia="宋体" w:cs="宋体"/>
                                      <w:sz w:val="21"/>
                                    </w:rPr>
                                  </w:pPr>
                                  <w:r>
                                    <w:rPr>
                                      <w:rFonts w:hint="eastAsia" w:ascii="宋体" w:hAnsi="宋体" w:eastAsia="宋体" w:cs="宋体"/>
                                      <w:color w:val="0000FF"/>
                                      <w:sz w:val="21"/>
                                      <w:lang w:eastAsia="zh-CN"/>
                                    </w:rPr>
                                    <w:t>（</w:t>
                                  </w:r>
                                  <w:r>
                                    <w:rPr>
                                      <w:rFonts w:hint="eastAsia" w:ascii="宋体" w:hAnsi="宋体" w:eastAsia="宋体" w:cs="宋体"/>
                                      <w:color w:val="0000FF"/>
                                      <w:sz w:val="21"/>
                                      <w:lang w:val="en-US" w:eastAsia="zh-CN"/>
                                    </w:rPr>
                                    <w:t>2</w:t>
                                  </w:r>
                                  <w:r>
                                    <w:rPr>
                                      <w:rFonts w:hint="eastAsia" w:ascii="宋体" w:hAnsi="宋体" w:eastAsia="宋体" w:cs="宋体"/>
                                      <w:color w:val="0000FF"/>
                                      <w:sz w:val="21"/>
                                      <w:lang w:eastAsia="zh-CN"/>
                                    </w:rPr>
                                    <w:t>）</w:t>
                                  </w:r>
                                  <w:r>
                                    <w:rPr>
                                      <w:rFonts w:hint="eastAsia" w:ascii="宋体" w:hAnsi="宋体" w:eastAsia="宋体" w:cs="宋体"/>
                                      <w:color w:val="0000FF"/>
                                      <w:sz w:val="21"/>
                                    </w:rPr>
                                    <w:t>拟派本项目的技术负责人须具备中级及以上技术职称；</w:t>
                                  </w:r>
                                </w:p>
                                <w:p>
                                  <w:pPr>
                                    <w:pStyle w:val="10"/>
                                    <w:spacing w:before="2"/>
                                    <w:rPr>
                                      <w:rFonts w:hint="eastAsia" w:ascii="宋体" w:hAnsi="宋体" w:eastAsia="宋体" w:cs="宋体"/>
                                      <w:sz w:val="28"/>
                                    </w:rPr>
                                  </w:pPr>
                                </w:p>
                                <w:p>
                                  <w:pPr>
                                    <w:pStyle w:val="10"/>
                                    <w:numPr>
                                      <w:ilvl w:val="0"/>
                                      <w:numId w:val="0"/>
                                    </w:numPr>
                                    <w:tabs>
                                      <w:tab w:val="left" w:pos="669"/>
                                    </w:tabs>
                                    <w:spacing w:before="0" w:after="0" w:line="240" w:lineRule="auto"/>
                                    <w:ind w:left="126" w:leftChars="0" w:right="0" w:rightChars="0"/>
                                    <w:jc w:val="left"/>
                                    <w:rPr>
                                      <w:rFonts w:hint="eastAsia" w:ascii="宋体" w:hAnsi="宋体" w:eastAsia="宋体" w:cs="宋体"/>
                                      <w:sz w:val="21"/>
                                    </w:rPr>
                                  </w:pPr>
                                  <w:r>
                                    <w:rPr>
                                      <w:rFonts w:hint="eastAsia" w:ascii="宋体" w:hAnsi="宋体" w:eastAsia="宋体" w:cs="宋体"/>
                                      <w:color w:val="0000FF"/>
                                      <w:sz w:val="21"/>
                                      <w:lang w:eastAsia="zh-CN"/>
                                    </w:rPr>
                                    <w:t>（</w:t>
                                  </w:r>
                                  <w:r>
                                    <w:rPr>
                                      <w:rFonts w:hint="eastAsia" w:ascii="宋体" w:hAnsi="宋体" w:eastAsia="宋体" w:cs="宋体"/>
                                      <w:color w:val="0000FF"/>
                                      <w:sz w:val="21"/>
                                      <w:lang w:val="en-US" w:eastAsia="zh-CN"/>
                                    </w:rPr>
                                    <w:t>3</w:t>
                                  </w:r>
                                  <w:r>
                                    <w:rPr>
                                      <w:rFonts w:hint="eastAsia" w:ascii="宋体" w:hAnsi="宋体" w:eastAsia="宋体" w:cs="宋体"/>
                                      <w:color w:val="0000FF"/>
                                      <w:sz w:val="21"/>
                                      <w:lang w:eastAsia="zh-CN"/>
                                    </w:rPr>
                                    <w:t>）</w:t>
                                  </w:r>
                                  <w:r>
                                    <w:rPr>
                                      <w:rFonts w:hint="eastAsia" w:ascii="宋体" w:hAnsi="宋体" w:eastAsia="宋体" w:cs="宋体"/>
                                      <w:color w:val="0000FF"/>
                                      <w:sz w:val="21"/>
                                    </w:rPr>
                                    <w:t>类似项目业绩指</w:t>
                                  </w:r>
                                  <w:r>
                                    <w:rPr>
                                      <w:rFonts w:hint="eastAsia" w:ascii="宋体" w:hAnsi="宋体" w:eastAsia="宋体" w:cs="宋体"/>
                                      <w:color w:val="0000FF"/>
                                      <w:sz w:val="21"/>
                                      <w:lang w:eastAsia="zh-CN"/>
                                    </w:rPr>
                                    <w:t>水利水电工程</w:t>
                                  </w:r>
                                  <w:r>
                                    <w:rPr>
                                      <w:rFonts w:hint="eastAsia" w:ascii="宋体" w:hAnsi="宋体" w:eastAsia="宋体" w:cs="宋体"/>
                                      <w:color w:val="0000FF"/>
                                      <w:sz w:val="21"/>
                                    </w:rPr>
                                    <w:t>；</w:t>
                                  </w:r>
                                </w:p>
                                <w:p>
                                  <w:pPr>
                                    <w:pStyle w:val="10"/>
                                    <w:spacing w:before="3"/>
                                    <w:rPr>
                                      <w:rFonts w:hint="eastAsia" w:ascii="宋体" w:hAnsi="宋体" w:eastAsia="宋体" w:cs="宋体"/>
                                      <w:sz w:val="28"/>
                                    </w:rPr>
                                  </w:pPr>
                                </w:p>
                                <w:p>
                                  <w:pPr>
                                    <w:pStyle w:val="10"/>
                                    <w:numPr>
                                      <w:ilvl w:val="0"/>
                                      <w:numId w:val="0"/>
                                    </w:numPr>
                                    <w:tabs>
                                      <w:tab w:val="left" w:pos="669"/>
                                    </w:tabs>
                                    <w:spacing w:before="0" w:after="0" w:line="554" w:lineRule="auto"/>
                                    <w:ind w:left="127" w:leftChars="0" w:right="61" w:rightChars="0"/>
                                    <w:jc w:val="both"/>
                                    <w:rPr>
                                      <w:rFonts w:hint="eastAsia" w:ascii="宋体" w:hAnsi="宋体" w:eastAsia="宋体" w:cs="宋体"/>
                                      <w:sz w:val="21"/>
                                    </w:rPr>
                                  </w:pPr>
                                  <w:r>
                                    <w:rPr>
                                      <w:rFonts w:hint="eastAsia" w:ascii="宋体" w:hAnsi="宋体" w:eastAsia="宋体" w:cs="宋体"/>
                                      <w:color w:val="0000FF"/>
                                      <w:spacing w:val="-16"/>
                                      <w:sz w:val="21"/>
                                      <w:lang w:eastAsia="zh-CN"/>
                                    </w:rPr>
                                    <w:t>（</w:t>
                                  </w:r>
                                  <w:r>
                                    <w:rPr>
                                      <w:rFonts w:hint="eastAsia" w:ascii="宋体" w:hAnsi="宋体" w:eastAsia="宋体" w:cs="宋体"/>
                                      <w:color w:val="0000FF"/>
                                      <w:spacing w:val="-16"/>
                                      <w:sz w:val="21"/>
                                      <w:lang w:val="en-US" w:eastAsia="zh-CN"/>
                                    </w:rPr>
                                    <w:t>4</w:t>
                                  </w:r>
                                  <w:r>
                                    <w:rPr>
                                      <w:rFonts w:hint="eastAsia" w:ascii="宋体" w:hAnsi="宋体" w:eastAsia="宋体" w:cs="宋体"/>
                                      <w:color w:val="0000FF"/>
                                      <w:spacing w:val="-16"/>
                                      <w:sz w:val="21"/>
                                      <w:lang w:eastAsia="zh-CN"/>
                                    </w:rPr>
                                    <w:t>）</w:t>
                                  </w:r>
                                  <w:r>
                                    <w:rPr>
                                      <w:rFonts w:hint="eastAsia" w:ascii="宋体" w:hAnsi="宋体" w:eastAsia="宋体" w:cs="宋体"/>
                                      <w:color w:val="0000FF"/>
                                      <w:spacing w:val="-16"/>
                                      <w:sz w:val="21"/>
                                    </w:rPr>
                                    <w:t>委托代理人、项目经理、技术负责人、安全管理人员</w:t>
                                  </w:r>
                                  <w:r>
                                    <w:rPr>
                                      <w:rFonts w:hint="eastAsia" w:ascii="宋体" w:hAnsi="宋体" w:eastAsia="宋体" w:cs="宋体"/>
                                      <w:color w:val="0000FF"/>
                                      <w:sz w:val="21"/>
                                    </w:rPr>
                                    <w:t>（ 专职安全生产管理人员</w:t>
                                  </w:r>
                                  <w:r>
                                    <w:rPr>
                                      <w:rFonts w:hint="eastAsia" w:ascii="宋体" w:hAnsi="宋体" w:eastAsia="宋体" w:cs="宋体"/>
                                      <w:color w:val="0000FF"/>
                                      <w:spacing w:val="-105"/>
                                      <w:sz w:val="21"/>
                                    </w:rPr>
                                    <w:t>）</w:t>
                                  </w:r>
                                  <w:r>
                                    <w:rPr>
                                      <w:rFonts w:hint="eastAsia" w:ascii="宋体" w:hAnsi="宋体" w:eastAsia="宋体" w:cs="宋体"/>
                                      <w:color w:val="0000FF"/>
                                      <w:spacing w:val="-7"/>
                                      <w:sz w:val="21"/>
                                    </w:rPr>
                                    <w:t>、质量管理人员、财务负责人、施工</w:t>
                                  </w:r>
                                  <w:r>
                                    <w:rPr>
                                      <w:rFonts w:hint="eastAsia" w:ascii="宋体" w:hAnsi="宋体" w:eastAsia="宋体" w:cs="宋体"/>
                                      <w:color w:val="0000FF"/>
                                      <w:spacing w:val="-5"/>
                                      <w:sz w:val="21"/>
                                    </w:rPr>
                                    <w:t>员应是申请人本单位人员，提供可以证明为本单位职工的相关证明文件（本人社会保险证明和劳动合同</w:t>
                                  </w:r>
                                  <w:r>
                                    <w:rPr>
                                      <w:rFonts w:hint="eastAsia" w:ascii="宋体" w:hAnsi="宋体" w:eastAsia="宋体" w:cs="宋体"/>
                                      <w:color w:val="0000FF"/>
                                      <w:spacing w:val="-105"/>
                                      <w:sz w:val="21"/>
                                    </w:rPr>
                                    <w:t>）</w:t>
                                  </w:r>
                                  <w:r>
                                    <w:rPr>
                                      <w:rFonts w:hint="eastAsia" w:ascii="宋体" w:hAnsi="宋体" w:eastAsia="宋体" w:cs="宋体"/>
                                      <w:color w:val="0000FF"/>
                                      <w:sz w:val="21"/>
                                    </w:rPr>
                                    <w:t>；</w:t>
                                  </w:r>
                                </w:p>
                                <w:p>
                                  <w:pPr>
                                    <w:pStyle w:val="10"/>
                                    <w:numPr>
                                      <w:ilvl w:val="0"/>
                                      <w:numId w:val="0"/>
                                    </w:numPr>
                                    <w:tabs>
                                      <w:tab w:val="left" w:pos="669"/>
                                    </w:tabs>
                                    <w:spacing w:before="6" w:after="0" w:line="240" w:lineRule="auto"/>
                                    <w:ind w:left="126" w:leftChars="0" w:right="0" w:rightChars="0"/>
                                    <w:jc w:val="left"/>
                                    <w:rPr>
                                      <w:rFonts w:hint="eastAsia" w:ascii="宋体" w:hAnsi="宋体" w:eastAsia="宋体" w:cs="宋体"/>
                                      <w:sz w:val="21"/>
                                      <w:lang w:val="en-US" w:eastAsia="zh-CN"/>
                                    </w:rPr>
                                  </w:pPr>
                                  <w:r>
                                    <w:rPr>
                                      <w:rFonts w:hint="eastAsia" w:ascii="宋体" w:hAnsi="宋体" w:eastAsia="宋体" w:cs="宋体"/>
                                      <w:color w:val="0000FF"/>
                                      <w:spacing w:val="-5"/>
                                      <w:sz w:val="21"/>
                                      <w:lang w:eastAsia="zh-CN"/>
                                    </w:rPr>
                                    <w:t>（</w:t>
                                  </w:r>
                                  <w:r>
                                    <w:rPr>
                                      <w:rFonts w:hint="eastAsia" w:ascii="宋体" w:hAnsi="宋体" w:eastAsia="宋体" w:cs="宋体"/>
                                      <w:color w:val="0000FF"/>
                                      <w:spacing w:val="-5"/>
                                      <w:sz w:val="21"/>
                                      <w:lang w:val="en-US" w:eastAsia="zh-CN"/>
                                    </w:rPr>
                                    <w:t>5</w:t>
                                  </w:r>
                                  <w:r>
                                    <w:rPr>
                                      <w:rFonts w:hint="eastAsia" w:ascii="宋体" w:hAnsi="宋体" w:eastAsia="宋体" w:cs="宋体"/>
                                      <w:color w:val="0000FF"/>
                                      <w:spacing w:val="-5"/>
                                      <w:sz w:val="21"/>
                                      <w:lang w:eastAsia="zh-CN"/>
                                    </w:rPr>
                                    <w:t>）</w:t>
                                  </w:r>
                                  <w:r>
                                    <w:rPr>
                                      <w:rFonts w:hint="eastAsia" w:ascii="宋体" w:hAnsi="宋体" w:eastAsia="宋体" w:cs="宋体"/>
                                      <w:color w:val="0000FF"/>
                                      <w:spacing w:val="-5"/>
                                      <w:sz w:val="21"/>
                                    </w:rPr>
                                    <w:t>注：委托代理人须到现场开标，否则视为无</w:t>
                                  </w:r>
                                  <w:r>
                                    <w:rPr>
                                      <w:rFonts w:hint="eastAsia" w:ascii="宋体" w:hAnsi="宋体" w:eastAsia="宋体" w:cs="宋体"/>
                                      <w:color w:val="0000FF"/>
                                      <w:sz w:val="21"/>
                                    </w:rPr>
                                    <w:t>效投标</w:t>
                                  </w:r>
                                  <w:r>
                                    <w:rPr>
                                      <w:rFonts w:hint="eastAsia" w:ascii="宋体" w:hAnsi="宋体" w:eastAsia="宋体" w:cs="宋体"/>
                                      <w:color w:val="0000FF"/>
                                      <w:sz w:val="21"/>
                                      <w:lang w:val="en-US" w:eastAsia="zh-CN"/>
                                    </w:rPr>
                                    <w:t>.</w:t>
                                  </w:r>
                                </w:p>
                                <w:p>
                                  <w:pPr>
                                    <w:pStyle w:val="10"/>
                                    <w:rPr>
                                      <w:rFonts w:hint="eastAsia" w:ascii="宋体" w:hAnsi="宋体" w:eastAsia="宋体" w:cs="宋体"/>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766" w:type="dxa"/>
                                  <w:vAlign w:val="center"/>
                                </w:tcPr>
                                <w:p>
                                  <w:pPr>
                                    <w:pStyle w:val="10"/>
                                    <w:spacing w:before="180"/>
                                    <w:ind w:left="127"/>
                                    <w:jc w:val="center"/>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16</w:t>
                                  </w:r>
                                </w:p>
                              </w:tc>
                              <w:tc>
                                <w:tcPr>
                                  <w:tcW w:w="1891" w:type="dxa"/>
                                  <w:vAlign w:val="center"/>
                                </w:tcPr>
                                <w:p>
                                  <w:pPr>
                                    <w:pStyle w:val="10"/>
                                    <w:spacing w:before="180"/>
                                    <w:ind w:left="128"/>
                                    <w:jc w:val="center"/>
                                    <w:rPr>
                                      <w:rFonts w:hint="eastAsia" w:ascii="宋体" w:hAnsi="宋体" w:eastAsia="宋体" w:cs="宋体"/>
                                      <w:sz w:val="21"/>
                                    </w:rPr>
                                  </w:pPr>
                                  <w:r>
                                    <w:rPr>
                                      <w:rFonts w:hint="eastAsia" w:ascii="宋体" w:hAnsi="宋体" w:eastAsia="宋体" w:cs="宋体"/>
                                      <w:sz w:val="21"/>
                                    </w:rPr>
                                    <w:t>是否接受联合体</w:t>
                                  </w:r>
                                </w:p>
                                <w:p>
                                  <w:pPr>
                                    <w:pStyle w:val="10"/>
                                    <w:spacing w:before="180"/>
                                    <w:ind w:left="128"/>
                                    <w:jc w:val="center"/>
                                    <w:rPr>
                                      <w:rFonts w:hint="eastAsia" w:ascii="宋体" w:hAnsi="宋体" w:eastAsia="宋体" w:cs="宋体"/>
                                      <w:sz w:val="21"/>
                                    </w:rPr>
                                  </w:pPr>
                                  <w:r>
                                    <w:rPr>
                                      <w:rFonts w:hint="eastAsia" w:ascii="宋体" w:hAnsi="宋体" w:eastAsia="宋体" w:cs="宋体"/>
                                      <w:sz w:val="21"/>
                                    </w:rPr>
                                    <w:t>投标</w:t>
                                  </w:r>
                                </w:p>
                              </w:tc>
                              <w:tc>
                                <w:tcPr>
                                  <w:tcW w:w="6536" w:type="dxa"/>
                                </w:tcPr>
                                <w:p>
                                  <w:pPr>
                                    <w:pStyle w:val="10"/>
                                    <w:spacing w:before="3" w:line="390" w:lineRule="exact"/>
                                    <w:ind w:left="127" w:right="2407"/>
                                    <w:rPr>
                                      <w:rFonts w:hint="eastAsia" w:ascii="宋体" w:hAnsi="宋体" w:eastAsia="宋体" w:cs="宋体"/>
                                      <w:sz w:val="21"/>
                                    </w:rPr>
                                  </w:pPr>
                                  <w:r>
                                    <w:rPr>
                                      <w:rFonts w:hint="eastAsia" w:ascii="宋体" w:hAnsi="宋体" w:eastAsia="宋体" w:cs="宋体"/>
                                      <w:color w:val="0000FF"/>
                                      <w:w w:val="85"/>
                                      <w:sz w:val="21"/>
                                      <w:lang w:eastAsia="zh-CN"/>
                                    </w:rPr>
                                    <w:t>☑</w:t>
                                  </w:r>
                                  <w:r>
                                    <w:rPr>
                                      <w:rFonts w:hint="eastAsia" w:ascii="宋体" w:hAnsi="宋体" w:eastAsia="宋体" w:cs="宋体"/>
                                      <w:color w:val="0000FF"/>
                                      <w:w w:val="95"/>
                                      <w:sz w:val="21"/>
                                    </w:rPr>
                                    <w:t xml:space="preserve">不接受□接受，应满足下列要求： </w:t>
                                  </w:r>
                                  <w:r>
                                    <w:rPr>
                                      <w:rFonts w:hint="eastAsia" w:ascii="宋体" w:hAnsi="宋体" w:eastAsia="宋体" w:cs="宋体"/>
                                      <w:sz w:val="21"/>
                                    </w:rPr>
                                    <w:t>应满足下列要求</w:t>
                                  </w:r>
                                  <w:r>
                                    <w:rPr>
                                      <w:rFonts w:hint="eastAsia" w:ascii="宋体" w:hAnsi="宋体" w:eastAsia="宋体" w:cs="宋体"/>
                                      <w:w w:val="8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7" w:hRule="atLeast"/>
                              </w:trPr>
                              <w:tc>
                                <w:tcPr>
                                  <w:tcW w:w="766" w:type="dxa"/>
                                  <w:vAlign w:val="center"/>
                                </w:tcPr>
                                <w:p>
                                  <w:pPr>
                                    <w:pStyle w:val="10"/>
                                    <w:spacing w:before="180"/>
                                    <w:ind w:left="127"/>
                                    <w:jc w:val="center"/>
                                    <w:rPr>
                                      <w:rFonts w:hint="default" w:ascii="宋体" w:hAnsi="宋体" w:eastAsia="宋体" w:cs="宋体"/>
                                      <w:sz w:val="21"/>
                                      <w:lang w:val="en-US" w:eastAsia="zh-CN"/>
                                    </w:rPr>
                                  </w:pPr>
                                  <w:r>
                                    <w:rPr>
                                      <w:rFonts w:hint="eastAsia" w:ascii="宋体" w:hAnsi="宋体" w:eastAsia="宋体" w:cs="宋体"/>
                                      <w:sz w:val="21"/>
                                      <w:lang w:val="en-US" w:eastAsia="zh-CN"/>
                                    </w:rPr>
                                    <w:t>17</w:t>
                                  </w:r>
                                </w:p>
                              </w:tc>
                              <w:tc>
                                <w:tcPr>
                                  <w:tcW w:w="1891" w:type="dxa"/>
                                  <w:vAlign w:val="center"/>
                                </w:tcPr>
                                <w:p>
                                  <w:pPr>
                                    <w:pStyle w:val="10"/>
                                    <w:spacing w:before="180"/>
                                    <w:ind w:left="128"/>
                                    <w:jc w:val="center"/>
                                    <w:rPr>
                                      <w:rFonts w:hint="eastAsia" w:ascii="宋体" w:hAnsi="宋体" w:eastAsia="宋体" w:cs="宋体"/>
                                      <w:sz w:val="21"/>
                                    </w:rPr>
                                  </w:pPr>
                                  <w:r>
                                    <w:rPr>
                                      <w:rFonts w:hint="eastAsia" w:ascii="宋体" w:hAnsi="宋体" w:eastAsia="宋体" w:cs="宋体"/>
                                      <w:sz w:val="21"/>
                                    </w:rPr>
                                    <w:t>踏勘现场</w:t>
                                  </w:r>
                                </w:p>
                              </w:tc>
                              <w:tc>
                                <w:tcPr>
                                  <w:tcW w:w="6536" w:type="dxa"/>
                                </w:tcPr>
                                <w:p>
                                  <w:pPr>
                                    <w:pStyle w:val="10"/>
                                    <w:tabs>
                                      <w:tab w:val="left" w:pos="983"/>
                                    </w:tabs>
                                    <w:spacing w:before="180"/>
                                    <w:ind w:left="127"/>
                                    <w:rPr>
                                      <w:rFonts w:hint="eastAsia" w:ascii="宋体" w:hAnsi="宋体" w:eastAsia="宋体" w:cs="宋体"/>
                                      <w:sz w:val="21"/>
                                    </w:rPr>
                                  </w:pPr>
                                  <w:r>
                                    <w:rPr>
                                      <w:rFonts w:hint="eastAsia" w:ascii="宋体" w:hAnsi="宋体" w:eastAsia="宋体" w:cs="宋体"/>
                                      <w:color w:val="0000FF"/>
                                      <w:spacing w:val="-7"/>
                                      <w:w w:val="90"/>
                                      <w:sz w:val="21"/>
                                    </w:rPr>
                                    <w:t>□</w:t>
                                  </w:r>
                                  <w:r>
                                    <w:rPr>
                                      <w:rFonts w:hint="eastAsia" w:ascii="宋体" w:hAnsi="宋体" w:eastAsia="宋体" w:cs="宋体"/>
                                      <w:sz w:val="21"/>
                                    </w:rPr>
                                    <w:t>组织</w:t>
                                  </w:r>
                                  <w:r>
                                    <w:rPr>
                                      <w:rFonts w:hint="eastAsia" w:ascii="宋体" w:hAnsi="宋体" w:eastAsia="宋体" w:cs="宋体"/>
                                      <w:sz w:val="21"/>
                                    </w:rPr>
                                    <w:tab/>
                                  </w:r>
                                  <w:r>
                                    <w:rPr>
                                      <w:rFonts w:hint="eastAsia" w:ascii="宋体" w:hAnsi="宋体" w:eastAsia="宋体" w:cs="宋体"/>
                                      <w:sz w:val="21"/>
                                    </w:rPr>
                                    <w:t>踏勘时间：</w:t>
                                  </w:r>
                                </w:p>
                                <w:p>
                                  <w:pPr>
                                    <w:pStyle w:val="10"/>
                                    <w:spacing w:before="1"/>
                                    <w:rPr>
                                      <w:rFonts w:hint="eastAsia" w:ascii="宋体" w:hAnsi="宋体" w:eastAsia="宋体" w:cs="宋体"/>
                                      <w:sz w:val="27"/>
                                    </w:rPr>
                                  </w:pPr>
                                </w:p>
                                <w:p>
                                  <w:pPr>
                                    <w:pStyle w:val="10"/>
                                    <w:ind w:left="1073"/>
                                    <w:rPr>
                                      <w:rFonts w:hint="eastAsia" w:ascii="宋体" w:hAnsi="宋体" w:eastAsia="宋体" w:cs="宋体"/>
                                      <w:sz w:val="21"/>
                                    </w:rPr>
                                  </w:pPr>
                                  <w:r>
                                    <w:rPr>
                                      <w:rFonts w:hint="eastAsia" w:ascii="宋体" w:hAnsi="宋体" w:eastAsia="宋体" w:cs="宋体"/>
                                      <w:sz w:val="21"/>
                                    </w:rPr>
                                    <w:t>踏勘集中地点：</w:t>
                                  </w:r>
                                </w:p>
                                <w:p>
                                  <w:pPr>
                                    <w:pStyle w:val="10"/>
                                    <w:rPr>
                                      <w:rFonts w:hint="eastAsia" w:ascii="宋体" w:hAnsi="宋体" w:eastAsia="宋体" w:cs="宋体"/>
                                      <w:sz w:val="21"/>
                                    </w:rPr>
                                  </w:pPr>
                                </w:p>
                                <w:p>
                                  <w:pPr>
                                    <w:pStyle w:val="10"/>
                                    <w:rPr>
                                      <w:rFonts w:hint="eastAsia" w:ascii="宋体" w:hAnsi="宋体" w:eastAsia="宋体" w:cs="宋体"/>
                                      <w:sz w:val="21"/>
                                    </w:rPr>
                                  </w:pPr>
                                  <w:r>
                                    <w:rPr>
                                      <w:rFonts w:hint="eastAsia" w:ascii="宋体" w:hAnsi="宋体" w:eastAsia="宋体" w:cs="宋体"/>
                                      <w:color w:val="0000FF"/>
                                      <w:spacing w:val="-5"/>
                                      <w:w w:val="95"/>
                                      <w:sz w:val="21"/>
                                    </w:rPr>
                                    <w:t>☑</w:t>
                                  </w:r>
                                  <w:r>
                                    <w:rPr>
                                      <w:rFonts w:hint="eastAsia" w:ascii="宋体" w:hAnsi="宋体" w:eastAsia="宋体" w:cs="宋体"/>
                                      <w:spacing w:val="-9"/>
                                      <w:w w:val="95"/>
                                      <w:sz w:val="21"/>
                                    </w:rPr>
                                    <w:t>不组织，</w:t>
                                  </w:r>
                                  <w:r>
                                    <w:rPr>
                                      <w:rFonts w:hint="eastAsia" w:ascii="宋体" w:hAnsi="宋体" w:eastAsia="宋体" w:cs="宋体"/>
                                      <w:spacing w:val="-9"/>
                                      <w:w w:val="95"/>
                                      <w:sz w:val="21"/>
                                      <w:lang w:eastAsia="zh-CN"/>
                                    </w:rPr>
                                    <w:t>投标人</w:t>
                                  </w:r>
                                  <w:r>
                                    <w:rPr>
                                      <w:rFonts w:hint="eastAsia" w:ascii="宋体" w:hAnsi="宋体" w:eastAsia="宋体" w:cs="宋体"/>
                                      <w:spacing w:val="-9"/>
                                      <w:w w:val="95"/>
                                      <w:sz w:val="21"/>
                                    </w:rPr>
                                    <w:t>自行踏勘现场，不集中组织答疑</w:t>
                                  </w:r>
                                  <w:r>
                                    <w:rPr>
                                      <w:rFonts w:hint="eastAsia" w:ascii="宋体" w:hAnsi="宋体" w:eastAsia="宋体" w:cs="宋体"/>
                                      <w:spacing w:val="-9"/>
                                      <w:w w:val="95"/>
                                      <w:sz w:val="21"/>
                                      <w:lang w:eastAsia="zh-CN"/>
                                    </w:rPr>
                                    <w:t>。</w:t>
                                  </w:r>
                                </w:p>
                              </w:tc>
                            </w:tr>
                          </w:tbl>
                          <w:p>
                            <w:pPr>
                              <w:pStyle w:val="2"/>
                            </w:pPr>
                          </w:p>
                        </w:txbxContent>
                      </wps:txbx>
                      <wps:bodyPr lIns="0" tIns="0" rIns="0" bIns="0" upright="1"/>
                    </wps:wsp>
                  </a:graphicData>
                </a:graphic>
              </wp:anchor>
            </w:drawing>
          </mc:Choice>
          <mc:Fallback>
            <w:pict>
              <v:shape id="文本框 2" o:spid="_x0000_s1026" o:spt="202" type="#_x0000_t202" style="position:absolute;left:0pt;margin-left:66.8pt;margin-top:79.55pt;height:683.35pt;width:462.45pt;mso-position-horizontal-relative:page;mso-position-vertical-relative:page;z-index:251661312;mso-width-relative:page;mso-height-relative:page;" filled="f" stroked="f" coordsize="21600,21600" o:gfxdata="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JgqnktoAAAANAQAADwAAAAAAAAABACAAAAAiAAAAZHJzL2Rvd25yZXYueG1s&#10;UEsBAhQAFAAAAAgAh07iQPNIxKS9AQAAdAMAAA4AAAAAAAAAAQAgAAAAKQEAAGRycy9lMm9Eb2Mu&#10;eG1sUEsFBgAAAAAGAAYAWQEAAFgFAAAAAA==&#10;">
                <v:fill on="f" focussize="0,0"/>
                <v:stroke on="f"/>
                <v:imagedata o:title=""/>
                <o:lock v:ext="edit" aspectratio="f"/>
                <v:textbox inset="0mm,0mm,0mm,0mm">
                  <w:txbxContent>
                    <w:tbl>
                      <w:tblPr>
                        <w:tblStyle w:val="8"/>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6"/>
                        <w:gridCol w:w="1891"/>
                        <w:gridCol w:w="65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186" w:hRule="atLeast"/>
                        </w:trPr>
                        <w:tc>
                          <w:tcPr>
                            <w:tcW w:w="766" w:type="dxa"/>
                          </w:tcPr>
                          <w:p>
                            <w:pPr>
                              <w:pStyle w:val="10"/>
                              <w:rPr>
                                <w:rFonts w:hint="eastAsia" w:ascii="宋体" w:hAnsi="宋体" w:eastAsia="宋体" w:cs="宋体"/>
                                <w:sz w:val="20"/>
                              </w:rPr>
                            </w:pPr>
                          </w:p>
                        </w:tc>
                        <w:tc>
                          <w:tcPr>
                            <w:tcW w:w="1891" w:type="dxa"/>
                          </w:tcPr>
                          <w:p>
                            <w:pPr>
                              <w:pStyle w:val="10"/>
                              <w:rPr>
                                <w:rFonts w:hint="eastAsia" w:ascii="宋体" w:hAnsi="宋体" w:eastAsia="宋体" w:cs="宋体"/>
                                <w:sz w:val="20"/>
                              </w:rPr>
                            </w:pPr>
                          </w:p>
                        </w:tc>
                        <w:tc>
                          <w:tcPr>
                            <w:tcW w:w="6536" w:type="dxa"/>
                          </w:tcPr>
                          <w:p>
                            <w:pPr>
                              <w:pStyle w:val="10"/>
                              <w:spacing w:before="113"/>
                              <w:ind w:left="127"/>
                              <w:rPr>
                                <w:rFonts w:hint="eastAsia" w:ascii="宋体" w:hAnsi="宋体" w:eastAsia="宋体" w:cs="宋体"/>
                                <w:sz w:val="21"/>
                              </w:rPr>
                            </w:pPr>
                            <w:r>
                              <w:rPr>
                                <w:rFonts w:hint="eastAsia" w:ascii="宋体" w:hAnsi="宋体" w:eastAsia="宋体" w:cs="宋体"/>
                                <w:sz w:val="21"/>
                              </w:rPr>
                              <w:t>案件当事人名单取消投标资格。</w:t>
                            </w:r>
                            <w:r>
                              <w:rPr>
                                <w:rFonts w:hint="eastAsia" w:ascii="宋体" w:hAnsi="宋体" w:eastAsia="宋体" w:cs="宋体"/>
                                <w:sz w:val="21"/>
                                <w:lang w:val="en-US" w:eastAsia="zh-CN"/>
                              </w:rPr>
                              <w:t xml:space="preserve">        </w:t>
                            </w:r>
                            <w:r>
                              <w:rPr>
                                <w:rFonts w:hint="eastAsia" w:ascii="宋体" w:hAnsi="宋体" w:eastAsia="宋体" w:cs="宋体"/>
                                <w:b/>
                                <w:sz w:val="21"/>
                                <w:lang w:eastAsia="zh-CN"/>
                              </w:rPr>
                              <w:t>投标人</w:t>
                            </w:r>
                            <w:r>
                              <w:rPr>
                                <w:rFonts w:hint="eastAsia" w:ascii="宋体" w:hAnsi="宋体" w:eastAsia="宋体" w:cs="宋体"/>
                                <w:b/>
                                <w:sz w:val="21"/>
                              </w:rPr>
                              <w:t>应提供查询截图</w:t>
                            </w:r>
                            <w:r>
                              <w:rPr>
                                <w:rFonts w:hint="eastAsia" w:ascii="宋体" w:hAnsi="宋体" w:eastAsia="宋体" w:cs="宋体"/>
                                <w:sz w:val="21"/>
                              </w:rPr>
                              <w:t>。</w:t>
                            </w:r>
                          </w:p>
                          <w:p>
                            <w:pPr>
                              <w:pStyle w:val="10"/>
                              <w:spacing w:before="82"/>
                              <w:ind w:left="127"/>
                              <w:rPr>
                                <w:rFonts w:hint="eastAsia" w:ascii="宋体" w:hAnsi="宋体" w:eastAsia="宋体" w:cs="宋体"/>
                                <w:sz w:val="21"/>
                              </w:rPr>
                            </w:pPr>
                            <w:r>
                              <w:rPr>
                                <w:rFonts w:hint="eastAsia" w:ascii="宋体" w:hAnsi="宋体" w:eastAsia="宋体" w:cs="宋体"/>
                                <w:sz w:val="21"/>
                              </w:rPr>
                              <w:t>其它要求：</w:t>
                            </w:r>
                          </w:p>
                          <w:p>
                            <w:pPr>
                              <w:pStyle w:val="10"/>
                              <w:spacing w:before="2"/>
                              <w:rPr>
                                <w:rFonts w:hint="eastAsia" w:ascii="宋体" w:hAnsi="宋体" w:eastAsia="宋体" w:cs="宋体"/>
                                <w:sz w:val="28"/>
                              </w:rPr>
                            </w:pPr>
                          </w:p>
                          <w:p>
                            <w:pPr>
                              <w:pStyle w:val="10"/>
                              <w:spacing w:before="1" w:line="556" w:lineRule="auto"/>
                              <w:ind w:left="127" w:right="-44"/>
                              <w:rPr>
                                <w:rFonts w:hint="eastAsia" w:ascii="宋体" w:hAnsi="宋体" w:eastAsia="宋体" w:cs="宋体"/>
                                <w:sz w:val="21"/>
                              </w:rPr>
                            </w:pPr>
                            <w:r>
                              <w:rPr>
                                <w:rFonts w:hint="eastAsia" w:ascii="宋体" w:hAnsi="宋体" w:eastAsia="宋体" w:cs="宋体"/>
                                <w:color w:val="0000FF"/>
                                <w:spacing w:val="3"/>
                                <w:w w:val="95"/>
                                <w:sz w:val="21"/>
                              </w:rPr>
                              <w:t>(1</w:t>
                            </w:r>
                            <w:r>
                              <w:rPr>
                                <w:rFonts w:hint="eastAsia" w:ascii="宋体" w:hAnsi="宋体" w:eastAsia="宋体" w:cs="宋体"/>
                                <w:color w:val="0000FF"/>
                                <w:spacing w:val="-1"/>
                                <w:w w:val="95"/>
                                <w:sz w:val="21"/>
                              </w:rPr>
                              <w:t>)</w:t>
                            </w:r>
                            <w:r>
                              <w:rPr>
                                <w:rFonts w:hint="eastAsia" w:ascii="宋体" w:hAnsi="宋体" w:eastAsia="宋体" w:cs="宋体"/>
                                <w:color w:val="0000FF"/>
                                <w:sz w:val="21"/>
                              </w:rPr>
                              <w:t>项目经理(建造师，下同) 资格：项目经理须具备水利水电 工程专业贰级及以上注册建造师执业资格（须提供有效期内</w:t>
                            </w:r>
                            <w:r>
                              <w:rPr>
                                <w:rFonts w:hint="eastAsia" w:ascii="宋体" w:hAnsi="宋体" w:eastAsia="宋体" w:cs="宋体"/>
                                <w:color w:val="0000FF"/>
                                <w:spacing w:val="-12"/>
                                <w:sz w:val="21"/>
                              </w:rPr>
                              <w:t>的建造师执业资格证书、注册证书、安全生产考核合格证书</w:t>
                            </w:r>
                            <w:r>
                              <w:rPr>
                                <w:rFonts w:hint="eastAsia" w:ascii="宋体" w:hAnsi="宋体" w:eastAsia="宋体" w:cs="宋体"/>
                                <w:color w:val="0000FF"/>
                                <w:spacing w:val="-105"/>
                                <w:sz w:val="21"/>
                              </w:rPr>
                              <w:t>）</w:t>
                            </w:r>
                            <w:r>
                              <w:rPr>
                                <w:rFonts w:hint="eastAsia" w:ascii="宋体" w:hAnsi="宋体" w:eastAsia="宋体" w:cs="宋体"/>
                                <w:color w:val="0000FF"/>
                                <w:sz w:val="21"/>
                              </w:rPr>
                              <w:t>，</w:t>
                            </w:r>
                            <w:r>
                              <w:rPr>
                                <w:rFonts w:hint="eastAsia" w:ascii="宋体" w:hAnsi="宋体" w:eastAsia="宋体" w:cs="宋体"/>
                                <w:color w:val="0000FF"/>
                                <w:spacing w:val="-3"/>
                                <w:sz w:val="21"/>
                              </w:rPr>
                              <w:t xml:space="preserve">且不得担任其他在施建设工程项目的项目经理。近 </w:t>
                            </w:r>
                            <w:r>
                              <w:rPr>
                                <w:rFonts w:hint="eastAsia" w:ascii="宋体" w:hAnsi="宋体" w:eastAsia="宋体" w:cs="宋体"/>
                                <w:color w:val="0000FF"/>
                                <w:sz w:val="21"/>
                              </w:rPr>
                              <w:t>3</w:t>
                            </w:r>
                            <w:r>
                              <w:rPr>
                                <w:rFonts w:hint="eastAsia" w:ascii="宋体" w:hAnsi="宋体" w:eastAsia="宋体" w:cs="宋体"/>
                                <w:color w:val="0000FF"/>
                                <w:spacing w:val="1"/>
                                <w:sz w:val="21"/>
                              </w:rPr>
                              <w:t xml:space="preserve"> 年参与</w:t>
                            </w:r>
                            <w:r>
                              <w:rPr>
                                <w:rFonts w:hint="eastAsia" w:ascii="宋体" w:hAnsi="宋体" w:eastAsia="宋体" w:cs="宋体"/>
                                <w:color w:val="0000FF"/>
                                <w:sz w:val="21"/>
                              </w:rPr>
                              <w:t>至少二项类似工程建设（须附中标通知书、施工合同协议或合同工程完工验收鉴定书有关验收结论等有效证明文件）</w:t>
                            </w:r>
                          </w:p>
                          <w:p>
                            <w:pPr>
                              <w:pStyle w:val="10"/>
                              <w:numPr>
                                <w:ilvl w:val="0"/>
                                <w:numId w:val="0"/>
                              </w:numPr>
                              <w:tabs>
                                <w:tab w:val="left" w:pos="669"/>
                              </w:tabs>
                              <w:spacing w:before="0" w:after="0" w:line="262" w:lineRule="exact"/>
                              <w:ind w:left="126" w:leftChars="0" w:right="0" w:rightChars="0"/>
                              <w:jc w:val="left"/>
                              <w:rPr>
                                <w:rFonts w:hint="eastAsia" w:ascii="宋体" w:hAnsi="宋体" w:eastAsia="宋体" w:cs="宋体"/>
                                <w:sz w:val="21"/>
                              </w:rPr>
                            </w:pPr>
                            <w:r>
                              <w:rPr>
                                <w:rFonts w:hint="eastAsia" w:ascii="宋体" w:hAnsi="宋体" w:eastAsia="宋体" w:cs="宋体"/>
                                <w:color w:val="0000FF"/>
                                <w:sz w:val="21"/>
                                <w:lang w:eastAsia="zh-CN"/>
                              </w:rPr>
                              <w:t>（</w:t>
                            </w:r>
                            <w:r>
                              <w:rPr>
                                <w:rFonts w:hint="eastAsia" w:ascii="宋体" w:hAnsi="宋体" w:eastAsia="宋体" w:cs="宋体"/>
                                <w:color w:val="0000FF"/>
                                <w:sz w:val="21"/>
                                <w:lang w:val="en-US" w:eastAsia="zh-CN"/>
                              </w:rPr>
                              <w:t>2</w:t>
                            </w:r>
                            <w:r>
                              <w:rPr>
                                <w:rFonts w:hint="eastAsia" w:ascii="宋体" w:hAnsi="宋体" w:eastAsia="宋体" w:cs="宋体"/>
                                <w:color w:val="0000FF"/>
                                <w:sz w:val="21"/>
                                <w:lang w:eastAsia="zh-CN"/>
                              </w:rPr>
                              <w:t>）</w:t>
                            </w:r>
                            <w:r>
                              <w:rPr>
                                <w:rFonts w:hint="eastAsia" w:ascii="宋体" w:hAnsi="宋体" w:eastAsia="宋体" w:cs="宋体"/>
                                <w:color w:val="0000FF"/>
                                <w:sz w:val="21"/>
                              </w:rPr>
                              <w:t>拟派本项目的技术负责人须具备中级及以上技术职称；</w:t>
                            </w:r>
                          </w:p>
                          <w:p>
                            <w:pPr>
                              <w:pStyle w:val="10"/>
                              <w:spacing w:before="2"/>
                              <w:rPr>
                                <w:rFonts w:hint="eastAsia" w:ascii="宋体" w:hAnsi="宋体" w:eastAsia="宋体" w:cs="宋体"/>
                                <w:sz w:val="28"/>
                              </w:rPr>
                            </w:pPr>
                          </w:p>
                          <w:p>
                            <w:pPr>
                              <w:pStyle w:val="10"/>
                              <w:numPr>
                                <w:ilvl w:val="0"/>
                                <w:numId w:val="0"/>
                              </w:numPr>
                              <w:tabs>
                                <w:tab w:val="left" w:pos="669"/>
                              </w:tabs>
                              <w:spacing w:before="0" w:after="0" w:line="240" w:lineRule="auto"/>
                              <w:ind w:left="126" w:leftChars="0" w:right="0" w:rightChars="0"/>
                              <w:jc w:val="left"/>
                              <w:rPr>
                                <w:rFonts w:hint="eastAsia" w:ascii="宋体" w:hAnsi="宋体" w:eastAsia="宋体" w:cs="宋体"/>
                                <w:sz w:val="21"/>
                              </w:rPr>
                            </w:pPr>
                            <w:r>
                              <w:rPr>
                                <w:rFonts w:hint="eastAsia" w:ascii="宋体" w:hAnsi="宋体" w:eastAsia="宋体" w:cs="宋体"/>
                                <w:color w:val="0000FF"/>
                                <w:sz w:val="21"/>
                                <w:lang w:eastAsia="zh-CN"/>
                              </w:rPr>
                              <w:t>（</w:t>
                            </w:r>
                            <w:r>
                              <w:rPr>
                                <w:rFonts w:hint="eastAsia" w:ascii="宋体" w:hAnsi="宋体" w:eastAsia="宋体" w:cs="宋体"/>
                                <w:color w:val="0000FF"/>
                                <w:sz w:val="21"/>
                                <w:lang w:val="en-US" w:eastAsia="zh-CN"/>
                              </w:rPr>
                              <w:t>3</w:t>
                            </w:r>
                            <w:r>
                              <w:rPr>
                                <w:rFonts w:hint="eastAsia" w:ascii="宋体" w:hAnsi="宋体" w:eastAsia="宋体" w:cs="宋体"/>
                                <w:color w:val="0000FF"/>
                                <w:sz w:val="21"/>
                                <w:lang w:eastAsia="zh-CN"/>
                              </w:rPr>
                              <w:t>）</w:t>
                            </w:r>
                            <w:r>
                              <w:rPr>
                                <w:rFonts w:hint="eastAsia" w:ascii="宋体" w:hAnsi="宋体" w:eastAsia="宋体" w:cs="宋体"/>
                                <w:color w:val="0000FF"/>
                                <w:sz w:val="21"/>
                              </w:rPr>
                              <w:t>类似项目业绩指</w:t>
                            </w:r>
                            <w:r>
                              <w:rPr>
                                <w:rFonts w:hint="eastAsia" w:ascii="宋体" w:hAnsi="宋体" w:eastAsia="宋体" w:cs="宋体"/>
                                <w:color w:val="0000FF"/>
                                <w:sz w:val="21"/>
                                <w:lang w:eastAsia="zh-CN"/>
                              </w:rPr>
                              <w:t>水利水电工程</w:t>
                            </w:r>
                            <w:r>
                              <w:rPr>
                                <w:rFonts w:hint="eastAsia" w:ascii="宋体" w:hAnsi="宋体" w:eastAsia="宋体" w:cs="宋体"/>
                                <w:color w:val="0000FF"/>
                                <w:sz w:val="21"/>
                              </w:rPr>
                              <w:t>；</w:t>
                            </w:r>
                          </w:p>
                          <w:p>
                            <w:pPr>
                              <w:pStyle w:val="10"/>
                              <w:spacing w:before="3"/>
                              <w:rPr>
                                <w:rFonts w:hint="eastAsia" w:ascii="宋体" w:hAnsi="宋体" w:eastAsia="宋体" w:cs="宋体"/>
                                <w:sz w:val="28"/>
                              </w:rPr>
                            </w:pPr>
                          </w:p>
                          <w:p>
                            <w:pPr>
                              <w:pStyle w:val="10"/>
                              <w:numPr>
                                <w:ilvl w:val="0"/>
                                <w:numId w:val="0"/>
                              </w:numPr>
                              <w:tabs>
                                <w:tab w:val="left" w:pos="669"/>
                              </w:tabs>
                              <w:spacing w:before="0" w:after="0" w:line="554" w:lineRule="auto"/>
                              <w:ind w:left="127" w:leftChars="0" w:right="61" w:rightChars="0"/>
                              <w:jc w:val="both"/>
                              <w:rPr>
                                <w:rFonts w:hint="eastAsia" w:ascii="宋体" w:hAnsi="宋体" w:eastAsia="宋体" w:cs="宋体"/>
                                <w:sz w:val="21"/>
                              </w:rPr>
                            </w:pPr>
                            <w:r>
                              <w:rPr>
                                <w:rFonts w:hint="eastAsia" w:ascii="宋体" w:hAnsi="宋体" w:eastAsia="宋体" w:cs="宋体"/>
                                <w:color w:val="0000FF"/>
                                <w:spacing w:val="-16"/>
                                <w:sz w:val="21"/>
                                <w:lang w:eastAsia="zh-CN"/>
                              </w:rPr>
                              <w:t>（</w:t>
                            </w:r>
                            <w:r>
                              <w:rPr>
                                <w:rFonts w:hint="eastAsia" w:ascii="宋体" w:hAnsi="宋体" w:eastAsia="宋体" w:cs="宋体"/>
                                <w:color w:val="0000FF"/>
                                <w:spacing w:val="-16"/>
                                <w:sz w:val="21"/>
                                <w:lang w:val="en-US" w:eastAsia="zh-CN"/>
                              </w:rPr>
                              <w:t>4</w:t>
                            </w:r>
                            <w:r>
                              <w:rPr>
                                <w:rFonts w:hint="eastAsia" w:ascii="宋体" w:hAnsi="宋体" w:eastAsia="宋体" w:cs="宋体"/>
                                <w:color w:val="0000FF"/>
                                <w:spacing w:val="-16"/>
                                <w:sz w:val="21"/>
                                <w:lang w:eastAsia="zh-CN"/>
                              </w:rPr>
                              <w:t>）</w:t>
                            </w:r>
                            <w:r>
                              <w:rPr>
                                <w:rFonts w:hint="eastAsia" w:ascii="宋体" w:hAnsi="宋体" w:eastAsia="宋体" w:cs="宋体"/>
                                <w:color w:val="0000FF"/>
                                <w:spacing w:val="-16"/>
                                <w:sz w:val="21"/>
                              </w:rPr>
                              <w:t>委托代理人、项目经理、技术负责人、安全管理人员</w:t>
                            </w:r>
                            <w:r>
                              <w:rPr>
                                <w:rFonts w:hint="eastAsia" w:ascii="宋体" w:hAnsi="宋体" w:eastAsia="宋体" w:cs="宋体"/>
                                <w:color w:val="0000FF"/>
                                <w:sz w:val="21"/>
                              </w:rPr>
                              <w:t>（ 专职安全生产管理人员</w:t>
                            </w:r>
                            <w:r>
                              <w:rPr>
                                <w:rFonts w:hint="eastAsia" w:ascii="宋体" w:hAnsi="宋体" w:eastAsia="宋体" w:cs="宋体"/>
                                <w:color w:val="0000FF"/>
                                <w:spacing w:val="-105"/>
                                <w:sz w:val="21"/>
                              </w:rPr>
                              <w:t>）</w:t>
                            </w:r>
                            <w:r>
                              <w:rPr>
                                <w:rFonts w:hint="eastAsia" w:ascii="宋体" w:hAnsi="宋体" w:eastAsia="宋体" w:cs="宋体"/>
                                <w:color w:val="0000FF"/>
                                <w:spacing w:val="-7"/>
                                <w:sz w:val="21"/>
                              </w:rPr>
                              <w:t>、质量管理人员、财务负责人、施工</w:t>
                            </w:r>
                            <w:r>
                              <w:rPr>
                                <w:rFonts w:hint="eastAsia" w:ascii="宋体" w:hAnsi="宋体" w:eastAsia="宋体" w:cs="宋体"/>
                                <w:color w:val="0000FF"/>
                                <w:spacing w:val="-5"/>
                                <w:sz w:val="21"/>
                              </w:rPr>
                              <w:t>员应是申请人本单位人员，提供可以证明为本单位职工的相关证明文件（本人社会保险证明和劳动合同</w:t>
                            </w:r>
                            <w:r>
                              <w:rPr>
                                <w:rFonts w:hint="eastAsia" w:ascii="宋体" w:hAnsi="宋体" w:eastAsia="宋体" w:cs="宋体"/>
                                <w:color w:val="0000FF"/>
                                <w:spacing w:val="-105"/>
                                <w:sz w:val="21"/>
                              </w:rPr>
                              <w:t>）</w:t>
                            </w:r>
                            <w:r>
                              <w:rPr>
                                <w:rFonts w:hint="eastAsia" w:ascii="宋体" w:hAnsi="宋体" w:eastAsia="宋体" w:cs="宋体"/>
                                <w:color w:val="0000FF"/>
                                <w:sz w:val="21"/>
                              </w:rPr>
                              <w:t>；</w:t>
                            </w:r>
                          </w:p>
                          <w:p>
                            <w:pPr>
                              <w:pStyle w:val="10"/>
                              <w:numPr>
                                <w:ilvl w:val="0"/>
                                <w:numId w:val="0"/>
                              </w:numPr>
                              <w:tabs>
                                <w:tab w:val="left" w:pos="669"/>
                              </w:tabs>
                              <w:spacing w:before="6" w:after="0" w:line="240" w:lineRule="auto"/>
                              <w:ind w:left="126" w:leftChars="0" w:right="0" w:rightChars="0"/>
                              <w:jc w:val="left"/>
                              <w:rPr>
                                <w:rFonts w:hint="eastAsia" w:ascii="宋体" w:hAnsi="宋体" w:eastAsia="宋体" w:cs="宋体"/>
                                <w:sz w:val="21"/>
                                <w:lang w:val="en-US" w:eastAsia="zh-CN"/>
                              </w:rPr>
                            </w:pPr>
                            <w:r>
                              <w:rPr>
                                <w:rFonts w:hint="eastAsia" w:ascii="宋体" w:hAnsi="宋体" w:eastAsia="宋体" w:cs="宋体"/>
                                <w:color w:val="0000FF"/>
                                <w:spacing w:val="-5"/>
                                <w:sz w:val="21"/>
                                <w:lang w:eastAsia="zh-CN"/>
                              </w:rPr>
                              <w:t>（</w:t>
                            </w:r>
                            <w:r>
                              <w:rPr>
                                <w:rFonts w:hint="eastAsia" w:ascii="宋体" w:hAnsi="宋体" w:eastAsia="宋体" w:cs="宋体"/>
                                <w:color w:val="0000FF"/>
                                <w:spacing w:val="-5"/>
                                <w:sz w:val="21"/>
                                <w:lang w:val="en-US" w:eastAsia="zh-CN"/>
                              </w:rPr>
                              <w:t>5</w:t>
                            </w:r>
                            <w:r>
                              <w:rPr>
                                <w:rFonts w:hint="eastAsia" w:ascii="宋体" w:hAnsi="宋体" w:eastAsia="宋体" w:cs="宋体"/>
                                <w:color w:val="0000FF"/>
                                <w:spacing w:val="-5"/>
                                <w:sz w:val="21"/>
                                <w:lang w:eastAsia="zh-CN"/>
                              </w:rPr>
                              <w:t>）</w:t>
                            </w:r>
                            <w:r>
                              <w:rPr>
                                <w:rFonts w:hint="eastAsia" w:ascii="宋体" w:hAnsi="宋体" w:eastAsia="宋体" w:cs="宋体"/>
                                <w:color w:val="0000FF"/>
                                <w:spacing w:val="-5"/>
                                <w:sz w:val="21"/>
                              </w:rPr>
                              <w:t>注：委托代理人须到现场开标，否则视为无</w:t>
                            </w:r>
                            <w:r>
                              <w:rPr>
                                <w:rFonts w:hint="eastAsia" w:ascii="宋体" w:hAnsi="宋体" w:eastAsia="宋体" w:cs="宋体"/>
                                <w:color w:val="0000FF"/>
                                <w:sz w:val="21"/>
                              </w:rPr>
                              <w:t>效投标</w:t>
                            </w:r>
                            <w:r>
                              <w:rPr>
                                <w:rFonts w:hint="eastAsia" w:ascii="宋体" w:hAnsi="宋体" w:eastAsia="宋体" w:cs="宋体"/>
                                <w:color w:val="0000FF"/>
                                <w:sz w:val="21"/>
                                <w:lang w:val="en-US" w:eastAsia="zh-CN"/>
                              </w:rPr>
                              <w:t>.</w:t>
                            </w:r>
                          </w:p>
                          <w:p>
                            <w:pPr>
                              <w:pStyle w:val="10"/>
                              <w:rPr>
                                <w:rFonts w:hint="eastAsia" w:ascii="宋体" w:hAnsi="宋体" w:eastAsia="宋体" w:cs="宋体"/>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766" w:type="dxa"/>
                            <w:vAlign w:val="center"/>
                          </w:tcPr>
                          <w:p>
                            <w:pPr>
                              <w:pStyle w:val="10"/>
                              <w:spacing w:before="180"/>
                              <w:ind w:left="127"/>
                              <w:jc w:val="center"/>
                              <w:rPr>
                                <w:rFonts w:hint="default" w:ascii="宋体" w:hAnsi="宋体" w:eastAsia="宋体" w:cs="宋体"/>
                                <w:sz w:val="21"/>
                                <w:lang w:val="en-US" w:eastAsia="zh-CN"/>
                              </w:rPr>
                            </w:pPr>
                            <w:r>
                              <w:rPr>
                                <w:rFonts w:hint="eastAsia" w:ascii="宋体" w:hAnsi="宋体" w:eastAsia="宋体" w:cs="宋体"/>
                                <w:spacing w:val="2"/>
                                <w:w w:val="111"/>
                                <w:sz w:val="21"/>
                                <w:lang w:val="en-US" w:eastAsia="zh-CN"/>
                              </w:rPr>
                              <w:t>16</w:t>
                            </w:r>
                          </w:p>
                        </w:tc>
                        <w:tc>
                          <w:tcPr>
                            <w:tcW w:w="1891" w:type="dxa"/>
                            <w:vAlign w:val="center"/>
                          </w:tcPr>
                          <w:p>
                            <w:pPr>
                              <w:pStyle w:val="10"/>
                              <w:spacing w:before="180"/>
                              <w:ind w:left="128"/>
                              <w:jc w:val="center"/>
                              <w:rPr>
                                <w:rFonts w:hint="eastAsia" w:ascii="宋体" w:hAnsi="宋体" w:eastAsia="宋体" w:cs="宋体"/>
                                <w:sz w:val="21"/>
                              </w:rPr>
                            </w:pPr>
                            <w:r>
                              <w:rPr>
                                <w:rFonts w:hint="eastAsia" w:ascii="宋体" w:hAnsi="宋体" w:eastAsia="宋体" w:cs="宋体"/>
                                <w:sz w:val="21"/>
                              </w:rPr>
                              <w:t>是否接受联合体</w:t>
                            </w:r>
                          </w:p>
                          <w:p>
                            <w:pPr>
                              <w:pStyle w:val="10"/>
                              <w:spacing w:before="180"/>
                              <w:ind w:left="128"/>
                              <w:jc w:val="center"/>
                              <w:rPr>
                                <w:rFonts w:hint="eastAsia" w:ascii="宋体" w:hAnsi="宋体" w:eastAsia="宋体" w:cs="宋体"/>
                                <w:sz w:val="21"/>
                              </w:rPr>
                            </w:pPr>
                            <w:r>
                              <w:rPr>
                                <w:rFonts w:hint="eastAsia" w:ascii="宋体" w:hAnsi="宋体" w:eastAsia="宋体" w:cs="宋体"/>
                                <w:sz w:val="21"/>
                              </w:rPr>
                              <w:t>投标</w:t>
                            </w:r>
                          </w:p>
                        </w:tc>
                        <w:tc>
                          <w:tcPr>
                            <w:tcW w:w="6536" w:type="dxa"/>
                          </w:tcPr>
                          <w:p>
                            <w:pPr>
                              <w:pStyle w:val="10"/>
                              <w:spacing w:before="3" w:line="390" w:lineRule="exact"/>
                              <w:ind w:left="127" w:right="2407"/>
                              <w:rPr>
                                <w:rFonts w:hint="eastAsia" w:ascii="宋体" w:hAnsi="宋体" w:eastAsia="宋体" w:cs="宋体"/>
                                <w:sz w:val="21"/>
                              </w:rPr>
                            </w:pPr>
                            <w:r>
                              <w:rPr>
                                <w:rFonts w:hint="eastAsia" w:ascii="宋体" w:hAnsi="宋体" w:eastAsia="宋体" w:cs="宋体"/>
                                <w:color w:val="0000FF"/>
                                <w:w w:val="85"/>
                                <w:sz w:val="21"/>
                                <w:lang w:eastAsia="zh-CN"/>
                              </w:rPr>
                              <w:t>☑</w:t>
                            </w:r>
                            <w:r>
                              <w:rPr>
                                <w:rFonts w:hint="eastAsia" w:ascii="宋体" w:hAnsi="宋体" w:eastAsia="宋体" w:cs="宋体"/>
                                <w:color w:val="0000FF"/>
                                <w:w w:val="95"/>
                                <w:sz w:val="21"/>
                              </w:rPr>
                              <w:t xml:space="preserve">不接受□接受，应满足下列要求： </w:t>
                            </w:r>
                            <w:r>
                              <w:rPr>
                                <w:rFonts w:hint="eastAsia" w:ascii="宋体" w:hAnsi="宋体" w:eastAsia="宋体" w:cs="宋体"/>
                                <w:sz w:val="21"/>
                              </w:rPr>
                              <w:t>应满足下列要求</w:t>
                            </w:r>
                            <w:r>
                              <w:rPr>
                                <w:rFonts w:hint="eastAsia" w:ascii="宋体" w:hAnsi="宋体" w:eastAsia="宋体" w:cs="宋体"/>
                                <w:w w:val="85"/>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7" w:hRule="atLeast"/>
                        </w:trPr>
                        <w:tc>
                          <w:tcPr>
                            <w:tcW w:w="766" w:type="dxa"/>
                            <w:vAlign w:val="center"/>
                          </w:tcPr>
                          <w:p>
                            <w:pPr>
                              <w:pStyle w:val="10"/>
                              <w:spacing w:before="180"/>
                              <w:ind w:left="127"/>
                              <w:jc w:val="center"/>
                              <w:rPr>
                                <w:rFonts w:hint="default" w:ascii="宋体" w:hAnsi="宋体" w:eastAsia="宋体" w:cs="宋体"/>
                                <w:sz w:val="21"/>
                                <w:lang w:val="en-US" w:eastAsia="zh-CN"/>
                              </w:rPr>
                            </w:pPr>
                            <w:r>
                              <w:rPr>
                                <w:rFonts w:hint="eastAsia" w:ascii="宋体" w:hAnsi="宋体" w:eastAsia="宋体" w:cs="宋体"/>
                                <w:sz w:val="21"/>
                                <w:lang w:val="en-US" w:eastAsia="zh-CN"/>
                              </w:rPr>
                              <w:t>17</w:t>
                            </w:r>
                          </w:p>
                        </w:tc>
                        <w:tc>
                          <w:tcPr>
                            <w:tcW w:w="1891" w:type="dxa"/>
                            <w:vAlign w:val="center"/>
                          </w:tcPr>
                          <w:p>
                            <w:pPr>
                              <w:pStyle w:val="10"/>
                              <w:spacing w:before="180"/>
                              <w:ind w:left="128"/>
                              <w:jc w:val="center"/>
                              <w:rPr>
                                <w:rFonts w:hint="eastAsia" w:ascii="宋体" w:hAnsi="宋体" w:eastAsia="宋体" w:cs="宋体"/>
                                <w:sz w:val="21"/>
                              </w:rPr>
                            </w:pPr>
                            <w:r>
                              <w:rPr>
                                <w:rFonts w:hint="eastAsia" w:ascii="宋体" w:hAnsi="宋体" w:eastAsia="宋体" w:cs="宋体"/>
                                <w:sz w:val="21"/>
                              </w:rPr>
                              <w:t>踏勘现场</w:t>
                            </w:r>
                          </w:p>
                        </w:tc>
                        <w:tc>
                          <w:tcPr>
                            <w:tcW w:w="6536" w:type="dxa"/>
                          </w:tcPr>
                          <w:p>
                            <w:pPr>
                              <w:pStyle w:val="10"/>
                              <w:tabs>
                                <w:tab w:val="left" w:pos="983"/>
                              </w:tabs>
                              <w:spacing w:before="180"/>
                              <w:ind w:left="127"/>
                              <w:rPr>
                                <w:rFonts w:hint="eastAsia" w:ascii="宋体" w:hAnsi="宋体" w:eastAsia="宋体" w:cs="宋体"/>
                                <w:sz w:val="21"/>
                              </w:rPr>
                            </w:pPr>
                            <w:r>
                              <w:rPr>
                                <w:rFonts w:hint="eastAsia" w:ascii="宋体" w:hAnsi="宋体" w:eastAsia="宋体" w:cs="宋体"/>
                                <w:color w:val="0000FF"/>
                                <w:spacing w:val="-7"/>
                                <w:w w:val="90"/>
                                <w:sz w:val="21"/>
                              </w:rPr>
                              <w:t>□</w:t>
                            </w:r>
                            <w:r>
                              <w:rPr>
                                <w:rFonts w:hint="eastAsia" w:ascii="宋体" w:hAnsi="宋体" w:eastAsia="宋体" w:cs="宋体"/>
                                <w:sz w:val="21"/>
                              </w:rPr>
                              <w:t>组织</w:t>
                            </w:r>
                            <w:r>
                              <w:rPr>
                                <w:rFonts w:hint="eastAsia" w:ascii="宋体" w:hAnsi="宋体" w:eastAsia="宋体" w:cs="宋体"/>
                                <w:sz w:val="21"/>
                              </w:rPr>
                              <w:tab/>
                            </w:r>
                            <w:r>
                              <w:rPr>
                                <w:rFonts w:hint="eastAsia" w:ascii="宋体" w:hAnsi="宋体" w:eastAsia="宋体" w:cs="宋体"/>
                                <w:sz w:val="21"/>
                              </w:rPr>
                              <w:t>踏勘时间：</w:t>
                            </w:r>
                          </w:p>
                          <w:p>
                            <w:pPr>
                              <w:pStyle w:val="10"/>
                              <w:spacing w:before="1"/>
                              <w:rPr>
                                <w:rFonts w:hint="eastAsia" w:ascii="宋体" w:hAnsi="宋体" w:eastAsia="宋体" w:cs="宋体"/>
                                <w:sz w:val="27"/>
                              </w:rPr>
                            </w:pPr>
                          </w:p>
                          <w:p>
                            <w:pPr>
                              <w:pStyle w:val="10"/>
                              <w:ind w:left="1073"/>
                              <w:rPr>
                                <w:rFonts w:hint="eastAsia" w:ascii="宋体" w:hAnsi="宋体" w:eastAsia="宋体" w:cs="宋体"/>
                                <w:sz w:val="21"/>
                              </w:rPr>
                            </w:pPr>
                            <w:r>
                              <w:rPr>
                                <w:rFonts w:hint="eastAsia" w:ascii="宋体" w:hAnsi="宋体" w:eastAsia="宋体" w:cs="宋体"/>
                                <w:sz w:val="21"/>
                              </w:rPr>
                              <w:t>踏勘集中地点：</w:t>
                            </w:r>
                          </w:p>
                          <w:p>
                            <w:pPr>
                              <w:pStyle w:val="10"/>
                              <w:rPr>
                                <w:rFonts w:hint="eastAsia" w:ascii="宋体" w:hAnsi="宋体" w:eastAsia="宋体" w:cs="宋体"/>
                                <w:sz w:val="21"/>
                              </w:rPr>
                            </w:pPr>
                          </w:p>
                          <w:p>
                            <w:pPr>
                              <w:pStyle w:val="10"/>
                              <w:rPr>
                                <w:rFonts w:hint="eastAsia" w:ascii="宋体" w:hAnsi="宋体" w:eastAsia="宋体" w:cs="宋体"/>
                                <w:sz w:val="21"/>
                              </w:rPr>
                            </w:pPr>
                            <w:r>
                              <w:rPr>
                                <w:rFonts w:hint="eastAsia" w:ascii="宋体" w:hAnsi="宋体" w:eastAsia="宋体" w:cs="宋体"/>
                                <w:color w:val="0000FF"/>
                                <w:spacing w:val="-5"/>
                                <w:w w:val="95"/>
                                <w:sz w:val="21"/>
                              </w:rPr>
                              <w:t>☑</w:t>
                            </w:r>
                            <w:r>
                              <w:rPr>
                                <w:rFonts w:hint="eastAsia" w:ascii="宋体" w:hAnsi="宋体" w:eastAsia="宋体" w:cs="宋体"/>
                                <w:spacing w:val="-9"/>
                                <w:w w:val="95"/>
                                <w:sz w:val="21"/>
                              </w:rPr>
                              <w:t>不组织，</w:t>
                            </w:r>
                            <w:r>
                              <w:rPr>
                                <w:rFonts w:hint="eastAsia" w:ascii="宋体" w:hAnsi="宋体" w:eastAsia="宋体" w:cs="宋体"/>
                                <w:spacing w:val="-9"/>
                                <w:w w:val="95"/>
                                <w:sz w:val="21"/>
                                <w:lang w:eastAsia="zh-CN"/>
                              </w:rPr>
                              <w:t>投标人</w:t>
                            </w:r>
                            <w:r>
                              <w:rPr>
                                <w:rFonts w:hint="eastAsia" w:ascii="宋体" w:hAnsi="宋体" w:eastAsia="宋体" w:cs="宋体"/>
                                <w:spacing w:val="-9"/>
                                <w:w w:val="95"/>
                                <w:sz w:val="21"/>
                              </w:rPr>
                              <w:t>自行踏勘现场，不集中组织答疑</w:t>
                            </w:r>
                            <w:r>
                              <w:rPr>
                                <w:rFonts w:hint="eastAsia" w:ascii="宋体" w:hAnsi="宋体" w:eastAsia="宋体" w:cs="宋体"/>
                                <w:spacing w:val="-9"/>
                                <w:w w:val="95"/>
                                <w:sz w:val="21"/>
                                <w:lang w:eastAsia="zh-CN"/>
                              </w:rPr>
                              <w:t>。</w:t>
                            </w:r>
                          </w:p>
                        </w:tc>
                      </w:tr>
                    </w:tbl>
                    <w:p>
                      <w:pPr>
                        <w:pStyle w:val="2"/>
                      </w:pPr>
                    </w:p>
                  </w:txbxContent>
                </v:textbox>
              </v:shape>
            </w:pict>
          </mc:Fallback>
        </mc:AlternateContent>
      </w:r>
    </w:p>
    <w:p>
      <w:pPr>
        <w:pStyle w:val="2"/>
        <w:spacing w:before="10"/>
        <w:rPr>
          <w:rFonts w:hint="eastAsia" w:ascii="宋体" w:hAnsi="宋体" w:eastAsia="宋体" w:cs="宋体"/>
          <w:color w:val="auto"/>
          <w:sz w:val="16"/>
        </w:rPr>
      </w:pPr>
    </w:p>
    <w:p>
      <w:pPr>
        <w:pStyle w:val="2"/>
        <w:spacing w:line="20" w:lineRule="exact"/>
        <w:ind w:left="6642"/>
        <w:rPr>
          <w:rFonts w:hint="eastAsia" w:ascii="宋体" w:hAnsi="宋体" w:eastAsia="宋体" w:cs="宋体"/>
          <w:color w:val="auto"/>
          <w:sz w:val="2"/>
        </w:rPr>
      </w:pPr>
      <w:r>
        <w:rPr>
          <w:rFonts w:hint="eastAsia" w:ascii="宋体" w:hAnsi="宋体" w:eastAsia="宋体" w:cs="宋体"/>
          <w:color w:val="auto"/>
          <w:sz w:val="2"/>
        </w:rPr>
        <mc:AlternateContent>
          <mc:Choice Requires="wpg">
            <w:drawing>
              <wp:inline distT="0" distB="0" distL="114300" distR="114300">
                <wp:extent cx="1497330" cy="9525"/>
                <wp:effectExtent l="0" t="0" r="0" b="0"/>
                <wp:docPr id="21" name="组合 3"/>
                <wp:cNvGraphicFramePr/>
                <a:graphic xmlns:a="http://schemas.openxmlformats.org/drawingml/2006/main">
                  <a:graphicData uri="http://schemas.microsoft.com/office/word/2010/wordprocessingGroup">
                    <wpg:wgp>
                      <wpg:cNvGrpSpPr/>
                      <wpg:grpSpPr>
                        <a:xfrm>
                          <a:off x="0" y="0"/>
                          <a:ext cx="1497330" cy="9525"/>
                          <a:chOff x="0" y="0"/>
                          <a:chExt cx="2358" cy="15"/>
                        </a:xfrm>
                      </wpg:grpSpPr>
                      <wps:wsp>
                        <wps:cNvPr id="20" name="直线 4"/>
                        <wps:cNvCnPr/>
                        <wps:spPr>
                          <a:xfrm>
                            <a:off x="0" y="8"/>
                            <a:ext cx="2358" cy="0"/>
                          </a:xfrm>
                          <a:prstGeom prst="line">
                            <a:avLst/>
                          </a:prstGeom>
                          <a:ln w="9525" cap="flat" cmpd="sng">
                            <a:solidFill>
                              <a:srgbClr val="000000"/>
                            </a:solidFill>
                            <a:prstDash val="solid"/>
                            <a:headEnd type="none" w="med" len="med"/>
                            <a:tailEnd type="none" w="med" len="med"/>
                          </a:ln>
                        </wps:spPr>
                        <wps:bodyPr upright="1"/>
                      </wps:wsp>
                    </wpg:wgp>
                  </a:graphicData>
                </a:graphic>
              </wp:inline>
            </w:drawing>
          </mc:Choice>
          <mc:Fallback>
            <w:pict>
              <v:group id="组合 3" o:spid="_x0000_s1026" o:spt="203" style="height:0.75pt;width:117.9pt;" coordsize="2358,15" o:gfxdata="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YQWsj0wAAAAMBAAAPAAAAAAAAAAEA&#10;IAAAACIAAABkcnMvZG93bnJldi54bWxQSwECFAAUAAAACACHTuJAcx8RkU0CAAAABQAADgAAAAAA&#10;AAABACAAAAAiAQAAZHJzL2Uyb0RvYy54bWxQSwUGAAAAAAYABgBZAQAA4QUAAAAA&#10;">
                <o:lock v:ext="edit" aspectratio="f"/>
                <v:line id="直线 4" o:spid="_x0000_s1026" o:spt="20" style="position:absolute;left:0;top:8;height:0;width:2358;" filled="f" stroked="t" coordsize="21600,21600" o:gfxdata="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UBoV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w10:wrap type="none"/>
                <w10:anchorlock/>
              </v:group>
            </w:pict>
          </mc:Fallback>
        </mc:AlternateContent>
      </w:r>
    </w:p>
    <w:p>
      <w:pPr>
        <w:pStyle w:val="2"/>
        <w:spacing w:before="7"/>
        <w:rPr>
          <w:rFonts w:hint="eastAsia" w:ascii="宋体" w:hAnsi="宋体" w:eastAsia="宋体" w:cs="宋体"/>
          <w:color w:val="auto"/>
          <w:sz w:val="10"/>
        </w:rPr>
      </w:pPr>
    </w:p>
    <w:p>
      <w:pPr>
        <w:spacing w:before="115" w:line="362" w:lineRule="auto"/>
        <w:ind w:left="9194" w:right="1276" w:firstLine="8"/>
        <w:jc w:val="right"/>
        <w:rPr>
          <w:rFonts w:hint="eastAsia" w:ascii="宋体" w:hAnsi="宋体" w:eastAsia="宋体" w:cs="宋体"/>
          <w:color w:val="auto"/>
          <w:sz w:val="21"/>
        </w:rPr>
      </w:pPr>
    </w:p>
    <w:p>
      <w:pPr>
        <w:spacing w:after="0" w:line="362" w:lineRule="auto"/>
        <w:jc w:val="right"/>
        <w:rPr>
          <w:rFonts w:hint="eastAsia" w:ascii="宋体" w:hAnsi="宋体" w:eastAsia="宋体" w:cs="宋体"/>
          <w:color w:val="auto"/>
          <w:sz w:val="21"/>
        </w:rPr>
        <w:sectPr>
          <w:pgSz w:w="11910" w:h="16850"/>
          <w:pgMar w:top="1580" w:right="0" w:bottom="960" w:left="1220" w:header="0" w:footer="771" w:gutter="0"/>
          <w:pgBorders>
            <w:top w:val="none" w:sz="0" w:space="0"/>
            <w:left w:val="none" w:sz="0" w:space="0"/>
            <w:bottom w:val="none" w:sz="0" w:space="0"/>
            <w:right w:val="none" w:sz="0" w:space="0"/>
          </w:pgBorders>
          <w:pgNumType w:fmt="decimal"/>
          <w:cols w:space="720" w:num="1"/>
        </w:sectPr>
      </w:pPr>
    </w:p>
    <w:tbl>
      <w:tblPr>
        <w:tblStyle w:val="8"/>
        <w:tblW w:w="0" w:type="auto"/>
        <w:tblInd w:w="1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7"/>
        <w:gridCol w:w="2159"/>
        <w:gridCol w:w="64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82" w:hRule="atLeast"/>
        </w:trPr>
        <w:tc>
          <w:tcPr>
            <w:tcW w:w="777" w:type="dxa"/>
            <w:vAlign w:val="center"/>
          </w:tcPr>
          <w:p>
            <w:pPr>
              <w:pStyle w:val="10"/>
              <w:ind w:left="127"/>
              <w:jc w:val="center"/>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18</w:t>
            </w:r>
          </w:p>
        </w:tc>
        <w:tc>
          <w:tcPr>
            <w:tcW w:w="215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预备会</w:t>
            </w:r>
          </w:p>
        </w:tc>
        <w:tc>
          <w:tcPr>
            <w:tcW w:w="6412" w:type="dxa"/>
          </w:tcPr>
          <w:p>
            <w:pPr>
              <w:pStyle w:val="10"/>
              <w:tabs>
                <w:tab w:val="left" w:pos="750"/>
              </w:tabs>
              <w:spacing w:before="180"/>
              <w:ind w:right="4211" w:firstLine="175" w:firstLineChars="100"/>
              <w:jc w:val="both"/>
              <w:rPr>
                <w:rFonts w:hint="eastAsia" w:ascii="宋体" w:hAnsi="宋体" w:eastAsia="宋体" w:cs="宋体"/>
                <w:color w:val="auto"/>
                <w:sz w:val="21"/>
              </w:rPr>
            </w:pPr>
            <w:r>
              <w:rPr>
                <w:rFonts w:hint="eastAsia" w:ascii="宋体" w:hAnsi="宋体" w:eastAsia="宋体" w:cs="宋体"/>
                <w:color w:val="auto"/>
                <w:spacing w:val="-7"/>
                <w:w w:val="90"/>
                <w:sz w:val="21"/>
              </w:rPr>
              <w:t>□</w:t>
            </w:r>
            <w:r>
              <w:rPr>
                <w:rFonts w:hint="eastAsia" w:ascii="宋体" w:hAnsi="宋体" w:eastAsia="宋体" w:cs="宋体"/>
                <w:color w:val="auto"/>
                <w:sz w:val="21"/>
              </w:rPr>
              <w:t>召开</w:t>
            </w:r>
            <w:r>
              <w:rPr>
                <w:rFonts w:hint="eastAsia" w:ascii="宋体" w:hAnsi="宋体" w:eastAsia="宋体" w:cs="宋体"/>
                <w:color w:val="auto"/>
                <w:sz w:val="21"/>
              </w:rPr>
              <w:tab/>
            </w:r>
            <w:r>
              <w:rPr>
                <w:rFonts w:hint="eastAsia" w:ascii="宋体" w:hAnsi="宋体" w:eastAsia="宋体" w:cs="宋体"/>
                <w:color w:val="auto"/>
                <w:sz w:val="21"/>
              </w:rPr>
              <w:t>时间：</w:t>
            </w:r>
          </w:p>
          <w:p>
            <w:pPr>
              <w:pStyle w:val="10"/>
              <w:spacing w:before="3"/>
              <w:rPr>
                <w:rFonts w:hint="eastAsia" w:ascii="宋体" w:hAnsi="宋体" w:eastAsia="宋体" w:cs="宋体"/>
                <w:color w:val="auto"/>
                <w:sz w:val="28"/>
              </w:rPr>
            </w:pPr>
          </w:p>
          <w:p>
            <w:pPr>
              <w:pStyle w:val="10"/>
              <w:ind w:right="4120"/>
              <w:jc w:val="right"/>
              <w:rPr>
                <w:rFonts w:hint="eastAsia" w:ascii="宋体" w:hAnsi="宋体" w:eastAsia="宋体" w:cs="宋体"/>
                <w:color w:val="auto"/>
                <w:sz w:val="21"/>
              </w:rPr>
            </w:pPr>
            <w:r>
              <w:rPr>
                <w:rFonts w:hint="eastAsia" w:ascii="宋体" w:hAnsi="宋体" w:eastAsia="宋体" w:cs="宋体"/>
                <w:color w:val="auto"/>
                <w:sz w:val="21"/>
              </w:rPr>
              <w:t>地点：</w:t>
            </w:r>
          </w:p>
          <w:p>
            <w:pPr>
              <w:pStyle w:val="10"/>
              <w:rPr>
                <w:rFonts w:hint="eastAsia" w:ascii="宋体" w:hAnsi="宋体" w:eastAsia="宋体" w:cs="宋体"/>
                <w:color w:val="auto"/>
                <w:sz w:val="27"/>
              </w:rPr>
            </w:pPr>
          </w:p>
          <w:p>
            <w:pPr>
              <w:pStyle w:val="10"/>
              <w:ind w:left="127"/>
              <w:rPr>
                <w:rFonts w:hint="eastAsia" w:ascii="宋体" w:hAnsi="宋体" w:eastAsia="宋体" w:cs="宋体"/>
                <w:color w:val="auto"/>
                <w:sz w:val="21"/>
              </w:rPr>
            </w:pPr>
            <w:r>
              <w:rPr>
                <w:rFonts w:hint="eastAsia" w:ascii="宋体" w:hAnsi="宋体" w:eastAsia="宋体" w:cs="宋体"/>
                <w:color w:val="auto"/>
                <w:sz w:val="21"/>
              </w:rPr>
              <w:t>☑不召开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777" w:type="dxa"/>
            <w:vAlign w:val="center"/>
          </w:tcPr>
          <w:p>
            <w:pPr>
              <w:pStyle w:val="10"/>
              <w:spacing w:before="3"/>
              <w:jc w:val="center"/>
              <w:rPr>
                <w:rFonts w:hint="default" w:ascii="宋体" w:hAnsi="宋体" w:eastAsia="宋体" w:cs="宋体"/>
                <w:color w:val="auto"/>
                <w:sz w:val="28"/>
                <w:lang w:val="en-US" w:eastAsia="zh-CN"/>
              </w:rPr>
            </w:pPr>
            <w:r>
              <w:rPr>
                <w:rFonts w:hint="eastAsia" w:ascii="宋体" w:hAnsi="宋体" w:eastAsia="宋体" w:cs="宋体"/>
                <w:color w:val="auto"/>
                <w:spacing w:val="3"/>
                <w:w w:val="83"/>
                <w:sz w:val="21"/>
                <w:lang w:val="en-US" w:eastAsia="zh-CN"/>
              </w:rPr>
              <w:t>19</w:t>
            </w:r>
          </w:p>
          <w:p>
            <w:pPr>
              <w:pStyle w:val="10"/>
              <w:ind w:left="127"/>
              <w:jc w:val="center"/>
              <w:rPr>
                <w:rFonts w:hint="eastAsia" w:ascii="宋体" w:hAnsi="宋体" w:eastAsia="宋体" w:cs="宋体"/>
                <w:color w:val="auto"/>
                <w:sz w:val="21"/>
              </w:rPr>
            </w:pPr>
          </w:p>
        </w:tc>
        <w:tc>
          <w:tcPr>
            <w:tcW w:w="215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412" w:type="dxa"/>
          </w:tcPr>
          <w:p>
            <w:pPr>
              <w:pStyle w:val="10"/>
              <w:spacing w:before="90"/>
              <w:ind w:left="127"/>
              <w:rPr>
                <w:rFonts w:hint="default" w:ascii="宋体" w:hAnsi="宋体" w:eastAsia="宋体" w:cs="宋体"/>
                <w:color w:val="auto"/>
                <w:sz w:val="21"/>
                <w:lang w:val="en-US"/>
              </w:rPr>
            </w:pPr>
            <w:r>
              <w:rPr>
                <w:rFonts w:hint="eastAsia" w:ascii="宋体" w:hAnsi="宋体" w:eastAsia="宋体" w:cs="宋体"/>
                <w:color w:val="auto"/>
                <w:spacing w:val="3"/>
                <w:w w:val="111"/>
                <w:sz w:val="21"/>
                <w:lang w:val="en-US" w:eastAsia="zh-CN"/>
              </w:rPr>
              <w:t>2022年07月08日 09:00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62" w:hRule="atLeast"/>
        </w:trPr>
        <w:tc>
          <w:tcPr>
            <w:tcW w:w="777" w:type="dxa"/>
            <w:vAlign w:val="center"/>
          </w:tcPr>
          <w:p>
            <w:pPr>
              <w:pStyle w:val="10"/>
              <w:spacing w:before="165"/>
              <w:ind w:left="127"/>
              <w:jc w:val="center"/>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20</w:t>
            </w:r>
          </w:p>
        </w:tc>
        <w:tc>
          <w:tcPr>
            <w:tcW w:w="215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rPr>
              <w:t>分包</w:t>
            </w:r>
          </w:p>
        </w:tc>
        <w:tc>
          <w:tcPr>
            <w:tcW w:w="6412" w:type="dxa"/>
          </w:tcPr>
          <w:p>
            <w:pPr>
              <w:pStyle w:val="10"/>
              <w:spacing w:before="90"/>
              <w:ind w:left="127"/>
              <w:rPr>
                <w:rFonts w:hint="eastAsia" w:ascii="宋体" w:hAnsi="宋体" w:eastAsia="宋体" w:cs="宋体"/>
                <w:color w:val="auto"/>
                <w:sz w:val="21"/>
              </w:rPr>
            </w:pPr>
            <w:r>
              <w:rPr>
                <w:rFonts w:hint="eastAsia" w:ascii="宋体" w:hAnsi="宋体" w:eastAsia="宋体" w:cs="宋体"/>
                <w:color w:val="auto"/>
                <w:w w:val="90"/>
                <w:sz w:val="21"/>
              </w:rPr>
              <w:t>□</w:t>
            </w:r>
            <w:r>
              <w:rPr>
                <w:rFonts w:hint="eastAsia" w:ascii="宋体" w:hAnsi="宋体" w:eastAsia="宋体" w:cs="宋体"/>
                <w:color w:val="auto"/>
                <w:sz w:val="21"/>
              </w:rPr>
              <w:t>允许</w:t>
            </w:r>
          </w:p>
          <w:p>
            <w:pPr>
              <w:pStyle w:val="10"/>
              <w:spacing w:before="136" w:line="362" w:lineRule="auto"/>
              <w:ind w:left="127" w:right="4119"/>
              <w:rPr>
                <w:rFonts w:hint="eastAsia" w:ascii="宋体" w:hAnsi="宋体" w:eastAsia="宋体" w:cs="宋体"/>
                <w:color w:val="auto"/>
                <w:sz w:val="21"/>
              </w:rPr>
            </w:pPr>
            <w:r>
              <w:rPr>
                <w:rFonts w:hint="eastAsia" w:ascii="宋体" w:hAnsi="宋体" w:eastAsia="宋体" w:cs="宋体"/>
                <w:color w:val="auto"/>
                <w:sz w:val="21"/>
              </w:rPr>
              <w:t>分包内容要求： 分包金额要求：</w:t>
            </w:r>
          </w:p>
          <w:p>
            <w:pPr>
              <w:pStyle w:val="10"/>
              <w:spacing w:line="252" w:lineRule="exact"/>
              <w:ind w:left="127"/>
              <w:rPr>
                <w:rFonts w:hint="eastAsia" w:ascii="宋体" w:hAnsi="宋体" w:eastAsia="宋体" w:cs="宋体"/>
                <w:color w:val="auto"/>
                <w:sz w:val="21"/>
              </w:rPr>
            </w:pPr>
            <w:r>
              <w:rPr>
                <w:rFonts w:hint="eastAsia" w:ascii="宋体" w:hAnsi="宋体" w:eastAsia="宋体" w:cs="宋体"/>
                <w:color w:val="auto"/>
                <w:sz w:val="21"/>
              </w:rPr>
              <w:t>接受分包的第三人资质要求：</w:t>
            </w:r>
          </w:p>
          <w:p>
            <w:pPr>
              <w:pStyle w:val="10"/>
              <w:rPr>
                <w:rFonts w:hint="eastAsia" w:ascii="宋体" w:hAnsi="宋体" w:eastAsia="宋体" w:cs="宋体"/>
                <w:color w:val="auto"/>
                <w:sz w:val="28"/>
              </w:rPr>
            </w:pPr>
          </w:p>
          <w:p>
            <w:pPr>
              <w:pStyle w:val="10"/>
              <w:spacing w:before="183" w:line="265" w:lineRule="exact"/>
              <w:ind w:left="127"/>
              <w:rPr>
                <w:rFonts w:hint="eastAsia" w:ascii="宋体" w:hAnsi="宋体" w:eastAsia="宋体" w:cs="宋体"/>
                <w:color w:val="auto"/>
                <w:sz w:val="21"/>
              </w:rPr>
            </w:pPr>
            <w:r>
              <w:rPr>
                <w:rFonts w:hint="eastAsia" w:ascii="宋体" w:hAnsi="宋体" w:eastAsia="宋体" w:cs="宋体"/>
                <w:color w:val="auto"/>
                <w:sz w:val="21"/>
              </w:rPr>
              <w:t>☑不允许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6" w:hRule="atLeast"/>
        </w:trPr>
        <w:tc>
          <w:tcPr>
            <w:tcW w:w="777"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21</w:t>
            </w:r>
          </w:p>
        </w:tc>
        <w:tc>
          <w:tcPr>
            <w:tcW w:w="215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412" w:type="dxa"/>
          </w:tcPr>
          <w:p>
            <w:pPr>
              <w:pStyle w:val="10"/>
              <w:spacing w:before="180"/>
              <w:ind w:left="127"/>
              <w:rPr>
                <w:rFonts w:hint="eastAsia" w:ascii="宋体" w:hAnsi="宋体" w:eastAsia="宋体" w:cs="宋体"/>
                <w:color w:val="auto"/>
                <w:sz w:val="21"/>
              </w:rPr>
            </w:pPr>
            <w:r>
              <w:rPr>
                <w:rFonts w:hint="eastAsia" w:ascii="宋体" w:hAnsi="宋体" w:eastAsia="宋体" w:cs="宋体"/>
                <w:color w:val="auto"/>
                <w:sz w:val="21"/>
              </w:rPr>
              <w:t>☑不允许</w:t>
            </w:r>
          </w:p>
          <w:p>
            <w:pPr>
              <w:pStyle w:val="10"/>
              <w:spacing w:before="3"/>
              <w:rPr>
                <w:rFonts w:hint="eastAsia" w:ascii="宋体" w:hAnsi="宋体" w:eastAsia="宋体" w:cs="宋体"/>
                <w:color w:val="auto"/>
                <w:sz w:val="28"/>
              </w:rPr>
            </w:pPr>
          </w:p>
          <w:p>
            <w:pPr>
              <w:pStyle w:val="10"/>
              <w:ind w:left="127"/>
              <w:rPr>
                <w:rFonts w:hint="eastAsia" w:ascii="宋体" w:hAnsi="宋体" w:eastAsia="宋体" w:cs="宋体"/>
                <w:color w:val="auto"/>
                <w:sz w:val="21"/>
              </w:rPr>
            </w:pPr>
            <w:r>
              <w:rPr>
                <w:rFonts w:hint="eastAsia" w:ascii="宋体" w:hAnsi="宋体" w:eastAsia="宋体" w:cs="宋体"/>
                <w:color w:val="auto"/>
                <w:w w:val="90"/>
                <w:sz w:val="21"/>
              </w:rPr>
              <w:t>□</w:t>
            </w:r>
            <w:r>
              <w:rPr>
                <w:rFonts w:hint="eastAsia" w:ascii="宋体" w:hAnsi="宋体" w:eastAsia="宋体" w:cs="宋体"/>
                <w:color w:val="auto"/>
                <w:sz w:val="21"/>
              </w:rPr>
              <w:t>允许，偏离允许幅度及其处理方法：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4" w:hRule="atLeast"/>
        </w:trPr>
        <w:tc>
          <w:tcPr>
            <w:tcW w:w="777" w:type="dxa"/>
            <w:vAlign w:val="center"/>
          </w:tcPr>
          <w:p>
            <w:pPr>
              <w:pStyle w:val="10"/>
              <w:spacing w:before="165"/>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22</w:t>
            </w:r>
          </w:p>
        </w:tc>
        <w:tc>
          <w:tcPr>
            <w:tcW w:w="215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rPr>
              <w:t>构成</w:t>
            </w:r>
            <w:r>
              <w:rPr>
                <w:rFonts w:hint="eastAsia" w:ascii="宋体" w:hAnsi="宋体" w:eastAsia="宋体" w:cs="宋体"/>
                <w:color w:val="auto"/>
                <w:sz w:val="21"/>
                <w:lang w:eastAsia="zh-CN"/>
              </w:rPr>
              <w:t>询比</w:t>
            </w:r>
            <w:r>
              <w:rPr>
                <w:rFonts w:hint="eastAsia" w:ascii="宋体" w:hAnsi="宋体" w:eastAsia="宋体" w:cs="宋体"/>
                <w:color w:val="auto"/>
                <w:sz w:val="21"/>
              </w:rPr>
              <w:t>文件的其他材料</w:t>
            </w:r>
          </w:p>
        </w:tc>
        <w:tc>
          <w:tcPr>
            <w:tcW w:w="6412" w:type="dxa"/>
          </w:tcPr>
          <w:p>
            <w:pPr>
              <w:pStyle w:val="10"/>
              <w:spacing w:before="136"/>
              <w:ind w:left="127"/>
              <w:rPr>
                <w:rFonts w:hint="eastAsia" w:ascii="宋体" w:hAnsi="宋体" w:eastAsia="宋体" w:cs="宋体"/>
                <w:color w:val="auto"/>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83" w:hRule="atLeast"/>
        </w:trPr>
        <w:tc>
          <w:tcPr>
            <w:tcW w:w="777" w:type="dxa"/>
            <w:vAlign w:val="center"/>
          </w:tcPr>
          <w:p>
            <w:pPr>
              <w:pStyle w:val="10"/>
              <w:spacing w:before="165"/>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23</w:t>
            </w:r>
          </w:p>
        </w:tc>
        <w:tc>
          <w:tcPr>
            <w:tcW w:w="2159" w:type="dxa"/>
            <w:vAlign w:val="center"/>
          </w:tcPr>
          <w:p>
            <w:pPr>
              <w:pStyle w:val="10"/>
              <w:spacing w:before="165" w:line="561" w:lineRule="auto"/>
              <w:ind w:left="128" w:right="63"/>
              <w:jc w:val="center"/>
              <w:rPr>
                <w:rFonts w:hint="eastAsia" w:ascii="宋体" w:hAnsi="宋体" w:eastAsia="宋体" w:cs="宋体"/>
                <w:color w:val="auto"/>
                <w:sz w:val="21"/>
              </w:rPr>
            </w:pPr>
            <w:r>
              <w:rPr>
                <w:rFonts w:hint="eastAsia" w:ascii="宋体" w:hAnsi="宋体" w:eastAsia="宋体" w:cs="宋体"/>
                <w:color w:val="auto"/>
                <w:sz w:val="21"/>
                <w:lang w:eastAsia="zh-CN"/>
              </w:rPr>
              <w:t>投标人</w:t>
            </w:r>
            <w:r>
              <w:rPr>
                <w:rFonts w:hint="eastAsia" w:ascii="宋体" w:hAnsi="宋体" w:eastAsia="宋体" w:cs="宋体"/>
                <w:color w:val="auto"/>
                <w:sz w:val="21"/>
              </w:rPr>
              <w:t>提出问题的截止时间</w:t>
            </w:r>
          </w:p>
        </w:tc>
        <w:tc>
          <w:tcPr>
            <w:tcW w:w="6412" w:type="dxa"/>
          </w:tcPr>
          <w:p>
            <w:pPr>
              <w:pStyle w:val="10"/>
              <w:spacing w:line="269" w:lineRule="exact"/>
              <w:ind w:left="127"/>
              <w:rPr>
                <w:rFonts w:hint="eastAsia" w:ascii="宋体" w:hAnsi="宋体" w:eastAsia="宋体" w:cs="宋体"/>
                <w:color w:val="auto"/>
                <w:spacing w:val="-1"/>
                <w:sz w:val="21"/>
                <w:lang w:eastAsia="zh-CN"/>
              </w:rPr>
            </w:pPr>
            <w:r>
              <w:rPr>
                <w:rFonts w:hint="eastAsia" w:ascii="宋体" w:hAnsi="宋体" w:eastAsia="宋体" w:cs="宋体"/>
                <w:color w:val="auto"/>
                <w:sz w:val="21"/>
                <w:lang w:val="zh-CN" w:eastAsia="zh-CN"/>
              </w:rPr>
              <w:t>采用现场答疑。招标人须提供准确的联系方式（手机和固定电话），应在规定的时间内到达评审现场进行答疑澄清，如在规定的时间内联系无果或未按时到达的，视同放弃答疑。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29" w:hRule="atLeast"/>
        </w:trPr>
        <w:tc>
          <w:tcPr>
            <w:tcW w:w="777"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24</w:t>
            </w:r>
          </w:p>
        </w:tc>
        <w:tc>
          <w:tcPr>
            <w:tcW w:w="215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构成</w:t>
            </w:r>
            <w:r>
              <w:rPr>
                <w:rFonts w:hint="eastAsia" w:ascii="宋体" w:hAnsi="宋体" w:eastAsia="宋体" w:cs="宋体"/>
                <w:color w:val="auto"/>
                <w:sz w:val="21"/>
                <w:lang w:eastAsia="zh-CN"/>
              </w:rPr>
              <w:t>询比文件</w:t>
            </w:r>
            <w:r>
              <w:rPr>
                <w:rFonts w:hint="eastAsia" w:ascii="宋体" w:hAnsi="宋体" w:eastAsia="宋体" w:cs="宋体"/>
                <w:color w:val="auto"/>
                <w:sz w:val="21"/>
              </w:rPr>
              <w:t>的其他材料</w:t>
            </w:r>
          </w:p>
        </w:tc>
        <w:tc>
          <w:tcPr>
            <w:tcW w:w="6412" w:type="dxa"/>
          </w:tcPr>
          <w:p>
            <w:pPr>
              <w:pStyle w:val="10"/>
              <w:spacing w:before="105"/>
              <w:ind w:left="127"/>
              <w:rPr>
                <w:rFonts w:hint="eastAsia" w:ascii="宋体" w:hAnsi="宋体" w:eastAsia="宋体" w:cs="宋体"/>
                <w:color w:val="auto"/>
                <w:sz w:val="21"/>
                <w:lang w:val="zh-CN" w:eastAsia="zh-CN"/>
              </w:rPr>
            </w:pPr>
            <w:r>
              <w:rPr>
                <w:rFonts w:hint="eastAsia" w:ascii="宋体" w:hAnsi="宋体" w:eastAsia="宋体" w:cs="宋体"/>
                <w:color w:val="auto"/>
                <w:sz w:val="21"/>
                <w:lang w:val="zh-CN" w:eastAsia="zh-CN"/>
              </w:rPr>
              <w:t>1、 中 华 人 民 共 和 国 最 高 人 民 法 院 官 方 网 址(</w:t>
            </w:r>
            <w:r>
              <w:rPr>
                <w:rFonts w:hint="eastAsia" w:ascii="宋体" w:hAnsi="宋体" w:eastAsia="宋体" w:cs="宋体"/>
                <w:color w:val="auto"/>
                <w:sz w:val="21"/>
                <w:lang w:val="zh-CN" w:eastAsia="zh-CN"/>
              </w:rPr>
              <w:fldChar w:fldCharType="begin"/>
            </w:r>
            <w:r>
              <w:rPr>
                <w:rFonts w:hint="eastAsia" w:ascii="宋体" w:hAnsi="宋体" w:eastAsia="宋体" w:cs="宋体"/>
                <w:color w:val="auto"/>
                <w:sz w:val="21"/>
                <w:lang w:val="zh-CN" w:eastAsia="zh-CN"/>
              </w:rPr>
              <w:instrText xml:space="preserve"> HYPERLINK "http://www.court.gov.cn/)" \h </w:instrText>
            </w:r>
            <w:r>
              <w:rPr>
                <w:rFonts w:hint="eastAsia" w:ascii="宋体" w:hAnsi="宋体" w:eastAsia="宋体" w:cs="宋体"/>
                <w:color w:val="auto"/>
                <w:sz w:val="21"/>
                <w:lang w:val="zh-CN" w:eastAsia="zh-CN"/>
              </w:rPr>
              <w:fldChar w:fldCharType="separate"/>
            </w:r>
            <w:r>
              <w:rPr>
                <w:rFonts w:hint="eastAsia" w:ascii="宋体" w:hAnsi="宋体" w:eastAsia="宋体" w:cs="宋体"/>
                <w:color w:val="auto"/>
                <w:sz w:val="21"/>
                <w:lang w:val="zh-CN" w:eastAsia="zh-CN"/>
              </w:rPr>
              <w:t>http://www.court.gov.cn/)</w:t>
            </w:r>
            <w:r>
              <w:rPr>
                <w:rFonts w:hint="eastAsia" w:ascii="宋体" w:hAnsi="宋体" w:eastAsia="宋体" w:cs="宋体"/>
                <w:color w:val="auto"/>
                <w:sz w:val="21"/>
                <w:lang w:val="zh-CN" w:eastAsia="zh-CN"/>
              </w:rPr>
              <w:fldChar w:fldCharType="end"/>
            </w:r>
            <w:r>
              <w:rPr>
                <w:rFonts w:hint="eastAsia" w:ascii="宋体" w:hAnsi="宋体" w:eastAsia="宋体" w:cs="宋体"/>
                <w:color w:val="auto"/>
                <w:sz w:val="21"/>
                <w:lang w:val="zh-CN" w:eastAsia="zh-CN"/>
              </w:rPr>
              <w:t xml:space="preserve">“全国法院失信被执行人名单信息公布与查询（” </w:t>
            </w:r>
            <w:r>
              <w:rPr>
                <w:rFonts w:hint="eastAsia" w:ascii="宋体" w:hAnsi="宋体" w:eastAsia="宋体" w:cs="宋体"/>
                <w:color w:val="auto"/>
                <w:sz w:val="21"/>
                <w:lang w:val="zh-CN" w:eastAsia="zh-CN"/>
              </w:rPr>
              <w:fldChar w:fldCharType="begin"/>
            </w:r>
            <w:r>
              <w:rPr>
                <w:rFonts w:hint="eastAsia" w:ascii="宋体" w:hAnsi="宋体" w:eastAsia="宋体" w:cs="宋体"/>
                <w:color w:val="auto"/>
                <w:sz w:val="21"/>
                <w:lang w:val="zh-CN" w:eastAsia="zh-CN"/>
              </w:rPr>
              <w:instrText xml:space="preserve"> HYPERLINK "http://shixin.court.gov.cn/" \h </w:instrText>
            </w:r>
            <w:r>
              <w:rPr>
                <w:rFonts w:hint="eastAsia" w:ascii="宋体" w:hAnsi="宋体" w:eastAsia="宋体" w:cs="宋体"/>
                <w:color w:val="auto"/>
                <w:sz w:val="21"/>
                <w:lang w:val="zh-CN" w:eastAsia="zh-CN"/>
              </w:rPr>
              <w:fldChar w:fldCharType="separate"/>
            </w:r>
            <w:r>
              <w:rPr>
                <w:rFonts w:hint="eastAsia" w:ascii="宋体" w:hAnsi="宋体" w:eastAsia="宋体" w:cs="宋体"/>
                <w:color w:val="auto"/>
                <w:sz w:val="21"/>
                <w:lang w:val="zh-CN" w:eastAsia="zh-CN"/>
              </w:rPr>
              <w:t>http://shixin.court.gov.cn/</w:t>
            </w:r>
            <w:r>
              <w:rPr>
                <w:rFonts w:hint="eastAsia" w:ascii="宋体" w:hAnsi="宋体" w:eastAsia="宋体" w:cs="宋体"/>
                <w:color w:val="auto"/>
                <w:sz w:val="21"/>
                <w:lang w:val="zh-CN" w:eastAsia="zh-CN"/>
              </w:rPr>
              <w:fldChar w:fldCharType="end"/>
            </w:r>
            <w:r>
              <w:rPr>
                <w:rFonts w:hint="eastAsia" w:ascii="宋体" w:hAnsi="宋体" w:eastAsia="宋体" w:cs="宋体"/>
                <w:color w:val="auto"/>
                <w:sz w:val="21"/>
                <w:lang w:val="zh-CN" w:eastAsia="zh-CN"/>
              </w:rPr>
              <w:t>）栏目查询查询失信被执行人记录:经查询后，列入失信被执行人、重大税收违法案件当事人名单取消投标资格。投标人应提供查询截图。</w:t>
            </w:r>
          </w:p>
          <w:p>
            <w:pPr>
              <w:pStyle w:val="10"/>
              <w:spacing w:before="105"/>
              <w:ind w:left="127"/>
              <w:rPr>
                <w:rFonts w:hint="eastAsia" w:ascii="宋体" w:hAnsi="宋体" w:eastAsia="宋体" w:cs="宋体"/>
                <w:color w:val="auto"/>
                <w:sz w:val="21"/>
                <w:lang w:val="zh-CN" w:eastAsia="zh-CN"/>
              </w:rPr>
            </w:pPr>
            <w:r>
              <w:rPr>
                <w:rFonts w:hint="eastAsia" w:ascii="宋体" w:hAnsi="宋体" w:eastAsia="宋体" w:cs="宋体"/>
                <w:color w:val="auto"/>
                <w:sz w:val="21"/>
                <w:lang w:val="zh-CN" w:eastAsia="zh-CN"/>
              </w:rPr>
              <w:t>2、 投标人的书面澄清、说明和补正（但不得改变询比文件</w:t>
            </w:r>
          </w:p>
          <w:p>
            <w:pPr>
              <w:pStyle w:val="10"/>
              <w:spacing w:before="105"/>
              <w:ind w:left="127"/>
              <w:rPr>
                <w:rFonts w:hint="eastAsia" w:ascii="宋体" w:hAnsi="宋体" w:eastAsia="宋体" w:cs="宋体"/>
                <w:color w:val="auto"/>
                <w:sz w:val="21"/>
              </w:rPr>
            </w:pPr>
            <w:r>
              <w:rPr>
                <w:rFonts w:hint="eastAsia" w:ascii="宋体" w:hAnsi="宋体" w:eastAsia="宋体" w:cs="宋体"/>
                <w:color w:val="auto"/>
                <w:sz w:val="21"/>
                <w:lang w:val="zh-CN" w:eastAsia="zh-CN"/>
              </w:rPr>
              <w:t>的实质性内容）。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4" w:hRule="atLeast"/>
        </w:trPr>
        <w:tc>
          <w:tcPr>
            <w:tcW w:w="777" w:type="dxa"/>
            <w:vAlign w:val="center"/>
          </w:tcPr>
          <w:p>
            <w:pPr>
              <w:pStyle w:val="10"/>
              <w:spacing w:before="180"/>
              <w:ind w:left="127"/>
              <w:jc w:val="center"/>
              <w:rPr>
                <w:rFonts w:hint="default" w:ascii="宋体" w:hAnsi="宋体" w:eastAsia="宋体" w:cs="宋体"/>
                <w:color w:val="auto"/>
                <w:spacing w:val="3"/>
                <w:w w:val="111"/>
                <w:sz w:val="21"/>
                <w:lang w:val="en-US" w:eastAsia="zh-CN"/>
              </w:rPr>
            </w:pPr>
            <w:r>
              <w:rPr>
                <w:rFonts w:hint="eastAsia" w:ascii="宋体" w:hAnsi="宋体" w:eastAsia="宋体" w:cs="宋体"/>
                <w:color w:val="auto"/>
                <w:spacing w:val="3"/>
                <w:w w:val="111"/>
                <w:sz w:val="21"/>
                <w:lang w:val="en-US" w:eastAsia="zh-CN"/>
              </w:rPr>
              <w:t>25</w:t>
            </w:r>
          </w:p>
        </w:tc>
        <w:tc>
          <w:tcPr>
            <w:tcW w:w="2159" w:type="dxa"/>
            <w:vAlign w:val="center"/>
          </w:tcPr>
          <w:p>
            <w:pPr>
              <w:pStyle w:val="10"/>
              <w:spacing w:before="180"/>
              <w:ind w:left="128"/>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响应报价</w:t>
            </w:r>
          </w:p>
        </w:tc>
        <w:tc>
          <w:tcPr>
            <w:tcW w:w="6412" w:type="dxa"/>
          </w:tcPr>
          <w:p>
            <w:pPr>
              <w:pStyle w:val="10"/>
              <w:spacing w:before="105"/>
              <w:ind w:left="127"/>
              <w:rPr>
                <w:rFonts w:hint="eastAsia" w:ascii="宋体" w:hAnsi="宋体" w:eastAsia="宋体" w:cs="宋体"/>
                <w:color w:val="auto"/>
                <w:sz w:val="21"/>
                <w:lang w:val="zh-CN"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val="zh-CN" w:eastAsia="zh-CN"/>
              </w:rPr>
              <w:t>响应报价为完成本项目的所有费用的总报价。按询比文件提供的工程量清单编制已标价工程量清单。</w:t>
            </w:r>
          </w:p>
          <w:p>
            <w:pPr>
              <w:pStyle w:val="10"/>
              <w:spacing w:before="105"/>
              <w:ind w:left="127"/>
              <w:rPr>
                <w:rFonts w:hint="eastAsia" w:ascii="宋体" w:hAnsi="宋体" w:eastAsia="宋体" w:cs="宋体"/>
                <w:color w:val="auto"/>
                <w:sz w:val="21"/>
                <w:lang w:val="zh-CN"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val="zh-CN" w:eastAsia="zh-CN"/>
              </w:rPr>
              <w:t>投标人应根据询比文件规定的格式完整填写所有内容，并保证所提供的全部资料真实可信，自愿承担相应责任。</w:t>
            </w:r>
          </w:p>
          <w:p>
            <w:pPr>
              <w:pStyle w:val="10"/>
              <w:spacing w:before="105"/>
              <w:ind w:left="127"/>
              <w:rPr>
                <w:rFonts w:hint="eastAsia" w:ascii="宋体" w:hAnsi="宋体" w:eastAsia="宋体" w:cs="宋体"/>
                <w:color w:val="auto"/>
                <w:sz w:val="21"/>
                <w:lang w:val="zh-CN"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val="zh-CN" w:eastAsia="zh-CN"/>
              </w:rPr>
              <w:t>响应报价为闭口价，即成交后在合同有效期内价格不变。</w:t>
            </w:r>
          </w:p>
          <w:p>
            <w:pPr>
              <w:pStyle w:val="10"/>
              <w:spacing w:before="105"/>
              <w:ind w:left="127"/>
              <w:rPr>
                <w:rFonts w:hint="eastAsia" w:ascii="宋体" w:hAnsi="宋体" w:eastAsia="宋体" w:cs="宋体"/>
                <w:color w:val="auto"/>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77"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3"/>
                <w:w w:val="111"/>
                <w:sz w:val="21"/>
                <w:lang w:val="en-US" w:eastAsia="zh-CN"/>
              </w:rPr>
              <w:t>26</w:t>
            </w:r>
          </w:p>
        </w:tc>
        <w:tc>
          <w:tcPr>
            <w:tcW w:w="215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lang w:eastAsia="zh-CN"/>
              </w:rPr>
              <w:t>询比</w:t>
            </w:r>
            <w:r>
              <w:rPr>
                <w:rFonts w:hint="eastAsia" w:ascii="宋体" w:hAnsi="宋体" w:eastAsia="宋体" w:cs="宋体"/>
                <w:color w:val="auto"/>
                <w:sz w:val="21"/>
              </w:rPr>
              <w:t>有效期</w:t>
            </w:r>
          </w:p>
        </w:tc>
        <w:tc>
          <w:tcPr>
            <w:tcW w:w="6412" w:type="dxa"/>
          </w:tcPr>
          <w:p>
            <w:pPr>
              <w:pStyle w:val="10"/>
              <w:spacing w:before="105"/>
              <w:ind w:left="127"/>
              <w:rPr>
                <w:rFonts w:hint="eastAsia" w:ascii="宋体" w:hAnsi="宋体" w:eastAsia="宋体" w:cs="宋体"/>
                <w:color w:val="auto"/>
                <w:sz w:val="21"/>
              </w:rPr>
            </w:pPr>
            <w:r>
              <w:rPr>
                <w:rFonts w:hint="eastAsia" w:ascii="宋体" w:hAnsi="宋体" w:eastAsia="宋体" w:cs="宋体"/>
                <w:color w:val="auto"/>
                <w:sz w:val="21"/>
              </w:rPr>
              <w:t>自</w:t>
            </w:r>
            <w:r>
              <w:rPr>
                <w:rFonts w:hint="eastAsia" w:ascii="宋体" w:hAnsi="宋体" w:eastAsia="宋体" w:cs="宋体"/>
                <w:color w:val="auto"/>
                <w:sz w:val="21"/>
                <w:lang w:eastAsia="zh-CN"/>
              </w:rPr>
              <w:t>投标人</w:t>
            </w:r>
            <w:r>
              <w:rPr>
                <w:rFonts w:hint="eastAsia" w:ascii="宋体" w:hAnsi="宋体" w:eastAsia="宋体" w:cs="宋体"/>
                <w:color w:val="auto"/>
                <w:sz w:val="21"/>
              </w:rPr>
              <w:t>提交</w:t>
            </w:r>
            <w:r>
              <w:rPr>
                <w:rFonts w:hint="eastAsia" w:ascii="宋体" w:hAnsi="宋体" w:eastAsia="宋体" w:cs="宋体"/>
                <w:color w:val="auto"/>
                <w:sz w:val="21"/>
                <w:lang w:eastAsia="zh-CN"/>
              </w:rPr>
              <w:t>询比文件</w:t>
            </w:r>
            <w:r>
              <w:rPr>
                <w:rFonts w:hint="eastAsia" w:ascii="宋体" w:hAnsi="宋体" w:eastAsia="宋体" w:cs="宋体"/>
                <w:color w:val="auto"/>
                <w:sz w:val="21"/>
              </w:rPr>
              <w:t>截止之日起计算 60 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77"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3"/>
                <w:w w:val="111"/>
                <w:sz w:val="21"/>
                <w:lang w:val="en-US" w:eastAsia="zh-CN"/>
              </w:rPr>
              <w:t>27</w:t>
            </w:r>
          </w:p>
        </w:tc>
        <w:tc>
          <w:tcPr>
            <w:tcW w:w="215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保证金</w:t>
            </w:r>
          </w:p>
        </w:tc>
        <w:tc>
          <w:tcPr>
            <w:tcW w:w="6412" w:type="dxa"/>
          </w:tcPr>
          <w:p>
            <w:pPr>
              <w:pStyle w:val="10"/>
              <w:spacing w:before="180"/>
              <w:ind w:left="127"/>
              <w:rPr>
                <w:rFonts w:hint="eastAsia" w:ascii="宋体" w:hAnsi="宋体" w:eastAsia="宋体" w:cs="宋体"/>
                <w:color w:val="auto"/>
                <w:sz w:val="21"/>
              </w:rPr>
            </w:pPr>
            <w:r>
              <w:rPr>
                <w:rFonts w:hint="eastAsia" w:ascii="宋体" w:hAnsi="宋体" w:eastAsia="宋体" w:cs="宋体"/>
                <w:color w:val="auto"/>
                <w:sz w:val="21"/>
              </w:rPr>
              <w:t>保证金缴纳形式：转账或投标保函形式缴纳。</w:t>
            </w:r>
          </w:p>
          <w:p>
            <w:pPr>
              <w:pStyle w:val="10"/>
              <w:spacing w:before="1"/>
              <w:rPr>
                <w:rFonts w:hint="eastAsia" w:ascii="宋体" w:hAnsi="宋体" w:eastAsia="宋体" w:cs="宋体"/>
                <w:color w:val="auto"/>
                <w:sz w:val="27"/>
              </w:rPr>
            </w:pPr>
          </w:p>
          <w:p>
            <w:pPr>
              <w:pStyle w:val="10"/>
              <w:spacing w:line="561" w:lineRule="auto"/>
              <w:ind w:left="127" w:right="538"/>
              <w:rPr>
                <w:rFonts w:hint="default" w:ascii="宋体" w:hAnsi="宋体" w:eastAsia="宋体" w:cs="宋体"/>
                <w:color w:val="auto"/>
                <w:w w:val="111"/>
                <w:sz w:val="21"/>
                <w:lang w:val="en-US" w:eastAsia="zh-CN"/>
              </w:rPr>
            </w:pPr>
            <w:r>
              <w:rPr>
                <w:rFonts w:hint="eastAsia" w:ascii="宋体" w:hAnsi="宋体" w:eastAsia="宋体" w:cs="宋体"/>
                <w:color w:val="auto"/>
                <w:sz w:val="21"/>
              </w:rPr>
              <w:t>保证金的金额：大写：</w:t>
            </w:r>
            <w:r>
              <w:rPr>
                <w:rFonts w:hint="eastAsia" w:ascii="宋体" w:hAnsi="宋体" w:eastAsia="宋体" w:cs="宋体"/>
                <w:color w:val="auto"/>
                <w:sz w:val="21"/>
                <w:lang w:val="en-US" w:eastAsia="zh-CN"/>
              </w:rPr>
              <w:t>柒万</w:t>
            </w:r>
            <w:r>
              <w:rPr>
                <w:rFonts w:hint="eastAsia" w:ascii="宋体" w:hAnsi="宋体" w:eastAsia="宋体" w:cs="宋体"/>
                <w:color w:val="auto"/>
                <w:sz w:val="21"/>
                <w:lang w:eastAsia="zh-CN"/>
              </w:rPr>
              <w:t>元整</w:t>
            </w:r>
            <w:r>
              <w:rPr>
                <w:rFonts w:hint="eastAsia" w:ascii="宋体" w:hAnsi="宋体" w:eastAsia="宋体" w:cs="宋体"/>
                <w:color w:val="auto"/>
                <w:sz w:val="21"/>
              </w:rPr>
              <w:t xml:space="preserve"> 小写：</w:t>
            </w:r>
            <w:r>
              <w:rPr>
                <w:rFonts w:hint="eastAsia" w:ascii="宋体" w:hAnsi="宋体" w:eastAsia="宋体" w:cs="宋体"/>
                <w:color w:val="auto"/>
                <w:sz w:val="21"/>
                <w:lang w:val="en-US" w:eastAsia="zh-CN"/>
              </w:rPr>
              <w:t>70000.00元</w:t>
            </w:r>
          </w:p>
          <w:p>
            <w:pPr>
              <w:pStyle w:val="10"/>
              <w:numPr>
                <w:ilvl w:val="0"/>
                <w:numId w:val="2"/>
              </w:numPr>
              <w:spacing w:line="561" w:lineRule="auto"/>
              <w:ind w:left="127" w:right="538"/>
              <w:rPr>
                <w:rFonts w:hint="eastAsia" w:ascii="宋体" w:hAnsi="宋体" w:eastAsia="宋体" w:cs="宋体"/>
                <w:color w:val="auto"/>
                <w:sz w:val="21"/>
              </w:rPr>
            </w:pPr>
            <w:r>
              <w:rPr>
                <w:rFonts w:hint="eastAsia" w:ascii="宋体" w:hAnsi="宋体" w:eastAsia="宋体" w:cs="宋体"/>
                <w:color w:val="auto"/>
                <w:sz w:val="21"/>
              </w:rPr>
              <w:t>保证金缴纳方式：</w:t>
            </w:r>
          </w:p>
          <w:p>
            <w:pPr>
              <w:pStyle w:val="10"/>
              <w:numPr>
                <w:ilvl w:val="0"/>
                <w:numId w:val="2"/>
              </w:numPr>
              <w:spacing w:line="561" w:lineRule="auto"/>
              <w:ind w:left="127" w:right="538"/>
              <w:rPr>
                <w:rFonts w:hint="eastAsia" w:ascii="宋体" w:hAnsi="宋体" w:eastAsia="宋体" w:cs="宋体"/>
                <w:color w:val="auto"/>
                <w:sz w:val="27"/>
              </w:rPr>
            </w:pPr>
            <w:r>
              <w:rPr>
                <w:rFonts w:hint="eastAsia" w:ascii="宋体" w:hAnsi="宋体" w:eastAsia="宋体" w:cs="宋体"/>
                <w:color w:val="auto"/>
                <w:sz w:val="21"/>
              </w:rPr>
              <w:t>1、通过银行转账：</w:t>
            </w:r>
          </w:p>
          <w:p>
            <w:pPr>
              <w:pStyle w:val="10"/>
              <w:ind w:left="127"/>
              <w:rPr>
                <w:rFonts w:hint="eastAsia" w:ascii="宋体" w:hAnsi="宋体" w:eastAsia="宋体" w:cs="宋体"/>
                <w:color w:val="auto"/>
                <w:sz w:val="21"/>
                <w:lang w:eastAsia="zh-CN"/>
              </w:rPr>
            </w:pPr>
            <w:r>
              <w:rPr>
                <w:rFonts w:hint="eastAsia" w:ascii="宋体" w:hAnsi="宋体" w:eastAsia="宋体" w:cs="宋体"/>
                <w:color w:val="auto"/>
                <w:sz w:val="21"/>
              </w:rPr>
              <w:t>收款行名：</w:t>
            </w:r>
            <w:r>
              <w:rPr>
                <w:rFonts w:hint="eastAsia" w:ascii="宋体" w:hAnsi="宋体" w:eastAsia="宋体" w:cs="宋体"/>
                <w:color w:val="auto"/>
                <w:sz w:val="21"/>
                <w:lang w:eastAsia="zh-CN"/>
              </w:rPr>
              <w:t>中国银行股份有限公司互助县支行</w:t>
            </w:r>
          </w:p>
          <w:p>
            <w:pPr>
              <w:pStyle w:val="10"/>
              <w:spacing w:before="180"/>
              <w:ind w:left="127"/>
              <w:rPr>
                <w:rFonts w:hint="eastAsia" w:ascii="宋体" w:hAnsi="宋体" w:eastAsia="宋体" w:cs="宋体"/>
                <w:color w:val="auto"/>
                <w:sz w:val="21"/>
              </w:rPr>
            </w:pPr>
            <w:r>
              <w:rPr>
                <w:rFonts w:hint="eastAsia" w:ascii="宋体" w:hAnsi="宋体" w:eastAsia="宋体" w:cs="宋体"/>
                <w:color w:val="auto"/>
                <w:sz w:val="21"/>
              </w:rPr>
              <w:t>收款行号：/</w:t>
            </w:r>
          </w:p>
          <w:p>
            <w:pPr>
              <w:pStyle w:val="10"/>
              <w:rPr>
                <w:rFonts w:hint="eastAsia" w:ascii="宋体" w:hAnsi="宋体" w:eastAsia="宋体" w:cs="宋体"/>
                <w:color w:val="auto"/>
                <w:sz w:val="27"/>
              </w:rPr>
            </w:pPr>
          </w:p>
          <w:p>
            <w:pPr>
              <w:pStyle w:val="10"/>
              <w:ind w:left="127"/>
              <w:rPr>
                <w:rFonts w:hint="eastAsia" w:ascii="宋体" w:hAnsi="宋体" w:eastAsia="宋体" w:cs="宋体"/>
                <w:color w:val="auto"/>
                <w:sz w:val="21"/>
              </w:rPr>
            </w:pPr>
            <w:r>
              <w:rPr>
                <w:rFonts w:hint="eastAsia" w:ascii="宋体" w:hAnsi="宋体" w:eastAsia="宋体" w:cs="宋体"/>
                <w:color w:val="auto"/>
                <w:sz w:val="21"/>
              </w:rPr>
              <w:t>开户行联系电话：/</w:t>
            </w:r>
          </w:p>
          <w:p>
            <w:pPr>
              <w:pStyle w:val="10"/>
              <w:spacing w:before="3"/>
              <w:rPr>
                <w:rFonts w:hint="eastAsia" w:ascii="宋体" w:hAnsi="宋体" w:eastAsia="宋体" w:cs="宋体"/>
                <w:color w:val="auto"/>
                <w:sz w:val="28"/>
              </w:rPr>
            </w:pPr>
          </w:p>
          <w:p>
            <w:pPr>
              <w:pStyle w:val="10"/>
              <w:spacing w:line="549" w:lineRule="auto"/>
              <w:ind w:left="127" w:right="80"/>
              <w:rPr>
                <w:rFonts w:hint="eastAsia" w:ascii="宋体" w:hAnsi="宋体" w:eastAsia="宋体" w:cs="宋体"/>
                <w:color w:val="auto"/>
                <w:sz w:val="21"/>
              </w:rPr>
            </w:pPr>
            <w:r>
              <w:rPr>
                <w:rFonts w:hint="eastAsia" w:ascii="宋体" w:hAnsi="宋体" w:eastAsia="宋体" w:cs="宋体"/>
                <w:color w:val="auto"/>
                <w:sz w:val="21"/>
              </w:rPr>
              <w:t>保证金代收单位名称：</w:t>
            </w:r>
            <w:r>
              <w:rPr>
                <w:rFonts w:hint="eastAsia" w:ascii="宋体" w:hAnsi="宋体" w:eastAsia="宋体" w:cs="宋体"/>
                <w:color w:val="auto"/>
                <w:sz w:val="21"/>
                <w:lang w:eastAsia="zh-CN"/>
              </w:rPr>
              <w:t>青海诚达项目管理有限公司</w:t>
            </w:r>
          </w:p>
          <w:p>
            <w:pPr>
              <w:pStyle w:val="10"/>
              <w:spacing w:before="14"/>
              <w:ind w:left="127"/>
              <w:rPr>
                <w:rFonts w:hint="eastAsia" w:ascii="宋体" w:hAnsi="宋体" w:eastAsia="宋体" w:cs="宋体"/>
                <w:color w:val="auto"/>
                <w:sz w:val="21"/>
                <w:lang w:eastAsia="zh-CN"/>
              </w:rPr>
            </w:pPr>
            <w:r>
              <w:rPr>
                <w:rFonts w:hint="eastAsia" w:ascii="宋体" w:hAnsi="宋体" w:eastAsia="宋体" w:cs="宋体"/>
                <w:color w:val="auto"/>
                <w:sz w:val="21"/>
              </w:rPr>
              <w:t>收款人账号：</w:t>
            </w:r>
            <w:r>
              <w:rPr>
                <w:rFonts w:hint="eastAsia" w:ascii="宋体" w:hAnsi="宋体" w:eastAsia="宋体" w:cs="宋体"/>
                <w:color w:val="auto"/>
                <w:sz w:val="21"/>
                <w:lang w:val="en-US" w:eastAsia="zh-CN"/>
              </w:rPr>
              <w:t>1050 5945 0297</w:t>
            </w:r>
          </w:p>
          <w:p>
            <w:pPr>
              <w:pStyle w:val="10"/>
              <w:spacing w:before="2"/>
              <w:rPr>
                <w:rFonts w:hint="eastAsia" w:ascii="宋体" w:hAnsi="宋体" w:eastAsia="宋体" w:cs="宋体"/>
                <w:color w:val="auto"/>
                <w:sz w:val="28"/>
              </w:rPr>
            </w:pPr>
          </w:p>
          <w:p>
            <w:pPr>
              <w:pStyle w:val="10"/>
              <w:numPr>
                <w:ilvl w:val="0"/>
                <w:numId w:val="3"/>
              </w:numPr>
              <w:spacing w:before="1" w:line="549" w:lineRule="auto"/>
              <w:ind w:left="127" w:right="3488"/>
              <w:rPr>
                <w:rFonts w:hint="eastAsia" w:ascii="宋体" w:hAnsi="宋体" w:eastAsia="宋体" w:cs="宋体"/>
                <w:color w:val="auto"/>
                <w:w w:val="95"/>
                <w:sz w:val="21"/>
              </w:rPr>
            </w:pPr>
            <w:r>
              <w:rPr>
                <w:rFonts w:hint="eastAsia" w:ascii="宋体" w:hAnsi="宋体" w:eastAsia="宋体" w:cs="宋体"/>
                <w:color w:val="auto"/>
                <w:w w:val="95"/>
                <w:sz w:val="21"/>
              </w:rPr>
              <w:t>保证金保函：/</w:t>
            </w:r>
          </w:p>
          <w:p>
            <w:pPr>
              <w:pStyle w:val="10"/>
              <w:numPr>
                <w:ilvl w:val="0"/>
                <w:numId w:val="0"/>
              </w:numPr>
              <w:spacing w:before="1" w:line="549" w:lineRule="auto"/>
              <w:ind w:right="3488" w:rightChars="0"/>
              <w:rPr>
                <w:rFonts w:hint="eastAsia" w:ascii="宋体" w:hAnsi="宋体" w:eastAsia="宋体" w:cs="宋体"/>
                <w:color w:val="auto"/>
                <w:sz w:val="21"/>
              </w:rPr>
            </w:pPr>
            <w:r>
              <w:rPr>
                <w:rFonts w:hint="eastAsia" w:ascii="宋体" w:hAnsi="宋体" w:eastAsia="宋体" w:cs="宋体"/>
                <w:color w:val="auto"/>
                <w:w w:val="95"/>
                <w:sz w:val="21"/>
              </w:rPr>
              <w:t xml:space="preserve"> </w:t>
            </w:r>
            <w:r>
              <w:rPr>
                <w:rFonts w:hint="eastAsia" w:ascii="宋体" w:hAnsi="宋体" w:eastAsia="宋体" w:cs="宋体"/>
                <w:color w:val="auto"/>
                <w:sz w:val="21"/>
              </w:rPr>
              <w:t>二、保证金退还：</w:t>
            </w:r>
          </w:p>
          <w:p>
            <w:pPr>
              <w:pStyle w:val="10"/>
              <w:spacing w:before="13"/>
              <w:ind w:left="127" w:right="-15"/>
              <w:rPr>
                <w:rFonts w:hint="eastAsia" w:ascii="宋体" w:hAnsi="宋体" w:eastAsia="宋体" w:cs="宋体"/>
                <w:color w:val="auto"/>
                <w:sz w:val="21"/>
              </w:rPr>
            </w:pPr>
            <w:r>
              <w:rPr>
                <w:rFonts w:hint="eastAsia" w:ascii="宋体" w:hAnsi="宋体" w:eastAsia="宋体" w:cs="宋体"/>
                <w:color w:val="auto"/>
                <w:spacing w:val="3"/>
                <w:sz w:val="21"/>
              </w:rPr>
              <w:t>1</w:t>
            </w:r>
            <w:r>
              <w:rPr>
                <w:rFonts w:hint="eastAsia" w:ascii="宋体" w:hAnsi="宋体" w:eastAsia="宋体" w:cs="宋体"/>
                <w:color w:val="auto"/>
                <w:spacing w:val="-2"/>
                <w:sz w:val="21"/>
              </w:rPr>
              <w:t>、保函：</w:t>
            </w:r>
            <w:r>
              <w:rPr>
                <w:rFonts w:hint="eastAsia" w:ascii="宋体" w:hAnsi="宋体" w:eastAsia="宋体" w:cs="宋体"/>
                <w:color w:val="auto"/>
                <w:spacing w:val="-2"/>
                <w:sz w:val="21"/>
                <w:lang w:eastAsia="zh-CN"/>
              </w:rPr>
              <w:t>招标人</w:t>
            </w:r>
            <w:r>
              <w:rPr>
                <w:rFonts w:hint="eastAsia" w:ascii="宋体" w:hAnsi="宋体" w:eastAsia="宋体" w:cs="宋体"/>
                <w:color w:val="auto"/>
                <w:spacing w:val="-2"/>
                <w:sz w:val="21"/>
              </w:rPr>
              <w:t>与</w:t>
            </w:r>
            <w:r>
              <w:rPr>
                <w:rFonts w:hint="eastAsia" w:ascii="宋体" w:hAnsi="宋体" w:eastAsia="宋体" w:cs="宋体"/>
                <w:color w:val="auto"/>
                <w:spacing w:val="-2"/>
                <w:sz w:val="21"/>
                <w:lang w:eastAsia="zh-CN"/>
              </w:rPr>
              <w:t>投标人</w:t>
            </w:r>
            <w:r>
              <w:rPr>
                <w:rFonts w:hint="eastAsia" w:ascii="宋体" w:hAnsi="宋体" w:eastAsia="宋体" w:cs="宋体"/>
                <w:color w:val="auto"/>
                <w:spacing w:val="-2"/>
                <w:sz w:val="21"/>
              </w:rPr>
              <w:t xml:space="preserve">签订书面合同后 </w:t>
            </w:r>
            <w:r>
              <w:rPr>
                <w:rFonts w:hint="eastAsia" w:ascii="宋体" w:hAnsi="宋体" w:eastAsia="宋体" w:cs="宋体"/>
                <w:color w:val="auto"/>
                <w:sz w:val="21"/>
              </w:rPr>
              <w:t>5</w:t>
            </w:r>
            <w:r>
              <w:rPr>
                <w:rFonts w:hint="eastAsia" w:ascii="宋体" w:hAnsi="宋体" w:eastAsia="宋体" w:cs="宋体"/>
                <w:color w:val="auto"/>
                <w:spacing w:val="-10"/>
                <w:sz w:val="21"/>
              </w:rPr>
              <w:t xml:space="preserve"> 日内退还。</w:t>
            </w:r>
          </w:p>
          <w:p>
            <w:pPr>
              <w:pStyle w:val="10"/>
              <w:spacing w:before="1"/>
              <w:rPr>
                <w:rFonts w:hint="eastAsia" w:ascii="宋体" w:hAnsi="宋体" w:eastAsia="宋体" w:cs="宋体"/>
                <w:color w:val="auto"/>
                <w:sz w:val="27"/>
              </w:rPr>
            </w:pPr>
          </w:p>
          <w:p>
            <w:pPr>
              <w:pStyle w:val="10"/>
              <w:ind w:left="127"/>
              <w:rPr>
                <w:rFonts w:hint="eastAsia" w:ascii="宋体" w:hAnsi="宋体" w:eastAsia="宋体" w:cs="宋体"/>
                <w:color w:val="auto"/>
                <w:sz w:val="21"/>
                <w:lang w:eastAsia="zh-CN"/>
              </w:rPr>
            </w:pPr>
            <w:r>
              <w:rPr>
                <w:rFonts w:hint="eastAsia" w:ascii="宋体" w:hAnsi="宋体" w:eastAsia="宋体" w:cs="宋体"/>
                <w:color w:val="auto"/>
                <w:sz w:val="21"/>
              </w:rPr>
              <w:t>2、通过银行转账的保证金：</w:t>
            </w:r>
            <w:r>
              <w:rPr>
                <w:rFonts w:hint="eastAsia" w:ascii="宋体" w:hAnsi="宋体" w:eastAsia="宋体" w:cs="宋体"/>
                <w:color w:val="auto"/>
                <w:sz w:val="21"/>
                <w:lang w:eastAsia="zh-CN"/>
              </w:rPr>
              <w:t>招标人</w:t>
            </w:r>
            <w:r>
              <w:rPr>
                <w:rFonts w:hint="eastAsia" w:ascii="宋体" w:hAnsi="宋体" w:eastAsia="宋体" w:cs="宋体"/>
                <w:color w:val="auto"/>
                <w:sz w:val="21"/>
              </w:rPr>
              <w:t>与</w:t>
            </w:r>
            <w:r>
              <w:rPr>
                <w:rFonts w:hint="eastAsia" w:ascii="宋体" w:hAnsi="宋体" w:eastAsia="宋体" w:cs="宋体"/>
                <w:color w:val="auto"/>
                <w:sz w:val="21"/>
                <w:lang w:eastAsia="zh-CN"/>
              </w:rPr>
              <w:t>投标人</w:t>
            </w:r>
            <w:r>
              <w:rPr>
                <w:rFonts w:hint="eastAsia" w:ascii="宋体" w:hAnsi="宋体" w:eastAsia="宋体" w:cs="宋体"/>
                <w:color w:val="auto"/>
                <w:sz w:val="21"/>
              </w:rPr>
              <w:t>签订书面合同后5日内退还</w:t>
            </w:r>
            <w:r>
              <w:rPr>
                <w:rFonts w:hint="eastAsia" w:ascii="宋体" w:hAnsi="宋体" w:eastAsia="宋体" w:cs="宋体"/>
                <w:color w:val="auto"/>
                <w:sz w:val="21"/>
                <w:lang w:eastAsia="zh-CN"/>
              </w:rPr>
              <w:t>投标人保证金及</w:t>
            </w:r>
            <w:r>
              <w:rPr>
                <w:rFonts w:hint="eastAsia" w:ascii="宋体" w:hAnsi="宋体" w:eastAsia="宋体" w:cs="宋体"/>
                <w:color w:val="auto"/>
                <w:sz w:val="21"/>
              </w:rPr>
              <w:t>银行同期利息</w:t>
            </w:r>
            <w:r>
              <w:rPr>
                <w:rFonts w:hint="eastAsia" w:ascii="宋体" w:hAnsi="宋体" w:eastAsia="宋体" w:cs="宋体"/>
                <w:color w:val="auto"/>
                <w:sz w:val="21"/>
                <w:lang w:eastAsia="zh-CN"/>
              </w:rPr>
              <w:t>。</w:t>
            </w:r>
          </w:p>
          <w:p>
            <w:pPr>
              <w:pStyle w:val="10"/>
              <w:ind w:left="127"/>
              <w:rPr>
                <w:rFonts w:hint="eastAsia" w:ascii="宋体" w:hAnsi="宋体" w:eastAsia="宋体" w:cs="宋体"/>
                <w:color w:val="auto"/>
                <w:sz w:val="21"/>
                <w:lang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777" w:type="dxa"/>
            <w:vAlign w:val="center"/>
          </w:tcPr>
          <w:p>
            <w:pPr>
              <w:pStyle w:val="10"/>
              <w:spacing w:before="165"/>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28</w:t>
            </w:r>
          </w:p>
        </w:tc>
        <w:tc>
          <w:tcPr>
            <w:tcW w:w="2159" w:type="dxa"/>
            <w:vAlign w:val="center"/>
          </w:tcPr>
          <w:p>
            <w:pPr>
              <w:pStyle w:val="10"/>
              <w:spacing w:before="165"/>
              <w:ind w:left="128"/>
              <w:jc w:val="center"/>
              <w:rPr>
                <w:rFonts w:hint="eastAsia" w:ascii="宋体" w:hAnsi="宋体" w:eastAsia="宋体" w:cs="宋体"/>
                <w:color w:val="auto"/>
                <w:sz w:val="21"/>
              </w:rPr>
            </w:pPr>
            <w:r>
              <w:rPr>
                <w:rFonts w:hint="eastAsia" w:ascii="宋体" w:hAnsi="宋体" w:eastAsia="宋体" w:cs="宋体"/>
                <w:color w:val="auto"/>
                <w:sz w:val="21"/>
              </w:rPr>
              <w:t>近年财务状况的年份要求</w:t>
            </w:r>
          </w:p>
        </w:tc>
        <w:tc>
          <w:tcPr>
            <w:tcW w:w="6412" w:type="dxa"/>
          </w:tcPr>
          <w:p>
            <w:pPr>
              <w:pStyle w:val="10"/>
              <w:spacing w:before="165"/>
              <w:ind w:left="127"/>
              <w:rPr>
                <w:rFonts w:hint="eastAsia" w:ascii="宋体" w:hAnsi="宋体" w:eastAsia="宋体" w:cs="宋体"/>
                <w:color w:val="auto"/>
                <w:sz w:val="21"/>
              </w:rPr>
            </w:pPr>
            <w:r>
              <w:rPr>
                <w:rFonts w:hint="eastAsia" w:ascii="宋体" w:hAnsi="宋体" w:eastAsia="宋体" w:cs="宋体"/>
                <w:color w:val="auto"/>
                <w:sz w:val="21"/>
              </w:rPr>
              <w:t xml:space="preserve">3 </w:t>
            </w:r>
            <w:r>
              <w:rPr>
                <w:rFonts w:hint="eastAsia" w:ascii="宋体" w:hAnsi="宋体" w:eastAsia="宋体" w:cs="宋体"/>
                <w:color w:val="auto"/>
                <w:spacing w:val="-11"/>
                <w:sz w:val="21"/>
              </w:rPr>
              <w:t xml:space="preserve">年，指 </w:t>
            </w:r>
            <w:r>
              <w:rPr>
                <w:rFonts w:hint="eastAsia" w:ascii="宋体" w:hAnsi="宋体" w:eastAsia="宋体" w:cs="宋体"/>
                <w:color w:val="auto"/>
                <w:spacing w:val="3"/>
                <w:sz w:val="21"/>
              </w:rPr>
              <w:t>201</w:t>
            </w:r>
            <w:r>
              <w:rPr>
                <w:rFonts w:hint="eastAsia" w:ascii="宋体" w:hAnsi="宋体" w:eastAsia="宋体" w:cs="宋体"/>
                <w:color w:val="auto"/>
                <w:spacing w:val="3"/>
                <w:sz w:val="21"/>
                <w:lang w:val="en-US" w:eastAsia="zh-CN"/>
              </w:rPr>
              <w:t>9</w:t>
            </w:r>
            <w:r>
              <w:rPr>
                <w:rFonts w:hint="eastAsia" w:ascii="宋体" w:hAnsi="宋体" w:eastAsia="宋体" w:cs="宋体"/>
                <w:color w:val="auto"/>
                <w:spacing w:val="3"/>
                <w:sz w:val="21"/>
              </w:rPr>
              <w:t>-01-01</w:t>
            </w:r>
            <w:r>
              <w:rPr>
                <w:rFonts w:hint="eastAsia" w:ascii="宋体" w:hAnsi="宋体" w:eastAsia="宋体" w:cs="宋体"/>
                <w:color w:val="auto"/>
                <w:spacing w:val="-56"/>
                <w:sz w:val="21"/>
              </w:rPr>
              <w:t xml:space="preserve"> </w:t>
            </w:r>
            <w:r>
              <w:rPr>
                <w:rFonts w:hint="eastAsia" w:ascii="宋体" w:hAnsi="宋体" w:eastAsia="宋体" w:cs="宋体"/>
                <w:color w:val="auto"/>
                <w:spacing w:val="-20"/>
                <w:sz w:val="21"/>
              </w:rPr>
              <w:t xml:space="preserve">起至 </w:t>
            </w:r>
            <w:r>
              <w:rPr>
                <w:rFonts w:hint="eastAsia" w:ascii="宋体" w:hAnsi="宋体" w:eastAsia="宋体" w:cs="宋体"/>
                <w:color w:val="auto"/>
                <w:sz w:val="21"/>
              </w:rPr>
              <w:t>20</w:t>
            </w:r>
            <w:r>
              <w:rPr>
                <w:rFonts w:hint="eastAsia" w:ascii="宋体" w:hAnsi="宋体" w:eastAsia="宋体" w:cs="宋体"/>
                <w:color w:val="auto"/>
                <w:sz w:val="21"/>
                <w:lang w:val="en-US" w:eastAsia="zh-CN"/>
              </w:rPr>
              <w:t>21</w:t>
            </w:r>
            <w:r>
              <w:rPr>
                <w:rFonts w:hint="eastAsia" w:ascii="宋体" w:hAnsi="宋体" w:eastAsia="宋体" w:cs="宋体"/>
                <w:color w:val="auto"/>
                <w:sz w:val="21"/>
              </w:rPr>
              <w:t>-12-31 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4" w:hRule="atLeast"/>
        </w:trPr>
        <w:tc>
          <w:tcPr>
            <w:tcW w:w="777"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29</w:t>
            </w:r>
          </w:p>
        </w:tc>
        <w:tc>
          <w:tcPr>
            <w:tcW w:w="215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近年完成的类似项目的年份要求</w:t>
            </w:r>
          </w:p>
        </w:tc>
        <w:tc>
          <w:tcPr>
            <w:tcW w:w="6412" w:type="dxa"/>
          </w:tcPr>
          <w:p>
            <w:pPr>
              <w:pStyle w:val="10"/>
              <w:spacing w:before="180"/>
              <w:ind w:left="127"/>
              <w:rPr>
                <w:rFonts w:hint="eastAsia" w:ascii="宋体" w:hAnsi="宋体" w:eastAsia="宋体" w:cs="宋体"/>
                <w:color w:val="auto"/>
                <w:sz w:val="21"/>
              </w:rPr>
            </w:pPr>
            <w:r>
              <w:rPr>
                <w:rFonts w:hint="eastAsia" w:ascii="宋体" w:hAnsi="宋体" w:eastAsia="宋体" w:cs="宋体"/>
                <w:color w:val="auto"/>
                <w:sz w:val="21"/>
              </w:rPr>
              <w:t xml:space="preserve">5 </w:t>
            </w:r>
            <w:r>
              <w:rPr>
                <w:rFonts w:hint="eastAsia" w:ascii="宋体" w:hAnsi="宋体" w:eastAsia="宋体" w:cs="宋体"/>
                <w:color w:val="auto"/>
                <w:spacing w:val="-11"/>
                <w:sz w:val="21"/>
              </w:rPr>
              <w:t xml:space="preserve">年，指 </w:t>
            </w:r>
            <w:r>
              <w:rPr>
                <w:rFonts w:hint="eastAsia" w:ascii="宋体" w:hAnsi="宋体" w:eastAsia="宋体" w:cs="宋体"/>
                <w:color w:val="auto"/>
                <w:spacing w:val="3"/>
                <w:sz w:val="21"/>
              </w:rPr>
              <w:t>201</w:t>
            </w:r>
            <w:r>
              <w:rPr>
                <w:rFonts w:hint="eastAsia" w:ascii="宋体" w:hAnsi="宋体" w:eastAsia="宋体" w:cs="宋体"/>
                <w:color w:val="auto"/>
                <w:spacing w:val="3"/>
                <w:sz w:val="21"/>
                <w:lang w:val="en-US" w:eastAsia="zh-CN"/>
              </w:rPr>
              <w:t>7</w:t>
            </w:r>
            <w:r>
              <w:rPr>
                <w:rFonts w:hint="eastAsia" w:ascii="宋体" w:hAnsi="宋体" w:eastAsia="宋体" w:cs="宋体"/>
                <w:color w:val="auto"/>
                <w:spacing w:val="3"/>
                <w:sz w:val="21"/>
              </w:rPr>
              <w:t>-01-01</w:t>
            </w:r>
            <w:r>
              <w:rPr>
                <w:rFonts w:hint="eastAsia" w:ascii="宋体" w:hAnsi="宋体" w:eastAsia="宋体" w:cs="宋体"/>
                <w:color w:val="auto"/>
                <w:spacing w:val="-56"/>
                <w:sz w:val="21"/>
              </w:rPr>
              <w:t xml:space="preserve"> </w:t>
            </w:r>
            <w:r>
              <w:rPr>
                <w:rFonts w:hint="eastAsia" w:ascii="宋体" w:hAnsi="宋体" w:eastAsia="宋体" w:cs="宋体"/>
                <w:color w:val="auto"/>
                <w:spacing w:val="-20"/>
                <w:sz w:val="21"/>
              </w:rPr>
              <w:t xml:space="preserve">起至 </w:t>
            </w:r>
            <w:r>
              <w:rPr>
                <w:rFonts w:hint="eastAsia" w:ascii="宋体" w:hAnsi="宋体" w:eastAsia="宋体" w:cs="宋体"/>
                <w:color w:val="auto"/>
                <w:sz w:val="21"/>
              </w:rPr>
              <w:t>20</w:t>
            </w:r>
            <w:r>
              <w:rPr>
                <w:rFonts w:hint="eastAsia" w:ascii="宋体" w:hAnsi="宋体" w:eastAsia="宋体" w:cs="宋体"/>
                <w:color w:val="auto"/>
                <w:sz w:val="21"/>
                <w:lang w:val="en-US" w:eastAsia="zh-CN"/>
              </w:rPr>
              <w:t>21</w:t>
            </w:r>
            <w:r>
              <w:rPr>
                <w:rFonts w:hint="eastAsia" w:ascii="宋体" w:hAnsi="宋体" w:eastAsia="宋体" w:cs="宋体"/>
                <w:color w:val="auto"/>
                <w:sz w:val="21"/>
              </w:rPr>
              <w:t>-12-31 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2" w:hRule="atLeast"/>
        </w:trPr>
        <w:tc>
          <w:tcPr>
            <w:tcW w:w="777"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30</w:t>
            </w:r>
          </w:p>
        </w:tc>
        <w:tc>
          <w:tcPr>
            <w:tcW w:w="2159" w:type="dxa"/>
            <w:vAlign w:val="center"/>
          </w:tcPr>
          <w:p>
            <w:pPr>
              <w:pStyle w:val="10"/>
              <w:spacing w:before="180"/>
              <w:ind w:left="128"/>
              <w:jc w:val="center"/>
              <w:rPr>
                <w:rFonts w:hint="eastAsia" w:ascii="宋体" w:hAnsi="宋体" w:eastAsia="宋体" w:cs="宋体"/>
                <w:color w:val="auto"/>
                <w:sz w:val="21"/>
              </w:rPr>
            </w:pPr>
            <w:r>
              <w:rPr>
                <w:rFonts w:hint="eastAsia" w:ascii="宋体" w:hAnsi="宋体" w:eastAsia="宋体" w:cs="宋体"/>
                <w:color w:val="auto"/>
                <w:sz w:val="21"/>
              </w:rPr>
              <w:t>近年发生的诉讼及仲裁情况的年份要求</w:t>
            </w:r>
          </w:p>
        </w:tc>
        <w:tc>
          <w:tcPr>
            <w:tcW w:w="6412" w:type="dxa"/>
          </w:tcPr>
          <w:p>
            <w:pPr>
              <w:pStyle w:val="10"/>
              <w:spacing w:before="180"/>
              <w:ind w:left="127"/>
              <w:rPr>
                <w:rFonts w:hint="eastAsia" w:ascii="宋体" w:hAnsi="宋体" w:eastAsia="宋体" w:cs="宋体"/>
                <w:color w:val="auto"/>
                <w:sz w:val="21"/>
              </w:rPr>
            </w:pPr>
            <w:r>
              <w:rPr>
                <w:rFonts w:hint="eastAsia" w:ascii="宋体" w:hAnsi="宋体" w:eastAsia="宋体" w:cs="宋体"/>
                <w:color w:val="auto"/>
                <w:sz w:val="21"/>
              </w:rPr>
              <w:t xml:space="preserve">3 </w:t>
            </w:r>
            <w:r>
              <w:rPr>
                <w:rFonts w:hint="eastAsia" w:ascii="宋体" w:hAnsi="宋体" w:eastAsia="宋体" w:cs="宋体"/>
                <w:color w:val="auto"/>
                <w:spacing w:val="-11"/>
                <w:sz w:val="21"/>
              </w:rPr>
              <w:t xml:space="preserve">年，指 </w:t>
            </w:r>
            <w:r>
              <w:rPr>
                <w:rFonts w:hint="eastAsia" w:ascii="宋体" w:hAnsi="宋体" w:eastAsia="宋体" w:cs="宋体"/>
                <w:color w:val="auto"/>
                <w:spacing w:val="3"/>
                <w:sz w:val="21"/>
              </w:rPr>
              <w:t>20</w:t>
            </w:r>
            <w:r>
              <w:rPr>
                <w:rFonts w:hint="eastAsia" w:ascii="宋体" w:hAnsi="宋体" w:eastAsia="宋体" w:cs="宋体"/>
                <w:color w:val="auto"/>
                <w:spacing w:val="3"/>
                <w:sz w:val="21"/>
                <w:lang w:val="en-US" w:eastAsia="zh-CN"/>
              </w:rPr>
              <w:t>19</w:t>
            </w:r>
            <w:r>
              <w:rPr>
                <w:rFonts w:hint="eastAsia" w:ascii="宋体" w:hAnsi="宋体" w:eastAsia="宋体" w:cs="宋体"/>
                <w:color w:val="auto"/>
                <w:spacing w:val="3"/>
                <w:sz w:val="21"/>
              </w:rPr>
              <w:t>-01-01</w:t>
            </w:r>
            <w:r>
              <w:rPr>
                <w:rFonts w:hint="eastAsia" w:ascii="宋体" w:hAnsi="宋体" w:eastAsia="宋体" w:cs="宋体"/>
                <w:color w:val="auto"/>
                <w:spacing w:val="-56"/>
                <w:sz w:val="21"/>
              </w:rPr>
              <w:t xml:space="preserve"> </w:t>
            </w:r>
            <w:r>
              <w:rPr>
                <w:rFonts w:hint="eastAsia" w:ascii="宋体" w:hAnsi="宋体" w:eastAsia="宋体" w:cs="宋体"/>
                <w:color w:val="auto"/>
                <w:spacing w:val="-20"/>
                <w:sz w:val="21"/>
              </w:rPr>
              <w:t xml:space="preserve">起至 </w:t>
            </w:r>
            <w:r>
              <w:rPr>
                <w:rFonts w:hint="eastAsia" w:ascii="宋体" w:hAnsi="宋体" w:eastAsia="宋体" w:cs="宋体"/>
                <w:color w:val="auto"/>
                <w:sz w:val="21"/>
              </w:rPr>
              <w:t>20</w:t>
            </w:r>
            <w:r>
              <w:rPr>
                <w:rFonts w:hint="eastAsia" w:ascii="宋体" w:hAnsi="宋体" w:eastAsia="宋体" w:cs="宋体"/>
                <w:color w:val="auto"/>
                <w:sz w:val="21"/>
                <w:lang w:val="en-US" w:eastAsia="zh-CN"/>
              </w:rPr>
              <w:t>21</w:t>
            </w:r>
            <w:r>
              <w:rPr>
                <w:rFonts w:hint="eastAsia" w:ascii="宋体" w:hAnsi="宋体" w:eastAsia="宋体" w:cs="宋体"/>
                <w:color w:val="auto"/>
                <w:sz w:val="21"/>
              </w:rPr>
              <w:t>-12-31 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2" w:hRule="atLeast"/>
        </w:trPr>
        <w:tc>
          <w:tcPr>
            <w:tcW w:w="777" w:type="dxa"/>
            <w:vAlign w:val="center"/>
          </w:tcPr>
          <w:p>
            <w:pPr>
              <w:pStyle w:val="10"/>
              <w:spacing w:before="165"/>
              <w:ind w:left="127"/>
              <w:jc w:val="center"/>
              <w:rPr>
                <w:rFonts w:hint="default" w:ascii="宋体" w:hAnsi="宋体" w:eastAsia="宋体" w:cs="宋体"/>
                <w:color w:val="auto"/>
                <w:sz w:val="21"/>
                <w:lang w:val="en-US" w:eastAsia="zh-CN"/>
              </w:rPr>
            </w:pPr>
            <w:r>
              <w:rPr>
                <w:rFonts w:hint="eastAsia" w:ascii="宋体" w:hAnsi="宋体" w:eastAsia="宋体" w:cs="宋体"/>
                <w:color w:val="auto"/>
                <w:spacing w:val="2"/>
                <w:w w:val="111"/>
                <w:sz w:val="21"/>
                <w:lang w:val="en-US" w:eastAsia="zh-CN"/>
              </w:rPr>
              <w:t>31</w:t>
            </w:r>
          </w:p>
        </w:tc>
        <w:tc>
          <w:tcPr>
            <w:tcW w:w="2159" w:type="dxa"/>
            <w:vAlign w:val="center"/>
          </w:tcPr>
          <w:p>
            <w:pPr>
              <w:pStyle w:val="10"/>
              <w:spacing w:before="165" w:line="561" w:lineRule="auto"/>
              <w:ind w:left="128" w:right="63"/>
              <w:jc w:val="center"/>
              <w:rPr>
                <w:rFonts w:hint="eastAsia" w:ascii="宋体" w:hAnsi="宋体" w:eastAsia="宋体" w:cs="宋体"/>
                <w:color w:val="auto"/>
                <w:sz w:val="21"/>
              </w:rPr>
            </w:pPr>
            <w:r>
              <w:rPr>
                <w:rFonts w:hint="eastAsia" w:ascii="宋体" w:hAnsi="宋体" w:eastAsia="宋体" w:cs="宋体"/>
                <w:color w:val="auto"/>
                <w:sz w:val="21"/>
              </w:rPr>
              <w:t>是否允许递交备选投标方案</w:t>
            </w:r>
          </w:p>
        </w:tc>
        <w:tc>
          <w:tcPr>
            <w:tcW w:w="6412" w:type="dxa"/>
          </w:tcPr>
          <w:p>
            <w:pPr>
              <w:rPr>
                <w:rFonts w:hint="eastAsia"/>
                <w:color w:val="auto"/>
              </w:rPr>
            </w:pPr>
            <w:r>
              <w:rPr>
                <w:rFonts w:hint="eastAsia"/>
                <w:color w:val="auto"/>
              </w:rPr>
              <w:t>☑不允许</w:t>
            </w:r>
          </w:p>
          <w:p>
            <w:pPr>
              <w:rPr>
                <w:rFonts w:hint="eastAsia"/>
                <w:color w:val="auto"/>
              </w:rPr>
            </w:pPr>
          </w:p>
          <w:p>
            <w:pPr>
              <w:rPr>
                <w:rFonts w:hint="eastAsia" w:ascii="宋体" w:hAnsi="宋体" w:eastAsia="宋体" w:cs="宋体"/>
                <w:color w:val="auto"/>
                <w:sz w:val="21"/>
              </w:rPr>
            </w:pPr>
            <w:r>
              <w:rPr>
                <w:rFonts w:hint="eastAsia"/>
                <w:color w:val="auto"/>
              </w:rPr>
              <w:t>□允许，备选投标方案的编制要求见附表七“备选投标方案编制要求”，评审和比较方法见第三章“</w:t>
            </w:r>
            <w:r>
              <w:rPr>
                <w:rFonts w:hint="eastAsia"/>
                <w:color w:val="auto"/>
                <w:lang w:eastAsia="zh-CN"/>
              </w:rPr>
              <w:t>评审</w:t>
            </w:r>
            <w:r>
              <w:rPr>
                <w:rFonts w:hint="eastAsia"/>
                <w:color w:val="auto"/>
              </w:rPr>
              <w:t>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5" w:hRule="atLeast"/>
        </w:trPr>
        <w:tc>
          <w:tcPr>
            <w:tcW w:w="777" w:type="dxa"/>
            <w:vAlign w:val="center"/>
          </w:tcPr>
          <w:p>
            <w:pPr>
              <w:pStyle w:val="10"/>
              <w:spacing w:before="180"/>
              <w:ind w:left="127"/>
              <w:jc w:val="center"/>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32</w:t>
            </w:r>
          </w:p>
        </w:tc>
        <w:tc>
          <w:tcPr>
            <w:tcW w:w="2159" w:type="dxa"/>
            <w:vAlign w:val="center"/>
          </w:tcPr>
          <w:p>
            <w:pPr>
              <w:jc w:val="center"/>
              <w:rPr>
                <w:rFonts w:hint="eastAsia" w:eastAsia="宋体"/>
                <w:color w:val="auto"/>
                <w:lang w:eastAsia="zh-CN"/>
              </w:rPr>
            </w:pPr>
            <w:r>
              <w:rPr>
                <w:rFonts w:hint="eastAsia"/>
                <w:color w:val="auto"/>
                <w:lang w:eastAsia="zh-CN"/>
              </w:rPr>
              <w:t>询比文件编制</w:t>
            </w:r>
          </w:p>
        </w:tc>
        <w:tc>
          <w:tcPr>
            <w:tcW w:w="6412" w:type="dxa"/>
          </w:tcPr>
          <w:p>
            <w:pPr>
              <w:pStyle w:val="10"/>
              <w:spacing w:before="105"/>
              <w:ind w:left="127"/>
              <w:rPr>
                <w:rFonts w:hint="eastAsia" w:ascii="宋体" w:hAnsi="宋体" w:eastAsia="宋体" w:cs="宋体"/>
                <w:color w:val="auto"/>
                <w:sz w:val="21"/>
                <w:lang w:val="zh-CN" w:eastAsia="zh-CN"/>
              </w:rPr>
            </w:pPr>
            <w:r>
              <w:rPr>
                <w:rFonts w:hint="eastAsia" w:ascii="宋体" w:hAnsi="宋体" w:eastAsia="宋体" w:cs="宋体"/>
                <w:color w:val="auto"/>
                <w:sz w:val="21"/>
                <w:lang w:val="zh-CN" w:eastAsia="zh-CN"/>
              </w:rPr>
              <w:t>1.招标人应按照询比文件所提供的询比文件格式，分别填写询比文件第五部分的内容，并由法定代表人或委托代理人按询比文件要求签字、加盖公章。</w:t>
            </w:r>
          </w:p>
          <w:p>
            <w:pPr>
              <w:pStyle w:val="10"/>
              <w:spacing w:before="105"/>
              <w:ind w:left="127"/>
              <w:rPr>
                <w:rFonts w:hint="eastAsia" w:ascii="宋体" w:hAnsi="宋体" w:eastAsia="宋体" w:cs="宋体"/>
                <w:color w:val="auto"/>
                <w:sz w:val="21"/>
              </w:rPr>
            </w:pPr>
            <w:r>
              <w:rPr>
                <w:rFonts w:hint="eastAsia" w:ascii="宋体" w:hAnsi="宋体" w:eastAsia="宋体" w:cs="宋体"/>
                <w:color w:val="auto"/>
                <w:sz w:val="21"/>
                <w:lang w:val="zh-CN" w:eastAsia="zh-CN"/>
              </w:rPr>
              <w:t>2.招标人应按询比文件要求准备询比文件（1份正本、3份副本和相应的投标文档1份）。每份询比文件都必须清楚地标明“正本”或“副本”字样。询比文件统一使用A4幅面的纸张印制，必须胶装成册并逐页编码，其他方式装订的询比文件一概不予接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5" w:hRule="atLeast"/>
        </w:trPr>
        <w:tc>
          <w:tcPr>
            <w:tcW w:w="777" w:type="dxa"/>
            <w:vAlign w:val="center"/>
          </w:tcPr>
          <w:p>
            <w:pPr>
              <w:pStyle w:val="10"/>
              <w:spacing w:before="180"/>
              <w:ind w:left="127"/>
              <w:jc w:val="center"/>
              <w:rPr>
                <w:rFonts w:hint="default" w:ascii="宋体" w:hAnsi="宋体" w:eastAsia="宋体" w:cs="宋体"/>
                <w:color w:val="auto"/>
                <w:spacing w:val="2"/>
                <w:w w:val="111"/>
                <w:sz w:val="21"/>
                <w:lang w:val="en-US" w:eastAsia="zh-CN"/>
              </w:rPr>
            </w:pPr>
            <w:r>
              <w:rPr>
                <w:rFonts w:hint="eastAsia" w:ascii="宋体" w:hAnsi="宋体" w:eastAsia="宋体" w:cs="宋体"/>
                <w:color w:val="auto"/>
                <w:spacing w:val="2"/>
                <w:w w:val="111"/>
                <w:sz w:val="21"/>
                <w:lang w:val="en-US" w:eastAsia="zh-CN"/>
              </w:rPr>
              <w:t>33</w:t>
            </w:r>
          </w:p>
        </w:tc>
        <w:tc>
          <w:tcPr>
            <w:tcW w:w="2159" w:type="dxa"/>
            <w:vAlign w:val="center"/>
          </w:tcPr>
          <w:p>
            <w:pPr>
              <w:ind w:left="0" w:leftChars="0"/>
              <w:jc w:val="center"/>
              <w:rPr>
                <w:rFonts w:hint="eastAsia" w:eastAsia="宋体"/>
                <w:color w:val="auto"/>
                <w:lang w:val="en-US" w:eastAsia="zh-CN"/>
              </w:rPr>
            </w:pPr>
            <w:r>
              <w:rPr>
                <w:rFonts w:hint="eastAsia" w:ascii="宋体" w:hAnsi="宋体" w:eastAsia="宋体" w:cs="宋体"/>
                <w:color w:val="auto"/>
                <w:sz w:val="21"/>
                <w:szCs w:val="22"/>
                <w:lang w:val="en-US" w:eastAsia="zh-CN" w:bidi="zh-CN"/>
              </w:rPr>
              <w:t>签字和（或盖章）要求</w:t>
            </w:r>
          </w:p>
        </w:tc>
        <w:tc>
          <w:tcPr>
            <w:tcW w:w="6412" w:type="dxa"/>
          </w:tcPr>
          <w:p>
            <w:pPr>
              <w:pStyle w:val="10"/>
              <w:spacing w:before="165" w:line="360" w:lineRule="auto"/>
              <w:ind w:right="76" w:firstLine="420" w:firstLineChars="200"/>
              <w:rPr>
                <w:rFonts w:hint="eastAsia" w:ascii="宋体" w:hAnsi="宋体" w:eastAsia="宋体" w:cs="宋体"/>
                <w:color w:val="auto"/>
                <w:sz w:val="21"/>
                <w:lang w:val="zh-CN" w:eastAsia="zh-CN"/>
              </w:rPr>
            </w:pPr>
            <w:r>
              <w:rPr>
                <w:rFonts w:hint="eastAsia" w:ascii="宋体" w:hAnsi="宋体" w:eastAsia="宋体" w:cs="宋体"/>
                <w:color w:val="auto"/>
                <w:sz w:val="21"/>
                <w:szCs w:val="21"/>
                <w:lang w:eastAsia="zh-CN"/>
              </w:rPr>
              <w:t>询比文件</w:t>
            </w:r>
            <w:r>
              <w:rPr>
                <w:rFonts w:hint="eastAsia" w:ascii="宋体" w:hAnsi="宋体" w:eastAsia="宋体" w:cs="宋体"/>
                <w:color w:val="auto"/>
                <w:sz w:val="21"/>
                <w:szCs w:val="21"/>
              </w:rPr>
              <w:t>应在</w:t>
            </w:r>
            <w:r>
              <w:rPr>
                <w:rFonts w:hint="eastAsia" w:ascii="宋体" w:hAnsi="宋体" w:eastAsia="宋体" w:cs="宋体"/>
                <w:color w:val="auto"/>
                <w:sz w:val="21"/>
                <w:szCs w:val="21"/>
                <w:lang w:eastAsia="zh-CN"/>
              </w:rPr>
              <w:t>询比文件</w:t>
            </w:r>
            <w:r>
              <w:rPr>
                <w:rFonts w:hint="eastAsia" w:ascii="宋体" w:hAnsi="宋体" w:eastAsia="宋体" w:cs="宋体"/>
                <w:color w:val="auto"/>
                <w:sz w:val="21"/>
                <w:szCs w:val="21"/>
              </w:rPr>
              <w:t>封面、投标函加盖</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和法定代表人的印章及签名。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6" w:hRule="atLeast"/>
        </w:trPr>
        <w:tc>
          <w:tcPr>
            <w:tcW w:w="777" w:type="dxa"/>
            <w:vAlign w:val="center"/>
          </w:tcPr>
          <w:p>
            <w:pPr>
              <w:pStyle w:val="10"/>
              <w:spacing w:before="180"/>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pacing w:val="2"/>
                <w:w w:val="111"/>
                <w:sz w:val="21"/>
                <w:lang w:val="en-US" w:eastAsia="zh-CN"/>
              </w:rPr>
              <w:t>34</w:t>
            </w:r>
          </w:p>
        </w:tc>
        <w:tc>
          <w:tcPr>
            <w:tcW w:w="2159" w:type="dxa"/>
            <w:vAlign w:val="center"/>
          </w:tcPr>
          <w:p>
            <w:pPr>
              <w:pStyle w:val="10"/>
              <w:spacing w:before="180"/>
              <w:ind w:left="128" w:leftChars="0" w:right="0" w:rightChars="0"/>
              <w:jc w:val="center"/>
              <w:rPr>
                <w:rFonts w:hint="eastAsia" w:ascii="宋体" w:hAnsi="宋体" w:eastAsia="宋体" w:cs="宋体"/>
                <w:color w:val="auto"/>
                <w:sz w:val="21"/>
                <w:szCs w:val="22"/>
                <w:lang w:val="en-US" w:eastAsia="zh-CN" w:bidi="zh-CN"/>
              </w:rPr>
            </w:pPr>
            <w:r>
              <w:rPr>
                <w:rFonts w:hint="eastAsia" w:ascii="宋体" w:hAnsi="宋体" w:eastAsia="宋体" w:cs="宋体"/>
                <w:color w:val="auto"/>
                <w:sz w:val="21"/>
              </w:rPr>
              <w:t>投标截止时间</w:t>
            </w:r>
          </w:p>
        </w:tc>
        <w:tc>
          <w:tcPr>
            <w:tcW w:w="6412" w:type="dxa"/>
            <w:vAlign w:val="top"/>
          </w:tcPr>
          <w:p>
            <w:pPr>
              <w:pStyle w:val="10"/>
              <w:spacing w:before="180"/>
              <w:rPr>
                <w:rFonts w:hint="eastAsia" w:ascii="宋体" w:hAnsi="宋体" w:eastAsia="宋体" w:cs="宋体"/>
                <w:color w:val="auto"/>
                <w:sz w:val="21"/>
                <w:szCs w:val="22"/>
                <w:lang w:val="zh-CN" w:eastAsia="zh-CN" w:bidi="zh-CN"/>
              </w:rPr>
            </w:pPr>
            <w:r>
              <w:rPr>
                <w:rFonts w:hint="eastAsia" w:ascii="宋体" w:hAnsi="宋体" w:eastAsia="宋体" w:cs="宋体"/>
                <w:color w:val="auto"/>
                <w:sz w:val="21"/>
                <w:lang w:eastAsia="zh-CN"/>
              </w:rPr>
              <w:t>投标截止时间：</w:t>
            </w:r>
            <w:r>
              <w:rPr>
                <w:rFonts w:hint="eastAsia" w:ascii="宋体" w:hAnsi="宋体" w:eastAsia="宋体" w:cs="宋体"/>
                <w:color w:val="auto"/>
                <w:sz w:val="21"/>
                <w:lang w:val="en-US" w:eastAsia="zh-CN"/>
              </w:rPr>
              <w:t xml:space="preserve">2022年07月08日 </w:t>
            </w:r>
            <w:r>
              <w:rPr>
                <w:rFonts w:hint="eastAsia" w:ascii="宋体" w:hAnsi="宋体" w:eastAsia="宋体" w:cs="宋体"/>
                <w:color w:val="auto"/>
                <w:sz w:val="21"/>
                <w:lang w:eastAsia="zh-CN"/>
              </w:rPr>
              <w:t xml:space="preserve"> </w:t>
            </w:r>
            <w:r>
              <w:rPr>
                <w:rFonts w:hint="eastAsia" w:ascii="宋体" w:hAnsi="宋体" w:eastAsia="宋体" w:cs="宋体"/>
                <w:color w:val="auto"/>
                <w:sz w:val="21"/>
                <w:lang w:val="en-US" w:eastAsia="zh-CN"/>
              </w:rPr>
              <w:t>09</w:t>
            </w: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0</w:t>
            </w:r>
            <w:r>
              <w:rPr>
                <w:rFonts w:hint="eastAsia" w:ascii="宋体" w:hAnsi="宋体" w:eastAsia="宋体" w:cs="宋体"/>
                <w:color w:val="auto"/>
                <w:sz w:val="21"/>
                <w:lang w:eastAsia="zh-CN"/>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8" w:hRule="atLeast"/>
        </w:trPr>
        <w:tc>
          <w:tcPr>
            <w:tcW w:w="777" w:type="dxa"/>
            <w:vAlign w:val="center"/>
          </w:tcPr>
          <w:p>
            <w:pPr>
              <w:pStyle w:val="10"/>
              <w:spacing w:before="180"/>
              <w:ind w:left="127" w:leftChars="0" w:right="0" w:rightChars="0"/>
              <w:jc w:val="center"/>
              <w:rPr>
                <w:rFonts w:hint="default" w:ascii="宋体" w:hAnsi="宋体" w:eastAsia="宋体" w:cs="宋体"/>
                <w:color w:val="auto"/>
                <w:spacing w:val="2"/>
                <w:w w:val="111"/>
                <w:sz w:val="21"/>
                <w:lang w:val="en-US" w:eastAsia="zh-CN"/>
              </w:rPr>
            </w:pPr>
            <w:r>
              <w:rPr>
                <w:rFonts w:hint="eastAsia" w:ascii="宋体" w:hAnsi="宋体" w:eastAsia="宋体" w:cs="宋体"/>
                <w:color w:val="auto"/>
                <w:spacing w:val="2"/>
                <w:w w:val="111"/>
                <w:sz w:val="21"/>
                <w:lang w:val="en-US" w:eastAsia="zh-CN"/>
              </w:rPr>
              <w:t>35</w:t>
            </w:r>
          </w:p>
        </w:tc>
        <w:tc>
          <w:tcPr>
            <w:tcW w:w="2159" w:type="dxa"/>
            <w:vAlign w:val="center"/>
          </w:tcPr>
          <w:p>
            <w:pPr>
              <w:autoSpaceDE w:val="0"/>
              <w:autoSpaceDN w:val="0"/>
              <w:ind w:left="0" w:leftChars="0" w:right="0" w:rightChars="0" w:firstLine="0" w:firstLineChars="0"/>
              <w:jc w:val="center"/>
              <w:rPr>
                <w:rFonts w:hint="eastAsia" w:ascii="宋体" w:hAnsi="宋体" w:eastAsia="宋体" w:cs="宋体"/>
                <w:bCs/>
                <w:color w:val="auto"/>
                <w:sz w:val="24"/>
                <w:szCs w:val="22"/>
                <w:lang w:val="zh-CN" w:eastAsia="zh-CN" w:bidi="zh-CN"/>
              </w:rPr>
            </w:pPr>
            <w:r>
              <w:rPr>
                <w:rFonts w:hint="eastAsia" w:cs="宋体"/>
                <w:color w:val="auto"/>
                <w:sz w:val="21"/>
                <w:szCs w:val="22"/>
                <w:lang w:val="zh-CN" w:eastAsia="zh-CN" w:bidi="zh-CN"/>
              </w:rPr>
              <w:t>询比文件</w:t>
            </w:r>
            <w:r>
              <w:rPr>
                <w:rFonts w:hint="eastAsia" w:ascii="宋体" w:hAnsi="宋体" w:eastAsia="宋体" w:cs="宋体"/>
                <w:color w:val="auto"/>
                <w:sz w:val="21"/>
                <w:szCs w:val="22"/>
                <w:lang w:val="zh-CN" w:eastAsia="zh-CN" w:bidi="zh-CN"/>
              </w:rPr>
              <w:t>的密封</w:t>
            </w:r>
          </w:p>
        </w:tc>
        <w:tc>
          <w:tcPr>
            <w:tcW w:w="6412" w:type="dxa"/>
            <w:vAlign w:val="center"/>
          </w:tcPr>
          <w:p>
            <w:pPr>
              <w:autoSpaceDE w:val="0"/>
              <w:autoSpaceDN w:val="0"/>
              <w:ind w:left="0" w:leftChars="0" w:right="0" w:rightChars="0" w:firstLine="0" w:firstLineChars="0"/>
              <w:jc w:val="left"/>
              <w:rPr>
                <w:rFonts w:hint="eastAsia" w:ascii="宋体" w:hAnsi="宋体" w:eastAsia="宋体" w:cs="宋体"/>
                <w:color w:val="auto"/>
                <w:sz w:val="24"/>
                <w:szCs w:val="22"/>
                <w:lang w:val="zh-CN" w:eastAsia="zh-CN" w:bidi="zh-CN"/>
              </w:rPr>
            </w:pPr>
            <w:r>
              <w:rPr>
                <w:rFonts w:hint="eastAsia" w:cs="宋体"/>
                <w:color w:val="auto"/>
                <w:sz w:val="21"/>
                <w:szCs w:val="22"/>
                <w:lang w:val="zh-CN" w:eastAsia="zh-CN" w:bidi="zh-CN"/>
              </w:rPr>
              <w:t>询比文件</w:t>
            </w:r>
            <w:r>
              <w:rPr>
                <w:rFonts w:hint="eastAsia" w:ascii="宋体" w:hAnsi="宋体" w:eastAsia="宋体" w:cs="宋体"/>
                <w:color w:val="auto"/>
                <w:sz w:val="21"/>
                <w:szCs w:val="22"/>
                <w:lang w:val="zh-CN" w:eastAsia="zh-CN" w:bidi="zh-CN"/>
              </w:rPr>
              <w:t>外层密封袋的标注：采购项目名称、采购项目编号、</w:t>
            </w:r>
            <w:r>
              <w:rPr>
                <w:rFonts w:hint="eastAsia" w:cs="宋体"/>
                <w:color w:val="auto"/>
                <w:sz w:val="21"/>
                <w:szCs w:val="22"/>
                <w:lang w:val="zh-CN" w:eastAsia="zh-CN" w:bidi="zh-CN"/>
              </w:rPr>
              <w:t>招标人</w:t>
            </w:r>
            <w:r>
              <w:rPr>
                <w:rFonts w:hint="eastAsia" w:ascii="宋体" w:hAnsi="宋体" w:eastAsia="宋体" w:cs="宋体"/>
                <w:color w:val="auto"/>
                <w:sz w:val="21"/>
                <w:szCs w:val="22"/>
                <w:lang w:val="zh-CN" w:eastAsia="zh-CN" w:bidi="zh-CN"/>
              </w:rPr>
              <w:t>名称、年月日以及“于****年**月**日**时**分（开标时间）之前不准启封”字样。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77" w:type="dxa"/>
            <w:vAlign w:val="center"/>
          </w:tcPr>
          <w:p>
            <w:pPr>
              <w:pStyle w:val="10"/>
              <w:spacing w:before="180"/>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36</w:t>
            </w:r>
          </w:p>
        </w:tc>
        <w:tc>
          <w:tcPr>
            <w:tcW w:w="2159" w:type="dxa"/>
            <w:vAlign w:val="center"/>
          </w:tcPr>
          <w:p>
            <w:pPr>
              <w:pStyle w:val="10"/>
              <w:spacing w:before="180"/>
              <w:ind w:left="128" w:leftChars="0" w:right="0" w:rightChars="0"/>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lang w:eastAsia="zh-CN"/>
              </w:rPr>
              <w:t>询比</w:t>
            </w:r>
            <w:r>
              <w:rPr>
                <w:rFonts w:hint="eastAsia" w:ascii="宋体" w:hAnsi="宋体" w:eastAsia="宋体" w:cs="宋体"/>
                <w:color w:val="auto"/>
                <w:sz w:val="21"/>
              </w:rPr>
              <w:t>程序</w:t>
            </w:r>
          </w:p>
        </w:tc>
        <w:tc>
          <w:tcPr>
            <w:tcW w:w="6412" w:type="dxa"/>
            <w:vAlign w:val="top"/>
          </w:tcPr>
          <w:p>
            <w:pPr>
              <w:pStyle w:val="10"/>
              <w:spacing w:before="105"/>
              <w:ind w:left="127"/>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（l）宣布会议纪律；</w:t>
            </w:r>
          </w:p>
          <w:p>
            <w:pPr>
              <w:pStyle w:val="10"/>
              <w:spacing w:before="105"/>
              <w:ind w:left="127"/>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1.宣布单位关人员姓名；</w:t>
            </w:r>
          </w:p>
          <w:p>
            <w:pPr>
              <w:pStyle w:val="10"/>
              <w:spacing w:before="105"/>
              <w:ind w:left="127"/>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2.投标人解密其询比文件；</w:t>
            </w:r>
          </w:p>
          <w:p>
            <w:pPr>
              <w:pStyle w:val="10"/>
              <w:spacing w:before="105"/>
              <w:ind w:left="127"/>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3.开标；</w:t>
            </w:r>
          </w:p>
          <w:p>
            <w:pPr>
              <w:pStyle w:val="10"/>
              <w:spacing w:before="105"/>
              <w:ind w:left="127"/>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4.宣读控制价；</w:t>
            </w:r>
          </w:p>
          <w:p>
            <w:pPr>
              <w:pStyle w:val="10"/>
              <w:spacing w:before="105"/>
              <w:ind w:left="127"/>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5.按规定形成相关记录；</w:t>
            </w:r>
          </w:p>
          <w:p>
            <w:pPr>
              <w:pStyle w:val="10"/>
              <w:spacing w:before="105"/>
              <w:ind w:left="127"/>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6.投标人对询比过程无疑议，确认会议结果；投标人对会议过程如有疑议，编制《询比过程中其它事项记录》；确认会议结果；</w:t>
            </w:r>
          </w:p>
          <w:p>
            <w:pPr>
              <w:pStyle w:val="10"/>
              <w:spacing w:before="105"/>
              <w:ind w:left="127"/>
              <w:rPr>
                <w:rFonts w:hint="eastAsia" w:ascii="宋体" w:hAnsi="宋体" w:eastAsia="宋体" w:cs="宋体"/>
                <w:color w:val="auto"/>
                <w:sz w:val="21"/>
                <w:szCs w:val="22"/>
                <w:lang w:val="zh-CN" w:eastAsia="zh-CN" w:bidi="zh-CN"/>
              </w:rPr>
            </w:pPr>
            <w:r>
              <w:rPr>
                <w:rFonts w:hint="eastAsia" w:ascii="宋体" w:hAnsi="宋体" w:eastAsia="宋体" w:cs="宋体"/>
                <w:color w:val="auto"/>
                <w:sz w:val="21"/>
                <w:lang w:val="en-US" w:eastAsia="zh-CN"/>
              </w:rPr>
              <w:t>7.会议结束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9" w:hRule="atLeast"/>
        </w:trPr>
        <w:tc>
          <w:tcPr>
            <w:tcW w:w="777" w:type="dxa"/>
            <w:vAlign w:val="center"/>
          </w:tcPr>
          <w:p>
            <w:pPr>
              <w:pStyle w:val="10"/>
              <w:spacing w:before="165"/>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37</w:t>
            </w:r>
          </w:p>
        </w:tc>
        <w:tc>
          <w:tcPr>
            <w:tcW w:w="2159" w:type="dxa"/>
            <w:vAlign w:val="center"/>
          </w:tcPr>
          <w:p>
            <w:pPr>
              <w:pStyle w:val="10"/>
              <w:spacing w:before="165"/>
              <w:ind w:left="128" w:leftChars="0" w:right="0" w:rightChars="0"/>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lang w:eastAsia="zh-CN"/>
              </w:rPr>
              <w:t>评审</w:t>
            </w:r>
            <w:r>
              <w:rPr>
                <w:rFonts w:hint="eastAsia" w:ascii="宋体" w:hAnsi="宋体" w:eastAsia="宋体" w:cs="宋体"/>
                <w:color w:val="auto"/>
                <w:sz w:val="21"/>
              </w:rPr>
              <w:t>委员会的组建</w:t>
            </w:r>
          </w:p>
        </w:tc>
        <w:tc>
          <w:tcPr>
            <w:tcW w:w="6412" w:type="dxa"/>
            <w:vAlign w:val="top"/>
          </w:tcPr>
          <w:p>
            <w:pPr>
              <w:pStyle w:val="10"/>
              <w:spacing w:before="105"/>
              <w:ind w:left="127"/>
              <w:rPr>
                <w:rFonts w:hint="eastAsia" w:ascii="宋体" w:hAnsi="宋体" w:eastAsia="宋体" w:cs="宋体"/>
                <w:color w:val="auto"/>
                <w:sz w:val="21"/>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评审</w:t>
            </w:r>
            <w:r>
              <w:rPr>
                <w:rFonts w:hint="eastAsia" w:ascii="宋体" w:hAnsi="宋体" w:eastAsia="宋体" w:cs="宋体"/>
                <w:color w:val="auto"/>
                <w:sz w:val="21"/>
              </w:rPr>
              <w:t>委员会构成：依法必须进行</w:t>
            </w:r>
            <w:r>
              <w:rPr>
                <w:rFonts w:hint="eastAsia" w:ascii="宋体" w:hAnsi="宋体" w:eastAsia="宋体" w:cs="宋体"/>
                <w:color w:val="auto"/>
                <w:sz w:val="21"/>
                <w:lang w:eastAsia="zh-CN"/>
              </w:rPr>
              <w:t>询比</w:t>
            </w:r>
            <w:r>
              <w:rPr>
                <w:rFonts w:hint="eastAsia" w:ascii="宋体" w:hAnsi="宋体" w:eastAsia="宋体" w:cs="宋体"/>
                <w:color w:val="auto"/>
                <w:sz w:val="21"/>
              </w:rPr>
              <w:t>的项目，其</w:t>
            </w:r>
            <w:r>
              <w:rPr>
                <w:rFonts w:hint="eastAsia" w:ascii="宋体" w:hAnsi="宋体" w:eastAsia="宋体" w:cs="宋体"/>
                <w:color w:val="auto"/>
                <w:sz w:val="21"/>
                <w:lang w:eastAsia="zh-CN"/>
              </w:rPr>
              <w:t>评审</w:t>
            </w:r>
            <w:r>
              <w:rPr>
                <w:rFonts w:hint="eastAsia" w:ascii="宋体" w:hAnsi="宋体" w:eastAsia="宋体" w:cs="宋体"/>
                <w:color w:val="auto"/>
                <w:sz w:val="21"/>
              </w:rPr>
              <w:t>委员会由</w:t>
            </w:r>
            <w:r>
              <w:rPr>
                <w:rFonts w:hint="eastAsia" w:ascii="宋体" w:hAnsi="宋体" w:eastAsia="宋体" w:cs="宋体"/>
                <w:color w:val="auto"/>
                <w:sz w:val="21"/>
                <w:lang w:eastAsia="zh-CN"/>
              </w:rPr>
              <w:t>招标人</w:t>
            </w:r>
            <w:r>
              <w:rPr>
                <w:rFonts w:hint="eastAsia" w:ascii="宋体" w:hAnsi="宋体" w:eastAsia="宋体" w:cs="宋体"/>
                <w:color w:val="auto"/>
                <w:sz w:val="21"/>
              </w:rPr>
              <w:t>的代表和有关技术、经济等方面的专家组成，成员人数为</w:t>
            </w:r>
            <w:r>
              <w:rPr>
                <w:rFonts w:hint="eastAsia" w:ascii="宋体" w:hAnsi="宋体" w:eastAsia="宋体" w:cs="宋体"/>
                <w:color w:val="auto"/>
                <w:sz w:val="21"/>
                <w:lang w:eastAsia="zh-CN"/>
              </w:rPr>
              <w:t>三</w:t>
            </w:r>
            <w:r>
              <w:rPr>
                <w:rFonts w:hint="eastAsia" w:ascii="宋体" w:hAnsi="宋体" w:eastAsia="宋体" w:cs="宋体"/>
                <w:color w:val="auto"/>
                <w:sz w:val="21"/>
              </w:rPr>
              <w:t>人以上单数，其中技术、经济等方面的专家不得少于成员总数的三分之二。</w:t>
            </w:r>
          </w:p>
          <w:p>
            <w:pPr>
              <w:pStyle w:val="10"/>
              <w:spacing w:before="105"/>
              <w:ind w:left="127"/>
              <w:rPr>
                <w:rFonts w:hint="eastAsia" w:ascii="宋体" w:hAnsi="宋体" w:eastAsia="宋体" w:cs="宋体"/>
                <w:color w:val="auto"/>
                <w:sz w:val="21"/>
                <w:szCs w:val="22"/>
                <w:lang w:val="zh-CN" w:eastAsia="zh-CN" w:bidi="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评审</w:t>
            </w:r>
            <w:r>
              <w:rPr>
                <w:rFonts w:hint="eastAsia" w:ascii="宋体" w:hAnsi="宋体" w:eastAsia="宋体" w:cs="宋体"/>
                <w:color w:val="auto"/>
                <w:sz w:val="21"/>
              </w:rPr>
              <w:t>专家确定方式：专家库</w:t>
            </w:r>
            <w:r>
              <w:rPr>
                <w:rFonts w:hint="eastAsia" w:ascii="宋体" w:hAnsi="宋体" w:eastAsia="宋体" w:cs="宋体"/>
                <w:color w:val="auto"/>
                <w:sz w:val="21"/>
                <w:lang w:eastAsia="zh-CN"/>
              </w:rPr>
              <w:t>专家</w:t>
            </w:r>
            <w:r>
              <w:rPr>
                <w:rFonts w:hint="eastAsia" w:ascii="宋体" w:hAnsi="宋体" w:eastAsia="宋体" w:cs="宋体"/>
                <w:color w:val="auto"/>
                <w:sz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77" w:type="dxa"/>
            <w:vAlign w:val="top"/>
          </w:tcPr>
          <w:p>
            <w:pPr>
              <w:pStyle w:val="10"/>
              <w:spacing w:before="180"/>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38</w:t>
            </w:r>
          </w:p>
        </w:tc>
        <w:tc>
          <w:tcPr>
            <w:tcW w:w="2159" w:type="dxa"/>
            <w:vAlign w:val="top"/>
          </w:tcPr>
          <w:p>
            <w:pPr>
              <w:pStyle w:val="10"/>
              <w:spacing w:before="180"/>
              <w:ind w:left="128"/>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是否授权</w:t>
            </w:r>
            <w:r>
              <w:rPr>
                <w:rFonts w:hint="eastAsia" w:ascii="宋体" w:hAnsi="宋体" w:eastAsia="宋体" w:cs="宋体"/>
                <w:color w:val="auto"/>
                <w:sz w:val="21"/>
                <w:lang w:eastAsia="zh-CN"/>
              </w:rPr>
              <w:t>评审</w:t>
            </w:r>
            <w:r>
              <w:rPr>
                <w:rFonts w:hint="eastAsia" w:ascii="宋体" w:hAnsi="宋体" w:eastAsia="宋体" w:cs="宋体"/>
                <w:color w:val="auto"/>
                <w:sz w:val="21"/>
              </w:rPr>
              <w:t>委员会确定</w:t>
            </w:r>
            <w:r>
              <w:rPr>
                <w:rFonts w:hint="eastAsia" w:ascii="宋体" w:hAnsi="宋体" w:eastAsia="宋体" w:cs="宋体"/>
                <w:color w:val="auto"/>
                <w:sz w:val="21"/>
                <w:lang w:eastAsia="zh-CN"/>
              </w:rPr>
              <w:t>投标人</w:t>
            </w:r>
          </w:p>
        </w:tc>
        <w:tc>
          <w:tcPr>
            <w:tcW w:w="6412" w:type="dxa"/>
            <w:vAlign w:val="top"/>
          </w:tcPr>
          <w:p>
            <w:pPr>
              <w:pStyle w:val="10"/>
              <w:spacing w:before="180"/>
              <w:ind w:left="127"/>
              <w:rPr>
                <w:rFonts w:hint="eastAsia" w:ascii="宋体" w:hAnsi="宋体" w:eastAsia="宋体" w:cs="宋体"/>
                <w:color w:val="auto"/>
                <w:sz w:val="21"/>
              </w:rPr>
            </w:pPr>
            <w:r>
              <w:rPr>
                <w:rFonts w:hint="eastAsia" w:ascii="宋体" w:hAnsi="宋体" w:eastAsia="宋体" w:cs="宋体"/>
                <w:color w:val="auto"/>
                <w:w w:val="90"/>
                <w:sz w:val="21"/>
              </w:rPr>
              <w:t>□是</w:t>
            </w:r>
          </w:p>
          <w:p>
            <w:pPr>
              <w:pStyle w:val="10"/>
              <w:rPr>
                <w:rFonts w:hint="eastAsia" w:ascii="宋体" w:hAnsi="宋体" w:eastAsia="宋体" w:cs="宋体"/>
                <w:color w:val="auto"/>
                <w:sz w:val="27"/>
              </w:rPr>
            </w:pPr>
          </w:p>
          <w:p>
            <w:pPr>
              <w:pStyle w:val="10"/>
              <w:ind w:left="127" w:leftChars="0" w:right="0" w:rightChars="0"/>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☑否，推荐的</w:t>
            </w:r>
            <w:r>
              <w:rPr>
                <w:rFonts w:hint="eastAsia" w:ascii="宋体" w:hAnsi="宋体" w:eastAsia="宋体" w:cs="宋体"/>
                <w:color w:val="auto"/>
                <w:sz w:val="21"/>
                <w:lang w:eastAsia="zh-CN"/>
              </w:rPr>
              <w:t>投标人投标人</w:t>
            </w:r>
            <w:r>
              <w:rPr>
                <w:rFonts w:hint="eastAsia" w:ascii="宋体" w:hAnsi="宋体" w:eastAsia="宋体" w:cs="宋体"/>
                <w:color w:val="auto"/>
                <w:sz w:val="21"/>
              </w:rPr>
              <w:t>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77" w:type="dxa"/>
            <w:vAlign w:val="center"/>
          </w:tcPr>
          <w:p>
            <w:pPr>
              <w:pStyle w:val="10"/>
              <w:spacing w:before="180"/>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39</w:t>
            </w:r>
          </w:p>
        </w:tc>
        <w:tc>
          <w:tcPr>
            <w:tcW w:w="2159" w:type="dxa"/>
            <w:vAlign w:val="center"/>
          </w:tcPr>
          <w:p>
            <w:pPr>
              <w:pStyle w:val="10"/>
              <w:spacing w:before="180"/>
              <w:ind w:left="128" w:leftChars="0" w:right="0" w:rightChars="0"/>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履约担保</w:t>
            </w:r>
          </w:p>
        </w:tc>
        <w:tc>
          <w:tcPr>
            <w:tcW w:w="6412" w:type="dxa"/>
            <w:vAlign w:val="top"/>
          </w:tcPr>
          <w:p>
            <w:pPr>
              <w:pStyle w:val="10"/>
              <w:spacing w:before="3" w:line="390" w:lineRule="exact"/>
              <w:ind w:left="127" w:leftChars="0" w:right="2438" w:rightChars="0"/>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履约担保的形式：按合同约定执行履约担保的金额：按合同约定执行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77" w:type="dxa"/>
            <w:vAlign w:val="center"/>
          </w:tcPr>
          <w:p>
            <w:pPr>
              <w:pStyle w:val="10"/>
              <w:spacing w:before="180"/>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40</w:t>
            </w:r>
          </w:p>
        </w:tc>
        <w:tc>
          <w:tcPr>
            <w:tcW w:w="2159" w:type="dxa"/>
            <w:vAlign w:val="center"/>
          </w:tcPr>
          <w:p>
            <w:pPr>
              <w:pStyle w:val="10"/>
              <w:spacing w:before="180"/>
              <w:ind w:left="128" w:leftChars="0" w:right="0" w:rightChars="0"/>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需要补充的其它内容</w:t>
            </w:r>
          </w:p>
        </w:tc>
        <w:tc>
          <w:tcPr>
            <w:tcW w:w="6412" w:type="dxa"/>
          </w:tcPr>
          <w:p>
            <w:pPr>
              <w:pStyle w:val="10"/>
              <w:rPr>
                <w:rFonts w:hint="eastAsia" w:ascii="宋体" w:hAnsi="宋体" w:eastAsia="宋体" w:cs="宋体"/>
                <w:color w:val="auto"/>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77" w:type="dxa"/>
            <w:vAlign w:val="center"/>
          </w:tcPr>
          <w:p>
            <w:pPr>
              <w:pStyle w:val="10"/>
              <w:spacing w:before="180"/>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41</w:t>
            </w:r>
          </w:p>
        </w:tc>
        <w:tc>
          <w:tcPr>
            <w:tcW w:w="2159" w:type="dxa"/>
            <w:vAlign w:val="center"/>
          </w:tcPr>
          <w:p>
            <w:pPr>
              <w:pStyle w:val="10"/>
              <w:spacing w:before="180"/>
              <w:ind w:left="128" w:leftChars="0" w:right="0" w:rightChars="0"/>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类似项目</w:t>
            </w:r>
          </w:p>
        </w:tc>
        <w:tc>
          <w:tcPr>
            <w:tcW w:w="6412" w:type="dxa"/>
            <w:vAlign w:val="top"/>
          </w:tcPr>
          <w:p>
            <w:pPr>
              <w:pStyle w:val="10"/>
              <w:spacing w:before="105"/>
              <w:ind w:left="127" w:leftChars="0" w:right="0" w:rightChars="0"/>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指中标价</w:t>
            </w:r>
            <w:r>
              <w:rPr>
                <w:rFonts w:hint="eastAsia" w:ascii="宋体" w:hAnsi="宋体" w:eastAsia="宋体" w:cs="宋体"/>
                <w:color w:val="auto"/>
                <w:w w:val="95"/>
                <w:sz w:val="21"/>
              </w:rPr>
              <w:t>(</w:t>
            </w:r>
            <w:r>
              <w:rPr>
                <w:rFonts w:hint="eastAsia" w:ascii="宋体" w:hAnsi="宋体" w:eastAsia="宋体" w:cs="宋体"/>
                <w:color w:val="auto"/>
                <w:sz w:val="21"/>
              </w:rPr>
              <w:t>或工程规模</w:t>
            </w:r>
            <w:r>
              <w:rPr>
                <w:rFonts w:hint="eastAsia" w:ascii="宋体" w:hAnsi="宋体" w:eastAsia="宋体" w:cs="宋体"/>
                <w:color w:val="auto"/>
                <w:w w:val="95"/>
                <w:sz w:val="21"/>
              </w:rPr>
              <w:t>)</w:t>
            </w:r>
            <w:r>
              <w:rPr>
                <w:rFonts w:hint="eastAsia" w:ascii="宋体" w:hAnsi="宋体" w:eastAsia="宋体" w:cs="宋体"/>
                <w:color w:val="auto"/>
                <w:sz w:val="21"/>
              </w:rPr>
              <w:t>以上的</w:t>
            </w:r>
            <w:r>
              <w:rPr>
                <w:rFonts w:hint="eastAsia" w:ascii="宋体" w:hAnsi="宋体" w:eastAsia="宋体" w:cs="宋体"/>
                <w:color w:val="auto"/>
                <w:sz w:val="21"/>
                <w:lang w:eastAsia="zh-CN"/>
              </w:rPr>
              <w:t>水利水电工程</w:t>
            </w:r>
            <w:r>
              <w:rPr>
                <w:rFonts w:hint="eastAsia" w:ascii="宋体" w:hAnsi="宋体" w:eastAsia="宋体" w:cs="宋体"/>
                <w:color w:val="auto"/>
                <w:sz w:val="21"/>
              </w:rPr>
              <w:t>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77" w:type="dxa"/>
            <w:vAlign w:val="center"/>
          </w:tcPr>
          <w:p>
            <w:pPr>
              <w:pStyle w:val="10"/>
              <w:spacing w:before="180"/>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42</w:t>
            </w:r>
          </w:p>
        </w:tc>
        <w:tc>
          <w:tcPr>
            <w:tcW w:w="2159" w:type="dxa"/>
            <w:vAlign w:val="center"/>
          </w:tcPr>
          <w:p>
            <w:pPr>
              <w:pStyle w:val="10"/>
              <w:spacing w:before="180"/>
              <w:ind w:left="128" w:leftChars="0" w:right="0" w:rightChars="0"/>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控制价</w:t>
            </w:r>
          </w:p>
        </w:tc>
        <w:tc>
          <w:tcPr>
            <w:tcW w:w="6412" w:type="dxa"/>
            <w:vAlign w:val="top"/>
          </w:tcPr>
          <w:p>
            <w:pPr>
              <w:pStyle w:val="10"/>
              <w:spacing w:before="180"/>
              <w:ind w:left="127"/>
              <w:rPr>
                <w:rFonts w:hint="eastAsia" w:ascii="宋体" w:hAnsi="宋体" w:eastAsia="宋体" w:cs="宋体"/>
                <w:color w:val="auto"/>
                <w:sz w:val="21"/>
              </w:rPr>
            </w:pPr>
            <w:r>
              <w:rPr>
                <w:rFonts w:hint="eastAsia" w:ascii="宋体" w:hAnsi="宋体" w:eastAsia="宋体" w:cs="宋体"/>
                <w:color w:val="auto"/>
                <w:w w:val="90"/>
                <w:sz w:val="21"/>
              </w:rPr>
              <w:t>□</w:t>
            </w:r>
            <w:r>
              <w:rPr>
                <w:rFonts w:hint="eastAsia" w:ascii="宋体" w:hAnsi="宋体" w:eastAsia="宋体" w:cs="宋体"/>
                <w:color w:val="auto"/>
                <w:sz w:val="21"/>
              </w:rPr>
              <w:t>不设控制价</w:t>
            </w:r>
          </w:p>
          <w:p>
            <w:pPr>
              <w:pStyle w:val="10"/>
              <w:spacing w:before="3"/>
              <w:rPr>
                <w:rFonts w:hint="eastAsia" w:ascii="宋体" w:hAnsi="宋体" w:eastAsia="宋体" w:cs="宋体"/>
                <w:color w:val="auto"/>
                <w:sz w:val="28"/>
              </w:rPr>
            </w:pPr>
          </w:p>
          <w:p>
            <w:pPr>
              <w:pStyle w:val="10"/>
              <w:ind w:left="127"/>
              <w:rPr>
                <w:rFonts w:hint="default" w:ascii="宋体" w:hAnsi="宋体" w:eastAsia="宋体" w:cs="宋体"/>
                <w:color w:val="auto"/>
                <w:sz w:val="21"/>
                <w:lang w:val="en-US" w:eastAsia="zh-CN"/>
              </w:rPr>
            </w:pPr>
            <w:r>
              <w:rPr>
                <w:rFonts w:hint="eastAsia" w:ascii="宋体" w:hAnsi="宋体" w:eastAsia="宋体" w:cs="宋体"/>
                <w:color w:val="auto"/>
                <w:sz w:val="21"/>
              </w:rPr>
              <w:t>☑设控制价，</w:t>
            </w:r>
            <w:r>
              <w:rPr>
                <w:rFonts w:hint="eastAsia" w:ascii="宋体" w:hAnsi="宋体" w:eastAsia="宋体" w:cs="宋体"/>
                <w:color w:val="auto"/>
                <w:sz w:val="21"/>
                <w:lang w:eastAsia="zh-CN"/>
              </w:rPr>
              <w:t>最高限价</w:t>
            </w:r>
            <w:r>
              <w:rPr>
                <w:rFonts w:hint="eastAsia" w:ascii="宋体" w:hAnsi="宋体" w:eastAsia="宋体" w:cs="宋体"/>
                <w:color w:val="auto"/>
                <w:sz w:val="21"/>
              </w:rPr>
              <w:t>为：</w:t>
            </w:r>
            <w:r>
              <w:rPr>
                <w:rFonts w:hint="default" w:ascii="Arial" w:hAnsi="Arial" w:eastAsia="宋体" w:cs="Arial"/>
                <w:color w:val="auto"/>
                <w:sz w:val="21"/>
              </w:rPr>
              <w:t>¥</w:t>
            </w: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3548578.17 元</w:t>
            </w:r>
          </w:p>
          <w:p>
            <w:pPr>
              <w:pStyle w:val="10"/>
              <w:spacing w:before="52" w:line="630" w:lineRule="exact"/>
              <w:ind w:left="127" w:leftChars="0" w:right="80" w:rightChars="0"/>
              <w:rPr>
                <w:rFonts w:hint="eastAsia" w:ascii="宋体" w:hAnsi="宋体" w:eastAsia="宋体" w:cs="宋体"/>
                <w:color w:val="auto"/>
                <w:sz w:val="21"/>
                <w:szCs w:val="22"/>
                <w:lang w:val="en-US" w:eastAsia="zh-CN" w:bidi="zh-CN"/>
              </w:rPr>
            </w:pPr>
            <w:r>
              <w:rPr>
                <w:rFonts w:hint="eastAsia" w:ascii="宋体" w:hAnsi="宋体" w:eastAsia="宋体" w:cs="宋体"/>
                <w:color w:val="auto"/>
                <w:sz w:val="21"/>
              </w:rPr>
              <w:t>（大写）</w:t>
            </w:r>
            <w:r>
              <w:rPr>
                <w:rFonts w:hint="eastAsia" w:ascii="宋体" w:hAnsi="宋体" w:eastAsia="宋体" w:cs="宋体"/>
                <w:color w:val="auto"/>
                <w:sz w:val="21"/>
                <w:lang w:eastAsia="zh-CN"/>
              </w:rPr>
              <w:t>：叁佰伍拾肆万捌仟伍佰柒拾捌元壹角柒分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77" w:type="dxa"/>
            <w:tcBorders>
              <w:right w:val="single" w:color="auto" w:sz="4" w:space="0"/>
            </w:tcBorders>
            <w:vAlign w:val="center"/>
          </w:tcPr>
          <w:p>
            <w:pPr>
              <w:pStyle w:val="10"/>
              <w:spacing w:before="180"/>
              <w:ind w:left="127" w:leftChars="0" w:right="0" w:rightChars="0"/>
              <w:jc w:val="center"/>
              <w:rPr>
                <w:rFonts w:hint="default" w:ascii="宋体" w:hAnsi="宋体" w:eastAsia="宋体" w:cs="宋体"/>
                <w:color w:val="auto"/>
                <w:sz w:val="21"/>
                <w:szCs w:val="22"/>
                <w:lang w:val="en-US" w:eastAsia="zh-CN" w:bidi="zh-CN"/>
              </w:rPr>
            </w:pPr>
            <w:r>
              <w:rPr>
                <w:rFonts w:hint="eastAsia" w:ascii="宋体" w:hAnsi="宋体" w:eastAsia="宋体" w:cs="宋体"/>
                <w:color w:val="auto"/>
                <w:sz w:val="21"/>
                <w:szCs w:val="22"/>
                <w:lang w:val="en-US" w:eastAsia="zh-CN" w:bidi="zh-CN"/>
              </w:rPr>
              <w:t>43</w:t>
            </w:r>
          </w:p>
        </w:tc>
        <w:tc>
          <w:tcPr>
            <w:tcW w:w="2159" w:type="dxa"/>
            <w:tcBorders>
              <w:left w:val="single" w:color="auto" w:sz="4" w:space="0"/>
            </w:tcBorders>
            <w:vAlign w:val="center"/>
          </w:tcPr>
          <w:p>
            <w:pPr>
              <w:pStyle w:val="10"/>
              <w:spacing w:before="180"/>
              <w:ind w:left="128" w:leftChars="0" w:right="0" w:rightChars="0"/>
              <w:jc w:val="center"/>
              <w:rPr>
                <w:rFonts w:hint="eastAsia" w:ascii="宋体" w:hAnsi="宋体" w:eastAsia="宋体" w:cs="宋体"/>
                <w:color w:val="auto"/>
                <w:sz w:val="21"/>
                <w:szCs w:val="22"/>
                <w:lang w:val="zh-CN" w:eastAsia="zh-CN" w:bidi="zh-CN"/>
              </w:rPr>
            </w:pPr>
            <w:r>
              <w:rPr>
                <w:rFonts w:hint="eastAsia" w:ascii="宋体" w:hAnsi="宋体" w:eastAsia="宋体" w:cs="宋体"/>
                <w:color w:val="auto"/>
                <w:sz w:val="21"/>
              </w:rPr>
              <w:t>代理费</w:t>
            </w:r>
          </w:p>
        </w:tc>
        <w:tc>
          <w:tcPr>
            <w:tcW w:w="6412" w:type="dxa"/>
            <w:vAlign w:val="top"/>
          </w:tcPr>
          <w:p>
            <w:pPr>
              <w:pStyle w:val="10"/>
              <w:spacing w:before="105"/>
              <w:ind w:left="127"/>
              <w:rPr>
                <w:rFonts w:hint="eastAsia" w:ascii="宋体" w:hAnsi="宋体" w:eastAsia="宋体" w:cs="宋体"/>
                <w:color w:val="auto"/>
                <w:sz w:val="21"/>
              </w:rPr>
            </w:pPr>
            <w:r>
              <w:rPr>
                <w:rFonts w:hint="eastAsia" w:ascii="宋体" w:hAnsi="宋体" w:eastAsia="宋体" w:cs="宋体"/>
                <w:color w:val="auto"/>
                <w:sz w:val="21"/>
              </w:rPr>
              <w:t>本项目</w:t>
            </w:r>
            <w:r>
              <w:rPr>
                <w:rFonts w:hint="eastAsia" w:ascii="宋体" w:hAnsi="宋体" w:eastAsia="宋体" w:cs="宋体"/>
                <w:color w:val="auto"/>
                <w:sz w:val="21"/>
                <w:lang w:eastAsia="zh-CN"/>
              </w:rPr>
              <w:t>询比</w:t>
            </w:r>
            <w:r>
              <w:rPr>
                <w:rFonts w:hint="eastAsia" w:ascii="宋体" w:hAnsi="宋体" w:eastAsia="宋体" w:cs="宋体"/>
                <w:color w:val="auto"/>
                <w:sz w:val="21"/>
              </w:rPr>
              <w:t>代理费由</w:t>
            </w:r>
            <w:r>
              <w:rPr>
                <w:rFonts w:hint="eastAsia" w:ascii="宋体" w:hAnsi="宋体" w:eastAsia="宋体" w:cs="宋体"/>
                <w:color w:val="auto"/>
                <w:sz w:val="21"/>
                <w:lang w:eastAsia="zh-CN"/>
              </w:rPr>
              <w:t>招标人</w:t>
            </w:r>
            <w:r>
              <w:rPr>
                <w:rFonts w:hint="eastAsia" w:ascii="宋体" w:hAnsi="宋体" w:eastAsia="宋体" w:cs="宋体"/>
                <w:color w:val="auto"/>
                <w:sz w:val="21"/>
              </w:rPr>
              <w:t>支付，金额为元，执行参照国家</w:t>
            </w:r>
          </w:p>
          <w:p>
            <w:pPr>
              <w:pStyle w:val="10"/>
              <w:spacing w:before="15" w:line="390" w:lineRule="atLeast"/>
              <w:ind w:left="127" w:leftChars="0" w:right="48" w:rightChars="0"/>
              <w:rPr>
                <w:rFonts w:hint="eastAsia" w:ascii="宋体" w:hAnsi="宋体" w:eastAsia="宋体" w:cs="宋体"/>
                <w:color w:val="auto"/>
                <w:sz w:val="21"/>
                <w:szCs w:val="22"/>
                <w:lang w:val="zh-CN" w:eastAsia="zh-CN" w:bidi="zh-CN"/>
              </w:rPr>
            </w:pPr>
            <w:r>
              <w:rPr>
                <w:rFonts w:hint="eastAsia" w:ascii="宋体" w:hAnsi="宋体" w:eastAsia="宋体" w:cs="宋体"/>
                <w:color w:val="auto"/>
                <w:spacing w:val="-11"/>
                <w:sz w:val="21"/>
              </w:rPr>
              <w:t>发改委《关于进一步放开建设项目专业服务价格的通知》</w:t>
            </w:r>
            <w:r>
              <w:rPr>
                <w:rFonts w:hint="eastAsia" w:ascii="宋体" w:hAnsi="宋体" w:eastAsia="宋体" w:cs="宋体"/>
                <w:color w:val="auto"/>
                <w:sz w:val="21"/>
              </w:rPr>
              <w:t>（发</w:t>
            </w:r>
            <w:r>
              <w:rPr>
                <w:rFonts w:hint="eastAsia" w:ascii="宋体" w:hAnsi="宋体" w:eastAsia="宋体" w:cs="宋体"/>
                <w:color w:val="auto"/>
                <w:spacing w:val="-1"/>
                <w:sz w:val="21"/>
              </w:rPr>
              <w:t>改价格</w:t>
            </w:r>
            <w:r>
              <w:rPr>
                <w:rFonts w:hint="eastAsia" w:ascii="宋体" w:hAnsi="宋体" w:eastAsia="宋体" w:cs="宋体"/>
                <w:color w:val="auto"/>
                <w:spacing w:val="1"/>
                <w:w w:val="55"/>
                <w:sz w:val="21"/>
              </w:rPr>
              <w:t>[</w:t>
            </w:r>
            <w:r>
              <w:rPr>
                <w:rFonts w:hint="eastAsia" w:ascii="宋体" w:hAnsi="宋体" w:eastAsia="宋体" w:cs="宋体"/>
                <w:color w:val="auto"/>
                <w:spacing w:val="2"/>
                <w:w w:val="111"/>
                <w:sz w:val="21"/>
              </w:rPr>
              <w:t>2015</w:t>
            </w:r>
            <w:r>
              <w:rPr>
                <w:rFonts w:hint="eastAsia" w:ascii="宋体" w:hAnsi="宋体" w:eastAsia="宋体" w:cs="宋体"/>
                <w:color w:val="auto"/>
                <w:spacing w:val="1"/>
                <w:w w:val="55"/>
                <w:sz w:val="21"/>
              </w:rPr>
              <w:t>]</w:t>
            </w:r>
            <w:r>
              <w:rPr>
                <w:rFonts w:hint="eastAsia" w:ascii="宋体" w:hAnsi="宋体" w:eastAsia="宋体" w:cs="宋体"/>
                <w:color w:val="auto"/>
                <w:spacing w:val="2"/>
                <w:w w:val="111"/>
                <w:sz w:val="21"/>
              </w:rPr>
              <w:t>29</w:t>
            </w:r>
            <w:r>
              <w:rPr>
                <w:rFonts w:hint="eastAsia" w:ascii="宋体" w:hAnsi="宋体" w:eastAsia="宋体" w:cs="宋体"/>
                <w:color w:val="auto"/>
                <w:w w:val="111"/>
                <w:sz w:val="21"/>
              </w:rPr>
              <w:t>9</w:t>
            </w:r>
            <w:r>
              <w:rPr>
                <w:rFonts w:hint="eastAsia" w:ascii="宋体" w:hAnsi="宋体" w:eastAsia="宋体" w:cs="宋体"/>
                <w:color w:val="auto"/>
                <w:spacing w:val="-20"/>
                <w:sz w:val="21"/>
              </w:rPr>
              <w:t xml:space="preserve"> 号</w:t>
            </w:r>
            <w:r>
              <w:rPr>
                <w:rFonts w:hint="eastAsia" w:ascii="宋体" w:hAnsi="宋体" w:eastAsia="宋体" w:cs="宋体"/>
                <w:color w:val="auto"/>
                <w:sz w:val="21"/>
              </w:rPr>
              <w:t>）商定。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777" w:type="dxa"/>
            <w:tcBorders>
              <w:right w:val="single" w:color="auto" w:sz="4" w:space="0"/>
            </w:tcBorders>
            <w:vAlign w:val="center"/>
          </w:tcPr>
          <w:p>
            <w:pPr>
              <w:pStyle w:val="10"/>
              <w:ind w:firstLine="196" w:firstLineChars="100"/>
              <w:jc w:val="center"/>
              <w:rPr>
                <w:rFonts w:hint="eastAsia" w:ascii="宋体" w:hAnsi="宋体" w:eastAsia="宋体" w:cs="宋体"/>
                <w:color w:val="auto"/>
                <w:sz w:val="21"/>
              </w:rPr>
            </w:pPr>
            <w:r>
              <w:rPr>
                <w:rFonts w:hint="eastAsia" w:ascii="宋体" w:hAnsi="宋体" w:eastAsia="宋体" w:cs="宋体"/>
                <w:color w:val="auto"/>
                <w:spacing w:val="-7"/>
                <w:sz w:val="21"/>
                <w:lang w:val="en-US" w:eastAsia="zh-CN"/>
              </w:rPr>
              <w:t>44</w:t>
            </w:r>
          </w:p>
        </w:tc>
        <w:tc>
          <w:tcPr>
            <w:tcW w:w="8571" w:type="dxa"/>
            <w:gridSpan w:val="2"/>
            <w:tcBorders>
              <w:left w:val="single" w:color="auto" w:sz="4" w:space="0"/>
            </w:tcBorders>
            <w:vAlign w:val="center"/>
          </w:tcPr>
          <w:p>
            <w:pPr>
              <w:tabs>
                <w:tab w:val="left" w:pos="1118"/>
              </w:tabs>
              <w:bidi w:val="0"/>
              <w:jc w:val="center"/>
              <w:rPr>
                <w:rFonts w:hint="eastAsia"/>
                <w:color w:val="auto"/>
                <w:lang w:val="en-US" w:eastAsia="zh-CN"/>
              </w:rPr>
            </w:pPr>
            <w:r>
              <w:rPr>
                <w:rFonts w:hint="eastAsia" w:cs="宋体"/>
                <w:color w:val="auto"/>
                <w:spacing w:val="-7"/>
                <w:sz w:val="21"/>
                <w:lang w:eastAsia="zh-CN"/>
              </w:rPr>
              <w:t>招标人</w:t>
            </w:r>
            <w:r>
              <w:rPr>
                <w:rFonts w:hint="eastAsia" w:ascii="宋体" w:hAnsi="宋体" w:eastAsia="宋体" w:cs="宋体"/>
                <w:color w:val="auto"/>
                <w:spacing w:val="-7"/>
                <w:sz w:val="21"/>
              </w:rPr>
              <w:t>所需要的纸质</w:t>
            </w:r>
            <w:r>
              <w:rPr>
                <w:rFonts w:hint="eastAsia" w:ascii="宋体" w:hAnsi="宋体" w:eastAsia="宋体" w:cs="宋体"/>
                <w:color w:val="auto"/>
                <w:spacing w:val="-7"/>
                <w:sz w:val="21"/>
                <w:lang w:eastAsia="zh-CN"/>
              </w:rPr>
              <w:t>询比</w:t>
            </w:r>
            <w:r>
              <w:rPr>
                <w:rFonts w:hint="eastAsia" w:ascii="宋体" w:hAnsi="宋体" w:eastAsia="宋体" w:cs="宋体"/>
                <w:color w:val="auto"/>
                <w:spacing w:val="-7"/>
                <w:sz w:val="21"/>
              </w:rPr>
              <w:t>文件、</w:t>
            </w:r>
            <w:r>
              <w:rPr>
                <w:rFonts w:hint="eastAsia" w:ascii="宋体" w:hAnsi="宋体" w:eastAsia="宋体" w:cs="宋体"/>
                <w:color w:val="auto"/>
                <w:spacing w:val="-7"/>
                <w:sz w:val="21"/>
                <w:lang w:eastAsia="zh-CN"/>
              </w:rPr>
              <w:t>询比文件</w:t>
            </w:r>
            <w:r>
              <w:rPr>
                <w:rFonts w:hint="eastAsia" w:ascii="宋体" w:hAnsi="宋体" w:eastAsia="宋体" w:cs="宋体"/>
                <w:color w:val="auto"/>
                <w:spacing w:val="-7"/>
                <w:sz w:val="21"/>
              </w:rPr>
              <w:t>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5" w:hRule="atLeast"/>
        </w:trPr>
        <w:tc>
          <w:tcPr>
            <w:tcW w:w="777" w:type="dxa"/>
            <w:vAlign w:val="center"/>
          </w:tcPr>
          <w:p>
            <w:pPr>
              <w:pStyle w:val="10"/>
              <w:ind w:left="0" w:leftChars="0" w:right="0" w:rightChars="0"/>
              <w:jc w:val="center"/>
              <w:rPr>
                <w:rFonts w:hint="eastAsia" w:ascii="宋体" w:hAnsi="宋体" w:eastAsia="宋体" w:cs="宋体"/>
                <w:color w:val="auto"/>
                <w:sz w:val="20"/>
                <w:szCs w:val="22"/>
                <w:lang w:val="zh-CN" w:eastAsia="zh-CN" w:bidi="zh-CN"/>
              </w:rPr>
            </w:pPr>
          </w:p>
        </w:tc>
        <w:tc>
          <w:tcPr>
            <w:tcW w:w="8571" w:type="dxa"/>
            <w:gridSpan w:val="2"/>
            <w:vAlign w:val="top"/>
          </w:tcPr>
          <w:p>
            <w:pPr>
              <w:pStyle w:val="10"/>
              <w:spacing w:before="105" w:line="362" w:lineRule="auto"/>
              <w:ind w:left="128" w:right="104"/>
              <w:rPr>
                <w:rFonts w:hint="eastAsia" w:ascii="宋体" w:hAnsi="宋体" w:eastAsia="宋体" w:cs="宋体"/>
                <w:color w:val="auto"/>
                <w:sz w:val="21"/>
              </w:rPr>
            </w:pPr>
            <w:r>
              <w:rPr>
                <w:rFonts w:hint="eastAsia" w:ascii="宋体" w:hAnsi="宋体" w:eastAsia="宋体" w:cs="宋体"/>
                <w:color w:val="auto"/>
                <w:sz w:val="21"/>
              </w:rPr>
              <w:t>1、</w:t>
            </w:r>
            <w:r>
              <w:rPr>
                <w:rFonts w:hint="eastAsia" w:ascii="宋体" w:hAnsi="宋体" w:eastAsia="宋体" w:cs="宋体"/>
                <w:color w:val="auto"/>
                <w:sz w:val="21"/>
                <w:lang w:eastAsia="zh-CN"/>
              </w:rPr>
              <w:t>招标人</w:t>
            </w:r>
            <w:r>
              <w:rPr>
                <w:rFonts w:hint="eastAsia" w:ascii="宋体" w:hAnsi="宋体" w:eastAsia="宋体" w:cs="宋体"/>
                <w:color w:val="auto"/>
                <w:sz w:val="21"/>
              </w:rPr>
              <w:t>（代理机构）郑重承诺本</w:t>
            </w:r>
            <w:r>
              <w:rPr>
                <w:rFonts w:hint="eastAsia" w:ascii="宋体" w:hAnsi="宋体" w:eastAsia="宋体" w:cs="宋体"/>
                <w:color w:val="auto"/>
                <w:sz w:val="21"/>
                <w:lang w:eastAsia="zh-CN"/>
              </w:rPr>
              <w:t>询比</w:t>
            </w:r>
            <w:r>
              <w:rPr>
                <w:rFonts w:hint="eastAsia" w:ascii="宋体" w:hAnsi="宋体" w:eastAsia="宋体" w:cs="宋体"/>
                <w:color w:val="auto"/>
                <w:sz w:val="21"/>
              </w:rPr>
              <w:t>文件为本项目唯一的</w:t>
            </w:r>
            <w:r>
              <w:rPr>
                <w:rFonts w:hint="eastAsia" w:ascii="宋体" w:hAnsi="宋体" w:eastAsia="宋体" w:cs="宋体"/>
                <w:color w:val="auto"/>
                <w:sz w:val="21"/>
                <w:lang w:eastAsia="zh-CN"/>
              </w:rPr>
              <w:t>询比</w:t>
            </w:r>
            <w:r>
              <w:rPr>
                <w:rFonts w:hint="eastAsia" w:ascii="宋体" w:hAnsi="宋体" w:eastAsia="宋体" w:cs="宋体"/>
                <w:color w:val="auto"/>
                <w:sz w:val="21"/>
              </w:rPr>
              <w:t>文件。</w:t>
            </w:r>
          </w:p>
          <w:p>
            <w:pPr>
              <w:pStyle w:val="10"/>
              <w:spacing w:line="252" w:lineRule="exact"/>
              <w:ind w:left="128"/>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eastAsia="zh-CN"/>
              </w:rPr>
              <w:t>招标人</w:t>
            </w:r>
            <w:r>
              <w:rPr>
                <w:rFonts w:hint="eastAsia" w:ascii="宋体" w:hAnsi="宋体" w:eastAsia="宋体" w:cs="宋体"/>
                <w:color w:val="auto"/>
                <w:sz w:val="21"/>
              </w:rPr>
              <w:t>所需要的纸质</w:t>
            </w:r>
            <w:r>
              <w:rPr>
                <w:rFonts w:hint="eastAsia" w:ascii="宋体" w:hAnsi="宋体" w:eastAsia="宋体" w:cs="宋体"/>
                <w:color w:val="auto"/>
                <w:sz w:val="21"/>
                <w:lang w:eastAsia="zh-CN"/>
              </w:rPr>
              <w:t>询比</w:t>
            </w:r>
            <w:r>
              <w:rPr>
                <w:rFonts w:hint="eastAsia" w:ascii="宋体" w:hAnsi="宋体" w:eastAsia="宋体" w:cs="宋体"/>
                <w:color w:val="auto"/>
                <w:sz w:val="21"/>
              </w:rPr>
              <w:t>文件、</w:t>
            </w:r>
            <w:r>
              <w:rPr>
                <w:rFonts w:hint="eastAsia" w:ascii="宋体" w:hAnsi="宋体" w:eastAsia="宋体" w:cs="宋体"/>
                <w:color w:val="auto"/>
                <w:sz w:val="21"/>
                <w:lang w:eastAsia="zh-CN"/>
              </w:rPr>
              <w:t>询比文件</w:t>
            </w:r>
            <w:r>
              <w:rPr>
                <w:rFonts w:hint="eastAsia" w:ascii="宋体" w:hAnsi="宋体" w:eastAsia="宋体" w:cs="宋体"/>
                <w:color w:val="auto"/>
                <w:sz w:val="21"/>
              </w:rPr>
              <w:t>规定：</w:t>
            </w:r>
            <w:r>
              <w:rPr>
                <w:rFonts w:hint="eastAsia" w:ascii="宋体" w:hAnsi="宋体" w:eastAsia="宋体" w:cs="宋体"/>
                <w:color w:val="auto"/>
                <w:sz w:val="21"/>
                <w:lang w:eastAsia="zh-CN"/>
              </w:rPr>
              <w:t>招标人</w:t>
            </w:r>
            <w:r>
              <w:rPr>
                <w:rFonts w:hint="eastAsia" w:ascii="宋体" w:hAnsi="宋体" w:eastAsia="宋体" w:cs="宋体"/>
                <w:color w:val="auto"/>
                <w:sz w:val="21"/>
              </w:rPr>
              <w:t>存档所需要的相应的纸质</w:t>
            </w:r>
            <w:r>
              <w:rPr>
                <w:rFonts w:hint="eastAsia" w:ascii="宋体" w:hAnsi="宋体" w:eastAsia="宋体" w:cs="宋体"/>
                <w:color w:val="auto"/>
                <w:sz w:val="21"/>
                <w:lang w:eastAsia="zh-CN"/>
              </w:rPr>
              <w:t>询比</w:t>
            </w:r>
          </w:p>
          <w:p>
            <w:pPr>
              <w:pStyle w:val="10"/>
              <w:rPr>
                <w:rFonts w:hint="eastAsia" w:ascii="宋体" w:hAnsi="宋体" w:eastAsia="宋体" w:cs="宋体"/>
                <w:color w:val="auto"/>
                <w:sz w:val="21"/>
                <w:lang w:eastAsia="zh-CN"/>
              </w:rPr>
            </w:pPr>
            <w:r>
              <w:rPr>
                <w:rFonts w:hint="eastAsia" w:ascii="宋体" w:hAnsi="宋体" w:eastAsia="宋体" w:cs="宋体"/>
                <w:color w:val="auto"/>
                <w:sz w:val="21"/>
                <w:lang w:eastAsia="zh-CN"/>
              </w:rPr>
              <w:t>档案，</w:t>
            </w:r>
            <w:r>
              <w:rPr>
                <w:rFonts w:hint="eastAsia" w:ascii="宋体" w:hAnsi="宋体" w:eastAsia="宋体" w:cs="宋体"/>
                <w:color w:val="auto"/>
                <w:sz w:val="21"/>
              </w:rPr>
              <w:t xml:space="preserve">在公示结果无疑义后代理机构打印并装订成册 </w:t>
            </w:r>
            <w:r>
              <w:rPr>
                <w:rFonts w:hint="eastAsia" w:ascii="宋体" w:hAnsi="宋体" w:eastAsia="宋体" w:cs="宋体"/>
                <w:color w:val="auto"/>
                <w:sz w:val="21"/>
                <w:lang w:eastAsia="zh-CN"/>
              </w:rPr>
              <w:t>移交招标人。</w:t>
            </w:r>
          </w:p>
        </w:tc>
      </w:tr>
    </w:tbl>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akuyoxingshu7000">
    <w:altName w:val="宋体"/>
    <w:panose1 w:val="02000600000000000000"/>
    <w:charset w:val="86"/>
    <w:family w:val="auto"/>
    <w:pitch w:val="default"/>
    <w:sig w:usb0="00000000" w:usb1="00000000"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12"/>
      </w:rPr>
    </w:pPr>
    <w:r>
      <w:rPr>
        <w:sz w:val="1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8A80F8"/>
    <w:multiLevelType w:val="singleLevel"/>
    <w:tmpl w:val="A18A80F8"/>
    <w:lvl w:ilvl="0" w:tentative="0">
      <w:start w:val="2"/>
      <w:numFmt w:val="chineseCounting"/>
      <w:lvlText w:val="第%1章"/>
      <w:lvlJc w:val="left"/>
      <w:rPr>
        <w:rFonts w:hint="eastAsia"/>
      </w:rPr>
    </w:lvl>
  </w:abstractNum>
  <w:abstractNum w:abstractNumId="1">
    <w:nsid w:val="F1087A90"/>
    <w:multiLevelType w:val="singleLevel"/>
    <w:tmpl w:val="F1087A90"/>
    <w:lvl w:ilvl="0" w:tentative="0">
      <w:start w:val="1"/>
      <w:numFmt w:val="chineseCounting"/>
      <w:suff w:val="nothing"/>
      <w:lvlText w:val="%1、"/>
      <w:lvlJc w:val="left"/>
      <w:rPr>
        <w:rFonts w:hint="eastAsia"/>
      </w:rPr>
    </w:lvl>
  </w:abstractNum>
  <w:abstractNum w:abstractNumId="2">
    <w:nsid w:val="3219DFFE"/>
    <w:multiLevelType w:val="singleLevel"/>
    <w:tmpl w:val="3219DFFE"/>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xNTRhZTRmOGU1Nzc1NjM4ZGVkNjU5MzcyMWNhOTQifQ=="/>
  </w:docVars>
  <w:rsids>
    <w:rsidRoot w:val="1C3F53DF"/>
    <w:rsid w:val="1C3F53DF"/>
    <w:rsid w:val="7EC724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6">
    <w:name w:val="heading 6"/>
    <w:basedOn w:val="1"/>
    <w:next w:val="1"/>
    <w:qFormat/>
    <w:uiPriority w:val="1"/>
    <w:pPr>
      <w:outlineLvl w:val="6"/>
    </w:pPr>
    <w:rPr>
      <w:rFonts w:ascii="黑体" w:hAnsi="黑体" w:eastAsia="黑体" w:cs="黑体"/>
      <w:sz w:val="27"/>
      <w:szCs w:val="27"/>
      <w:lang w:val="zh-CN" w:eastAsia="zh-CN" w:bidi="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rPr>
      <w:rFonts w:ascii="宋体" w:hAnsi="宋体" w:eastAsia="宋体" w:cs="宋体"/>
      <w:sz w:val="24"/>
      <w:szCs w:val="24"/>
      <w:lang w:val="zh-CN" w:eastAsia="zh-CN" w:bidi="zh-CN"/>
    </w:rPr>
  </w:style>
  <w:style w:type="paragraph" w:customStyle="1" w:styleId="3">
    <w:name w:val="一级条标题"/>
    <w:basedOn w:val="4"/>
    <w:next w:val="5"/>
    <w:qFormat/>
    <w:uiPriority w:val="0"/>
    <w:pPr>
      <w:spacing w:line="240" w:lineRule="auto"/>
      <w:ind w:left="420"/>
      <w:outlineLvl w:val="2"/>
    </w:pPr>
  </w:style>
  <w:style w:type="paragraph" w:customStyle="1" w:styleId="4">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paragraph" w:customStyle="1" w:styleId="10">
    <w:name w:val="Table Paragraph"/>
    <w:basedOn w:val="1"/>
    <w:qFormat/>
    <w:uiPriority w:val="1"/>
    <w:rPr>
      <w:rFonts w:ascii="hakuyoxingshu7000" w:hAnsi="hakuyoxingshu7000" w:eastAsia="hakuyoxingshu7000" w:cs="hakuyoxingshu7000"/>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2519</Words>
  <Characters>2813</Characters>
  <Lines>0</Lines>
  <Paragraphs>0</Paragraphs>
  <TotalTime>2</TotalTime>
  <ScaleCrop>false</ScaleCrop>
  <LinksUpToDate>false</LinksUpToDate>
  <CharactersWithSpaces>2890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2022-06-30T10:13:00Z</dcterms:created>
  <dc:creator>莫回首</dc:creator>
  <cp:lastModifiedBy>汪伟与您相伴</cp:lastModifiedBy>
  <dcterms:modified xsi:type="dcterms:W3CDTF">2022-06-30T11:25:16Z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52373D3C3C8F4C219AF1C7A08A741CAE</vt:lpwstr>
  </property>
</Properties>
</file>