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package" ContentType="application/vnd.openxmlformats-officedocument.package"/>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4327" w:rsidRDefault="00D31A02" w:rsidP="00D31A02">
      <w:pPr>
        <w:pStyle w:val="1"/>
        <w:spacing w:beforeLines="50" w:afterLines="50" w:line="564" w:lineRule="exact"/>
        <w:ind w:right="57" w:firstLine="880"/>
        <w:jc w:val="center"/>
        <w:rPr>
          <w:rFonts w:ascii="方正小标宋_GBK" w:eastAsia="方正小标宋_GBK" w:hAnsi="方正小标宋_GBK" w:cs="方正小标宋_GBK"/>
          <w:sz w:val="44"/>
          <w:lang w:eastAsia="zh-CN"/>
        </w:rPr>
      </w:pPr>
      <w:r>
        <w:rPr>
          <w:rFonts w:ascii="方正小标宋_GBK" w:eastAsia="方正小标宋_GBK" w:hAnsi="方正小标宋_GBK" w:cs="方正小标宋_GBK" w:hint="eastAsia"/>
          <w:sz w:val="44"/>
          <w:lang w:eastAsia="zh-CN"/>
        </w:rPr>
        <w:t>第一章招标邀请书</w:t>
      </w:r>
    </w:p>
    <w:p w:rsidR="001C4327" w:rsidRDefault="00D31A02" w:rsidP="00D31A02">
      <w:pPr>
        <w:adjustRightInd w:val="0"/>
        <w:snapToGrid w:val="0"/>
        <w:ind w:firstLine="640"/>
        <w:jc w:val="center"/>
        <w:rPr>
          <w:rFonts w:ascii="方正小标宋_GBK" w:eastAsia="方正小标宋_GBK" w:hAnsi="方正小标宋_GBK" w:cs="方正小标宋_GBK"/>
          <w:szCs w:val="32"/>
          <w:lang w:eastAsia="zh-CN"/>
        </w:rPr>
      </w:pPr>
      <w:r>
        <w:rPr>
          <w:rFonts w:ascii="方正小标宋_GBK" w:eastAsia="方正小标宋_GBK" w:hAnsi="方正小标宋_GBK" w:cs="方正小标宋_GBK" w:hint="eastAsia"/>
          <w:szCs w:val="32"/>
          <w:lang w:eastAsia="zh-CN"/>
        </w:rPr>
        <w:t>国网青海省电力公司2023年第一次协议库存物资招标采购</w:t>
      </w:r>
    </w:p>
    <w:p w:rsidR="001C4327" w:rsidRDefault="00D31A02" w:rsidP="00D31A02">
      <w:pPr>
        <w:adjustRightInd w:val="0"/>
        <w:snapToGrid w:val="0"/>
        <w:ind w:firstLine="640"/>
        <w:jc w:val="center"/>
        <w:rPr>
          <w:rFonts w:ascii="方正小标宋_GBK" w:eastAsia="方正小标宋_GBK" w:hAnsi="方正小标宋_GBK" w:cs="方正小标宋_GBK"/>
          <w:szCs w:val="32"/>
          <w:lang w:eastAsia="zh-CN"/>
        </w:rPr>
      </w:pPr>
      <w:r>
        <w:rPr>
          <w:rFonts w:ascii="方正小标宋_GBK" w:eastAsia="方正小标宋_GBK" w:hAnsi="方正小标宋_GBK" w:cs="方正小标宋_GBK" w:hint="eastAsia"/>
          <w:szCs w:val="32"/>
          <w:lang w:eastAsia="zh-CN"/>
        </w:rPr>
        <w:t>招标公告</w:t>
      </w:r>
    </w:p>
    <w:p w:rsidR="001C4327" w:rsidRDefault="00D31A02" w:rsidP="00D31A02">
      <w:pPr>
        <w:pStyle w:val="1"/>
        <w:spacing w:line="572" w:lineRule="exact"/>
        <w:ind w:right="57" w:firstLine="640"/>
        <w:jc w:val="center"/>
        <w:rPr>
          <w:rFonts w:ascii="方正小标宋_GBK" w:eastAsia="方正小标宋_GBK" w:hAnsi="方正小标宋_GBK" w:cs="方正小标宋_GBK"/>
          <w:b w:val="0"/>
          <w:bCs w:val="0"/>
          <w:szCs w:val="32"/>
          <w:lang w:eastAsia="zh-CN"/>
        </w:rPr>
      </w:pPr>
      <w:r>
        <w:rPr>
          <w:rFonts w:ascii="方正小标宋_GBK" w:eastAsia="方正小标宋_GBK" w:hAnsi="方正小标宋_GBK" w:cs="方正小标宋_GBK" w:hint="eastAsia"/>
          <w:szCs w:val="32"/>
          <w:lang w:eastAsia="zh-CN"/>
        </w:rPr>
        <w:t>招标编号：282307</w:t>
      </w:r>
    </w:p>
    <w:p w:rsidR="001C4327" w:rsidRDefault="00D31A02" w:rsidP="00D31A02">
      <w:pPr>
        <w:tabs>
          <w:tab w:val="left" w:pos="1118"/>
        </w:tabs>
        <w:spacing w:before="372"/>
        <w:ind w:right="56" w:firstLine="640"/>
        <w:jc w:val="center"/>
        <w:rPr>
          <w:rFonts w:ascii="宋体" w:cs="宋体"/>
          <w:b/>
          <w:szCs w:val="28"/>
          <w:lang w:eastAsia="zh-CN"/>
        </w:rPr>
      </w:pPr>
      <w:r>
        <w:rPr>
          <w:rFonts w:ascii="宋体" w:hAnsi="宋体" w:hint="eastAsia"/>
          <w:b/>
          <w:szCs w:val="28"/>
          <w:lang w:eastAsia="zh-CN"/>
        </w:rPr>
        <w:t>（适用于资格预审）</w:t>
      </w:r>
    </w:p>
    <w:p w:rsidR="001C4327" w:rsidRDefault="00D31A02" w:rsidP="00D31A02">
      <w:pPr>
        <w:pStyle w:val="2"/>
        <w:spacing w:before="70"/>
        <w:ind w:right="-340" w:firstLineChars="100" w:firstLine="320"/>
        <w:rPr>
          <w:rFonts w:ascii="方正仿宋_GBK" w:eastAsia="方正仿宋_GBK" w:hAnsi="方正仿宋_GBK" w:cs="方正仿宋_GBK"/>
          <w:b/>
          <w:bCs w:val="0"/>
          <w:lang w:eastAsia="zh-CN"/>
        </w:rPr>
      </w:pPr>
      <w:bookmarkStart w:id="0" w:name="_bookmark10"/>
      <w:bookmarkEnd w:id="0"/>
      <w:r>
        <w:rPr>
          <w:rFonts w:ascii="方正仿宋_GBK" w:eastAsia="方正仿宋_GBK" w:hAnsi="方正仿宋_GBK" w:cs="方正仿宋_GBK" w:hint="eastAsia"/>
          <w:b/>
          <w:bCs w:val="0"/>
          <w:lang w:eastAsia="zh-CN"/>
        </w:rPr>
        <w:t>1. 招标条件</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本招标项目招标人为国网青海省电力公司，招标项目资金来自项目单位自筹、银行贷款，出资比例为100%。该项目已具备招标条件，现对该项目采购进行公开招标。</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招标人委托国网青海电力招标代理有限公司（以下简称“招标代理机构”），采用公开招标方式邀请有兴趣的合格投标人（以下简称“投标人”）就国网青海省电力公司2023年第一次协议库存物资招标采购项目的供货和服务提交密封的有竞争性的投标文件。</w:t>
      </w:r>
    </w:p>
    <w:p w:rsidR="001C4327" w:rsidRDefault="00D31A02" w:rsidP="00D31A02">
      <w:pPr>
        <w:pStyle w:val="2"/>
        <w:numPr>
          <w:ilvl w:val="0"/>
          <w:numId w:val="1"/>
        </w:numPr>
        <w:spacing w:before="70"/>
        <w:ind w:right="-340" w:firstLineChars="100" w:firstLine="320"/>
        <w:rPr>
          <w:rFonts w:ascii="方正仿宋_GBK" w:eastAsia="方正仿宋_GBK" w:hAnsi="方正仿宋_GBK" w:cs="方正仿宋_GBK"/>
          <w:b/>
          <w:bCs w:val="0"/>
          <w:lang w:eastAsia="zh-CN"/>
        </w:rPr>
      </w:pPr>
      <w:bookmarkStart w:id="1" w:name="_bookmark11"/>
      <w:bookmarkEnd w:id="1"/>
      <w:r>
        <w:rPr>
          <w:rFonts w:ascii="方正仿宋_GBK" w:eastAsia="方正仿宋_GBK" w:hAnsi="方正仿宋_GBK" w:cs="方正仿宋_GBK" w:hint="eastAsia"/>
          <w:b/>
          <w:bCs w:val="0"/>
          <w:lang w:eastAsia="zh-CN"/>
        </w:rPr>
        <w:t>项目概况与招标范围</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招标货物及其数量、合同包个数</w:t>
      </w:r>
    </w:p>
    <w:tbl>
      <w:tblPr>
        <w:tblpPr w:leftFromText="180" w:rightFromText="180" w:vertAnchor="text" w:horzAnchor="page" w:tblpX="1167" w:tblpY="460"/>
        <w:tblOverlap w:val="never"/>
        <w:tblW w:w="9846" w:type="dxa"/>
        <w:tblBorders>
          <w:top w:val="double" w:sz="4" w:space="0" w:color="auto"/>
          <w:bottom w:val="double" w:sz="4" w:space="0" w:color="auto"/>
          <w:insideH w:val="single" w:sz="4" w:space="0" w:color="auto"/>
          <w:insideV w:val="single" w:sz="4" w:space="0" w:color="auto"/>
        </w:tblBorders>
        <w:tblLayout w:type="fixed"/>
        <w:tblLook w:val="04A0"/>
      </w:tblPr>
      <w:tblGrid>
        <w:gridCol w:w="1627"/>
        <w:gridCol w:w="2264"/>
        <w:gridCol w:w="621"/>
        <w:gridCol w:w="1092"/>
        <w:gridCol w:w="624"/>
        <w:gridCol w:w="1209"/>
        <w:gridCol w:w="2409"/>
      </w:tblGrid>
      <w:tr w:rsidR="001C4327">
        <w:trPr>
          <w:trHeight w:val="90"/>
          <w:tblHeader/>
        </w:trPr>
        <w:tc>
          <w:tcPr>
            <w:tcW w:w="1627" w:type="dxa"/>
            <w:vMerge w:val="restart"/>
            <w:tcBorders>
              <w:top w:val="double" w:sz="4" w:space="0" w:color="auto"/>
              <w:right w:val="single" w:sz="2" w:space="0" w:color="auto"/>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
                <w:sz w:val="18"/>
                <w:szCs w:val="18"/>
              </w:rPr>
            </w:pPr>
            <w:bookmarkStart w:id="2" w:name="_bookmark12"/>
            <w:bookmarkEnd w:id="2"/>
            <w:r>
              <w:rPr>
                <w:rFonts w:asciiTheme="minorEastAsia" w:eastAsiaTheme="minorEastAsia" w:hAnsiTheme="minorEastAsia" w:cstheme="minorEastAsia" w:hint="eastAsia"/>
                <w:b/>
                <w:sz w:val="18"/>
                <w:szCs w:val="18"/>
              </w:rPr>
              <w:t>分标编号</w:t>
            </w:r>
          </w:p>
        </w:tc>
        <w:tc>
          <w:tcPr>
            <w:tcW w:w="2264" w:type="dxa"/>
            <w:vMerge w:val="restart"/>
            <w:tcBorders>
              <w:top w:val="double" w:sz="4" w:space="0" w:color="auto"/>
              <w:left w:val="single" w:sz="2" w:space="0" w:color="auto"/>
              <w:right w:val="single" w:sz="2" w:space="0" w:color="auto"/>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
                <w:sz w:val="18"/>
                <w:szCs w:val="18"/>
              </w:rPr>
            </w:pPr>
            <w:r>
              <w:rPr>
                <w:rFonts w:asciiTheme="minorEastAsia" w:eastAsiaTheme="minorEastAsia" w:hAnsiTheme="minorEastAsia" w:cstheme="minorEastAsia" w:hint="eastAsia"/>
                <w:b/>
                <w:sz w:val="18"/>
                <w:szCs w:val="18"/>
              </w:rPr>
              <w:t>货物名称</w:t>
            </w:r>
          </w:p>
        </w:tc>
        <w:tc>
          <w:tcPr>
            <w:tcW w:w="621" w:type="dxa"/>
            <w:vMerge w:val="restart"/>
            <w:tcBorders>
              <w:top w:val="double" w:sz="4" w:space="0" w:color="auto"/>
              <w:left w:val="single" w:sz="2" w:space="0" w:color="auto"/>
              <w:right w:val="single" w:sz="2" w:space="0" w:color="auto"/>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
                <w:sz w:val="18"/>
                <w:szCs w:val="18"/>
              </w:rPr>
            </w:pPr>
            <w:r>
              <w:rPr>
                <w:rFonts w:asciiTheme="minorEastAsia" w:eastAsiaTheme="minorEastAsia" w:hAnsiTheme="minorEastAsia" w:cstheme="minorEastAsia" w:hint="eastAsia"/>
                <w:b/>
                <w:sz w:val="18"/>
                <w:szCs w:val="18"/>
              </w:rPr>
              <w:t>单位</w:t>
            </w:r>
          </w:p>
        </w:tc>
        <w:tc>
          <w:tcPr>
            <w:tcW w:w="1092" w:type="dxa"/>
            <w:vMerge w:val="restart"/>
            <w:tcBorders>
              <w:top w:val="double" w:sz="4" w:space="0" w:color="auto"/>
              <w:left w:val="single" w:sz="2" w:space="0" w:color="auto"/>
              <w:right w:val="single" w:sz="2" w:space="0" w:color="auto"/>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
                <w:sz w:val="18"/>
                <w:szCs w:val="18"/>
              </w:rPr>
            </w:pPr>
            <w:r>
              <w:rPr>
                <w:rFonts w:asciiTheme="minorEastAsia" w:eastAsiaTheme="minorEastAsia" w:hAnsiTheme="minorEastAsia" w:cstheme="minorEastAsia" w:hint="eastAsia"/>
                <w:b/>
                <w:sz w:val="18"/>
                <w:szCs w:val="18"/>
              </w:rPr>
              <w:t>数量</w:t>
            </w:r>
          </w:p>
        </w:tc>
        <w:tc>
          <w:tcPr>
            <w:tcW w:w="1833" w:type="dxa"/>
            <w:gridSpan w:val="2"/>
            <w:tcBorders>
              <w:top w:val="double" w:sz="4" w:space="0" w:color="auto"/>
              <w:left w:val="single" w:sz="2" w:space="0" w:color="auto"/>
              <w:bottom w:val="single" w:sz="2" w:space="0" w:color="auto"/>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
                <w:sz w:val="18"/>
                <w:szCs w:val="18"/>
              </w:rPr>
            </w:pPr>
            <w:r>
              <w:rPr>
                <w:rFonts w:asciiTheme="minorEastAsia" w:eastAsiaTheme="minorEastAsia" w:hAnsiTheme="minorEastAsia" w:cstheme="minorEastAsia" w:hint="eastAsia"/>
                <w:b/>
                <w:sz w:val="18"/>
                <w:szCs w:val="18"/>
              </w:rPr>
              <w:t>合同包</w:t>
            </w:r>
          </w:p>
        </w:tc>
        <w:tc>
          <w:tcPr>
            <w:tcW w:w="2409" w:type="dxa"/>
            <w:vMerge w:val="restart"/>
            <w:tcBorders>
              <w:top w:val="double" w:sz="4" w:space="0" w:color="auto"/>
              <w:left w:val="single" w:sz="2" w:space="0" w:color="auto"/>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
                <w:sz w:val="18"/>
                <w:szCs w:val="18"/>
                <w:lang w:eastAsia="zh-CN"/>
              </w:rPr>
            </w:pPr>
            <w:r>
              <w:rPr>
                <w:rFonts w:asciiTheme="minorEastAsia" w:eastAsiaTheme="minorEastAsia" w:hAnsiTheme="minorEastAsia" w:cstheme="minorEastAsia" w:hint="eastAsia"/>
                <w:b/>
                <w:sz w:val="18"/>
                <w:szCs w:val="18"/>
                <w:lang w:eastAsia="zh-CN"/>
              </w:rPr>
              <w:t>自买方发出《供货单》后要求的交货期</w:t>
            </w:r>
          </w:p>
        </w:tc>
      </w:tr>
      <w:tr w:rsidR="001C4327">
        <w:trPr>
          <w:trHeight w:val="369"/>
          <w:tblHeader/>
        </w:trPr>
        <w:tc>
          <w:tcPr>
            <w:tcW w:w="1627" w:type="dxa"/>
            <w:vMerge/>
            <w:tcBorders>
              <w:bottom w:val="single" w:sz="2" w:space="0" w:color="auto"/>
              <w:right w:val="single" w:sz="2" w:space="0" w:color="auto"/>
            </w:tcBorders>
            <w:vAlign w:val="center"/>
          </w:tcPr>
          <w:p w:rsidR="001C4327" w:rsidRDefault="001C4327" w:rsidP="00D31A02">
            <w:pPr>
              <w:adjustRightInd w:val="0"/>
              <w:snapToGrid w:val="0"/>
              <w:ind w:firstLine="361"/>
              <w:jc w:val="center"/>
              <w:rPr>
                <w:rFonts w:asciiTheme="minorEastAsia" w:eastAsiaTheme="minorEastAsia" w:hAnsiTheme="minorEastAsia" w:cstheme="minorEastAsia"/>
                <w:b/>
                <w:sz w:val="18"/>
                <w:szCs w:val="18"/>
                <w:lang w:eastAsia="zh-CN"/>
              </w:rPr>
            </w:pPr>
          </w:p>
        </w:tc>
        <w:tc>
          <w:tcPr>
            <w:tcW w:w="2264" w:type="dxa"/>
            <w:vMerge/>
            <w:tcBorders>
              <w:left w:val="single" w:sz="2" w:space="0" w:color="auto"/>
              <w:bottom w:val="single" w:sz="2" w:space="0" w:color="auto"/>
              <w:right w:val="single" w:sz="2" w:space="0" w:color="auto"/>
            </w:tcBorders>
            <w:vAlign w:val="bottom"/>
          </w:tcPr>
          <w:p w:rsidR="001C4327" w:rsidRDefault="001C4327">
            <w:pPr>
              <w:adjustRightInd w:val="0"/>
              <w:snapToGrid w:val="0"/>
              <w:ind w:firstLineChars="0" w:firstLine="0"/>
              <w:jc w:val="center"/>
              <w:rPr>
                <w:rFonts w:asciiTheme="minorEastAsia" w:eastAsiaTheme="minorEastAsia" w:hAnsiTheme="minorEastAsia" w:cstheme="minorEastAsia"/>
                <w:b/>
                <w:sz w:val="18"/>
                <w:szCs w:val="18"/>
                <w:lang w:eastAsia="zh-CN"/>
              </w:rPr>
            </w:pPr>
          </w:p>
        </w:tc>
        <w:tc>
          <w:tcPr>
            <w:tcW w:w="621" w:type="dxa"/>
            <w:vMerge/>
            <w:tcBorders>
              <w:left w:val="single" w:sz="2" w:space="0" w:color="auto"/>
              <w:bottom w:val="single" w:sz="2" w:space="0" w:color="auto"/>
              <w:right w:val="single" w:sz="2" w:space="0" w:color="auto"/>
            </w:tcBorders>
            <w:vAlign w:val="bottom"/>
          </w:tcPr>
          <w:p w:rsidR="001C4327" w:rsidRDefault="001C4327">
            <w:pPr>
              <w:adjustRightInd w:val="0"/>
              <w:snapToGrid w:val="0"/>
              <w:ind w:firstLineChars="0" w:firstLine="0"/>
              <w:jc w:val="center"/>
              <w:rPr>
                <w:rFonts w:asciiTheme="minorEastAsia" w:eastAsiaTheme="minorEastAsia" w:hAnsiTheme="minorEastAsia" w:cstheme="minorEastAsia"/>
                <w:b/>
                <w:sz w:val="18"/>
                <w:szCs w:val="18"/>
                <w:lang w:eastAsia="zh-CN"/>
              </w:rPr>
            </w:pPr>
          </w:p>
        </w:tc>
        <w:tc>
          <w:tcPr>
            <w:tcW w:w="1092" w:type="dxa"/>
            <w:vMerge/>
            <w:tcBorders>
              <w:left w:val="single" w:sz="2" w:space="0" w:color="auto"/>
              <w:bottom w:val="single" w:sz="2" w:space="0" w:color="auto"/>
              <w:right w:val="single" w:sz="2" w:space="0" w:color="auto"/>
            </w:tcBorders>
            <w:vAlign w:val="bottom"/>
          </w:tcPr>
          <w:p w:rsidR="001C4327" w:rsidRDefault="001C4327">
            <w:pPr>
              <w:adjustRightInd w:val="0"/>
              <w:snapToGrid w:val="0"/>
              <w:ind w:firstLineChars="0" w:firstLine="0"/>
              <w:jc w:val="center"/>
              <w:rPr>
                <w:rFonts w:asciiTheme="minorEastAsia" w:eastAsiaTheme="minorEastAsia" w:hAnsiTheme="minorEastAsia" w:cstheme="minorEastAsia"/>
                <w:b/>
                <w:sz w:val="18"/>
                <w:szCs w:val="18"/>
                <w:lang w:eastAsia="zh-CN"/>
              </w:rPr>
            </w:pPr>
          </w:p>
        </w:tc>
        <w:tc>
          <w:tcPr>
            <w:tcW w:w="624" w:type="dxa"/>
            <w:tcBorders>
              <w:left w:val="single" w:sz="2" w:space="0" w:color="auto"/>
              <w:bottom w:val="single" w:sz="2" w:space="0" w:color="auto"/>
              <w:right w:val="single" w:sz="2" w:space="0" w:color="auto"/>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
                <w:sz w:val="18"/>
                <w:szCs w:val="18"/>
              </w:rPr>
            </w:pPr>
            <w:r>
              <w:rPr>
                <w:rFonts w:asciiTheme="minorEastAsia" w:eastAsiaTheme="minorEastAsia" w:hAnsiTheme="minorEastAsia" w:cstheme="minorEastAsia" w:hint="eastAsia"/>
                <w:b/>
                <w:sz w:val="18"/>
                <w:szCs w:val="18"/>
              </w:rPr>
              <w:t>个数</w:t>
            </w:r>
          </w:p>
        </w:tc>
        <w:tc>
          <w:tcPr>
            <w:tcW w:w="1209" w:type="dxa"/>
            <w:tcBorders>
              <w:left w:val="single" w:sz="2" w:space="0" w:color="auto"/>
              <w:bottom w:val="single" w:sz="2" w:space="0" w:color="auto"/>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
                <w:sz w:val="18"/>
                <w:szCs w:val="18"/>
                <w:lang w:eastAsia="zh-CN"/>
              </w:rPr>
            </w:pPr>
            <w:r>
              <w:rPr>
                <w:rFonts w:asciiTheme="minorEastAsia" w:eastAsiaTheme="minorEastAsia" w:hAnsiTheme="minorEastAsia" w:cstheme="minorEastAsia" w:hint="eastAsia"/>
                <w:b/>
                <w:sz w:val="18"/>
                <w:szCs w:val="18"/>
                <w:lang w:eastAsia="zh-CN"/>
              </w:rPr>
              <w:t>包号</w:t>
            </w:r>
          </w:p>
        </w:tc>
        <w:tc>
          <w:tcPr>
            <w:tcW w:w="2409" w:type="dxa"/>
            <w:vMerge/>
            <w:tcBorders>
              <w:left w:val="single" w:sz="2" w:space="0" w:color="auto"/>
              <w:bottom w:val="single" w:sz="2" w:space="0" w:color="auto"/>
            </w:tcBorders>
          </w:tcPr>
          <w:p w:rsidR="001C4327" w:rsidRDefault="001C4327" w:rsidP="00D31A02">
            <w:pPr>
              <w:adjustRightInd w:val="0"/>
              <w:snapToGrid w:val="0"/>
              <w:ind w:firstLine="361"/>
              <w:jc w:val="center"/>
              <w:rPr>
                <w:rFonts w:asciiTheme="minorEastAsia" w:eastAsiaTheme="minorEastAsia" w:hAnsiTheme="minorEastAsia" w:cstheme="minorEastAsia"/>
                <w:b/>
                <w:sz w:val="18"/>
                <w:szCs w:val="18"/>
                <w:lang w:eastAsia="zh-CN"/>
              </w:rPr>
            </w:pPr>
          </w:p>
        </w:tc>
      </w:tr>
      <w:tr w:rsidR="001C4327">
        <w:trPr>
          <w:trHeight w:val="90"/>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282307-1001002-9999</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10kV变压器</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台</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41</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282307-1001012-9999</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箱式变电站</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套</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55</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包1~包2</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282307-1020001-9999</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交流避雷器</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台</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11018</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282307-1022001-9999</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高压熔断器</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只</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1827</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282307-1035001-9999</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10kV柱上变压器台成套设备</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套</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488</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包1~包5</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282307-1035004-9999</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一二次融合成套环网箱</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套</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231</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包1~包10</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282307-1035006-0001</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一二次融合成套柱上断路器（常规）</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套</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843</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3</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包1~包3</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282307-1035006-0002</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一二次融合成套柱上断路器（深度融合）</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套</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160</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lastRenderedPageBreak/>
              <w:t>282307-1035006-0003</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一二次融合成套柱上断路器（数字式）</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套</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234</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282307-1010001-9999</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交流三相隔离开关</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组</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2684</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包1~包2</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282307-1106018-9999</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电能计量箱</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只</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21674</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7</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包1~包7</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282307-1016008-9999</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配电箱</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个</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5221</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包1~包2</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282307-1304049-9999</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接地短路故障指示器</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台</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1099</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包1~包2</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282307-1402004-9998</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钢绞线及钢芯铝绞线</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吨</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267.95</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282307-1402005-9999</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架空绝缘导线</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千米</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6470.64</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9</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包1~包9</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282307-1404000-9999</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电缆</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千米</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2349.53</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18</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包1~包18</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282307-1408000-9999</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电缆附件</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套</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13231</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282307-1408007-9999</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电缆分支箱</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只</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1228</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包1~包4</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282307-1408006-9999</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电缆保护管</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米</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116873</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3</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包1~包3</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282307-1406032-9999</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铁构件</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吨</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3851.79</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7</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包1~包7</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282307-1407000-9999</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金具</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付</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772489</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包1~包4</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282307-1401001-9999</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钢管杆（桩）</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吨</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4063.19</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7</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包1~包7</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282307-1401002-9999</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锥形水泥杆</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根</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28011</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包1~包11</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282307-1405022-9999</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瓷绝缘子</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只</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205567</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6</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包1~包6</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r w:rsidR="001C4327">
        <w:trPr>
          <w:trHeight w:val="403"/>
        </w:trPr>
        <w:tc>
          <w:tcPr>
            <w:tcW w:w="1627" w:type="dxa"/>
            <w:tcBorders>
              <w:top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282307-1405000-9999</w:t>
            </w:r>
          </w:p>
        </w:tc>
        <w:tc>
          <w:tcPr>
            <w:tcW w:w="226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交流棒形悬式复合绝缘子</w:t>
            </w:r>
          </w:p>
        </w:tc>
        <w:tc>
          <w:tcPr>
            <w:tcW w:w="621"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支</w:t>
            </w:r>
          </w:p>
        </w:tc>
        <w:tc>
          <w:tcPr>
            <w:tcW w:w="1092"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22543</w:t>
            </w:r>
          </w:p>
        </w:tc>
        <w:tc>
          <w:tcPr>
            <w:tcW w:w="624" w:type="dxa"/>
            <w:tcBorders>
              <w:top w:val="single" w:sz="2" w:space="0" w:color="auto"/>
              <w:left w:val="single" w:sz="2" w:space="0" w:color="auto"/>
              <w:bottom w:val="single" w:sz="2" w:space="0" w:color="auto"/>
              <w:right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12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包1</w:t>
            </w:r>
          </w:p>
        </w:tc>
        <w:tc>
          <w:tcPr>
            <w:tcW w:w="2409" w:type="dxa"/>
            <w:tcBorders>
              <w:top w:val="single" w:sz="2" w:space="0" w:color="auto"/>
              <w:left w:val="single" w:sz="2" w:space="0" w:color="auto"/>
              <w:bottom w:val="single" w:sz="2" w:space="0" w:color="auto"/>
            </w:tcBorders>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以采购供货单为准</w:t>
            </w:r>
          </w:p>
        </w:tc>
      </w:tr>
    </w:tbl>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货物清单单独成册，是本邀请书附件。</w:t>
      </w:r>
    </w:p>
    <w:p w:rsidR="001C4327" w:rsidRDefault="00D31A02" w:rsidP="00D31A02">
      <w:pPr>
        <w:pStyle w:val="2"/>
        <w:spacing w:before="70"/>
        <w:ind w:right="-340" w:firstLineChars="100" w:firstLine="320"/>
        <w:rPr>
          <w:rFonts w:ascii="方正仿宋_GBK" w:eastAsia="方正仿宋_GBK" w:hAnsi="方正仿宋_GBK" w:cs="方正仿宋_GBK"/>
          <w:b/>
          <w:bCs w:val="0"/>
          <w:lang w:eastAsia="zh-CN"/>
        </w:rPr>
      </w:pPr>
      <w:r>
        <w:rPr>
          <w:rFonts w:ascii="方正仿宋_GBK" w:eastAsia="方正仿宋_GBK" w:hAnsi="方正仿宋_GBK" w:cs="方正仿宋_GBK" w:hint="eastAsia"/>
          <w:b/>
          <w:bCs w:val="0"/>
          <w:lang w:eastAsia="zh-CN"/>
        </w:rPr>
        <w:t>3. 投标人资格要求</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本次招标要求投标人须为中华人民共和国境内依法注册的法人或其他组织，须具备相应货物的制造能力，并在人员、设备、资金等方面具有保障如期交货等承担招标项目的能力。除特别注明外，这些资格、资质、业绩均系投标人本企业所拥有的权利权益。</w:t>
      </w:r>
    </w:p>
    <w:p w:rsidR="001C4327" w:rsidRDefault="00D31A02" w:rsidP="00D31A02">
      <w:pPr>
        <w:pStyle w:val="2"/>
        <w:spacing w:before="70"/>
        <w:ind w:right="-340" w:firstLineChars="100" w:firstLine="320"/>
        <w:rPr>
          <w:rFonts w:ascii="方正仿宋_GBK" w:eastAsia="方正仿宋_GBK" w:hAnsi="方正仿宋_GBK" w:cs="方正仿宋_GBK"/>
          <w:b/>
          <w:bCs w:val="0"/>
          <w:lang w:eastAsia="zh-CN"/>
        </w:rPr>
      </w:pPr>
      <w:r>
        <w:rPr>
          <w:rFonts w:ascii="方正仿宋_GBK" w:eastAsia="方正仿宋_GBK" w:hAnsi="方正仿宋_GBK" w:cs="方正仿宋_GBK" w:hint="eastAsia"/>
          <w:b/>
          <w:bCs w:val="0"/>
          <w:lang w:eastAsia="zh-CN"/>
        </w:rPr>
        <w:t>3.1通用资格要求：</w:t>
      </w:r>
    </w:p>
    <w:p w:rsidR="001C4327" w:rsidRDefault="00D31A02">
      <w:pPr>
        <w:tabs>
          <w:tab w:val="left" w:pos="620"/>
        </w:tabs>
        <w:ind w:leftChars="200" w:left="640" w:firstLine="600"/>
        <w:rPr>
          <w:rFonts w:cs="方正仿宋_GBK"/>
          <w:sz w:val="30"/>
          <w:szCs w:val="30"/>
          <w:lang w:eastAsia="zh-CN"/>
        </w:rPr>
      </w:pPr>
      <w:bookmarkStart w:id="3" w:name="_bookmark13"/>
      <w:bookmarkEnd w:id="3"/>
      <w:r>
        <w:rPr>
          <w:rFonts w:cs="方正仿宋_GBK" w:hint="eastAsia"/>
          <w:sz w:val="30"/>
          <w:szCs w:val="30"/>
          <w:lang w:eastAsia="zh-CN"/>
        </w:rPr>
        <w:t>3.1.1必须具有生产投标产品所需的生产场地、生产设备、生产人员、产品及元器件检测能力。这些制造、检测能力应当分别相等或者优于《2021年版配（农）网物资供应商资质能力核实标准》（国家电</w:t>
      </w:r>
      <w:r>
        <w:rPr>
          <w:rFonts w:cs="方正仿宋_GBK" w:hint="eastAsia"/>
          <w:sz w:val="30"/>
          <w:szCs w:val="30"/>
          <w:lang w:eastAsia="zh-CN"/>
        </w:rPr>
        <w:lastRenderedPageBreak/>
        <w:t>网公司电子商务平台公开发布）提出的制造、检测设备。</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3.1.2设计制造过与投标产品相同结构、相同型式、同等或以上技术规格的产品。在与规范相同或较规范更严格的条件下，该产品的投运数量及其成功运行时间或者合同数量满足要求。如同一包内存在不同类别的设备，则投标人须分别满足包内各类别设备的资格要求。</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3.1.3投标产品以及专门资格条件接受外购外协的产品、组件，取得国际专业权威机构或者国家级专业检验检测机构出具的产品有效试验报告，且试验报告检测项目、结果数据、检测有效期符合相应产品最新国家、行业标准以及本次招标技术规范的规定：</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国家、行业已经发布相应产品标准的，投标人须取得国家级权威检验检测机构出具的型式试验报告；</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国家、行业尚未发布相应产品标准的，投标人须取得国家级权威检验检测机构出具的专业检测报告。专业检测是指国家电网公司新技术产品或者根据现场运行需要，委托国家级检验检测机构公开邀请进行的专门检测活动。</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各类试验报告均系针对具体型式规格产品的试验报告。</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3.1.4取得国家法律、法规、部门规章规定的有效许可证件。</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3.1.5投标人取得有效的ISO9000系列质量保证体系认证书。</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3.1.6取得招标文件要求的有效认证证书。</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3.1.7法定代表人或单位负责人为同一人或者存在控股、管理关系的不同单位，不得参加同一标包投标或者未划分标包的同一招标项目投标。</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3.1.8应有良好的财务状况，具体要求详见招标文件第2章投标人须知第3.5.2规定。</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3.1.9本招标活动不接受贴牌代工的投标以及其他任何分包行为的投标。</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lastRenderedPageBreak/>
        <w:t>3.1.10投标产品不得选配缺陷责任期（自设备投运之日起两年内）发生产品质量问题（接续、接触机械电气性能，支撑、封闭绝缘性能，以及电力电子性能下降、老化、毁损、丧失）导致设备停运检修的组件材料制造商的产品。</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3.1.11提供的同类材料未因该材料原因出现过质量问题（或出现过质量问题，但已采取了有效的整改措施及善后处理，并通过国家电网公司或所在省公司的验收。</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3.1.12在国内材料销售合同执行过程中，未因严重质量问题而造成批量退货（退货量占合同金额10%及以上）或严重影响施工，或出现过其它重大问题，但已采取了有效的整改措施及善后处理，并通过国家电网公司或所在省公司的验收。</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3.1.13在国内材料销售合同执行过程中，未因货物和/或投标人图纸的交付拖延问题而严重影响施工和工程进度，或出现过其它重大问题，但已采取了有效的整改措施及善后处理，并通过国家电网公司或所在国网省级电力公司的验收。</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3.1.14按照《国家电网公司供应商不良行为处理管理细则》规定，未存在因不良行为导致本批次暂停、取消或永久取消中标资格的。</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3.1.15投标人不得选配国家电网公司《关于供应商不良行为处理情况的通报》和××省电力公司《关于供应商不良行为处理的通报/公告》（此名称应与各单位在ECP平台中发布的不良行为处理公告名称保持一致）中正在接受暂停中标资格、取消中标资格的制造商或外购外协供应商或代理（集成服务）原厂商的相应处理范围内的产品。</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3.1.16根据《企业信息公示暂行条例》，投标人不得被工商行政管理机关在国家企业信用信息公示系统中列入“经营异常名录”或者“严重违法失信企业名单”。（查询日期应在投标截止日前20天内，</w:t>
      </w:r>
      <w:r>
        <w:rPr>
          <w:rFonts w:cs="方正仿宋_GBK" w:hint="eastAsia"/>
          <w:sz w:val="30"/>
          <w:szCs w:val="30"/>
          <w:lang w:eastAsia="zh-CN"/>
        </w:rPr>
        <w:lastRenderedPageBreak/>
        <w:t>查询结果应为网站自动生成的PDF文件），未提供有效国家企业信用信息公示系统（www.gsxt.gov.cn）查询结果的，其投标文件作否决投标处理。</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3.1.17根据最高人民法院、国家发展改革委、国家铁路局等九部门联合印发的《关于在招标投标活动中对失信被执行人实施联合惩戒的通知》（法〔2016〕285号），投标人不得存在违法失信行为，不得被“信用中国”网站（www.creditchina.gov.cn）列入“黑名单”（</w:t>
      </w:r>
      <w:r>
        <w:rPr>
          <w:rFonts w:cs="方正仿宋_GBK" w:hint="eastAsia"/>
          <w:b/>
          <w:bCs/>
          <w:color w:val="FF0000"/>
          <w:sz w:val="30"/>
          <w:szCs w:val="30"/>
          <w:lang w:eastAsia="zh-CN"/>
        </w:rPr>
        <w:t>查询日期应在投标截止日前7天内，查询结果应为网站自动生成的信用信息报告PDF文件</w:t>
      </w:r>
      <w:r>
        <w:rPr>
          <w:rFonts w:cs="方正仿宋_GBK" w:hint="eastAsia"/>
          <w:sz w:val="30"/>
          <w:szCs w:val="30"/>
          <w:lang w:eastAsia="zh-CN"/>
        </w:rPr>
        <w:t>），未提供有效“信用中国”网站（www.creditchina.gov.cn）查询结果的，其投标文件作否决投标处理。</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3.1.18在实际招标采购过程中，一旦发现投标文件有下列情形，可认定为串通投标：</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3.1.18.1不同投标人的投标文件由同一单位或者个人编制，不同电子投标文件通过同一台电脑制作、上传。</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3.1.18.2不同投标人委托同一单位或者个人办理应答事宜，如同一个单位派人或者同一个人代表不同投标人购买招标文件、递交投标文件、踏勘现场、提出异议、澄清答复、领取中标通知书等；通过邮件、快递形式寄出投标文件或收取中标通知书的，如不同投标人寄出、收件地址或人员相同的。</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3.1.18.3不同投标人的投标文件载明的项目管理成员为同一人，其存在串通应答的可能性极大，应当先行给予认定，除非投标人能够证明其不存在串通投标的行为。</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3.1.18.4不同投标人的投标文件异常一致或者应答报价呈规律性差异，主要表现为投标文件错误表述、错误计算或者笔误雷同，投标文件内容整段内容一致，投标文件排版格式一致，投标报价呈等差数</w:t>
      </w:r>
      <w:r>
        <w:rPr>
          <w:rFonts w:cs="方正仿宋_GBK" w:hint="eastAsia"/>
          <w:sz w:val="30"/>
          <w:szCs w:val="30"/>
          <w:lang w:eastAsia="zh-CN"/>
        </w:rPr>
        <w:lastRenderedPageBreak/>
        <w:t>列或有规律性的百分比等。</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3.1.18.5不同投标人的投标文件上所加盖印章、签字相同的，不同投标人的投标文件相互混装，“你中有我，我中有你”。</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3.1.18.6不同投标人的投标保证金从同一单位或者个人的账户转出，包括虽然经由投标人自己的基本账户转出但所需资金均是来自同一投标人或者个人的账户的。</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3.1.18.7招投标实现电子化的情形下，不同投标人从同一个投标单位或者同一个自然人的IP地址下载招标文件或者上传投标文件；不同投标人的电子投标文件编制时的计算机硬件信息中存在一条及以上的计算机网卡MAC地址（如有）、CPU序列号和硬盘序列号均相同的；不同投标人的电子投标文件上传计算机的网卡MAC地址、CPU序列号和硬盘序列号等硬件信息均相同的（开标现场上传电子投标文件的除外）。</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3.1.18.8举报人提供的投标人串通应答证据，经相关部门核实属实的。</w:t>
      </w:r>
    </w:p>
    <w:p w:rsidR="001C4327" w:rsidRDefault="00D31A02" w:rsidP="00D31A02">
      <w:pPr>
        <w:pStyle w:val="2"/>
        <w:spacing w:before="70"/>
        <w:ind w:right="-340" w:firstLineChars="100" w:firstLine="320"/>
        <w:rPr>
          <w:rFonts w:ascii="方正仿宋_GBK" w:eastAsia="方正仿宋_GBK" w:hAnsi="方正仿宋_GBK" w:cs="方正仿宋_GBK"/>
          <w:b/>
          <w:bCs w:val="0"/>
          <w:lang w:eastAsia="zh-CN"/>
        </w:rPr>
      </w:pPr>
      <w:r>
        <w:rPr>
          <w:rFonts w:ascii="方正仿宋_GBK" w:eastAsia="方正仿宋_GBK" w:hAnsi="方正仿宋_GBK" w:cs="方正仿宋_GBK" w:hint="eastAsia"/>
          <w:b/>
          <w:bCs w:val="0"/>
          <w:lang w:eastAsia="zh-CN"/>
        </w:rPr>
        <w:t>3.2各类货物专门具体资质业绩要求事项及其数据、状态分别如下：</w:t>
      </w:r>
    </w:p>
    <w:tbl>
      <w:tblPr>
        <w:tblW w:w="10548" w:type="dxa"/>
        <w:jc w:val="center"/>
        <w:tblLayout w:type="fixed"/>
        <w:tblCellMar>
          <w:left w:w="0" w:type="dxa"/>
          <w:right w:w="0" w:type="dxa"/>
        </w:tblCellMar>
        <w:tblLook w:val="04A0"/>
      </w:tblPr>
      <w:tblGrid>
        <w:gridCol w:w="677"/>
        <w:gridCol w:w="77"/>
        <w:gridCol w:w="976"/>
        <w:gridCol w:w="5319"/>
        <w:gridCol w:w="3499"/>
      </w:tblGrid>
      <w:tr w:rsidR="001C4327">
        <w:trPr>
          <w:trHeight w:val="270"/>
          <w:jc w:val="center"/>
        </w:trPr>
        <w:tc>
          <w:tcPr>
            <w:tcW w:w="1730" w:type="dxa"/>
            <w:gridSpan w:val="3"/>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rsidP="00D31A02">
            <w:pPr>
              <w:widowControl/>
              <w:ind w:firstLine="361"/>
              <w:jc w:val="center"/>
              <w:textAlignment w:val="center"/>
              <w:rPr>
                <w:rFonts w:ascii="宋体" w:eastAsia="宋体" w:hAnsi="宋体" w:cs="宋体"/>
                <w:b/>
                <w:color w:val="000000"/>
                <w:sz w:val="18"/>
                <w:szCs w:val="18"/>
              </w:rPr>
            </w:pPr>
            <w:r>
              <w:rPr>
                <w:rFonts w:ascii="宋体" w:eastAsia="宋体" w:hAnsi="宋体" w:cs="宋体" w:hint="eastAsia"/>
                <w:b/>
                <w:color w:val="000000"/>
                <w:sz w:val="18"/>
                <w:szCs w:val="18"/>
                <w:lang w:eastAsia="zh-CN"/>
              </w:rPr>
              <w:t>分标名称</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rsidP="00D31A02">
            <w:pPr>
              <w:widowControl/>
              <w:ind w:firstLine="361"/>
              <w:jc w:val="center"/>
              <w:textAlignment w:val="center"/>
              <w:rPr>
                <w:rFonts w:ascii="宋体" w:eastAsia="宋体" w:hAnsi="宋体" w:cs="宋体"/>
                <w:b/>
                <w:color w:val="000000"/>
                <w:sz w:val="18"/>
                <w:szCs w:val="18"/>
              </w:rPr>
            </w:pPr>
            <w:r>
              <w:rPr>
                <w:rFonts w:ascii="宋体" w:eastAsia="宋体" w:hAnsi="宋体" w:cs="宋体" w:hint="eastAsia"/>
                <w:b/>
                <w:color w:val="000000"/>
                <w:sz w:val="18"/>
                <w:szCs w:val="18"/>
                <w:lang w:eastAsia="zh-CN"/>
              </w:rPr>
              <w:t>资格预审要求</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rsidP="00D31A02">
            <w:pPr>
              <w:widowControl/>
              <w:ind w:firstLine="361"/>
              <w:jc w:val="center"/>
              <w:textAlignment w:val="center"/>
              <w:rPr>
                <w:rFonts w:ascii="宋体" w:eastAsia="宋体" w:hAnsi="宋体" w:cs="宋体"/>
                <w:b/>
                <w:color w:val="000000"/>
                <w:sz w:val="18"/>
                <w:szCs w:val="18"/>
              </w:rPr>
            </w:pPr>
            <w:r>
              <w:rPr>
                <w:rFonts w:ascii="宋体" w:eastAsia="宋体" w:hAnsi="宋体" w:cs="宋体" w:hint="eastAsia"/>
                <w:b/>
                <w:color w:val="000000"/>
                <w:sz w:val="18"/>
                <w:szCs w:val="18"/>
                <w:lang w:eastAsia="zh-CN"/>
              </w:rPr>
              <w:t>其他资格要求</w:t>
            </w:r>
          </w:p>
        </w:tc>
      </w:tr>
      <w:tr w:rsidR="001C4327">
        <w:trPr>
          <w:trHeight w:val="816"/>
          <w:jc w:val="center"/>
        </w:trPr>
        <w:tc>
          <w:tcPr>
            <w:tcW w:w="1730" w:type="dxa"/>
            <w:gridSpan w:val="3"/>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rPr>
            </w:pPr>
            <w:r>
              <w:rPr>
                <w:rFonts w:ascii="宋体" w:eastAsia="宋体" w:hAnsi="宋体" w:cs="宋体" w:hint="eastAsia"/>
                <w:color w:val="000000"/>
                <w:sz w:val="18"/>
                <w:szCs w:val="18"/>
                <w:lang w:eastAsia="zh-CN"/>
              </w:rPr>
              <w:t>10kV变压器</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textAlignment w:val="center"/>
              <w:rPr>
                <w:rFonts w:ascii="宋体" w:eastAsia="宋体" w:hAnsi="宋体" w:cs="宋体"/>
                <w:color w:val="000000"/>
                <w:sz w:val="18"/>
                <w:szCs w:val="18"/>
              </w:rPr>
            </w:pPr>
            <w:r>
              <w:rPr>
                <w:rFonts w:ascii="宋体" w:eastAsia="宋体" w:hAnsi="宋体" w:cs="宋体" w:hint="eastAsia"/>
                <w:color w:val="000000"/>
                <w:sz w:val="18"/>
                <w:szCs w:val="18"/>
                <w:lang w:eastAsia="zh-CN"/>
              </w:rPr>
              <w:t>国家电网有限公司2022年配网物资协议库存招标联合资格预审中“10kV变压器（硅钢片干式），30-500kVA、10kV变压器（硅钢片干式）， 630-1000kVA”、“10kV变压器（硅钢片干式）,1250-2500kVA”“10kV变压器（硅钢片油浸）”标段预审</w:t>
            </w:r>
            <w:r>
              <w:rPr>
                <w:rFonts w:ascii="宋体" w:eastAsia="宋体" w:hAnsi="宋体" w:cs="宋体" w:hint="eastAsia"/>
                <w:color w:val="FF0000"/>
                <w:sz w:val="18"/>
                <w:szCs w:val="18"/>
                <w:lang w:eastAsia="zh-CN"/>
              </w:rPr>
              <w:t>同时</w:t>
            </w:r>
            <w:r>
              <w:rPr>
                <w:rFonts w:ascii="宋体" w:eastAsia="宋体" w:hAnsi="宋体" w:cs="宋体" w:hint="eastAsia"/>
                <w:color w:val="000000"/>
                <w:sz w:val="18"/>
                <w:szCs w:val="18"/>
                <w:lang w:eastAsia="zh-CN"/>
              </w:rPr>
              <w:t>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提供满足国标2级及以上能效要求的有效型式试验报告或配套配电变压器提供满足国标2级及以上能效要求的有效型式试验报告。</w:t>
            </w:r>
          </w:p>
        </w:tc>
      </w:tr>
      <w:tr w:rsidR="001C4327">
        <w:trPr>
          <w:trHeight w:val="605"/>
          <w:jc w:val="center"/>
        </w:trPr>
        <w:tc>
          <w:tcPr>
            <w:tcW w:w="1730" w:type="dxa"/>
            <w:gridSpan w:val="3"/>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箱式变电站</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国家电网有限公司2022年配网物资协议库存招标联合资格预审中“10kV箱式变电站（欧式，硅钢片）”标段预审合格。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提供满足国标2级及以上能效要求的有效型式试验报告或配套配电变压器提供满足国标2级及以上能效要求的有效型式试验报告。</w:t>
            </w:r>
          </w:p>
        </w:tc>
      </w:tr>
      <w:tr w:rsidR="001C4327">
        <w:trPr>
          <w:trHeight w:val="675"/>
          <w:jc w:val="center"/>
        </w:trPr>
        <w:tc>
          <w:tcPr>
            <w:tcW w:w="1730" w:type="dxa"/>
            <w:gridSpan w:val="3"/>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交流避雷器</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国家电网有限公司2022年配网物资协议库存招标联合资格预审中“10kV交流避雷器”标段预审合格。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r w:rsidR="001C4327">
        <w:trPr>
          <w:trHeight w:val="900"/>
          <w:jc w:val="center"/>
        </w:trPr>
        <w:tc>
          <w:tcPr>
            <w:tcW w:w="1730" w:type="dxa"/>
            <w:gridSpan w:val="3"/>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高压熔断器</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国家电网有限公司2022年配网物资协议库存招标联合资格预审中“10kV高压熔断器（跌落式，100A）”“10kV高压熔断器（跌落式，200A）”标段预审</w:t>
            </w:r>
            <w:r>
              <w:rPr>
                <w:rFonts w:ascii="宋体" w:eastAsia="宋体" w:hAnsi="宋体" w:cs="宋体" w:hint="eastAsia"/>
                <w:color w:val="FF0000"/>
                <w:sz w:val="18"/>
                <w:szCs w:val="18"/>
                <w:lang w:eastAsia="zh-CN"/>
              </w:rPr>
              <w:t>同时</w:t>
            </w:r>
            <w:r>
              <w:rPr>
                <w:rFonts w:ascii="宋体" w:eastAsia="宋体" w:hAnsi="宋体" w:cs="宋体" w:hint="eastAsia"/>
                <w:color w:val="000000"/>
                <w:sz w:val="18"/>
                <w:szCs w:val="18"/>
                <w:lang w:eastAsia="zh-CN"/>
              </w:rPr>
              <w:t>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r w:rsidR="001C4327">
        <w:trPr>
          <w:trHeight w:val="900"/>
          <w:jc w:val="center"/>
        </w:trPr>
        <w:tc>
          <w:tcPr>
            <w:tcW w:w="173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10kV柱上变压器台成套设备</w:t>
            </w:r>
          </w:p>
        </w:tc>
        <w:tc>
          <w:tcPr>
            <w:tcW w:w="53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国家电网有限公司2022年配网物资协议库存招标联合资格预审中“10kV柱上变压器台成套设备（油浸，硅钢片，立体卷铁芯）”标段预审合格。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提供满足国标2级及以上能效要求的有效型式试验报告或配套配电变压器提供满足国标2级及以上能效要求的有效型式试验报告。</w:t>
            </w:r>
          </w:p>
        </w:tc>
      </w:tr>
      <w:tr w:rsidR="001C4327">
        <w:trPr>
          <w:trHeight w:val="675"/>
          <w:jc w:val="center"/>
        </w:trPr>
        <w:tc>
          <w:tcPr>
            <w:tcW w:w="173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一二次融合成套环网箱</w:t>
            </w:r>
          </w:p>
        </w:tc>
        <w:tc>
          <w:tcPr>
            <w:tcW w:w="53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国家电网有限公司2022年配网物资协议库存招标联合资格预审中“一二次融合成套环网箱（SF6绝缘，进线负荷开关，出线断路器）”标段预审合格。</w:t>
            </w:r>
          </w:p>
        </w:tc>
        <w:tc>
          <w:tcPr>
            <w:tcW w:w="3499" w:type="dxa"/>
            <w:vMerge w:val="restart"/>
            <w:tcBorders>
              <w:top w:val="single" w:sz="4" w:space="0" w:color="000000"/>
              <w:left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附件3：配电自动化设备招标其他要求</w:t>
            </w:r>
            <w:r w:rsidR="001C4327" w:rsidRPr="001C4327">
              <w:rPr>
                <w:rFonts w:ascii="宋体" w:eastAsia="宋体" w:hAnsi="宋体" w:cs="宋体" w:hint="eastAsia"/>
                <w:color w:val="000000"/>
                <w:sz w:val="18"/>
                <w:szCs w:val="18"/>
                <w:lang w:eastAsia="zh-CN"/>
              </w:rPr>
              <w:object w:dxaOrig="1440" w:dyaOrig="12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3pt;height:65.35pt" o:ole="">
                  <v:imagedata r:id="rId9" o:title=""/>
                </v:shape>
                <o:OLEObject Type="Embed" ProgID="Word.Document.8" ShapeID="_x0000_i1025" DrawAspect="Icon" ObjectID="_1737955853" r:id="rId10"/>
              </w:object>
            </w:r>
          </w:p>
          <w:p w:rsidR="001C4327" w:rsidRDefault="001C4327" w:rsidP="00D31A02">
            <w:pPr>
              <w:pStyle w:val="a4"/>
              <w:ind w:firstLine="640"/>
              <w:rPr>
                <w:lang w:eastAsia="zh-CN"/>
              </w:rPr>
            </w:pPr>
          </w:p>
        </w:tc>
      </w:tr>
      <w:tr w:rsidR="001C4327">
        <w:trPr>
          <w:trHeight w:val="675"/>
          <w:jc w:val="center"/>
        </w:trPr>
        <w:tc>
          <w:tcPr>
            <w:tcW w:w="173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lastRenderedPageBreak/>
              <w:t>接地短路故障指示器</w:t>
            </w:r>
          </w:p>
        </w:tc>
        <w:tc>
          <w:tcPr>
            <w:tcW w:w="53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国家电网有限公司2022年配网物资协议库存招标联合资格预审中“架空外施信号远传故障指示器”标段预审合格。</w:t>
            </w:r>
          </w:p>
        </w:tc>
        <w:tc>
          <w:tcPr>
            <w:tcW w:w="3499" w:type="dxa"/>
            <w:vMerge/>
            <w:tcBorders>
              <w:left w:val="single" w:sz="4" w:space="0" w:color="000000"/>
              <w:right w:val="single" w:sz="4" w:space="0" w:color="000000"/>
            </w:tcBorders>
            <w:shd w:val="clear" w:color="auto" w:fill="FFFFFF"/>
            <w:tcMar>
              <w:top w:w="15" w:type="dxa"/>
              <w:left w:w="15" w:type="dxa"/>
              <w:right w:w="15" w:type="dxa"/>
            </w:tcMar>
            <w:vAlign w:val="center"/>
          </w:tcPr>
          <w:p w:rsidR="001C4327" w:rsidRDefault="001C4327" w:rsidP="00D31A02">
            <w:pPr>
              <w:pStyle w:val="a4"/>
              <w:ind w:firstLine="640"/>
              <w:rPr>
                <w:lang w:eastAsia="zh-CN"/>
              </w:rPr>
            </w:pPr>
          </w:p>
        </w:tc>
      </w:tr>
      <w:tr w:rsidR="001C4327">
        <w:trPr>
          <w:trHeight w:val="675"/>
          <w:jc w:val="center"/>
        </w:trPr>
        <w:tc>
          <w:tcPr>
            <w:tcW w:w="173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lastRenderedPageBreak/>
              <w:t>一二次融合成套柱上断路器（常规）</w:t>
            </w:r>
          </w:p>
        </w:tc>
        <w:tc>
          <w:tcPr>
            <w:tcW w:w="53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国家电网有限公司2022年配网物资协议库存招标联合资格预审中“一二次融合成套柱上断路器（空气）”标段预审合格。</w:t>
            </w:r>
          </w:p>
        </w:tc>
        <w:tc>
          <w:tcPr>
            <w:tcW w:w="3499" w:type="dxa"/>
            <w:vMerge/>
            <w:tcBorders>
              <w:left w:val="single" w:sz="4" w:space="0" w:color="000000"/>
              <w:right w:val="single" w:sz="4" w:space="0" w:color="000000"/>
            </w:tcBorders>
            <w:shd w:val="clear" w:color="auto" w:fill="FFFFFF"/>
            <w:tcMar>
              <w:top w:w="15" w:type="dxa"/>
              <w:left w:w="15" w:type="dxa"/>
              <w:right w:w="15" w:type="dxa"/>
            </w:tcMar>
            <w:vAlign w:val="center"/>
          </w:tcPr>
          <w:p w:rsidR="001C4327" w:rsidRDefault="001C4327" w:rsidP="00D31A02">
            <w:pPr>
              <w:pStyle w:val="a4"/>
              <w:ind w:firstLine="640"/>
              <w:rPr>
                <w:lang w:eastAsia="zh-CN"/>
              </w:rPr>
            </w:pPr>
          </w:p>
        </w:tc>
      </w:tr>
      <w:tr w:rsidR="001C4327">
        <w:trPr>
          <w:trHeight w:val="675"/>
          <w:jc w:val="center"/>
        </w:trPr>
        <w:tc>
          <w:tcPr>
            <w:tcW w:w="173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一二次融合成套柱上断路器（深度融合）</w:t>
            </w:r>
          </w:p>
        </w:tc>
        <w:tc>
          <w:tcPr>
            <w:tcW w:w="53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国家电网有限公司2022年配网物资协议库存招标联合资格预审中“一二次融合成套柱上断路器（空气）”标段预审合格。</w:t>
            </w:r>
          </w:p>
        </w:tc>
        <w:tc>
          <w:tcPr>
            <w:tcW w:w="3499" w:type="dxa"/>
            <w:vMerge/>
            <w:tcBorders>
              <w:left w:val="single" w:sz="4" w:space="0" w:color="000000"/>
              <w:right w:val="single" w:sz="4" w:space="0" w:color="000000"/>
            </w:tcBorders>
            <w:shd w:val="clear" w:color="auto" w:fill="FFFFFF"/>
            <w:tcMar>
              <w:top w:w="15" w:type="dxa"/>
              <w:left w:w="15" w:type="dxa"/>
              <w:right w:w="15" w:type="dxa"/>
            </w:tcMar>
            <w:vAlign w:val="center"/>
          </w:tcPr>
          <w:p w:rsidR="001C4327" w:rsidRDefault="001C4327" w:rsidP="00D31A02">
            <w:pPr>
              <w:pStyle w:val="a4"/>
              <w:ind w:firstLine="640"/>
              <w:rPr>
                <w:lang w:eastAsia="zh-CN"/>
              </w:rPr>
            </w:pPr>
          </w:p>
        </w:tc>
      </w:tr>
      <w:tr w:rsidR="001C4327">
        <w:trPr>
          <w:trHeight w:val="675"/>
          <w:jc w:val="center"/>
        </w:trPr>
        <w:tc>
          <w:tcPr>
            <w:tcW w:w="173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一二次融合成套柱上断路器（数字式）</w:t>
            </w:r>
          </w:p>
        </w:tc>
        <w:tc>
          <w:tcPr>
            <w:tcW w:w="53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国家电网有限公司2022年配网物资协议库存招标联合资格预审中“一二次融合成套柱上断路器（空气）”标段预审合格。</w:t>
            </w:r>
          </w:p>
        </w:tc>
        <w:tc>
          <w:tcPr>
            <w:tcW w:w="3499" w:type="dxa"/>
            <w:vMerge/>
            <w:tcBorders>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1C4327" w:rsidP="00D31A02">
            <w:pPr>
              <w:pStyle w:val="a4"/>
              <w:ind w:firstLine="640"/>
              <w:rPr>
                <w:lang w:eastAsia="zh-CN"/>
              </w:rPr>
            </w:pPr>
          </w:p>
        </w:tc>
      </w:tr>
      <w:tr w:rsidR="001C4327">
        <w:trPr>
          <w:trHeight w:val="675"/>
          <w:jc w:val="center"/>
        </w:trPr>
        <w:tc>
          <w:tcPr>
            <w:tcW w:w="173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交流三相隔离开关</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国家电网有限公司2022年配网物资协议库存招标联合资格预审中“10kV交流隔离开关”标段预审合格。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r w:rsidR="001C4327">
        <w:trPr>
          <w:trHeight w:val="675"/>
          <w:jc w:val="center"/>
        </w:trPr>
        <w:tc>
          <w:tcPr>
            <w:tcW w:w="1730" w:type="dxa"/>
            <w:gridSpan w:val="3"/>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配电箱</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国家电网有限公司2022年配网物资协议库存招标联合资格预审中“配电箱（JP柜）”标段预审合格。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r w:rsidR="001C4327">
        <w:trPr>
          <w:trHeight w:val="675"/>
          <w:jc w:val="center"/>
        </w:trPr>
        <w:tc>
          <w:tcPr>
            <w:tcW w:w="1730" w:type="dxa"/>
            <w:gridSpan w:val="3"/>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电能计量箱</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国家电网有限公司2022年配网物资协议库存招标联合资格预审中“电能计量箱（金属）”“电能计量箱（SMC）”标段预审</w:t>
            </w:r>
            <w:r>
              <w:rPr>
                <w:rFonts w:ascii="宋体" w:eastAsia="宋体" w:hAnsi="宋体" w:cs="宋体" w:hint="eastAsia"/>
                <w:color w:val="FF0000"/>
                <w:sz w:val="18"/>
                <w:szCs w:val="18"/>
                <w:lang w:eastAsia="zh-CN"/>
              </w:rPr>
              <w:t>同时</w:t>
            </w:r>
            <w:r>
              <w:rPr>
                <w:rFonts w:ascii="宋体" w:eastAsia="宋体" w:hAnsi="宋体" w:cs="宋体" w:hint="eastAsia"/>
                <w:color w:val="000000"/>
                <w:sz w:val="18"/>
                <w:szCs w:val="18"/>
                <w:lang w:eastAsia="zh-CN"/>
              </w:rPr>
              <w:t>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r w:rsidR="001C4327">
        <w:trPr>
          <w:trHeight w:val="450"/>
          <w:jc w:val="center"/>
        </w:trPr>
        <w:tc>
          <w:tcPr>
            <w:tcW w:w="1730" w:type="dxa"/>
            <w:gridSpan w:val="3"/>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钢绞线及钢芯铝绞线</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国家电网有限公司2022年配网物资协议库存招标联合资格预审中“10kV钢芯铝绞线”和“10kV钢绞线”标段预审</w:t>
            </w:r>
            <w:r>
              <w:rPr>
                <w:rFonts w:ascii="宋体" w:eastAsia="宋体" w:hAnsi="宋体" w:cs="宋体" w:hint="eastAsia"/>
                <w:color w:val="FF0000"/>
                <w:sz w:val="18"/>
                <w:szCs w:val="18"/>
                <w:lang w:eastAsia="zh-CN"/>
              </w:rPr>
              <w:t>同时</w:t>
            </w:r>
            <w:r>
              <w:rPr>
                <w:rFonts w:ascii="宋体" w:eastAsia="宋体" w:hAnsi="宋体" w:cs="宋体" w:hint="eastAsia"/>
                <w:color w:val="000000"/>
                <w:sz w:val="18"/>
                <w:szCs w:val="18"/>
                <w:lang w:eastAsia="zh-CN"/>
              </w:rPr>
              <w:t>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r w:rsidR="001C4327">
        <w:trPr>
          <w:trHeight w:val="900"/>
          <w:jc w:val="center"/>
        </w:trPr>
        <w:tc>
          <w:tcPr>
            <w:tcW w:w="754" w:type="dxa"/>
            <w:gridSpan w:val="2"/>
            <w:vMerge w:val="restart"/>
            <w:tcBorders>
              <w:top w:val="single" w:sz="4" w:space="0" w:color="000000"/>
              <w:left w:val="single" w:sz="4" w:space="0" w:color="000000"/>
              <w:right w:val="single" w:sz="4" w:space="0" w:color="auto"/>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架空绝缘导线</w:t>
            </w:r>
          </w:p>
        </w:tc>
        <w:tc>
          <w:tcPr>
            <w:tcW w:w="976" w:type="dxa"/>
            <w:tcBorders>
              <w:top w:val="single" w:sz="4" w:space="0" w:color="000000"/>
              <w:left w:val="single" w:sz="4" w:space="0" w:color="auto"/>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包1~包6</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国家电网有限公司2022年配网物资协议库存招标联合资格预审中“10kV架空绝缘导线”标段预审合格。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r w:rsidR="001C4327">
        <w:trPr>
          <w:trHeight w:val="900"/>
          <w:jc w:val="center"/>
        </w:trPr>
        <w:tc>
          <w:tcPr>
            <w:tcW w:w="754" w:type="dxa"/>
            <w:gridSpan w:val="2"/>
            <w:vMerge/>
            <w:tcBorders>
              <w:left w:val="single" w:sz="4" w:space="0" w:color="000000"/>
              <w:bottom w:val="single" w:sz="4" w:space="0" w:color="000000"/>
              <w:right w:val="single" w:sz="4" w:space="0" w:color="auto"/>
            </w:tcBorders>
            <w:shd w:val="clear" w:color="auto" w:fill="FFFFFF"/>
            <w:tcMar>
              <w:top w:w="15" w:type="dxa"/>
              <w:left w:w="15" w:type="dxa"/>
              <w:right w:w="15" w:type="dxa"/>
            </w:tcMar>
            <w:vAlign w:val="center"/>
          </w:tcPr>
          <w:p w:rsidR="001C4327" w:rsidRDefault="001C4327">
            <w:pPr>
              <w:widowControl/>
              <w:ind w:firstLineChars="0" w:firstLine="0"/>
              <w:jc w:val="center"/>
              <w:textAlignment w:val="center"/>
              <w:rPr>
                <w:rFonts w:ascii="宋体" w:eastAsia="宋体" w:hAnsi="宋体" w:cs="宋体"/>
                <w:color w:val="000000"/>
                <w:sz w:val="18"/>
                <w:szCs w:val="18"/>
                <w:lang w:eastAsia="zh-CN"/>
              </w:rPr>
            </w:pPr>
          </w:p>
        </w:tc>
        <w:tc>
          <w:tcPr>
            <w:tcW w:w="976" w:type="dxa"/>
            <w:tcBorders>
              <w:top w:val="single" w:sz="4" w:space="0" w:color="000000"/>
              <w:left w:val="single" w:sz="4" w:space="0" w:color="auto"/>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包7~包9</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国家电网有限公司2022年配网物资协议库存招标联合资格预审中“1kV架空绝缘导线”标段预审合格。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r w:rsidR="001C4327">
        <w:trPr>
          <w:trHeight w:val="675"/>
          <w:jc w:val="center"/>
        </w:trPr>
        <w:tc>
          <w:tcPr>
            <w:tcW w:w="754" w:type="dxa"/>
            <w:gridSpan w:val="2"/>
            <w:vMerge w:val="restart"/>
            <w:tcBorders>
              <w:top w:val="single" w:sz="4" w:space="0" w:color="000000"/>
              <w:left w:val="single" w:sz="4" w:space="0" w:color="000000"/>
              <w:right w:val="single" w:sz="4" w:space="0" w:color="auto"/>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电缆</w:t>
            </w:r>
          </w:p>
        </w:tc>
        <w:tc>
          <w:tcPr>
            <w:tcW w:w="976" w:type="dxa"/>
            <w:tcBorders>
              <w:top w:val="single" w:sz="4" w:space="0" w:color="000000"/>
              <w:left w:val="single" w:sz="4" w:space="0" w:color="auto"/>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包1~包10</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国家电网有限公司2022年配网物资协议库存招标联合资格预审中“10kV电力电缆”标段预审合格。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r w:rsidR="001C4327">
        <w:trPr>
          <w:trHeight w:val="675"/>
          <w:jc w:val="center"/>
        </w:trPr>
        <w:tc>
          <w:tcPr>
            <w:tcW w:w="754" w:type="dxa"/>
            <w:gridSpan w:val="2"/>
            <w:vMerge/>
            <w:tcBorders>
              <w:left w:val="single" w:sz="4" w:space="0" w:color="000000"/>
              <w:bottom w:val="single" w:sz="4" w:space="0" w:color="000000"/>
              <w:right w:val="single" w:sz="4" w:space="0" w:color="auto"/>
            </w:tcBorders>
            <w:shd w:val="clear" w:color="auto" w:fill="FFFFFF"/>
            <w:tcMar>
              <w:top w:w="15" w:type="dxa"/>
              <w:left w:w="15" w:type="dxa"/>
              <w:right w:w="15" w:type="dxa"/>
            </w:tcMar>
            <w:vAlign w:val="center"/>
          </w:tcPr>
          <w:p w:rsidR="001C4327" w:rsidRDefault="001C4327">
            <w:pPr>
              <w:widowControl/>
              <w:ind w:firstLineChars="0" w:firstLine="0"/>
              <w:jc w:val="center"/>
              <w:textAlignment w:val="center"/>
              <w:rPr>
                <w:rFonts w:ascii="宋体" w:eastAsia="宋体" w:hAnsi="宋体" w:cs="宋体"/>
                <w:color w:val="000000"/>
                <w:sz w:val="18"/>
                <w:szCs w:val="18"/>
                <w:lang w:eastAsia="zh-CN"/>
              </w:rPr>
            </w:pPr>
          </w:p>
        </w:tc>
        <w:tc>
          <w:tcPr>
            <w:tcW w:w="976" w:type="dxa"/>
            <w:tcBorders>
              <w:top w:val="single" w:sz="4" w:space="0" w:color="000000"/>
              <w:left w:val="single" w:sz="4" w:space="0" w:color="auto"/>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包11~包18</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国家电网有限公司2022年配网物资协议库存招标联合资格预审中“低压电力电缆”标段预审合格。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r w:rsidR="001C4327">
        <w:trPr>
          <w:trHeight w:val="900"/>
          <w:jc w:val="center"/>
        </w:trPr>
        <w:tc>
          <w:tcPr>
            <w:tcW w:w="1730" w:type="dxa"/>
            <w:gridSpan w:val="3"/>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电缆附件</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国家电网有限公司2022年配网物资协议库存招标联合资格预审中“10kV及以下电缆附件冷缩式”“10kV及以下电缆附件预制式”标段预审</w:t>
            </w:r>
            <w:r>
              <w:rPr>
                <w:rFonts w:ascii="宋体" w:eastAsia="宋体" w:hAnsi="宋体" w:cs="宋体" w:hint="eastAsia"/>
                <w:color w:val="FF0000"/>
                <w:sz w:val="18"/>
                <w:szCs w:val="18"/>
                <w:lang w:eastAsia="zh-CN"/>
              </w:rPr>
              <w:t>同时</w:t>
            </w:r>
            <w:r>
              <w:rPr>
                <w:rFonts w:ascii="宋体" w:eastAsia="宋体" w:hAnsi="宋体" w:cs="宋体" w:hint="eastAsia"/>
                <w:color w:val="000000"/>
                <w:sz w:val="18"/>
                <w:szCs w:val="18"/>
                <w:lang w:eastAsia="zh-CN"/>
              </w:rPr>
              <w:t>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r w:rsidR="001C4327">
        <w:trPr>
          <w:trHeight w:val="675"/>
          <w:jc w:val="center"/>
        </w:trPr>
        <w:tc>
          <w:tcPr>
            <w:tcW w:w="1730" w:type="dxa"/>
            <w:gridSpan w:val="3"/>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电缆分支箱</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国家电网有限公司2022年配网物资协议库存招标联合资格预审中“低压电缆分支箱（塑壳断路器）”标段预审合格。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r w:rsidR="001C4327">
        <w:trPr>
          <w:trHeight w:val="675"/>
          <w:jc w:val="center"/>
        </w:trPr>
        <w:tc>
          <w:tcPr>
            <w:tcW w:w="1730" w:type="dxa"/>
            <w:gridSpan w:val="3"/>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电缆保护管</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国家电网有限公司2022年配网物资协议库存招标联合资格预审中“电缆保护管MPP”标段预审合格。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r w:rsidR="001C4327">
        <w:trPr>
          <w:trHeight w:val="675"/>
          <w:jc w:val="center"/>
        </w:trPr>
        <w:tc>
          <w:tcPr>
            <w:tcW w:w="1730" w:type="dxa"/>
            <w:gridSpan w:val="3"/>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铁构件</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国家电网有限公司2022年配网物资协议库存招标联合资格预审中“铁附件”标段预审合格。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r w:rsidR="001C4327">
        <w:trPr>
          <w:trHeight w:val="675"/>
          <w:jc w:val="center"/>
        </w:trPr>
        <w:tc>
          <w:tcPr>
            <w:tcW w:w="1730" w:type="dxa"/>
            <w:gridSpan w:val="3"/>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金具</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国家电网有限公司2022年配网物资协议库存招标联合资格预审中“金具”标段预审合格。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r w:rsidR="001C4327">
        <w:trPr>
          <w:trHeight w:val="675"/>
          <w:jc w:val="center"/>
        </w:trPr>
        <w:tc>
          <w:tcPr>
            <w:tcW w:w="1730" w:type="dxa"/>
            <w:gridSpan w:val="3"/>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钢管杆（桩）</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国家电网有限公司2022年配网物资协议库存招标联合资格预审中“钢管杆（桩）”标段预审合格。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r w:rsidR="001C4327">
        <w:trPr>
          <w:trHeight w:val="675"/>
          <w:jc w:val="center"/>
        </w:trPr>
        <w:tc>
          <w:tcPr>
            <w:tcW w:w="677" w:type="dxa"/>
            <w:vMerge w:val="restart"/>
            <w:tcBorders>
              <w:top w:val="single" w:sz="4" w:space="0" w:color="000000"/>
              <w:left w:val="single" w:sz="4" w:space="0" w:color="000000"/>
              <w:right w:val="single" w:sz="4" w:space="0" w:color="auto"/>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lastRenderedPageBreak/>
              <w:t>锥形水泥杆</w:t>
            </w:r>
          </w:p>
        </w:tc>
        <w:tc>
          <w:tcPr>
            <w:tcW w:w="1053" w:type="dxa"/>
            <w:gridSpan w:val="2"/>
            <w:tcBorders>
              <w:top w:val="single" w:sz="4" w:space="0" w:color="000000"/>
              <w:left w:val="single" w:sz="4" w:space="0" w:color="auto"/>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包1~包9</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国家电网有限公司2022年配网物资协议库存招标联合资格预审中“非预应力锥形水泥杆”标段预审合格。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r w:rsidR="001C4327">
        <w:trPr>
          <w:trHeight w:val="675"/>
          <w:jc w:val="center"/>
        </w:trPr>
        <w:tc>
          <w:tcPr>
            <w:tcW w:w="677" w:type="dxa"/>
            <w:vMerge/>
            <w:tcBorders>
              <w:left w:val="single" w:sz="4" w:space="0" w:color="000000"/>
              <w:bottom w:val="single" w:sz="4" w:space="0" w:color="000000"/>
              <w:right w:val="single" w:sz="4" w:space="0" w:color="auto"/>
            </w:tcBorders>
            <w:shd w:val="clear" w:color="auto" w:fill="FFFFFF"/>
            <w:tcMar>
              <w:top w:w="15" w:type="dxa"/>
              <w:left w:w="15" w:type="dxa"/>
              <w:right w:w="15" w:type="dxa"/>
            </w:tcMar>
            <w:vAlign w:val="center"/>
          </w:tcPr>
          <w:p w:rsidR="001C4327" w:rsidRDefault="001C4327">
            <w:pPr>
              <w:widowControl/>
              <w:ind w:firstLineChars="0" w:firstLine="0"/>
              <w:jc w:val="center"/>
              <w:textAlignment w:val="center"/>
              <w:rPr>
                <w:rFonts w:ascii="宋体" w:eastAsia="宋体" w:hAnsi="宋体" w:cs="宋体"/>
                <w:color w:val="000000"/>
                <w:sz w:val="18"/>
                <w:szCs w:val="18"/>
                <w:lang w:eastAsia="zh-CN"/>
              </w:rPr>
            </w:pPr>
          </w:p>
        </w:tc>
        <w:tc>
          <w:tcPr>
            <w:tcW w:w="1053" w:type="dxa"/>
            <w:gridSpan w:val="2"/>
            <w:tcBorders>
              <w:top w:val="single" w:sz="4" w:space="0" w:color="000000"/>
              <w:left w:val="single" w:sz="4" w:space="0" w:color="auto"/>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包10~包11</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国家电网有限公司2022年配网物资协议库存招标联合资格预审中“部分预应力锥形水泥杆”标段预审合格。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r w:rsidR="001C4327">
        <w:trPr>
          <w:trHeight w:val="675"/>
          <w:jc w:val="center"/>
        </w:trPr>
        <w:tc>
          <w:tcPr>
            <w:tcW w:w="677" w:type="dxa"/>
            <w:vMerge w:val="restart"/>
            <w:tcBorders>
              <w:top w:val="single" w:sz="4" w:space="0" w:color="000000"/>
              <w:left w:val="single" w:sz="4" w:space="0" w:color="000000"/>
              <w:right w:val="single" w:sz="4" w:space="0" w:color="auto"/>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瓷绝缘子</w:t>
            </w:r>
          </w:p>
        </w:tc>
        <w:tc>
          <w:tcPr>
            <w:tcW w:w="1053" w:type="dxa"/>
            <w:gridSpan w:val="2"/>
            <w:tcBorders>
              <w:top w:val="single" w:sz="4" w:space="0" w:color="000000"/>
              <w:left w:val="single" w:sz="4" w:space="0" w:color="auto"/>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包1</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国家电网有限公司2022年配网物资协议库存招标联合资格预审中“蝶式绝缘子”标段预审合格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r w:rsidR="001C4327">
        <w:trPr>
          <w:trHeight w:val="675"/>
          <w:jc w:val="center"/>
        </w:trPr>
        <w:tc>
          <w:tcPr>
            <w:tcW w:w="677" w:type="dxa"/>
            <w:vMerge/>
            <w:tcBorders>
              <w:left w:val="single" w:sz="4" w:space="0" w:color="000000"/>
              <w:right w:val="single" w:sz="4" w:space="0" w:color="auto"/>
            </w:tcBorders>
            <w:shd w:val="clear" w:color="auto" w:fill="FFFFFF"/>
            <w:tcMar>
              <w:top w:w="15" w:type="dxa"/>
              <w:left w:w="15" w:type="dxa"/>
              <w:right w:w="15" w:type="dxa"/>
            </w:tcMar>
            <w:vAlign w:val="center"/>
          </w:tcPr>
          <w:p w:rsidR="001C4327" w:rsidRDefault="001C4327">
            <w:pPr>
              <w:widowControl/>
              <w:ind w:firstLineChars="0" w:firstLine="0"/>
              <w:jc w:val="center"/>
              <w:textAlignment w:val="center"/>
              <w:rPr>
                <w:rFonts w:ascii="宋体" w:eastAsia="宋体" w:hAnsi="宋体" w:cs="宋体"/>
                <w:color w:val="000000"/>
                <w:sz w:val="18"/>
                <w:szCs w:val="18"/>
                <w:lang w:eastAsia="zh-CN"/>
              </w:rPr>
            </w:pPr>
          </w:p>
        </w:tc>
        <w:tc>
          <w:tcPr>
            <w:tcW w:w="1053" w:type="dxa"/>
            <w:gridSpan w:val="2"/>
            <w:tcBorders>
              <w:top w:val="single" w:sz="4" w:space="0" w:color="000000"/>
              <w:left w:val="single" w:sz="4" w:space="0" w:color="auto"/>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包2</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国家电网有限公司2022年配网物资协议库存招标联合资格预审中“针式瓷绝缘子”标段预审合格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r w:rsidR="001C4327">
        <w:trPr>
          <w:trHeight w:val="675"/>
          <w:jc w:val="center"/>
        </w:trPr>
        <w:tc>
          <w:tcPr>
            <w:tcW w:w="677" w:type="dxa"/>
            <w:vMerge/>
            <w:tcBorders>
              <w:left w:val="single" w:sz="4" w:space="0" w:color="000000"/>
              <w:right w:val="single" w:sz="4" w:space="0" w:color="auto"/>
            </w:tcBorders>
            <w:shd w:val="clear" w:color="auto" w:fill="FFFFFF"/>
            <w:tcMar>
              <w:top w:w="15" w:type="dxa"/>
              <w:left w:w="15" w:type="dxa"/>
              <w:right w:w="15" w:type="dxa"/>
            </w:tcMar>
            <w:vAlign w:val="center"/>
          </w:tcPr>
          <w:p w:rsidR="001C4327" w:rsidRDefault="001C4327">
            <w:pPr>
              <w:widowControl/>
              <w:ind w:firstLineChars="0" w:firstLine="0"/>
              <w:jc w:val="center"/>
              <w:textAlignment w:val="center"/>
              <w:rPr>
                <w:rFonts w:ascii="宋体" w:eastAsia="宋体" w:hAnsi="宋体" w:cs="宋体"/>
                <w:color w:val="000000"/>
                <w:sz w:val="18"/>
                <w:szCs w:val="18"/>
                <w:lang w:eastAsia="zh-CN"/>
              </w:rPr>
            </w:pPr>
          </w:p>
        </w:tc>
        <w:tc>
          <w:tcPr>
            <w:tcW w:w="1053" w:type="dxa"/>
            <w:gridSpan w:val="2"/>
            <w:tcBorders>
              <w:top w:val="single" w:sz="4" w:space="0" w:color="000000"/>
              <w:left w:val="single" w:sz="4" w:space="0" w:color="auto"/>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包3</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国家电网有限公司2022年配网物资协议库存招标联合资格预审中“交流盘形悬式瓷绝缘子”标段预审合格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r w:rsidR="001C4327">
        <w:trPr>
          <w:trHeight w:val="675"/>
          <w:jc w:val="center"/>
        </w:trPr>
        <w:tc>
          <w:tcPr>
            <w:tcW w:w="677" w:type="dxa"/>
            <w:vMerge/>
            <w:tcBorders>
              <w:left w:val="single" w:sz="4" w:space="0" w:color="000000"/>
              <w:bottom w:val="single" w:sz="4" w:space="0" w:color="000000"/>
              <w:right w:val="single" w:sz="4" w:space="0" w:color="auto"/>
            </w:tcBorders>
            <w:shd w:val="clear" w:color="auto" w:fill="FFFFFF"/>
            <w:tcMar>
              <w:top w:w="15" w:type="dxa"/>
              <w:left w:w="15" w:type="dxa"/>
              <w:right w:w="15" w:type="dxa"/>
            </w:tcMar>
            <w:vAlign w:val="center"/>
          </w:tcPr>
          <w:p w:rsidR="001C4327" w:rsidRDefault="001C4327">
            <w:pPr>
              <w:widowControl/>
              <w:ind w:firstLineChars="0" w:firstLine="0"/>
              <w:jc w:val="center"/>
              <w:textAlignment w:val="center"/>
              <w:rPr>
                <w:rFonts w:ascii="宋体" w:eastAsia="宋体" w:hAnsi="宋体" w:cs="宋体"/>
                <w:color w:val="000000"/>
                <w:sz w:val="18"/>
                <w:szCs w:val="18"/>
                <w:lang w:eastAsia="zh-CN"/>
              </w:rPr>
            </w:pPr>
          </w:p>
        </w:tc>
        <w:tc>
          <w:tcPr>
            <w:tcW w:w="1053" w:type="dxa"/>
            <w:gridSpan w:val="2"/>
            <w:tcBorders>
              <w:top w:val="single" w:sz="4" w:space="0" w:color="000000"/>
              <w:left w:val="single" w:sz="4" w:space="0" w:color="auto"/>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包4~包6</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国家电网有限公司2022年配网物资协议库存招标联合资格预审中“线路柱式瓷绝缘子”标段预审合格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r w:rsidR="001C4327">
        <w:trPr>
          <w:trHeight w:val="675"/>
          <w:jc w:val="center"/>
        </w:trPr>
        <w:tc>
          <w:tcPr>
            <w:tcW w:w="1730" w:type="dxa"/>
            <w:gridSpan w:val="3"/>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交流棒形悬式复合绝缘子</w:t>
            </w:r>
          </w:p>
        </w:tc>
        <w:tc>
          <w:tcPr>
            <w:tcW w:w="531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国家电网有限公司2022年配网物资协议库存招标联合资格预审中“交流棒形悬式复合绝缘子”标段预审合格</w:t>
            </w:r>
          </w:p>
        </w:tc>
        <w:tc>
          <w:tcPr>
            <w:tcW w:w="34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w:t>
            </w:r>
          </w:p>
        </w:tc>
      </w:tr>
    </w:tbl>
    <w:p w:rsidR="001C4327" w:rsidRDefault="00D31A02" w:rsidP="00D31A02">
      <w:pPr>
        <w:pStyle w:val="2"/>
        <w:spacing w:before="70"/>
        <w:ind w:right="-340" w:firstLineChars="100" w:firstLine="320"/>
        <w:rPr>
          <w:rFonts w:ascii="方正仿宋_GBK" w:eastAsia="方正仿宋_GBK" w:hAnsi="方正仿宋_GBK" w:cs="方正仿宋_GBK"/>
          <w:b/>
          <w:bCs w:val="0"/>
          <w:lang w:eastAsia="zh-CN"/>
        </w:rPr>
      </w:pPr>
      <w:r>
        <w:rPr>
          <w:rFonts w:ascii="方正仿宋_GBK" w:eastAsia="方正仿宋_GBK" w:hAnsi="方正仿宋_GBK" w:cs="方正仿宋_GBK" w:hint="eastAsia"/>
          <w:b/>
          <w:bCs w:val="0"/>
          <w:lang w:eastAsia="zh-CN"/>
        </w:rPr>
        <w:t>3.3本次招标不接受联合体投标。</w:t>
      </w:r>
    </w:p>
    <w:p w:rsidR="001C4327" w:rsidRDefault="00D31A02" w:rsidP="00D31A02">
      <w:pPr>
        <w:pStyle w:val="2"/>
        <w:spacing w:before="70"/>
        <w:ind w:right="-340" w:firstLineChars="100" w:firstLine="320"/>
        <w:rPr>
          <w:rFonts w:ascii="方正仿宋_GBK" w:eastAsia="方正仿宋_GBK" w:hAnsi="方正仿宋_GBK" w:cs="方正仿宋_GBK"/>
          <w:b/>
          <w:bCs w:val="0"/>
          <w:lang w:eastAsia="zh-CN"/>
        </w:rPr>
      </w:pPr>
      <w:r>
        <w:rPr>
          <w:rFonts w:ascii="方正仿宋_GBK" w:eastAsia="方正仿宋_GBK" w:hAnsi="方正仿宋_GBK" w:cs="方正仿宋_GBK" w:hint="eastAsia"/>
          <w:b/>
          <w:bCs w:val="0"/>
          <w:lang w:eastAsia="zh-CN"/>
        </w:rPr>
        <w:t>3.4本次招标不接受代理商投标。</w:t>
      </w:r>
    </w:p>
    <w:p w:rsidR="001C4327" w:rsidRDefault="00D31A02" w:rsidP="00D31A02">
      <w:pPr>
        <w:pStyle w:val="2"/>
        <w:spacing w:before="70"/>
        <w:ind w:right="-340" w:firstLineChars="100" w:firstLine="320"/>
        <w:rPr>
          <w:rFonts w:ascii="方正仿宋_GBK" w:eastAsia="方正仿宋_GBK" w:hAnsi="方正仿宋_GBK" w:cs="方正仿宋_GBK"/>
          <w:b/>
          <w:bCs w:val="0"/>
          <w:lang w:eastAsia="zh-CN"/>
        </w:rPr>
      </w:pPr>
      <w:r>
        <w:rPr>
          <w:rFonts w:ascii="方正仿宋_GBK" w:eastAsia="方正仿宋_GBK" w:hAnsi="方正仿宋_GBK" w:cs="方正仿宋_GBK" w:hint="eastAsia"/>
          <w:b/>
          <w:bCs w:val="0"/>
          <w:lang w:eastAsia="zh-CN"/>
        </w:rPr>
        <w:t>3.5本次招标仅接受资格预审合格投标人购买招标文件、参与投标，不接受资格预审未合格或者未参加资格预审的投标人投标。</w:t>
      </w:r>
    </w:p>
    <w:p w:rsidR="001C4327" w:rsidRDefault="00D31A02" w:rsidP="00D31A02">
      <w:pPr>
        <w:pStyle w:val="2"/>
        <w:spacing w:before="70"/>
        <w:ind w:right="-340" w:firstLineChars="100" w:firstLine="320"/>
        <w:rPr>
          <w:rFonts w:ascii="方正仿宋_GBK" w:eastAsia="方正仿宋_GBK" w:hAnsi="方正仿宋_GBK" w:cs="方正仿宋_GBK"/>
          <w:b/>
          <w:bCs w:val="0"/>
          <w:lang w:eastAsia="zh-CN"/>
        </w:rPr>
      </w:pPr>
      <w:r>
        <w:rPr>
          <w:rFonts w:ascii="方正仿宋_GBK" w:eastAsia="方正仿宋_GBK" w:hAnsi="方正仿宋_GBK" w:cs="方正仿宋_GBK" w:hint="eastAsia"/>
          <w:b/>
          <w:bCs w:val="0"/>
          <w:lang w:eastAsia="zh-CN"/>
        </w:rPr>
        <w:t>4. 招标文件的获取</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4.1本次实行网上发售电子版招标文件，不再出售纸质招标文件。凡有意参加投标者，请于2023年2月14日至2022年2月20日下午17:30时前（北京时间），登陆招标人招投标信息系统（国家电网公司新一代电子商务平台：</w:t>
      </w:r>
      <w:hyperlink r:id="rId11" w:history="1">
        <w:r>
          <w:rPr>
            <w:rFonts w:cs="方正仿宋_GBK" w:hint="eastAsia"/>
            <w:sz w:val="30"/>
            <w:szCs w:val="30"/>
            <w:lang w:eastAsia="zh-CN"/>
          </w:rPr>
          <w:t>https://ecp.sgcc.com.cn/ecp2.0/portal/）凭企业CA证书电子钥匙报名并下载招标文件。投标人应妥善保管电子商务平台账号和密码，以及CFCA数字证书和密码，因上述账号、数字证书或密码保管不当造成的损失，由投标人自行承担。请使用谷歌浏览器（推荐71版本）打开上述网址，电脑配置推荐使用WIN7、WIN8、WIN10系统。</w:t>
        </w:r>
      </w:hyperlink>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4.2招标文件（电子文件）免费获取，各潜在投标人无需支付获取招标文件款项。</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lastRenderedPageBreak/>
        <w:t>4.3关于国家电网新一代电子商务平台的具体操作详见国家电网新一代电子商务平台首页（https://ecp.sgcc.com.cn/ecp2.0/portal/）的新手指南。技术支持服务热线：010-63411000。</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4.4投标保证金</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4.4.1以现金或者支票形式提交的投标保证金应当从潜在投标人基本账户转出。</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4.4.2以银行保函形式提交的投标保证金，由信誉良好的具备开具保函资格的地市级及以上银行分行开出，有效期应与投标有效期一致。</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4.4.3以保险形式提交的保证金，应提供保证金保险支付账号信息。保险责任需满足招标人的要求，投标保证保险单作为有效的投标文件依据，由有经营该业务资格的保险公司开出。保险公司承担投标人投标违约行为的一切赔偿。</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4.4.4推荐使用保险或银行保函的方式提交。若采用银行电汇等其他方式提交保证金，请提前联系招标代理机构报备，联系电话0971-6076764。</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投标保证金以保险、银行电汇或银行保函方式提交的，在付款用途栏（或摘要、备注、附言）写明（如：10kV变压器保证金），并确保投标保证金在投标截止时间之前到账，投标人在递交投标文件的同时提供加盖公章的“基本账户银行开户许可证”（如已提交给过我公司财务并无变更的，可不提供）。</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收款单位：国网青海电力招标代理有限公司</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开户行：中国工商银行股份有限公司西宁宁新支行</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银行帐号：2806026809100002525</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投标保证金联系人：石女士          联系电话：0971-6076855</w:t>
      </w:r>
    </w:p>
    <w:p w:rsidR="001C4327" w:rsidRDefault="00D31A02">
      <w:pPr>
        <w:tabs>
          <w:tab w:val="left" w:pos="620"/>
        </w:tabs>
        <w:ind w:leftChars="200" w:left="640" w:firstLine="600"/>
        <w:rPr>
          <w:lang w:eastAsia="zh-CN"/>
        </w:rPr>
      </w:pPr>
      <w:r>
        <w:rPr>
          <w:rFonts w:cs="方正仿宋_GBK" w:hint="eastAsia"/>
          <w:sz w:val="30"/>
          <w:szCs w:val="30"/>
          <w:lang w:eastAsia="zh-CN"/>
        </w:rPr>
        <w:t>退还投标保证金请联系：魏经理      联系电话：0971-6076764</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lastRenderedPageBreak/>
        <w:t>4.4.5投标人应提供证明其基本账户的开户许可证复印件。投标人基本账户发生变化应及时通知招标人，因未及时通知而造成的一切责任自负。</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4.4.6投标人应以所报价的标为单位提交投标保证金，作为投标文件的组成部分之一。投标保证金有效期与投标文件有效期一致。</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4.4.7投标保证金的递交：投标保证金以分标为单位提交，且仅需提交所投分标中投标报价最高包的投标保证金。如投标人提交的投标保证金不足，则该分标中投标保证金不足包的投标将被否决。请投标人在递交投标保证金时务必注明所担保的分标名称，如未注明，则按照其所投分标的序号顺序从小到大依次核定。</w:t>
      </w:r>
    </w:p>
    <w:tbl>
      <w:tblPr>
        <w:tblW w:w="8430" w:type="dxa"/>
        <w:jc w:val="center"/>
        <w:tblBorders>
          <w:top w:val="double" w:sz="4" w:space="0" w:color="auto"/>
          <w:bottom w:val="double" w:sz="4" w:space="0" w:color="auto"/>
          <w:insideH w:val="single" w:sz="4" w:space="0" w:color="auto"/>
          <w:insideV w:val="single" w:sz="4" w:space="0" w:color="auto"/>
        </w:tblBorders>
        <w:tblLayout w:type="fixed"/>
        <w:tblLook w:val="04A0"/>
      </w:tblPr>
      <w:tblGrid>
        <w:gridCol w:w="4358"/>
        <w:gridCol w:w="4072"/>
      </w:tblGrid>
      <w:tr w:rsidR="001C4327">
        <w:trPr>
          <w:tblHeader/>
          <w:jc w:val="center"/>
        </w:trPr>
        <w:tc>
          <w:tcPr>
            <w:tcW w:w="4358"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包的投标价格</w:t>
            </w:r>
          </w:p>
        </w:tc>
        <w:tc>
          <w:tcPr>
            <w:tcW w:w="4072"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包的投标保证金（元）</w:t>
            </w:r>
          </w:p>
        </w:tc>
      </w:tr>
      <w:tr w:rsidR="001C4327">
        <w:trPr>
          <w:jc w:val="center"/>
        </w:trPr>
        <w:tc>
          <w:tcPr>
            <w:tcW w:w="4358"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20万以下（不含20万）</w:t>
            </w:r>
          </w:p>
        </w:tc>
        <w:tc>
          <w:tcPr>
            <w:tcW w:w="4072"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可免于提交投标保证金</w:t>
            </w:r>
          </w:p>
        </w:tc>
      </w:tr>
      <w:tr w:rsidR="001C4327">
        <w:trPr>
          <w:jc w:val="center"/>
        </w:trPr>
        <w:tc>
          <w:tcPr>
            <w:tcW w:w="4358"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20万－50万（含20万）</w:t>
            </w:r>
          </w:p>
        </w:tc>
        <w:tc>
          <w:tcPr>
            <w:tcW w:w="4072"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2,000</w:t>
            </w:r>
          </w:p>
        </w:tc>
      </w:tr>
      <w:tr w:rsidR="001C4327">
        <w:trPr>
          <w:jc w:val="center"/>
        </w:trPr>
        <w:tc>
          <w:tcPr>
            <w:tcW w:w="4358"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50万－100万（含50万）</w:t>
            </w:r>
          </w:p>
        </w:tc>
        <w:tc>
          <w:tcPr>
            <w:tcW w:w="4072"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5,000</w:t>
            </w:r>
          </w:p>
        </w:tc>
      </w:tr>
      <w:tr w:rsidR="001C4327">
        <w:trPr>
          <w:jc w:val="center"/>
        </w:trPr>
        <w:tc>
          <w:tcPr>
            <w:tcW w:w="4358"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100万－200万（含100万）</w:t>
            </w:r>
          </w:p>
        </w:tc>
        <w:tc>
          <w:tcPr>
            <w:tcW w:w="4072"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10,000</w:t>
            </w:r>
          </w:p>
        </w:tc>
      </w:tr>
      <w:tr w:rsidR="001C4327">
        <w:trPr>
          <w:jc w:val="center"/>
        </w:trPr>
        <w:tc>
          <w:tcPr>
            <w:tcW w:w="4358"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200万－300万（含200万）</w:t>
            </w:r>
          </w:p>
        </w:tc>
        <w:tc>
          <w:tcPr>
            <w:tcW w:w="4072"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20,000</w:t>
            </w:r>
          </w:p>
        </w:tc>
      </w:tr>
      <w:tr w:rsidR="001C4327">
        <w:trPr>
          <w:jc w:val="center"/>
        </w:trPr>
        <w:tc>
          <w:tcPr>
            <w:tcW w:w="4358"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300万－500万（含300万）</w:t>
            </w:r>
          </w:p>
        </w:tc>
        <w:tc>
          <w:tcPr>
            <w:tcW w:w="4072"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30,000</w:t>
            </w:r>
          </w:p>
        </w:tc>
      </w:tr>
      <w:tr w:rsidR="001C4327">
        <w:trPr>
          <w:jc w:val="center"/>
        </w:trPr>
        <w:tc>
          <w:tcPr>
            <w:tcW w:w="4358"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500万－700万（含500万）</w:t>
            </w:r>
          </w:p>
        </w:tc>
        <w:tc>
          <w:tcPr>
            <w:tcW w:w="4072"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50,000</w:t>
            </w:r>
          </w:p>
        </w:tc>
      </w:tr>
      <w:tr w:rsidR="001C4327">
        <w:trPr>
          <w:jc w:val="center"/>
        </w:trPr>
        <w:tc>
          <w:tcPr>
            <w:tcW w:w="4358"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700万－1000万（含700万）</w:t>
            </w:r>
          </w:p>
        </w:tc>
        <w:tc>
          <w:tcPr>
            <w:tcW w:w="4072"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70,000</w:t>
            </w:r>
          </w:p>
        </w:tc>
      </w:tr>
      <w:tr w:rsidR="001C4327">
        <w:trPr>
          <w:jc w:val="center"/>
        </w:trPr>
        <w:tc>
          <w:tcPr>
            <w:tcW w:w="4358"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1000万－2000万（含1000万）</w:t>
            </w:r>
          </w:p>
        </w:tc>
        <w:tc>
          <w:tcPr>
            <w:tcW w:w="4072"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100,000</w:t>
            </w:r>
          </w:p>
        </w:tc>
      </w:tr>
      <w:tr w:rsidR="001C4327">
        <w:trPr>
          <w:jc w:val="center"/>
        </w:trPr>
        <w:tc>
          <w:tcPr>
            <w:tcW w:w="4358"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2000万－3000万（含2000万）</w:t>
            </w:r>
          </w:p>
        </w:tc>
        <w:tc>
          <w:tcPr>
            <w:tcW w:w="4072"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200,000</w:t>
            </w:r>
          </w:p>
        </w:tc>
      </w:tr>
      <w:tr w:rsidR="001C4327">
        <w:trPr>
          <w:jc w:val="center"/>
        </w:trPr>
        <w:tc>
          <w:tcPr>
            <w:tcW w:w="4358"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3000万－4000万（含3000万）</w:t>
            </w:r>
          </w:p>
        </w:tc>
        <w:tc>
          <w:tcPr>
            <w:tcW w:w="4072"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300,000</w:t>
            </w:r>
          </w:p>
        </w:tc>
      </w:tr>
      <w:tr w:rsidR="001C4327">
        <w:trPr>
          <w:jc w:val="center"/>
        </w:trPr>
        <w:tc>
          <w:tcPr>
            <w:tcW w:w="4358"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4000万-6000万（含4000万）</w:t>
            </w:r>
          </w:p>
        </w:tc>
        <w:tc>
          <w:tcPr>
            <w:tcW w:w="4072"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400,000</w:t>
            </w:r>
          </w:p>
        </w:tc>
      </w:tr>
      <w:tr w:rsidR="001C4327">
        <w:trPr>
          <w:jc w:val="center"/>
        </w:trPr>
        <w:tc>
          <w:tcPr>
            <w:tcW w:w="4358"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6000万及以上（含6000万）</w:t>
            </w:r>
          </w:p>
        </w:tc>
        <w:tc>
          <w:tcPr>
            <w:tcW w:w="4072" w:type="dxa"/>
            <w:vAlign w:val="center"/>
          </w:tcPr>
          <w:p w:rsidR="001C4327" w:rsidRDefault="00D31A02">
            <w:pPr>
              <w:tabs>
                <w:tab w:val="left" w:pos="620"/>
              </w:tabs>
              <w:spacing w:line="391" w:lineRule="exact"/>
              <w:rPr>
                <w:rFonts w:asciiTheme="minorEastAsia" w:eastAsiaTheme="minorEastAsia" w:hAnsiTheme="minorEastAsia" w:cstheme="minorEastAsia"/>
                <w:sz w:val="20"/>
                <w:szCs w:val="20"/>
              </w:rPr>
            </w:pPr>
            <w:r>
              <w:rPr>
                <w:rFonts w:asciiTheme="minorEastAsia" w:eastAsiaTheme="minorEastAsia" w:hAnsiTheme="minorEastAsia" w:cstheme="minorEastAsia" w:hint="eastAsia"/>
                <w:sz w:val="20"/>
                <w:szCs w:val="20"/>
              </w:rPr>
              <w:t>800,000</w:t>
            </w:r>
          </w:p>
        </w:tc>
      </w:tr>
    </w:tbl>
    <w:p w:rsidR="001C4327" w:rsidRDefault="00D31A02" w:rsidP="00D31A02">
      <w:pPr>
        <w:pStyle w:val="a4"/>
        <w:ind w:firstLine="640"/>
        <w:rPr>
          <w:lang w:eastAsia="zh-CN"/>
        </w:rPr>
      </w:pPr>
      <w:r>
        <w:rPr>
          <w:rFonts w:hint="eastAsia"/>
          <w:lang w:eastAsia="zh-CN"/>
        </w:rPr>
        <w:t>4</w:t>
      </w:r>
      <w:r>
        <w:rPr>
          <w:rFonts w:hint="eastAsia"/>
        </w:rPr>
        <w:t>.5</w:t>
      </w:r>
      <w:r>
        <w:rPr>
          <w:rFonts w:hint="eastAsia"/>
          <w:b/>
          <w:bCs/>
          <w:color w:val="FF0000"/>
        </w:rPr>
        <w:t>投标保证金</w:t>
      </w:r>
      <w:r>
        <w:rPr>
          <w:rFonts w:hint="eastAsia"/>
          <w:b/>
          <w:bCs/>
          <w:color w:val="FF0000"/>
          <w:lang w:eastAsia="zh-CN"/>
        </w:rPr>
        <w:t>缴纳凭证</w:t>
      </w:r>
      <w:r>
        <w:rPr>
          <w:rFonts w:hint="eastAsia"/>
          <w:b/>
          <w:bCs/>
          <w:color w:val="FF0000"/>
        </w:rPr>
        <w:t>的扫描件请附在商务标书中，以备查！</w:t>
      </w:r>
    </w:p>
    <w:p w:rsidR="001C4327" w:rsidRDefault="001C4327">
      <w:pPr>
        <w:tabs>
          <w:tab w:val="left" w:pos="620"/>
        </w:tabs>
        <w:ind w:leftChars="200" w:left="640" w:firstLine="600"/>
        <w:rPr>
          <w:rFonts w:cs="方正仿宋_GBK"/>
          <w:sz w:val="30"/>
          <w:szCs w:val="30"/>
          <w:lang w:eastAsia="zh-CN"/>
        </w:rPr>
      </w:pPr>
    </w:p>
    <w:p w:rsidR="001C4327" w:rsidRDefault="00D31A02" w:rsidP="00D31A02">
      <w:pPr>
        <w:pStyle w:val="2"/>
        <w:spacing w:before="70"/>
        <w:ind w:right="-340" w:firstLineChars="100" w:firstLine="320"/>
        <w:rPr>
          <w:rFonts w:ascii="方正仿宋_GBK" w:eastAsia="方正仿宋_GBK" w:hAnsi="方正仿宋_GBK" w:cs="方正仿宋_GBK"/>
          <w:b/>
          <w:bCs w:val="0"/>
          <w:color w:val="FF0000"/>
          <w:lang w:eastAsia="zh-CN"/>
        </w:rPr>
      </w:pPr>
      <w:r>
        <w:rPr>
          <w:rFonts w:ascii="方正仿宋_GBK" w:eastAsia="方正仿宋_GBK" w:hAnsi="方正仿宋_GBK" w:cs="方正仿宋_GBK" w:hint="eastAsia"/>
          <w:b/>
          <w:bCs w:val="0"/>
          <w:color w:val="FF0000"/>
          <w:lang w:eastAsia="zh-CN"/>
        </w:rPr>
        <w:t>5.投标文件的递交</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5.1</w:t>
      </w:r>
      <w:r>
        <w:rPr>
          <w:rFonts w:hint="eastAsia"/>
        </w:rPr>
        <w:t>投标文件递交的截止时间（投标截止时间）为：202</w:t>
      </w:r>
      <w:r>
        <w:rPr>
          <w:rFonts w:hint="eastAsia"/>
          <w:lang w:eastAsia="zh-CN"/>
        </w:rPr>
        <w:t>3</w:t>
      </w:r>
      <w:r>
        <w:rPr>
          <w:rFonts w:hint="eastAsia"/>
        </w:rPr>
        <w:t>年</w:t>
      </w:r>
      <w:r>
        <w:rPr>
          <w:rFonts w:hint="eastAsia"/>
          <w:lang w:eastAsia="zh-CN"/>
        </w:rPr>
        <w:t>3</w:t>
      </w:r>
      <w:r>
        <w:rPr>
          <w:rFonts w:hint="eastAsia"/>
        </w:rPr>
        <w:t>月</w:t>
      </w:r>
      <w:r>
        <w:rPr>
          <w:rFonts w:hint="eastAsia"/>
          <w:lang w:eastAsia="zh-CN"/>
        </w:rPr>
        <w:t>7</w:t>
      </w:r>
      <w:r>
        <w:rPr>
          <w:rFonts w:hint="eastAsia"/>
        </w:rPr>
        <w:t>日</w:t>
      </w:r>
      <w:r>
        <w:rPr>
          <w:rFonts w:hint="eastAsia"/>
          <w:lang w:eastAsia="zh-CN"/>
        </w:rPr>
        <w:t>10:00</w:t>
      </w:r>
      <w:r>
        <w:rPr>
          <w:rFonts w:hint="eastAsia"/>
        </w:rPr>
        <w:t>（北京时间），电子投标文件提交招标人招投标信息</w:t>
      </w:r>
      <w:r>
        <w:rPr>
          <w:rFonts w:hint="eastAsia"/>
        </w:rPr>
        <w:lastRenderedPageBreak/>
        <w:t>系统（电子商务平台）的截止时间同上。</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5.2</w:t>
      </w:r>
      <w:r>
        <w:rPr>
          <w:rFonts w:hint="eastAsia"/>
        </w:rPr>
        <w:t>投标文件的</w:t>
      </w:r>
      <w:r>
        <w:rPr>
          <w:rFonts w:hint="eastAsia"/>
          <w:lang w:eastAsia="zh-CN"/>
        </w:rPr>
        <w:t>递交方式：</w:t>
      </w:r>
      <w:r>
        <w:rPr>
          <w:rFonts w:ascii="Times New Roman" w:hAnsi="Times New Roman" w:hint="eastAsia"/>
          <w:szCs w:val="21"/>
          <w:lang w:eastAsia="zh-CN"/>
        </w:rPr>
        <w:t>本次采购</w:t>
      </w:r>
      <w:r>
        <w:rPr>
          <w:rFonts w:hint="eastAsia"/>
          <w:szCs w:val="21"/>
          <w:lang w:eastAsia="zh-CN"/>
        </w:rPr>
        <w:t>不进行现场接收纸质、U（光）</w:t>
      </w:r>
      <w:r>
        <w:rPr>
          <w:rFonts w:ascii="Times New Roman" w:hAnsi="Times New Roman" w:hint="eastAsia"/>
          <w:szCs w:val="21"/>
          <w:lang w:eastAsia="zh-CN"/>
        </w:rPr>
        <w:t>盘应答文件，采用大文件上传网盘及发送邮件的形式进行递交。</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5.3ECP2.0离线投标工具大文件上传网盘</w:t>
      </w:r>
    </w:p>
    <w:p w:rsidR="001C4327" w:rsidRDefault="00D31A02">
      <w:pPr>
        <w:tabs>
          <w:tab w:val="left" w:pos="620"/>
        </w:tabs>
        <w:ind w:leftChars="200" w:left="640" w:firstLine="640"/>
        <w:rPr>
          <w:rFonts w:ascii="Times New Roman" w:hAnsi="Times New Roman"/>
          <w:lang w:eastAsia="zh-CN"/>
        </w:rPr>
      </w:pPr>
      <w:r>
        <w:rPr>
          <w:rFonts w:hint="eastAsia"/>
          <w:szCs w:val="21"/>
          <w:lang w:eastAsia="zh-CN"/>
        </w:rPr>
        <w:t>投标人以分标为单位将完整商务、技术投标文件</w:t>
      </w:r>
      <w:r>
        <w:rPr>
          <w:rFonts w:ascii="Times New Roman" w:hAnsi="Times New Roman" w:hint="eastAsia"/>
          <w:lang w:eastAsia="zh-CN"/>
        </w:rPr>
        <w:t>使用新版“离线投标工具</w:t>
      </w:r>
      <w:r>
        <w:rPr>
          <w:rFonts w:ascii="Times New Roman" w:hAnsi="Times New Roman" w:hint="eastAsia"/>
          <w:lang w:eastAsia="zh-CN"/>
        </w:rPr>
        <w:t>U+V1.0.0.8</w:t>
      </w:r>
      <w:r>
        <w:rPr>
          <w:rFonts w:ascii="Times New Roman" w:hAnsi="Times New Roman" w:hint="eastAsia"/>
          <w:lang w:eastAsia="zh-CN"/>
        </w:rPr>
        <w:t>版本”提交至网盘系统，投标文件制作参考第二章投标人须知</w:t>
      </w:r>
      <w:r>
        <w:rPr>
          <w:rFonts w:ascii="Times New Roman" w:hAnsi="Times New Roman" w:hint="eastAsia"/>
          <w:lang w:eastAsia="zh-CN"/>
        </w:rPr>
        <w:t>3.7.3</w:t>
      </w:r>
      <w:r>
        <w:rPr>
          <w:rFonts w:ascii="Times New Roman" w:hAnsi="Times New Roman" w:hint="eastAsia"/>
          <w:lang w:eastAsia="zh-CN"/>
        </w:rPr>
        <w:t>投标文件及封装要求，“离线投标工具</w:t>
      </w:r>
      <w:r>
        <w:rPr>
          <w:rFonts w:ascii="Times New Roman" w:hAnsi="Times New Roman" w:hint="eastAsia"/>
          <w:lang w:eastAsia="zh-CN"/>
        </w:rPr>
        <w:t>U+V1.0.0.8</w:t>
      </w:r>
      <w:r>
        <w:rPr>
          <w:rFonts w:ascii="Times New Roman" w:hAnsi="Times New Roman" w:hint="eastAsia"/>
          <w:lang w:eastAsia="zh-CN"/>
        </w:rPr>
        <w:t>”下载请登录新一代电子商务平台网站“下载专区”，下载“离线投标工具</w:t>
      </w:r>
      <w:r>
        <w:rPr>
          <w:rFonts w:ascii="Times New Roman" w:hAnsi="Times New Roman" w:hint="eastAsia"/>
          <w:lang w:eastAsia="zh-CN"/>
        </w:rPr>
        <w:t>U+V1.0.0.8</w:t>
      </w:r>
      <w:r>
        <w:rPr>
          <w:rFonts w:ascii="Times New Roman" w:hAnsi="Times New Roman" w:hint="eastAsia"/>
          <w:lang w:eastAsia="zh-CN"/>
        </w:rPr>
        <w:t>（</w:t>
      </w:r>
      <w:r>
        <w:rPr>
          <w:rFonts w:ascii="Times New Roman" w:hAnsi="Times New Roman" w:hint="eastAsia"/>
          <w:lang w:eastAsia="zh-CN"/>
        </w:rPr>
        <w:t>32</w:t>
      </w:r>
      <w:r>
        <w:rPr>
          <w:rFonts w:ascii="Times New Roman" w:hAnsi="Times New Roman" w:hint="eastAsia"/>
          <w:lang w:eastAsia="zh-CN"/>
        </w:rPr>
        <w:t>位或</w:t>
      </w:r>
      <w:r>
        <w:rPr>
          <w:rFonts w:ascii="Times New Roman" w:hAnsi="Times New Roman" w:hint="eastAsia"/>
          <w:lang w:eastAsia="zh-CN"/>
        </w:rPr>
        <w:t>64</w:t>
      </w:r>
      <w:r>
        <w:rPr>
          <w:rFonts w:ascii="Times New Roman" w:hAnsi="Times New Roman" w:hint="eastAsia"/>
          <w:lang w:eastAsia="zh-CN"/>
        </w:rPr>
        <w:t>位）”所有文件并按指示操作。大文件上传网盘操作方式详见附件</w:t>
      </w:r>
      <w:r>
        <w:rPr>
          <w:rFonts w:ascii="Times New Roman" w:hAnsi="Times New Roman" w:hint="eastAsia"/>
          <w:lang w:eastAsia="zh-CN"/>
        </w:rPr>
        <w:t>2</w:t>
      </w:r>
      <w:r>
        <w:rPr>
          <w:rFonts w:ascii="Times New Roman" w:hAnsi="Times New Roman" w:hint="eastAsia"/>
          <w:lang w:eastAsia="zh-CN"/>
        </w:rPr>
        <w:t>大文件上传操作手册。</w:t>
      </w:r>
    </w:p>
    <w:p w:rsidR="001C4327" w:rsidRDefault="001C4327" w:rsidP="00D31A02">
      <w:pPr>
        <w:pStyle w:val="a0"/>
        <w:ind w:firstLine="420"/>
        <w:jc w:val="center"/>
        <w:rPr>
          <w:lang w:eastAsia="zh-CN"/>
        </w:rPr>
      </w:pPr>
      <w:r w:rsidRPr="001C4327">
        <w:rPr>
          <w:rFonts w:ascii="Times New Roman" w:hAnsi="Times New Roman" w:hint="eastAsia"/>
          <w:lang w:eastAsia="zh-CN"/>
        </w:rPr>
        <w:object w:dxaOrig="1440" w:dyaOrig="1305">
          <v:shape id="_x0000_i1026" type="#_x0000_t75" style="width:72.9pt;height:65.8pt" o:ole="">
            <v:imagedata r:id="rId12" o:title=""/>
          </v:shape>
          <o:OLEObject Type="Embed" ProgID="Word.Document.12" ShapeID="_x0000_i1026" DrawAspect="Icon" ObjectID="_1737955854" r:id="rId13"/>
        </w:object>
      </w:r>
    </w:p>
    <w:p w:rsidR="001C4327" w:rsidRDefault="00D31A02" w:rsidP="00D31A02">
      <w:pPr>
        <w:spacing w:line="380" w:lineRule="atLeast"/>
        <w:ind w:firstLine="600"/>
        <w:rPr>
          <w:szCs w:val="21"/>
          <w:lang w:eastAsia="zh-CN"/>
        </w:rPr>
      </w:pPr>
      <w:r>
        <w:rPr>
          <w:rFonts w:cs="方正仿宋_GBK" w:hint="eastAsia"/>
          <w:sz w:val="30"/>
          <w:szCs w:val="30"/>
          <w:lang w:eastAsia="zh-CN"/>
        </w:rPr>
        <w:t>5.4</w:t>
      </w:r>
      <w:r>
        <w:rPr>
          <w:rFonts w:hint="eastAsia"/>
          <w:szCs w:val="21"/>
          <w:lang w:eastAsia="zh-CN"/>
        </w:rPr>
        <w:t>加密电子邮件发送</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截标前将应答文件发送至指定邮箱：</w:t>
      </w:r>
    </w:p>
    <w:tbl>
      <w:tblPr>
        <w:tblW w:w="7248" w:type="dxa"/>
        <w:jc w:val="center"/>
        <w:tblLayout w:type="fixed"/>
        <w:tblCellMar>
          <w:top w:w="15" w:type="dxa"/>
          <w:left w:w="15" w:type="dxa"/>
          <w:bottom w:w="15" w:type="dxa"/>
          <w:right w:w="15" w:type="dxa"/>
        </w:tblCellMar>
        <w:tblLook w:val="04A0"/>
      </w:tblPr>
      <w:tblGrid>
        <w:gridCol w:w="1079"/>
        <w:gridCol w:w="3365"/>
        <w:gridCol w:w="2804"/>
      </w:tblGrid>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序号</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分标名称</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邮箱</w:t>
            </w:r>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1</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10kV变压器</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1C4327">
            <w:pPr>
              <w:widowControl/>
              <w:ind w:firstLineChars="0" w:firstLine="0"/>
              <w:jc w:val="center"/>
              <w:textAlignment w:val="center"/>
              <w:rPr>
                <w:rFonts w:ascii="宋体" w:eastAsia="宋体" w:hAnsi="宋体" w:cs="宋体"/>
                <w:b/>
                <w:bCs/>
                <w:color w:val="0070C0"/>
                <w:sz w:val="18"/>
                <w:szCs w:val="18"/>
                <w:lang w:eastAsia="zh-CN"/>
              </w:rPr>
            </w:pPr>
            <w:hyperlink r:id="rId14" w:history="1">
              <w:r w:rsidR="00D31A02">
                <w:rPr>
                  <w:rFonts w:ascii="宋体" w:eastAsia="宋体" w:hAnsi="宋体" w:cs="宋体" w:hint="eastAsia"/>
                  <w:b/>
                  <w:bCs/>
                  <w:color w:val="0070C0"/>
                  <w:sz w:val="18"/>
                  <w:szCs w:val="18"/>
                  <w:lang w:eastAsia="zh-CN"/>
                </w:rPr>
                <w:t>417324018@qq.com</w:t>
              </w:r>
            </w:hyperlink>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2</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箱式变电站</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1C4327">
            <w:pPr>
              <w:widowControl/>
              <w:ind w:firstLineChars="0" w:firstLine="0"/>
              <w:jc w:val="center"/>
              <w:textAlignment w:val="center"/>
              <w:rPr>
                <w:rFonts w:ascii="宋体" w:eastAsia="宋体" w:hAnsi="宋体" w:cs="宋体"/>
                <w:b/>
                <w:bCs/>
                <w:color w:val="0070C0"/>
                <w:sz w:val="18"/>
                <w:szCs w:val="18"/>
                <w:lang w:eastAsia="zh-CN"/>
              </w:rPr>
            </w:pPr>
            <w:hyperlink r:id="rId15" w:history="1">
              <w:r w:rsidR="00D31A02">
                <w:rPr>
                  <w:rFonts w:ascii="宋体" w:eastAsia="宋体" w:hAnsi="宋体" w:cs="宋体" w:hint="eastAsia"/>
                  <w:b/>
                  <w:bCs/>
                  <w:color w:val="0070C0"/>
                  <w:sz w:val="18"/>
                  <w:szCs w:val="18"/>
                  <w:lang w:eastAsia="zh-CN"/>
                </w:rPr>
                <w:t>417324018@qq.com</w:t>
              </w:r>
            </w:hyperlink>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3</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交流避雷器</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1C4327">
            <w:pPr>
              <w:widowControl/>
              <w:ind w:firstLineChars="0" w:firstLine="0"/>
              <w:jc w:val="center"/>
              <w:textAlignment w:val="center"/>
              <w:rPr>
                <w:rFonts w:ascii="宋体" w:eastAsia="宋体" w:hAnsi="宋体" w:cs="宋体"/>
                <w:b/>
                <w:bCs/>
                <w:color w:val="0070C0"/>
                <w:sz w:val="18"/>
                <w:szCs w:val="18"/>
                <w:lang w:eastAsia="zh-CN"/>
              </w:rPr>
            </w:pPr>
            <w:hyperlink r:id="rId16" w:history="1">
              <w:r w:rsidR="00D31A02">
                <w:rPr>
                  <w:rFonts w:ascii="宋体" w:eastAsia="宋体" w:hAnsi="宋体" w:cs="宋体" w:hint="eastAsia"/>
                  <w:b/>
                  <w:bCs/>
                  <w:color w:val="0070C0"/>
                  <w:sz w:val="18"/>
                  <w:szCs w:val="18"/>
                  <w:lang w:eastAsia="zh-CN"/>
                </w:rPr>
                <w:t>417324018@qq.com</w:t>
              </w:r>
            </w:hyperlink>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4</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高压熔断器</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1C4327">
            <w:pPr>
              <w:widowControl/>
              <w:ind w:firstLineChars="0" w:firstLine="0"/>
              <w:jc w:val="center"/>
              <w:textAlignment w:val="center"/>
              <w:rPr>
                <w:rFonts w:ascii="宋体" w:eastAsia="宋体" w:hAnsi="宋体" w:cs="宋体"/>
                <w:b/>
                <w:bCs/>
                <w:color w:val="0070C0"/>
                <w:sz w:val="18"/>
                <w:szCs w:val="18"/>
                <w:lang w:eastAsia="zh-CN"/>
              </w:rPr>
            </w:pPr>
            <w:hyperlink r:id="rId17" w:history="1">
              <w:r w:rsidR="00D31A02">
                <w:rPr>
                  <w:rFonts w:ascii="宋体" w:eastAsia="宋体" w:hAnsi="宋体" w:cs="宋体" w:hint="eastAsia"/>
                  <w:b/>
                  <w:bCs/>
                  <w:color w:val="0070C0"/>
                  <w:sz w:val="18"/>
                  <w:szCs w:val="18"/>
                  <w:lang w:eastAsia="zh-CN"/>
                </w:rPr>
                <w:t>417324018@qq.com</w:t>
              </w:r>
            </w:hyperlink>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5</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10kV柱上变压器台成套设备</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1C4327">
            <w:pPr>
              <w:widowControl/>
              <w:ind w:firstLineChars="0" w:firstLine="0"/>
              <w:jc w:val="center"/>
              <w:textAlignment w:val="center"/>
              <w:rPr>
                <w:rFonts w:ascii="宋体" w:eastAsia="宋体" w:hAnsi="宋体" w:cs="宋体"/>
                <w:b/>
                <w:bCs/>
                <w:color w:val="0070C0"/>
                <w:sz w:val="18"/>
                <w:szCs w:val="18"/>
                <w:lang w:eastAsia="zh-CN"/>
              </w:rPr>
            </w:pPr>
            <w:hyperlink r:id="rId18" w:history="1">
              <w:r w:rsidR="00D31A02">
                <w:rPr>
                  <w:rFonts w:ascii="宋体" w:eastAsia="宋体" w:hAnsi="宋体" w:cs="宋体" w:hint="eastAsia"/>
                  <w:b/>
                  <w:bCs/>
                  <w:color w:val="0070C0"/>
                  <w:sz w:val="18"/>
                  <w:szCs w:val="18"/>
                  <w:lang w:eastAsia="zh-CN"/>
                </w:rPr>
                <w:t>417324018@qq.com</w:t>
              </w:r>
            </w:hyperlink>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6</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一二次融合成套环网箱</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1C4327">
            <w:pPr>
              <w:widowControl/>
              <w:ind w:firstLineChars="0" w:firstLine="0"/>
              <w:jc w:val="center"/>
              <w:textAlignment w:val="center"/>
              <w:rPr>
                <w:rFonts w:ascii="宋体" w:eastAsia="宋体" w:hAnsi="宋体" w:cs="宋体"/>
                <w:b/>
                <w:bCs/>
                <w:color w:val="0070C0"/>
                <w:sz w:val="18"/>
                <w:szCs w:val="18"/>
                <w:lang w:eastAsia="zh-CN"/>
              </w:rPr>
            </w:pPr>
            <w:hyperlink r:id="rId19" w:history="1">
              <w:r w:rsidR="00D31A02">
                <w:rPr>
                  <w:rFonts w:ascii="宋体" w:eastAsia="宋体" w:hAnsi="宋体" w:cs="宋体" w:hint="eastAsia"/>
                  <w:b/>
                  <w:bCs/>
                  <w:color w:val="0070C0"/>
                  <w:sz w:val="18"/>
                  <w:szCs w:val="18"/>
                  <w:lang w:eastAsia="zh-CN"/>
                </w:rPr>
                <w:t>417324018@qq.com</w:t>
              </w:r>
            </w:hyperlink>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7</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一二次融合成套柱上断路器（常规）</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1C4327">
            <w:pPr>
              <w:widowControl/>
              <w:ind w:firstLineChars="0" w:firstLine="0"/>
              <w:jc w:val="center"/>
              <w:textAlignment w:val="center"/>
              <w:rPr>
                <w:rFonts w:ascii="宋体" w:eastAsia="宋体" w:hAnsi="宋体" w:cs="宋体"/>
                <w:b/>
                <w:bCs/>
                <w:color w:val="0070C0"/>
                <w:sz w:val="18"/>
                <w:szCs w:val="18"/>
                <w:lang w:eastAsia="zh-CN"/>
              </w:rPr>
            </w:pPr>
            <w:hyperlink r:id="rId20" w:history="1">
              <w:r w:rsidR="00D31A02">
                <w:rPr>
                  <w:rFonts w:ascii="宋体" w:eastAsia="宋体" w:hAnsi="宋体" w:cs="宋体" w:hint="eastAsia"/>
                  <w:b/>
                  <w:bCs/>
                  <w:color w:val="0070C0"/>
                  <w:sz w:val="18"/>
                  <w:szCs w:val="18"/>
                  <w:lang w:eastAsia="zh-CN"/>
                </w:rPr>
                <w:t>417324018@qq.com</w:t>
              </w:r>
            </w:hyperlink>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8</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一二次融合成套柱上断路器（深度融合）</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1C4327">
            <w:pPr>
              <w:widowControl/>
              <w:ind w:firstLineChars="0" w:firstLine="0"/>
              <w:jc w:val="center"/>
              <w:textAlignment w:val="center"/>
              <w:rPr>
                <w:rFonts w:ascii="宋体" w:eastAsia="宋体" w:hAnsi="宋体" w:cs="宋体"/>
                <w:b/>
                <w:bCs/>
                <w:color w:val="0070C0"/>
                <w:sz w:val="18"/>
                <w:szCs w:val="18"/>
                <w:lang w:eastAsia="zh-CN"/>
              </w:rPr>
            </w:pPr>
            <w:hyperlink r:id="rId21" w:history="1">
              <w:r w:rsidR="00D31A02">
                <w:rPr>
                  <w:rFonts w:ascii="宋体" w:eastAsia="宋体" w:hAnsi="宋体" w:cs="宋体" w:hint="eastAsia"/>
                  <w:b/>
                  <w:bCs/>
                  <w:color w:val="0070C0"/>
                  <w:sz w:val="18"/>
                  <w:szCs w:val="18"/>
                  <w:lang w:eastAsia="zh-CN"/>
                </w:rPr>
                <w:t>417324018@qq.com</w:t>
              </w:r>
            </w:hyperlink>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9</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一二次融合成套柱上断路器（数字式）</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1C4327">
            <w:pPr>
              <w:widowControl/>
              <w:ind w:firstLineChars="0" w:firstLine="0"/>
              <w:jc w:val="center"/>
              <w:textAlignment w:val="center"/>
              <w:rPr>
                <w:rFonts w:ascii="宋体" w:eastAsia="宋体" w:hAnsi="宋体" w:cs="宋体"/>
                <w:b/>
                <w:bCs/>
                <w:color w:val="0070C0"/>
                <w:sz w:val="18"/>
                <w:szCs w:val="18"/>
                <w:lang w:eastAsia="zh-CN"/>
              </w:rPr>
            </w:pPr>
            <w:hyperlink r:id="rId22" w:history="1">
              <w:r w:rsidR="00D31A02">
                <w:rPr>
                  <w:rFonts w:ascii="宋体" w:eastAsia="宋体" w:hAnsi="宋体" w:cs="宋体" w:hint="eastAsia"/>
                  <w:b/>
                  <w:bCs/>
                  <w:color w:val="0070C0"/>
                  <w:sz w:val="18"/>
                  <w:szCs w:val="18"/>
                  <w:lang w:eastAsia="zh-CN"/>
                </w:rPr>
                <w:t>417324018@qq.com</w:t>
              </w:r>
            </w:hyperlink>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10</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交流三相隔离开关</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1C4327">
            <w:pPr>
              <w:widowControl/>
              <w:ind w:firstLineChars="0" w:firstLine="0"/>
              <w:jc w:val="center"/>
              <w:textAlignment w:val="center"/>
              <w:rPr>
                <w:rFonts w:ascii="宋体" w:eastAsia="宋体" w:hAnsi="宋体" w:cs="宋体"/>
                <w:b/>
                <w:bCs/>
                <w:color w:val="0070C0"/>
                <w:sz w:val="18"/>
                <w:szCs w:val="18"/>
                <w:lang w:eastAsia="zh-CN"/>
              </w:rPr>
            </w:pPr>
            <w:hyperlink r:id="rId23" w:history="1">
              <w:r w:rsidR="00D31A02">
                <w:rPr>
                  <w:rFonts w:ascii="宋体" w:eastAsia="宋体" w:hAnsi="宋体" w:cs="宋体" w:hint="eastAsia"/>
                  <w:b/>
                  <w:bCs/>
                  <w:color w:val="0070C0"/>
                  <w:sz w:val="18"/>
                  <w:szCs w:val="18"/>
                  <w:lang w:eastAsia="zh-CN"/>
                </w:rPr>
                <w:t>417324018@qq.com</w:t>
              </w:r>
            </w:hyperlink>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11</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电能计量箱</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1C4327">
            <w:pPr>
              <w:widowControl/>
              <w:ind w:firstLineChars="0" w:firstLine="0"/>
              <w:jc w:val="center"/>
              <w:textAlignment w:val="center"/>
              <w:rPr>
                <w:rFonts w:ascii="宋体" w:eastAsia="宋体" w:hAnsi="宋体" w:cs="宋体"/>
                <w:b/>
                <w:bCs/>
                <w:color w:val="0070C0"/>
                <w:sz w:val="18"/>
                <w:szCs w:val="18"/>
                <w:lang w:eastAsia="zh-CN"/>
              </w:rPr>
            </w:pPr>
            <w:hyperlink r:id="rId24" w:history="1">
              <w:r w:rsidR="00D31A02">
                <w:rPr>
                  <w:rFonts w:ascii="宋体" w:eastAsia="宋体" w:hAnsi="宋体" w:cs="宋体" w:hint="eastAsia"/>
                  <w:b/>
                  <w:bCs/>
                  <w:color w:val="0070C0"/>
                  <w:sz w:val="18"/>
                  <w:szCs w:val="18"/>
                  <w:lang w:eastAsia="zh-CN"/>
                </w:rPr>
                <w:t>417324018@qq.com</w:t>
              </w:r>
            </w:hyperlink>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12</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配电箱</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1C4327">
            <w:pPr>
              <w:widowControl/>
              <w:ind w:firstLineChars="0" w:firstLine="0"/>
              <w:jc w:val="center"/>
              <w:textAlignment w:val="center"/>
              <w:rPr>
                <w:rFonts w:ascii="宋体" w:eastAsia="宋体" w:hAnsi="宋体" w:cs="宋体"/>
                <w:b/>
                <w:bCs/>
                <w:color w:val="0070C0"/>
                <w:sz w:val="18"/>
                <w:szCs w:val="18"/>
                <w:lang w:eastAsia="zh-CN"/>
              </w:rPr>
            </w:pPr>
            <w:hyperlink r:id="rId25" w:history="1">
              <w:r w:rsidR="00D31A02">
                <w:rPr>
                  <w:rFonts w:ascii="宋体" w:eastAsia="宋体" w:hAnsi="宋体" w:cs="宋体" w:hint="eastAsia"/>
                  <w:b/>
                  <w:bCs/>
                  <w:color w:val="0070C0"/>
                  <w:sz w:val="18"/>
                  <w:szCs w:val="18"/>
                  <w:lang w:eastAsia="zh-CN"/>
                </w:rPr>
                <w:t>417324018@qq.com</w:t>
              </w:r>
            </w:hyperlink>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13</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接地短路故障指示器</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1C4327">
            <w:pPr>
              <w:widowControl/>
              <w:ind w:firstLineChars="0" w:firstLine="0"/>
              <w:jc w:val="center"/>
              <w:textAlignment w:val="center"/>
              <w:rPr>
                <w:rFonts w:ascii="宋体" w:eastAsia="宋体" w:hAnsi="宋体" w:cs="宋体"/>
                <w:b/>
                <w:bCs/>
                <w:color w:val="FF0000"/>
                <w:sz w:val="18"/>
                <w:szCs w:val="18"/>
                <w:lang w:eastAsia="zh-CN"/>
              </w:rPr>
            </w:pPr>
            <w:hyperlink r:id="rId26" w:history="1">
              <w:r w:rsidR="00D31A02">
                <w:rPr>
                  <w:rFonts w:ascii="宋体" w:eastAsia="宋体" w:hAnsi="宋体" w:cs="宋体" w:hint="eastAsia"/>
                  <w:b/>
                  <w:bCs/>
                  <w:color w:val="0070C0"/>
                  <w:sz w:val="18"/>
                  <w:szCs w:val="18"/>
                  <w:lang w:eastAsia="zh-CN"/>
                </w:rPr>
                <w:t>417324018@qq.com</w:t>
              </w:r>
            </w:hyperlink>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14</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钢绞线及钢芯铝绞线</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b/>
                <w:bCs/>
                <w:color w:val="FF0000"/>
                <w:sz w:val="18"/>
                <w:szCs w:val="18"/>
                <w:lang w:eastAsia="zh-CN"/>
              </w:rPr>
            </w:pPr>
            <w:r>
              <w:rPr>
                <w:rFonts w:ascii="宋体" w:eastAsia="宋体" w:hAnsi="宋体" w:cs="宋体" w:hint="eastAsia"/>
                <w:b/>
                <w:bCs/>
                <w:color w:val="FF0000"/>
                <w:sz w:val="18"/>
                <w:szCs w:val="18"/>
                <w:lang w:eastAsia="zh-CN"/>
              </w:rPr>
              <w:t>32236367@qq.com</w:t>
            </w:r>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15</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架空绝缘导线</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b/>
                <w:bCs/>
                <w:color w:val="FF0000"/>
                <w:sz w:val="18"/>
                <w:szCs w:val="18"/>
                <w:lang w:eastAsia="zh-CN"/>
              </w:rPr>
            </w:pPr>
            <w:r>
              <w:rPr>
                <w:rFonts w:ascii="宋体" w:eastAsia="宋体" w:hAnsi="宋体" w:cs="宋体" w:hint="eastAsia"/>
                <w:b/>
                <w:bCs/>
                <w:color w:val="FF0000"/>
                <w:sz w:val="18"/>
                <w:szCs w:val="18"/>
                <w:lang w:eastAsia="zh-CN"/>
              </w:rPr>
              <w:t>32236367@qq.com</w:t>
            </w:r>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16</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电缆</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b/>
                <w:bCs/>
                <w:color w:val="FF0000"/>
                <w:sz w:val="18"/>
                <w:szCs w:val="18"/>
                <w:lang w:eastAsia="zh-CN"/>
              </w:rPr>
            </w:pPr>
            <w:r>
              <w:rPr>
                <w:rFonts w:ascii="宋体" w:eastAsia="宋体" w:hAnsi="宋体" w:cs="宋体" w:hint="eastAsia"/>
                <w:b/>
                <w:bCs/>
                <w:color w:val="FF0000"/>
                <w:sz w:val="18"/>
                <w:szCs w:val="18"/>
                <w:lang w:eastAsia="zh-CN"/>
              </w:rPr>
              <w:t>32236367@qq.com</w:t>
            </w:r>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lastRenderedPageBreak/>
              <w:t>17</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电缆附件</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b/>
                <w:bCs/>
                <w:color w:val="FF0000"/>
                <w:sz w:val="18"/>
                <w:szCs w:val="18"/>
                <w:lang w:eastAsia="zh-CN"/>
              </w:rPr>
            </w:pPr>
            <w:r>
              <w:rPr>
                <w:rFonts w:ascii="宋体" w:eastAsia="宋体" w:hAnsi="宋体" w:cs="宋体" w:hint="eastAsia"/>
                <w:b/>
                <w:bCs/>
                <w:color w:val="FF0000"/>
                <w:sz w:val="18"/>
                <w:szCs w:val="18"/>
                <w:lang w:eastAsia="zh-CN"/>
              </w:rPr>
              <w:t>32236367@qq.com</w:t>
            </w:r>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18</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电缆分支箱</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b/>
                <w:bCs/>
                <w:color w:val="FF0000"/>
                <w:sz w:val="18"/>
                <w:szCs w:val="18"/>
                <w:lang w:eastAsia="zh-CN"/>
              </w:rPr>
            </w:pPr>
            <w:r>
              <w:rPr>
                <w:rFonts w:ascii="宋体" w:eastAsia="宋体" w:hAnsi="宋体" w:cs="宋体" w:hint="eastAsia"/>
                <w:b/>
                <w:bCs/>
                <w:color w:val="FF0000"/>
                <w:sz w:val="18"/>
                <w:szCs w:val="18"/>
                <w:lang w:eastAsia="zh-CN"/>
              </w:rPr>
              <w:t>32236367@qq.com</w:t>
            </w:r>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19</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电缆保护管</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b/>
                <w:bCs/>
                <w:color w:val="FF0000"/>
                <w:sz w:val="18"/>
                <w:szCs w:val="18"/>
                <w:lang w:eastAsia="zh-CN"/>
              </w:rPr>
            </w:pPr>
            <w:r>
              <w:rPr>
                <w:rFonts w:ascii="宋体" w:eastAsia="宋体" w:hAnsi="宋体" w:cs="宋体" w:hint="eastAsia"/>
                <w:b/>
                <w:bCs/>
                <w:color w:val="FF0000"/>
                <w:sz w:val="18"/>
                <w:szCs w:val="18"/>
                <w:lang w:eastAsia="zh-CN"/>
              </w:rPr>
              <w:t>32236367@qq.com</w:t>
            </w:r>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20</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铁构件</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b/>
                <w:bCs/>
                <w:color w:val="FF0000"/>
                <w:sz w:val="18"/>
                <w:szCs w:val="18"/>
                <w:lang w:eastAsia="zh-CN"/>
              </w:rPr>
            </w:pPr>
            <w:r>
              <w:rPr>
                <w:rFonts w:ascii="宋体" w:eastAsia="宋体" w:hAnsi="宋体" w:cs="宋体" w:hint="eastAsia"/>
                <w:b/>
                <w:bCs/>
                <w:color w:val="FF0000"/>
                <w:sz w:val="18"/>
                <w:szCs w:val="18"/>
                <w:lang w:eastAsia="zh-CN"/>
              </w:rPr>
              <w:t>32236367@qq.com</w:t>
            </w:r>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21</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金具</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b/>
                <w:bCs/>
                <w:color w:val="FF0000"/>
                <w:sz w:val="18"/>
                <w:szCs w:val="18"/>
                <w:lang w:eastAsia="zh-CN"/>
              </w:rPr>
            </w:pPr>
            <w:r>
              <w:rPr>
                <w:rFonts w:ascii="宋体" w:eastAsia="宋体" w:hAnsi="宋体" w:cs="宋体" w:hint="eastAsia"/>
                <w:b/>
                <w:bCs/>
                <w:color w:val="FF0000"/>
                <w:sz w:val="18"/>
                <w:szCs w:val="18"/>
                <w:lang w:eastAsia="zh-CN"/>
              </w:rPr>
              <w:t>32236367@qq.com</w:t>
            </w:r>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22</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钢管杆（桩）</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1C4327">
            <w:pPr>
              <w:widowControl/>
              <w:ind w:firstLineChars="0" w:firstLine="0"/>
              <w:jc w:val="center"/>
              <w:textAlignment w:val="center"/>
              <w:rPr>
                <w:rFonts w:ascii="宋体" w:eastAsia="宋体" w:hAnsi="宋体" w:cs="宋体"/>
                <w:b/>
                <w:bCs/>
                <w:color w:val="FF0000"/>
                <w:sz w:val="18"/>
                <w:szCs w:val="18"/>
                <w:lang w:eastAsia="zh-CN"/>
              </w:rPr>
            </w:pPr>
            <w:hyperlink r:id="rId27" w:history="1">
              <w:r w:rsidR="00D31A02">
                <w:rPr>
                  <w:rFonts w:ascii="宋体" w:eastAsia="宋体" w:hAnsi="宋体" w:cs="宋体" w:hint="eastAsia"/>
                  <w:b/>
                  <w:bCs/>
                  <w:color w:val="000000"/>
                  <w:sz w:val="18"/>
                  <w:szCs w:val="18"/>
                  <w:lang w:eastAsia="zh-CN"/>
                </w:rPr>
                <w:t>1370137542@qq.com</w:t>
              </w:r>
            </w:hyperlink>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23</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锥形水泥杆</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1C4327">
            <w:pPr>
              <w:widowControl/>
              <w:ind w:firstLineChars="0" w:firstLine="0"/>
              <w:jc w:val="center"/>
              <w:textAlignment w:val="center"/>
              <w:rPr>
                <w:rFonts w:ascii="宋体" w:eastAsia="宋体" w:hAnsi="宋体" w:cs="宋体"/>
                <w:b/>
                <w:bCs/>
                <w:color w:val="000000"/>
                <w:sz w:val="18"/>
                <w:szCs w:val="18"/>
                <w:lang w:eastAsia="zh-CN"/>
              </w:rPr>
            </w:pPr>
            <w:hyperlink r:id="rId28" w:history="1">
              <w:r w:rsidR="00D31A02">
                <w:rPr>
                  <w:rFonts w:ascii="宋体" w:eastAsia="宋体" w:hAnsi="宋体" w:cs="宋体" w:hint="eastAsia"/>
                  <w:b/>
                  <w:bCs/>
                  <w:color w:val="000000"/>
                  <w:sz w:val="18"/>
                  <w:szCs w:val="18"/>
                  <w:lang w:eastAsia="zh-CN"/>
                </w:rPr>
                <w:t>1370137542@qq.com</w:t>
              </w:r>
            </w:hyperlink>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24</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瓷绝缘子</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1C4327">
            <w:pPr>
              <w:widowControl/>
              <w:ind w:firstLineChars="0" w:firstLine="0"/>
              <w:jc w:val="center"/>
              <w:textAlignment w:val="center"/>
              <w:rPr>
                <w:rFonts w:ascii="宋体" w:eastAsia="宋体" w:hAnsi="宋体" w:cs="宋体"/>
                <w:b/>
                <w:bCs/>
                <w:color w:val="000000"/>
                <w:sz w:val="18"/>
                <w:szCs w:val="18"/>
                <w:lang w:eastAsia="zh-CN"/>
              </w:rPr>
            </w:pPr>
            <w:hyperlink r:id="rId29" w:history="1">
              <w:r w:rsidR="00D31A02">
                <w:rPr>
                  <w:rFonts w:ascii="宋体" w:eastAsia="宋体" w:hAnsi="宋体" w:cs="宋体" w:hint="eastAsia"/>
                  <w:b/>
                  <w:bCs/>
                  <w:color w:val="000000"/>
                  <w:sz w:val="18"/>
                  <w:szCs w:val="18"/>
                  <w:lang w:eastAsia="zh-CN"/>
                </w:rPr>
                <w:t>1370137542@qq.com</w:t>
              </w:r>
            </w:hyperlink>
          </w:p>
        </w:tc>
      </w:tr>
      <w:tr w:rsidR="001C4327">
        <w:trPr>
          <w:trHeight w:val="23"/>
          <w:jc w:val="center"/>
        </w:trPr>
        <w:tc>
          <w:tcPr>
            <w:tcW w:w="1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25</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D31A02">
            <w:pPr>
              <w:widowControl/>
              <w:ind w:firstLineChars="0" w:firstLine="0"/>
              <w:jc w:val="center"/>
              <w:textAlignment w:val="center"/>
              <w:rPr>
                <w:rFonts w:ascii="宋体" w:eastAsia="宋体" w:hAnsi="宋体" w:cs="宋体"/>
                <w:color w:val="000000"/>
                <w:sz w:val="18"/>
                <w:szCs w:val="18"/>
                <w:lang w:eastAsia="zh-CN"/>
              </w:rPr>
            </w:pPr>
            <w:r>
              <w:rPr>
                <w:rFonts w:ascii="宋体" w:eastAsia="宋体" w:hAnsi="宋体" w:cs="宋体" w:hint="eastAsia"/>
                <w:color w:val="000000"/>
                <w:sz w:val="18"/>
                <w:szCs w:val="18"/>
                <w:lang w:eastAsia="zh-CN"/>
              </w:rPr>
              <w:t>交流棒形悬式复合绝缘子</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C4327" w:rsidRDefault="001C4327">
            <w:pPr>
              <w:widowControl/>
              <w:ind w:firstLineChars="0" w:firstLine="0"/>
              <w:jc w:val="center"/>
              <w:textAlignment w:val="center"/>
              <w:rPr>
                <w:rFonts w:ascii="宋体" w:eastAsia="宋体" w:hAnsi="宋体" w:cs="宋体"/>
                <w:b/>
                <w:bCs/>
                <w:color w:val="000000"/>
                <w:sz w:val="18"/>
                <w:szCs w:val="18"/>
                <w:lang w:eastAsia="zh-CN"/>
              </w:rPr>
            </w:pPr>
            <w:hyperlink r:id="rId30" w:history="1">
              <w:r w:rsidR="00D31A02">
                <w:rPr>
                  <w:rFonts w:ascii="宋体" w:eastAsia="宋体" w:hAnsi="宋体" w:cs="宋体" w:hint="eastAsia"/>
                  <w:b/>
                  <w:bCs/>
                  <w:color w:val="000000"/>
                  <w:sz w:val="18"/>
                  <w:szCs w:val="18"/>
                  <w:lang w:eastAsia="zh-CN"/>
                </w:rPr>
                <w:t>1370137542@qq.com</w:t>
              </w:r>
            </w:hyperlink>
          </w:p>
        </w:tc>
      </w:tr>
    </w:tbl>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投标人以分标为单位将商务、技术投标文件进行加密压缩（一个压缩包内仅商务、技术投标文件两个PDF文件，自行设定四位数字的密码）发送至指定邮箱，（即一个投标人一个分标制作一个压缩包发送一封邮件，请勿重复发送），邮件名称及压缩包名称命名按下列格式：分标名称+包号-投标人名称。（例：组合互感器包1~包2-投标人名称）。将解压密码使用离线投标工具上传至商务附加文件(非大文件)，截标后解压密码将与其他文件系统同时解密，防止应答文件泄漏。未按规定时间在离线投标工具上传解压密码，视为放弃投标。为避免网络问题造成邮件发送超时或失败，请投标人不要刻意卡时间发送，尽量提前发送邮件比较稳妥。</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 xml:space="preserve">   上传2.0系统的解压密码格式按下表制作：</w:t>
      </w:r>
    </w:p>
    <w:p w:rsidR="001C4327" w:rsidRDefault="00D31A02">
      <w:pPr>
        <w:tabs>
          <w:tab w:val="left" w:pos="620"/>
        </w:tabs>
        <w:ind w:leftChars="200" w:left="640" w:firstLine="600"/>
        <w:rPr>
          <w:b/>
          <w:bCs/>
          <w:color w:val="FF0000"/>
          <w:kern w:val="2"/>
          <w:szCs w:val="32"/>
          <w:lang w:eastAsia="zh-CN"/>
        </w:rPr>
      </w:pPr>
      <w:r>
        <w:rPr>
          <w:rFonts w:cs="方正仿宋_GBK" w:hint="eastAsia"/>
          <w:sz w:val="30"/>
          <w:szCs w:val="30"/>
          <w:lang w:eastAsia="zh-CN"/>
        </w:rPr>
        <w:t>（页面必须纵向设置。横向页面上传系统后的，显示不出密码）</w:t>
      </w:r>
    </w:p>
    <w:tbl>
      <w:tblPr>
        <w:tblW w:w="7016" w:type="dxa"/>
        <w:jc w:val="center"/>
        <w:tblLayout w:type="fixed"/>
        <w:tblCellMar>
          <w:left w:w="0" w:type="dxa"/>
          <w:right w:w="0" w:type="dxa"/>
        </w:tblCellMar>
        <w:tblLook w:val="04A0"/>
      </w:tblPr>
      <w:tblGrid>
        <w:gridCol w:w="1352"/>
        <w:gridCol w:w="1352"/>
        <w:gridCol w:w="1352"/>
        <w:gridCol w:w="2960"/>
      </w:tblGrid>
      <w:tr w:rsidR="001C4327">
        <w:trPr>
          <w:trHeight w:val="270"/>
          <w:jc w:val="center"/>
        </w:trPr>
        <w:tc>
          <w:tcPr>
            <w:tcW w:w="135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b/>
                <w:color w:val="000000"/>
                <w:sz w:val="22"/>
              </w:rPr>
            </w:pPr>
            <w:r>
              <w:rPr>
                <w:rFonts w:ascii="宋体" w:eastAsia="宋体" w:hAnsi="宋体" w:cs="宋体" w:hint="eastAsia"/>
                <w:b/>
                <w:color w:val="000000"/>
                <w:sz w:val="22"/>
                <w:lang w:eastAsia="zh-CN"/>
              </w:rPr>
              <w:t>投标人名称</w:t>
            </w:r>
          </w:p>
        </w:tc>
        <w:tc>
          <w:tcPr>
            <w:tcW w:w="1352" w:type="dxa"/>
            <w:tcBorders>
              <w:top w:val="single" w:sz="4" w:space="0" w:color="auto"/>
              <w:left w:val="nil"/>
              <w:bottom w:val="single" w:sz="4" w:space="0" w:color="auto"/>
              <w:right w:val="single" w:sz="4" w:space="0" w:color="auto"/>
            </w:tcBorders>
            <w:shd w:val="clear" w:color="auto" w:fill="auto"/>
            <w:noWrap/>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b/>
                <w:color w:val="000000"/>
                <w:sz w:val="22"/>
              </w:rPr>
            </w:pPr>
            <w:r>
              <w:rPr>
                <w:rFonts w:ascii="宋体" w:eastAsia="宋体" w:hAnsi="宋体" w:cs="宋体" w:hint="eastAsia"/>
                <w:b/>
                <w:color w:val="000000"/>
                <w:sz w:val="22"/>
                <w:lang w:eastAsia="zh-CN"/>
              </w:rPr>
              <w:t>分标名称</w:t>
            </w:r>
          </w:p>
        </w:tc>
        <w:tc>
          <w:tcPr>
            <w:tcW w:w="1352" w:type="dxa"/>
            <w:tcBorders>
              <w:top w:val="single" w:sz="4" w:space="0" w:color="auto"/>
              <w:left w:val="nil"/>
              <w:bottom w:val="single" w:sz="4" w:space="0" w:color="auto"/>
              <w:right w:val="single" w:sz="4" w:space="0" w:color="auto"/>
            </w:tcBorders>
            <w:shd w:val="clear" w:color="auto" w:fill="auto"/>
            <w:noWrap/>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b/>
                <w:color w:val="000000"/>
                <w:sz w:val="22"/>
              </w:rPr>
            </w:pPr>
            <w:r>
              <w:rPr>
                <w:rFonts w:ascii="宋体" w:eastAsia="宋体" w:hAnsi="宋体" w:cs="宋体" w:hint="eastAsia"/>
                <w:b/>
                <w:color w:val="000000"/>
                <w:sz w:val="22"/>
                <w:lang w:eastAsia="zh-CN"/>
              </w:rPr>
              <w:t>包号</w:t>
            </w:r>
          </w:p>
        </w:tc>
        <w:tc>
          <w:tcPr>
            <w:tcW w:w="2960" w:type="dxa"/>
            <w:tcBorders>
              <w:top w:val="single" w:sz="4" w:space="0" w:color="auto"/>
              <w:left w:val="nil"/>
              <w:bottom w:val="single" w:sz="4" w:space="0" w:color="auto"/>
              <w:right w:val="single" w:sz="4" w:space="0" w:color="auto"/>
            </w:tcBorders>
            <w:shd w:val="clear" w:color="auto" w:fill="auto"/>
            <w:noWrap/>
            <w:tcMar>
              <w:top w:w="15" w:type="dxa"/>
              <w:left w:w="15" w:type="dxa"/>
              <w:right w:w="15" w:type="dxa"/>
            </w:tcMar>
            <w:vAlign w:val="center"/>
          </w:tcPr>
          <w:p w:rsidR="001C4327" w:rsidRDefault="00D31A02" w:rsidP="00D31A02">
            <w:pPr>
              <w:widowControl/>
              <w:ind w:firstLine="442"/>
              <w:jc w:val="center"/>
              <w:textAlignment w:val="center"/>
              <w:rPr>
                <w:rFonts w:ascii="宋体" w:eastAsia="宋体" w:hAnsi="宋体" w:cs="宋体"/>
                <w:b/>
                <w:color w:val="000000"/>
                <w:sz w:val="22"/>
              </w:rPr>
            </w:pPr>
            <w:r>
              <w:rPr>
                <w:rFonts w:ascii="宋体" w:eastAsia="宋体" w:hAnsi="宋体" w:cs="宋体" w:hint="eastAsia"/>
                <w:b/>
                <w:color w:val="000000"/>
                <w:sz w:val="22"/>
                <w:lang w:eastAsia="zh-CN"/>
              </w:rPr>
              <w:t>解压密码</w:t>
            </w:r>
          </w:p>
        </w:tc>
      </w:tr>
      <w:tr w:rsidR="001C4327">
        <w:trPr>
          <w:trHeight w:val="270"/>
          <w:jc w:val="center"/>
        </w:trPr>
        <w:tc>
          <w:tcPr>
            <w:tcW w:w="1352" w:type="dxa"/>
            <w:tcBorders>
              <w:top w:val="nil"/>
              <w:left w:val="single" w:sz="4" w:space="0" w:color="auto"/>
              <w:bottom w:val="single" w:sz="4" w:space="0" w:color="auto"/>
              <w:right w:val="single" w:sz="4" w:space="0" w:color="auto"/>
            </w:tcBorders>
            <w:shd w:val="clear" w:color="auto" w:fill="auto"/>
            <w:noWrap/>
            <w:tcMar>
              <w:top w:w="15" w:type="dxa"/>
              <w:left w:w="15" w:type="dxa"/>
              <w:right w:w="15" w:type="dxa"/>
            </w:tcMar>
            <w:vAlign w:val="center"/>
          </w:tcPr>
          <w:p w:rsidR="001C4327" w:rsidRDefault="00D31A02" w:rsidP="00D31A02">
            <w:pPr>
              <w:widowControl/>
              <w:ind w:firstLine="442"/>
              <w:jc w:val="center"/>
              <w:textAlignment w:val="center"/>
              <w:rPr>
                <w:rFonts w:ascii="宋体" w:eastAsia="宋体" w:hAnsi="宋体" w:cs="宋体"/>
                <w:b/>
                <w:color w:val="000000"/>
                <w:sz w:val="22"/>
              </w:rPr>
            </w:pPr>
            <w:r>
              <w:rPr>
                <w:rFonts w:ascii="宋体" w:eastAsia="宋体" w:hAnsi="宋体" w:cs="宋体" w:hint="eastAsia"/>
                <w:b/>
                <w:color w:val="000000"/>
                <w:sz w:val="22"/>
                <w:lang w:eastAsia="zh-CN"/>
              </w:rPr>
              <w:t xml:space="preserve">　</w:t>
            </w:r>
          </w:p>
        </w:tc>
        <w:tc>
          <w:tcPr>
            <w:tcW w:w="1352" w:type="dxa"/>
            <w:tcBorders>
              <w:top w:val="nil"/>
              <w:left w:val="nil"/>
              <w:bottom w:val="single" w:sz="4" w:space="0" w:color="auto"/>
              <w:right w:val="single" w:sz="4" w:space="0" w:color="auto"/>
            </w:tcBorders>
            <w:shd w:val="clear" w:color="auto" w:fill="auto"/>
            <w:noWrap/>
            <w:tcMar>
              <w:top w:w="15" w:type="dxa"/>
              <w:left w:w="15" w:type="dxa"/>
              <w:right w:w="15" w:type="dxa"/>
            </w:tcMar>
            <w:vAlign w:val="center"/>
          </w:tcPr>
          <w:p w:rsidR="001C4327" w:rsidRDefault="00D31A02" w:rsidP="00D31A02">
            <w:pPr>
              <w:widowControl/>
              <w:ind w:firstLine="442"/>
              <w:jc w:val="center"/>
              <w:textAlignment w:val="center"/>
              <w:rPr>
                <w:rFonts w:ascii="宋体" w:eastAsia="宋体" w:hAnsi="宋体" w:cs="宋体"/>
                <w:b/>
                <w:color w:val="000000"/>
                <w:sz w:val="22"/>
              </w:rPr>
            </w:pPr>
            <w:r>
              <w:rPr>
                <w:rFonts w:ascii="宋体" w:eastAsia="宋体" w:hAnsi="宋体" w:cs="宋体" w:hint="eastAsia"/>
                <w:b/>
                <w:color w:val="000000"/>
                <w:sz w:val="22"/>
                <w:lang w:eastAsia="zh-CN"/>
              </w:rPr>
              <w:t xml:space="preserve">　</w:t>
            </w:r>
          </w:p>
        </w:tc>
        <w:tc>
          <w:tcPr>
            <w:tcW w:w="1352" w:type="dxa"/>
            <w:tcBorders>
              <w:top w:val="nil"/>
              <w:left w:val="nil"/>
              <w:bottom w:val="single" w:sz="4" w:space="0" w:color="auto"/>
              <w:right w:val="single" w:sz="4" w:space="0" w:color="auto"/>
            </w:tcBorders>
            <w:shd w:val="clear" w:color="auto" w:fill="auto"/>
            <w:noWrap/>
            <w:tcMar>
              <w:top w:w="15" w:type="dxa"/>
              <w:left w:w="15" w:type="dxa"/>
              <w:right w:w="15" w:type="dxa"/>
            </w:tcMar>
            <w:vAlign w:val="center"/>
          </w:tcPr>
          <w:p w:rsidR="001C4327" w:rsidRDefault="00D31A02" w:rsidP="00D31A02">
            <w:pPr>
              <w:widowControl/>
              <w:ind w:firstLine="442"/>
              <w:jc w:val="center"/>
              <w:textAlignment w:val="center"/>
              <w:rPr>
                <w:rFonts w:ascii="宋体" w:eastAsia="宋体" w:hAnsi="宋体" w:cs="宋体"/>
                <w:b/>
                <w:color w:val="000000"/>
                <w:sz w:val="22"/>
              </w:rPr>
            </w:pPr>
            <w:r>
              <w:rPr>
                <w:rFonts w:ascii="宋体" w:eastAsia="宋体" w:hAnsi="宋体" w:cs="宋体" w:hint="eastAsia"/>
                <w:b/>
                <w:color w:val="000000"/>
                <w:sz w:val="22"/>
                <w:lang w:eastAsia="zh-CN"/>
              </w:rPr>
              <w:t xml:space="preserve">　</w:t>
            </w:r>
          </w:p>
        </w:tc>
        <w:tc>
          <w:tcPr>
            <w:tcW w:w="2960" w:type="dxa"/>
            <w:tcBorders>
              <w:top w:val="nil"/>
              <w:left w:val="nil"/>
              <w:bottom w:val="single" w:sz="4" w:space="0" w:color="auto"/>
              <w:right w:val="single" w:sz="4" w:space="0" w:color="auto"/>
            </w:tcBorders>
            <w:shd w:val="clear" w:color="auto" w:fill="auto"/>
            <w:noWrap/>
            <w:tcMar>
              <w:top w:w="15" w:type="dxa"/>
              <w:left w:w="15" w:type="dxa"/>
              <w:right w:w="15" w:type="dxa"/>
            </w:tcMar>
            <w:vAlign w:val="center"/>
          </w:tcPr>
          <w:p w:rsidR="001C4327" w:rsidRDefault="00D31A02">
            <w:pPr>
              <w:widowControl/>
              <w:ind w:firstLineChars="0" w:firstLine="0"/>
              <w:jc w:val="center"/>
              <w:textAlignment w:val="center"/>
              <w:rPr>
                <w:rFonts w:ascii="宋体" w:eastAsia="宋体" w:hAnsi="宋体" w:cs="宋体"/>
                <w:b/>
                <w:color w:val="000000"/>
                <w:sz w:val="22"/>
              </w:rPr>
            </w:pPr>
            <w:r>
              <w:rPr>
                <w:rFonts w:ascii="宋体" w:hAnsi="宋体" w:cs="宋体" w:hint="eastAsia"/>
                <w:b/>
                <w:color w:val="000000"/>
                <w:sz w:val="22"/>
                <w:lang w:eastAsia="zh-CN"/>
              </w:rPr>
              <w:t>自行设定（</w:t>
            </w:r>
            <w:r>
              <w:rPr>
                <w:rFonts w:ascii="宋体" w:hAnsi="宋体" w:cs="宋体" w:hint="eastAsia"/>
                <w:b/>
                <w:color w:val="000000"/>
                <w:sz w:val="22"/>
                <w:lang w:eastAsia="zh-CN"/>
              </w:rPr>
              <w:t>4</w:t>
            </w:r>
            <w:r>
              <w:rPr>
                <w:rFonts w:ascii="宋体" w:hAnsi="宋体" w:cs="宋体" w:hint="eastAsia"/>
                <w:b/>
                <w:color w:val="000000"/>
                <w:sz w:val="22"/>
                <w:lang w:eastAsia="zh-CN"/>
              </w:rPr>
              <w:t>位数字）</w:t>
            </w:r>
          </w:p>
        </w:tc>
      </w:tr>
    </w:tbl>
    <w:p w:rsidR="001C4327" w:rsidRDefault="001C4327">
      <w:pPr>
        <w:tabs>
          <w:tab w:val="left" w:pos="620"/>
        </w:tabs>
        <w:ind w:leftChars="200" w:left="640" w:firstLine="600"/>
        <w:rPr>
          <w:rFonts w:cs="方正仿宋_GBK"/>
          <w:sz w:val="30"/>
          <w:szCs w:val="30"/>
          <w:lang w:eastAsia="zh-CN"/>
        </w:rPr>
      </w:pP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5.5</w:t>
      </w:r>
      <w:r>
        <w:rPr>
          <w:rFonts w:hint="eastAsia"/>
        </w:rPr>
        <w:t>特别提示：</w:t>
      </w:r>
      <w:r>
        <w:rPr>
          <w:rFonts w:hint="eastAsia"/>
          <w:lang w:eastAsia="zh-CN"/>
        </w:rPr>
        <w:t>本次投标必须</w:t>
      </w:r>
      <w:r>
        <w:rPr>
          <w:rFonts w:ascii="Times New Roman" w:hAnsi="Times New Roman" w:hint="eastAsia"/>
          <w:szCs w:val="21"/>
          <w:lang w:eastAsia="zh-CN"/>
        </w:rPr>
        <w:t>采用大文件上传网盘及发送邮件的形式进行递交，两者缺一按逾期未达处理，</w:t>
      </w:r>
      <w:r>
        <w:rPr>
          <w:rFonts w:hint="eastAsia"/>
        </w:rPr>
        <w:t>投标截止时间之前，逾期</w:t>
      </w:r>
      <w:r>
        <w:rPr>
          <w:rFonts w:hint="eastAsia"/>
          <w:lang w:eastAsia="zh-CN"/>
        </w:rPr>
        <w:t>未达</w:t>
      </w:r>
      <w:r>
        <w:rPr>
          <w:rFonts w:hint="eastAsia"/>
        </w:rPr>
        <w:t>的投标文件，招标人不予受理。不接受邮寄方式提交投标文件及投标文件的修改文件；不接受未按规定封装的投标文件及投标文件的修改文件。</w:t>
      </w:r>
    </w:p>
    <w:p w:rsidR="001C4327" w:rsidRDefault="00D31A02" w:rsidP="00D31A02">
      <w:pPr>
        <w:pStyle w:val="2"/>
        <w:spacing w:before="70"/>
        <w:ind w:right="-340" w:firstLineChars="100" w:firstLine="320"/>
        <w:rPr>
          <w:rFonts w:ascii="方正仿宋_GBK" w:eastAsia="方正仿宋_GBK" w:hAnsi="方正仿宋_GBK" w:cs="方正仿宋_GBK"/>
          <w:b/>
          <w:bCs w:val="0"/>
          <w:lang w:eastAsia="zh-CN"/>
        </w:rPr>
      </w:pPr>
      <w:r>
        <w:rPr>
          <w:rFonts w:ascii="方正仿宋_GBK" w:eastAsia="方正仿宋_GBK" w:hAnsi="方正仿宋_GBK" w:cs="方正仿宋_GBK" w:hint="eastAsia"/>
          <w:b/>
          <w:bCs w:val="0"/>
          <w:lang w:eastAsia="zh-CN"/>
        </w:rPr>
        <w:t>6.开标时间及地点</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6.1开标时间：2023年3月7日10:00时整（北京时间）。</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lastRenderedPageBreak/>
        <w:t>6.2开标地点：青海省西宁市生物科技产业园经四路12号国网青海电力招标代理有限公司五楼会议室。</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6.3开标方式：采用网络直播方式进行开标（投标人代表无须现场参加开标会议，使用钉钉APP观看网络直播开标，开标会议二维码如下：）。</w:t>
      </w:r>
    </w:p>
    <w:p w:rsidR="001C4327" w:rsidRDefault="00D31A02">
      <w:pPr>
        <w:pStyle w:val="a0"/>
        <w:jc w:val="center"/>
        <w:rPr>
          <w:color w:val="000000"/>
          <w:sz w:val="20"/>
          <w:szCs w:val="20"/>
          <w:lang w:eastAsia="zh-CN"/>
        </w:rPr>
      </w:pPr>
      <w:r>
        <w:rPr>
          <w:rFonts w:hint="eastAsia"/>
          <w:noProof/>
          <w:color w:val="000000"/>
          <w:sz w:val="20"/>
          <w:szCs w:val="20"/>
          <w:lang w:eastAsia="zh-CN"/>
        </w:rPr>
        <w:drawing>
          <wp:inline distT="0" distB="0" distL="114300" distR="114300">
            <wp:extent cx="1342390" cy="1850390"/>
            <wp:effectExtent l="0" t="0" r="13970" b="8890"/>
            <wp:docPr id="1" name="图片 1" descr="开标直播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开标直播群"/>
                    <pic:cNvPicPr>
                      <a:picLocks noChangeAspect="1"/>
                    </pic:cNvPicPr>
                  </pic:nvPicPr>
                  <pic:blipFill>
                    <a:blip r:embed="rId31"/>
                    <a:stretch>
                      <a:fillRect/>
                    </a:stretch>
                  </pic:blipFill>
                  <pic:spPr>
                    <a:xfrm>
                      <a:off x="0" y="0"/>
                      <a:ext cx="1342390" cy="1850390"/>
                    </a:xfrm>
                    <a:prstGeom prst="rect">
                      <a:avLst/>
                    </a:prstGeom>
                  </pic:spPr>
                </pic:pic>
              </a:graphicData>
            </a:graphic>
          </wp:inline>
        </w:drawing>
      </w:r>
    </w:p>
    <w:p w:rsidR="001C4327" w:rsidRDefault="00D31A02" w:rsidP="00D31A02">
      <w:pPr>
        <w:pStyle w:val="2"/>
        <w:spacing w:before="70"/>
        <w:ind w:right="-340" w:firstLineChars="100" w:firstLine="320"/>
        <w:rPr>
          <w:rFonts w:ascii="方正仿宋_GBK" w:eastAsia="方正仿宋_GBK" w:hAnsi="方正仿宋_GBK" w:cs="方正仿宋_GBK"/>
          <w:b/>
          <w:bCs w:val="0"/>
          <w:lang w:eastAsia="zh-CN"/>
        </w:rPr>
      </w:pPr>
      <w:r>
        <w:rPr>
          <w:rFonts w:ascii="方正仿宋_GBK" w:eastAsia="方正仿宋_GBK" w:hAnsi="方正仿宋_GBK" w:cs="方正仿宋_GBK" w:hint="eastAsia"/>
          <w:b/>
          <w:bCs w:val="0"/>
          <w:lang w:eastAsia="zh-CN"/>
        </w:rPr>
        <w:t>7.发布公告的媒介</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“中国招标投标公共服务平台”(http://www.cebpubservice.com/)、“国家电网公司新一代电子商务平台”(https://ecp.sgcc.com.cn/ecp2.0/portal/)、“青海项目信息网（</w:t>
      </w:r>
      <w:hyperlink r:id="rId32" w:history="1">
        <w:r>
          <w:rPr>
            <w:rFonts w:cs="方正仿宋_GBK" w:hint="eastAsia"/>
            <w:sz w:val="30"/>
            <w:szCs w:val="30"/>
            <w:lang w:eastAsia="zh-CN"/>
          </w:rPr>
          <w:t>www.qhei.net.c</w:t>
        </w:r>
      </w:hyperlink>
      <w:r>
        <w:rPr>
          <w:rFonts w:cs="方正仿宋_GBK" w:hint="eastAsia"/>
          <w:sz w:val="30"/>
          <w:szCs w:val="30"/>
          <w:lang w:eastAsia="zh-CN"/>
        </w:rPr>
        <w:t>n）”。</w:t>
      </w:r>
    </w:p>
    <w:p w:rsidR="001C4327" w:rsidRDefault="00D31A02" w:rsidP="00D31A02">
      <w:pPr>
        <w:pStyle w:val="2"/>
        <w:spacing w:before="70"/>
        <w:ind w:right="-340" w:firstLineChars="100" w:firstLine="320"/>
        <w:rPr>
          <w:rFonts w:ascii="方正仿宋_GBK" w:eastAsia="方正仿宋_GBK" w:hAnsi="方正仿宋_GBK" w:cs="方正仿宋_GBK"/>
          <w:b/>
          <w:bCs w:val="0"/>
          <w:lang w:eastAsia="zh-CN"/>
        </w:rPr>
      </w:pPr>
      <w:r>
        <w:rPr>
          <w:rFonts w:ascii="方正仿宋_GBK" w:eastAsia="方正仿宋_GBK" w:hAnsi="方正仿宋_GBK" w:cs="方正仿宋_GBK" w:hint="eastAsia"/>
          <w:b/>
          <w:bCs w:val="0"/>
          <w:lang w:eastAsia="zh-CN"/>
        </w:rPr>
        <w:t>8.招标人、招标代理机构及投标人关于招标代理服务费的三方约定</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投标人如果投标即视为同意此约定。投标人要严格按照附件3提供的“三方约定”内容进行签订并提供在商务投标文件中。</w:t>
      </w:r>
    </w:p>
    <w:p w:rsidR="001C4327" w:rsidRDefault="00D31A02" w:rsidP="00D31A02">
      <w:pPr>
        <w:pStyle w:val="2"/>
        <w:spacing w:before="70"/>
        <w:ind w:right="-340" w:firstLineChars="100" w:firstLine="320"/>
        <w:rPr>
          <w:rFonts w:ascii="方正仿宋_GBK" w:eastAsia="方正仿宋_GBK" w:hAnsi="方正仿宋_GBK" w:cs="方正仿宋_GBK"/>
          <w:b/>
          <w:bCs w:val="0"/>
          <w:lang w:eastAsia="zh-CN"/>
        </w:rPr>
      </w:pPr>
      <w:r>
        <w:rPr>
          <w:rFonts w:ascii="方正仿宋_GBK" w:eastAsia="方正仿宋_GBK" w:hAnsi="方正仿宋_GBK" w:cs="方正仿宋_GBK" w:hint="eastAsia"/>
          <w:b/>
          <w:bCs w:val="0"/>
          <w:lang w:eastAsia="zh-CN"/>
        </w:rPr>
        <w:t>9.合规声明</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lastRenderedPageBreak/>
        <w:t>招标文件如果发生可能与法律条规、国家标准不相一致、不相符合的条款表述，其不一致、不符合之处一律无效，并以国家相应规定为准。</w:t>
      </w:r>
    </w:p>
    <w:p w:rsidR="001C4327" w:rsidRDefault="00D31A02" w:rsidP="00D31A02">
      <w:pPr>
        <w:pStyle w:val="2"/>
        <w:spacing w:before="70"/>
        <w:ind w:right="-340" w:firstLineChars="100" w:firstLine="320"/>
        <w:rPr>
          <w:rFonts w:ascii="方正仿宋_GBK" w:eastAsia="方正仿宋_GBK" w:hAnsi="方正仿宋_GBK" w:cs="方正仿宋_GBK"/>
          <w:b/>
          <w:bCs w:val="0"/>
          <w:lang w:eastAsia="zh-CN"/>
        </w:rPr>
      </w:pPr>
      <w:r>
        <w:rPr>
          <w:rFonts w:ascii="方正仿宋_GBK" w:eastAsia="方正仿宋_GBK" w:hAnsi="方正仿宋_GBK" w:cs="方正仿宋_GBK" w:hint="eastAsia"/>
          <w:b/>
          <w:bCs w:val="0"/>
          <w:lang w:eastAsia="zh-CN"/>
        </w:rPr>
        <w:t>10.其他事项</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10.1如招标文件中其他章节内容与本章内容有不一致的，以本章内容为准。</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10.2由于青海地区对海拔有特殊要求，海拔及其他特殊要求，详见附件1:282307海拔修正及其他特殊要求。</w:t>
      </w:r>
    </w:p>
    <w:p w:rsidR="001C4327" w:rsidRDefault="001C4327" w:rsidP="00D31A02">
      <w:pPr>
        <w:pStyle w:val="a0"/>
        <w:ind w:firstLine="420"/>
        <w:jc w:val="center"/>
        <w:rPr>
          <w:lang w:eastAsia="zh-CN"/>
        </w:rPr>
      </w:pPr>
      <w:r w:rsidRPr="001C4327">
        <w:rPr>
          <w:rFonts w:hint="eastAsia"/>
          <w:lang w:eastAsia="zh-CN"/>
        </w:rPr>
        <w:object w:dxaOrig="1440" w:dyaOrig="1296">
          <v:shape id="_x0000_i1027" type="#_x0000_t75" style="width:72.45pt;height:65.35pt" o:ole="">
            <v:imagedata r:id="rId33" o:title=""/>
          </v:shape>
          <o:OLEObject Type="Embed" ProgID="Office12.Excel.Template" ShapeID="_x0000_i1027" DrawAspect="Icon" ObjectID="_1737955855" r:id="rId34"/>
        </w:objec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10.3 同一包内同型号货物的投标单价应一致，否则其投标将被否决。</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10.4本批协议库存均按数量（金额）划分标包，本次招标的协议库存需求为全省范围内预估需求计划，标包的项目地区不代表最终协议库存订单执行的地区，最终以订单执行实际下达的项目地区为准。报价中的运距由供应商根据青海实际地域情况自行测算。</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10.5关于实物ID的相关要求遵照《国网公司2021年电网资产统一身份编码物联网标签制作安装指导手册（增量分册)》执行。供应商在设备出厂前完成实物“ID”标签和“IFID”电子标签的制作与安装，并在ECP系统中录入物资技术参数等数据，</w:t>
      </w:r>
      <w:hyperlink r:id="rId35" w:tgtFrame="http://10.215.27.48:8080/QHPPWEB/info/gwqhsdlgswzgs_gwqhzbyxgs_/hytzggb/ggb/2022/3/_blank" w:history="1">
        <w:r>
          <w:rPr>
            <w:rFonts w:cs="方正仿宋_GBK" w:hint="eastAsia"/>
            <w:sz w:val="30"/>
            <w:szCs w:val="30"/>
            <w:lang w:eastAsia="zh-CN"/>
          </w:rPr>
          <w:t>安装物资范围《实物ID安装的物资范围》清单执行</w:t>
        </w:r>
      </w:hyperlink>
      <w:r>
        <w:rPr>
          <w:rFonts w:cs="方正仿宋_GBK" w:hint="eastAsia"/>
          <w:sz w:val="30"/>
          <w:szCs w:val="30"/>
          <w:lang w:eastAsia="zh-CN"/>
        </w:rPr>
        <w:t>。（同一类设备在RFID标签选型时，选大不选小，如10kV及以上充气柜RFID标签可选用C型或D型，基于RFID选大不选小原则，要求供应商按照C型标签制作。）</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《国网公司2021年电网资产统一身份编码物联网标签制作安装指导手册（增量分册)》和《实物ID安装的物资范围》清单在国家电网新一代电子商务平台，网址</w:t>
      </w:r>
      <w:r>
        <w:rPr>
          <w:rFonts w:cs="方正仿宋_GBK" w:hint="eastAsia"/>
          <w:sz w:val="30"/>
          <w:szCs w:val="30"/>
          <w:lang w:eastAsia="zh-CN"/>
        </w:rPr>
        <w:lastRenderedPageBreak/>
        <w:t>（https://ecp.sgcc.com.cn/ecp2.0/portal/）公共信息中请以2022年3月10日发布的为准。</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10.6档案移交的要求</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10.6.1中标人应根据国网公司档案管理办法、国网青海省电力公司档案管理有关规定，按照甲方要求，提供项目档案归档所需的厂家资料，并负责或配合项目实施方有关单位完成相关档案资料的整理及归档工作。</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10.6.2中标人应以档案级光盘或硬磁盘形式提供符合档案要求的电子版，所有文字材料为“双层PDF”格式，各类设备图纸为“DWF矢量图”格式，同时确保电子、纸质文件内容一致。</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10.6.3根据省公司要求凡涉及330kV、750kV工程项目中标人需补充完整纸质投标文件，所有档案资料要求内容准确、格式规范、齐全完整、字迹清晰、印章齐全有效，符合档案原始记录性、有机联系性和长久保存要求。</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10.7若合同中包含配电变压器、隔离开关、交流避雷器、高压开关柜、箱式变电站、环网柜、柱上开关、电容器、电流互感器、电压互感器、低压综合配电箱（JP柜）、电缆分支箱、绝缘子产品，招标人在每个供货自然年度内，需对前述抽检到的产品进行一次破坏性试验，对其产品造成损坏的，中标人需无偿更换与损坏数量相等的同类产品，并自行取回损坏产品。</w:t>
      </w:r>
    </w:p>
    <w:p w:rsidR="001C4327" w:rsidRDefault="00D31A02" w:rsidP="00D31A02">
      <w:pPr>
        <w:pStyle w:val="2"/>
        <w:spacing w:before="70"/>
        <w:ind w:right="-340" w:firstLineChars="100" w:firstLine="320"/>
        <w:rPr>
          <w:rFonts w:ascii="方正仿宋_GBK" w:eastAsia="方正仿宋_GBK" w:hAnsi="方正仿宋_GBK" w:cs="方正仿宋_GBK"/>
          <w:b/>
          <w:bCs w:val="0"/>
          <w:lang w:eastAsia="zh-CN"/>
        </w:rPr>
      </w:pPr>
      <w:r>
        <w:rPr>
          <w:rFonts w:ascii="方正仿宋_GBK" w:eastAsia="方正仿宋_GBK" w:hAnsi="方正仿宋_GBK" w:cs="方正仿宋_GBK" w:hint="eastAsia"/>
          <w:b/>
          <w:bCs w:val="0"/>
          <w:lang w:eastAsia="zh-CN"/>
        </w:rPr>
        <w:t>11评标办法</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11.1评标办法</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11.1.1采用综合评估法，分技术、商务、价格三个部分分别进行量化评审，每个部分满分均为100分，并按以下权重合计计算最终量化评审得分。</w:t>
      </w:r>
    </w:p>
    <w:tbl>
      <w:tblPr>
        <w:tblW w:w="8932" w:type="dxa"/>
        <w:jc w:val="center"/>
        <w:tblLayout w:type="fixed"/>
        <w:tblCellMar>
          <w:top w:w="15" w:type="dxa"/>
          <w:left w:w="15" w:type="dxa"/>
          <w:bottom w:w="15" w:type="dxa"/>
          <w:right w:w="15" w:type="dxa"/>
        </w:tblCellMar>
        <w:tblLook w:val="04A0"/>
      </w:tblPr>
      <w:tblGrid>
        <w:gridCol w:w="572"/>
        <w:gridCol w:w="2227"/>
        <w:gridCol w:w="4007"/>
        <w:gridCol w:w="708"/>
        <w:gridCol w:w="709"/>
        <w:gridCol w:w="709"/>
      </w:tblGrid>
      <w:tr w:rsidR="001C4327">
        <w:trPr>
          <w:trHeight w:val="286"/>
          <w:jc w:val="center"/>
        </w:trPr>
        <w:tc>
          <w:tcPr>
            <w:tcW w:w="572" w:type="dxa"/>
            <w:vMerge w:val="restart"/>
            <w:tcBorders>
              <w:top w:val="single" w:sz="4" w:space="0" w:color="000000"/>
              <w:left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序号</w:t>
            </w:r>
          </w:p>
        </w:tc>
        <w:tc>
          <w:tcPr>
            <w:tcW w:w="2227" w:type="dxa"/>
            <w:vMerge w:val="restart"/>
            <w:tcBorders>
              <w:top w:val="single" w:sz="4" w:space="0" w:color="000000"/>
              <w:left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分标编号</w:t>
            </w:r>
          </w:p>
        </w:tc>
        <w:tc>
          <w:tcPr>
            <w:tcW w:w="4007" w:type="dxa"/>
            <w:vMerge w:val="restart"/>
            <w:tcBorders>
              <w:top w:val="single" w:sz="4" w:space="0" w:color="000000"/>
              <w:left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分标名称</w:t>
            </w:r>
          </w:p>
        </w:tc>
        <w:tc>
          <w:tcPr>
            <w:tcW w:w="2126" w:type="dxa"/>
            <w:gridSpan w:val="3"/>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权重设置（%）</w:t>
            </w:r>
          </w:p>
        </w:tc>
      </w:tr>
      <w:tr w:rsidR="001C4327">
        <w:trPr>
          <w:trHeight w:val="286"/>
          <w:jc w:val="center"/>
        </w:trPr>
        <w:tc>
          <w:tcPr>
            <w:tcW w:w="572" w:type="dxa"/>
            <w:vMerge/>
            <w:tcBorders>
              <w:left w:val="single" w:sz="4" w:space="0" w:color="000000"/>
              <w:bottom w:val="single" w:sz="4" w:space="0" w:color="000000"/>
              <w:right w:val="single" w:sz="4" w:space="0" w:color="000000"/>
            </w:tcBorders>
            <w:vAlign w:val="center"/>
          </w:tcPr>
          <w:p w:rsidR="001C4327" w:rsidRDefault="001C4327">
            <w:pPr>
              <w:adjustRightInd w:val="0"/>
              <w:snapToGrid w:val="0"/>
              <w:ind w:firstLineChars="0" w:firstLine="0"/>
              <w:jc w:val="center"/>
              <w:rPr>
                <w:rFonts w:asciiTheme="minorEastAsia" w:eastAsiaTheme="minorEastAsia" w:hAnsiTheme="minorEastAsia" w:cstheme="minorEastAsia"/>
                <w:bCs/>
                <w:sz w:val="18"/>
                <w:szCs w:val="18"/>
                <w:lang w:eastAsia="zh-CN"/>
              </w:rPr>
            </w:pPr>
          </w:p>
        </w:tc>
        <w:tc>
          <w:tcPr>
            <w:tcW w:w="2227" w:type="dxa"/>
            <w:vMerge/>
            <w:tcBorders>
              <w:left w:val="single" w:sz="4" w:space="0" w:color="000000"/>
              <w:bottom w:val="single" w:sz="4" w:space="0" w:color="000000"/>
              <w:right w:val="single" w:sz="4" w:space="0" w:color="000000"/>
            </w:tcBorders>
            <w:vAlign w:val="center"/>
          </w:tcPr>
          <w:p w:rsidR="001C4327" w:rsidRDefault="001C4327">
            <w:pPr>
              <w:adjustRightInd w:val="0"/>
              <w:snapToGrid w:val="0"/>
              <w:ind w:firstLineChars="0" w:firstLine="0"/>
              <w:jc w:val="center"/>
              <w:rPr>
                <w:rFonts w:asciiTheme="minorEastAsia" w:eastAsiaTheme="minorEastAsia" w:hAnsiTheme="minorEastAsia" w:cstheme="minorEastAsia"/>
                <w:bCs/>
                <w:sz w:val="18"/>
                <w:szCs w:val="18"/>
                <w:lang w:eastAsia="zh-CN"/>
              </w:rPr>
            </w:pPr>
          </w:p>
        </w:tc>
        <w:tc>
          <w:tcPr>
            <w:tcW w:w="4007" w:type="dxa"/>
            <w:vMerge/>
            <w:tcBorders>
              <w:left w:val="single" w:sz="4" w:space="0" w:color="000000"/>
              <w:bottom w:val="single" w:sz="4" w:space="0" w:color="000000"/>
              <w:right w:val="single" w:sz="4" w:space="0" w:color="000000"/>
            </w:tcBorders>
            <w:vAlign w:val="center"/>
          </w:tcPr>
          <w:p w:rsidR="001C4327" w:rsidRDefault="001C4327">
            <w:pPr>
              <w:adjustRightInd w:val="0"/>
              <w:snapToGrid w:val="0"/>
              <w:ind w:firstLineChars="0" w:firstLine="0"/>
              <w:jc w:val="center"/>
              <w:rPr>
                <w:rFonts w:asciiTheme="minorEastAsia" w:eastAsiaTheme="minorEastAsia" w:hAnsiTheme="minorEastAsia" w:cstheme="minorEastAsia"/>
                <w:bCs/>
                <w:sz w:val="18"/>
                <w:szCs w:val="18"/>
                <w:lang w:eastAsia="zh-CN"/>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技术</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商务</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价格</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lastRenderedPageBreak/>
              <w:t>1</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282307-1001002-9999</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10kV变压器</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282307-1001012-0001</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箱式变电站</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3</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282307-1020001-9999</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交流避雷器</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282307-1022001-0001</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高压熔断器</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282307-1035001-9999</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10kV柱上变压器台成套设备</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6</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282307-1035004-0001</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一二次融合成套环网箱</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7</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282307-1035006-0001</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一二次融合成套柱上断路器（常规）</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8</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282307-1035006-0002</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一二次融合成套柱上断路器（深度融合）</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9</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282307-1035006-0003</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一二次融合成套柱上断路器（数字式）</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282307-1010001-0002</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交流三相隔离开关</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282307-1016008-9999</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配电箱</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12</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282307-1106018-9999</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电能计量箱</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13</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282307-1304049-0001</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接地短路故障指示器</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14</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282307-1402004-9999</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钢绞线及钢芯铝绞线</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15</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282307-1402005-9999</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架空绝缘导线</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16</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282307-1404000-9999</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电缆</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17</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282307-1408000-9999</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电缆附件</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18</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282307-1408007-9999</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电缆分支箱</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19</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282307-1408006-9999</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电缆保护管</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20</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282307-1406032-9999</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铁构件</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21</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282307-1407000-9999</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金具</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22</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282307-1401001-9999</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钢管杆（桩）</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23</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282307-1401002-9999</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锥形水泥杆</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24</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282307-1405000-9999</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瓷绝缘子</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r>
      <w:tr w:rsidR="001C4327">
        <w:trPr>
          <w:trHeight w:val="286"/>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25</w:t>
            </w:r>
          </w:p>
        </w:tc>
        <w:tc>
          <w:tcPr>
            <w:tcW w:w="222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282307-1405033-9999</w:t>
            </w:r>
          </w:p>
        </w:tc>
        <w:tc>
          <w:tcPr>
            <w:tcW w:w="4007"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交流棒形悬式复合绝缘子</w:t>
            </w:r>
          </w:p>
        </w:tc>
        <w:tc>
          <w:tcPr>
            <w:tcW w:w="708"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40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50</w:t>
            </w:r>
          </w:p>
        </w:tc>
      </w:tr>
    </w:tbl>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11.1.2 价格评审办法采用区间平均价浮动法，计算方法详见第三章评标办法2.2.2条。</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11.1.3区间平均价浮动法参数设置，若公告中评标办法与第三章评标办法前附表之一有差别，以投标邀请书为准。</w:t>
      </w:r>
    </w:p>
    <w:p w:rsidR="001C4327" w:rsidRDefault="001C4327" w:rsidP="00D31A02">
      <w:pPr>
        <w:pStyle w:val="a4"/>
        <w:ind w:firstLine="640"/>
        <w:rPr>
          <w:lang w:eastAsia="zh-CN"/>
        </w:rPr>
      </w:pPr>
    </w:p>
    <w:tbl>
      <w:tblPr>
        <w:tblW w:w="9448" w:type="dxa"/>
        <w:jc w:val="center"/>
        <w:tblBorders>
          <w:top w:val="double" w:sz="4" w:space="0" w:color="auto"/>
          <w:bottom w:val="double" w:sz="4" w:space="0" w:color="auto"/>
          <w:insideH w:val="single" w:sz="4" w:space="0" w:color="auto"/>
          <w:insideV w:val="single" w:sz="4" w:space="0" w:color="auto"/>
        </w:tblBorders>
        <w:tblLayout w:type="fixed"/>
        <w:tblLook w:val="04A0"/>
      </w:tblPr>
      <w:tblGrid>
        <w:gridCol w:w="793"/>
        <w:gridCol w:w="3058"/>
        <w:gridCol w:w="1841"/>
        <w:gridCol w:w="2470"/>
        <w:gridCol w:w="611"/>
        <w:gridCol w:w="675"/>
      </w:tblGrid>
      <w:tr w:rsidR="001C4327">
        <w:trPr>
          <w:cantSplit/>
          <w:trHeight w:val="315"/>
          <w:tblHeader/>
          <w:jc w:val="center"/>
        </w:trPr>
        <w:tc>
          <w:tcPr>
            <w:tcW w:w="793" w:type="dxa"/>
            <w:vMerge w:val="restart"/>
            <w:tcBorders>
              <w:top w:val="double" w:sz="4" w:space="0" w:color="auto"/>
            </w:tcBorders>
            <w:vAlign w:val="center"/>
          </w:tcPr>
          <w:p w:rsidR="001C4327" w:rsidRDefault="00D31A02">
            <w:pPr>
              <w:widowControl/>
              <w:ind w:firstLineChars="0" w:firstLine="0"/>
              <w:jc w:val="center"/>
              <w:rPr>
                <w:rFonts w:ascii="宋体" w:eastAsia="宋体" w:hAnsi="宋体" w:cs="宋体"/>
                <w:b/>
                <w:sz w:val="18"/>
                <w:szCs w:val="18"/>
              </w:rPr>
            </w:pPr>
            <w:r>
              <w:rPr>
                <w:rFonts w:ascii="宋体" w:eastAsia="宋体" w:hAnsi="宋体" w:cs="宋体" w:hint="eastAsia"/>
                <w:b/>
                <w:sz w:val="18"/>
                <w:szCs w:val="18"/>
              </w:rPr>
              <w:t>序号</w:t>
            </w:r>
          </w:p>
        </w:tc>
        <w:tc>
          <w:tcPr>
            <w:tcW w:w="3058" w:type="dxa"/>
            <w:vMerge w:val="restart"/>
            <w:tcBorders>
              <w:top w:val="double" w:sz="4" w:space="0" w:color="auto"/>
            </w:tcBorders>
            <w:vAlign w:val="center"/>
          </w:tcPr>
          <w:p w:rsidR="001C4327" w:rsidRDefault="00D31A02" w:rsidP="00D31A02">
            <w:pPr>
              <w:widowControl/>
              <w:ind w:firstLine="361"/>
              <w:jc w:val="center"/>
              <w:rPr>
                <w:rFonts w:ascii="宋体" w:eastAsia="宋体" w:hAnsi="宋体" w:cs="宋体"/>
                <w:b/>
                <w:sz w:val="18"/>
                <w:szCs w:val="18"/>
                <w:lang w:eastAsia="zh-CN"/>
              </w:rPr>
            </w:pPr>
            <w:r>
              <w:rPr>
                <w:rFonts w:ascii="宋体" w:eastAsia="宋体" w:hAnsi="宋体" w:cs="宋体" w:hint="eastAsia"/>
                <w:b/>
                <w:sz w:val="18"/>
                <w:szCs w:val="18"/>
                <w:lang w:eastAsia="zh-CN"/>
              </w:rPr>
              <w:t>分标名称</w:t>
            </w:r>
          </w:p>
        </w:tc>
        <w:tc>
          <w:tcPr>
            <w:tcW w:w="1841" w:type="dxa"/>
            <w:vMerge w:val="restart"/>
            <w:tcBorders>
              <w:top w:val="double" w:sz="4" w:space="0" w:color="auto"/>
            </w:tcBorders>
            <w:vAlign w:val="center"/>
          </w:tcPr>
          <w:p w:rsidR="001C4327" w:rsidRDefault="00D31A02" w:rsidP="00D31A02">
            <w:pPr>
              <w:widowControl/>
              <w:ind w:firstLine="361"/>
              <w:jc w:val="both"/>
              <w:rPr>
                <w:rFonts w:ascii="宋体" w:eastAsia="宋体" w:hAnsi="宋体" w:cs="宋体"/>
                <w:b/>
                <w:sz w:val="18"/>
                <w:szCs w:val="18"/>
              </w:rPr>
            </w:pPr>
            <w:r>
              <w:rPr>
                <w:rFonts w:ascii="宋体" w:eastAsia="宋体" w:hAnsi="宋体" w:cs="宋体" w:hint="eastAsia"/>
                <w:b/>
                <w:sz w:val="18"/>
                <w:szCs w:val="18"/>
              </w:rPr>
              <w:t>价格公式</w:t>
            </w:r>
          </w:p>
        </w:tc>
        <w:tc>
          <w:tcPr>
            <w:tcW w:w="3756" w:type="dxa"/>
            <w:gridSpan w:val="3"/>
            <w:tcBorders>
              <w:top w:val="double" w:sz="4" w:space="0" w:color="auto"/>
            </w:tcBorders>
            <w:vAlign w:val="center"/>
          </w:tcPr>
          <w:p w:rsidR="001C4327" w:rsidRDefault="00D31A02" w:rsidP="00D31A02">
            <w:pPr>
              <w:widowControl/>
              <w:ind w:firstLine="361"/>
              <w:jc w:val="center"/>
              <w:rPr>
                <w:rFonts w:ascii="宋体" w:eastAsia="宋体" w:hAnsi="宋体" w:cs="宋体"/>
                <w:b/>
                <w:sz w:val="18"/>
                <w:szCs w:val="18"/>
              </w:rPr>
            </w:pPr>
            <w:r>
              <w:rPr>
                <w:rFonts w:ascii="宋体" w:eastAsia="宋体" w:hAnsi="宋体" w:cs="宋体" w:hint="eastAsia"/>
                <w:b/>
                <w:sz w:val="18"/>
                <w:szCs w:val="18"/>
              </w:rPr>
              <w:t>参数</w:t>
            </w:r>
          </w:p>
        </w:tc>
      </w:tr>
      <w:tr w:rsidR="001C4327">
        <w:trPr>
          <w:cantSplit/>
          <w:trHeight w:val="315"/>
          <w:tblHeader/>
          <w:jc w:val="center"/>
        </w:trPr>
        <w:tc>
          <w:tcPr>
            <w:tcW w:w="793" w:type="dxa"/>
            <w:vMerge/>
            <w:vAlign w:val="center"/>
          </w:tcPr>
          <w:p w:rsidR="001C4327" w:rsidRDefault="001C4327" w:rsidP="00D31A02">
            <w:pPr>
              <w:widowControl/>
              <w:ind w:firstLine="361"/>
              <w:jc w:val="center"/>
              <w:rPr>
                <w:rFonts w:ascii="宋体" w:eastAsia="宋体" w:hAnsi="宋体" w:cs="宋体"/>
                <w:b/>
                <w:sz w:val="18"/>
                <w:szCs w:val="18"/>
              </w:rPr>
            </w:pPr>
          </w:p>
        </w:tc>
        <w:tc>
          <w:tcPr>
            <w:tcW w:w="3058" w:type="dxa"/>
            <w:vMerge/>
            <w:vAlign w:val="center"/>
          </w:tcPr>
          <w:p w:rsidR="001C4327" w:rsidRDefault="001C4327" w:rsidP="00D31A02">
            <w:pPr>
              <w:widowControl/>
              <w:ind w:firstLine="361"/>
              <w:jc w:val="center"/>
              <w:rPr>
                <w:rFonts w:ascii="宋体" w:eastAsia="宋体" w:hAnsi="宋体" w:cs="宋体"/>
                <w:b/>
                <w:sz w:val="18"/>
                <w:szCs w:val="18"/>
              </w:rPr>
            </w:pPr>
          </w:p>
        </w:tc>
        <w:tc>
          <w:tcPr>
            <w:tcW w:w="1841" w:type="dxa"/>
            <w:vMerge/>
            <w:vAlign w:val="center"/>
          </w:tcPr>
          <w:p w:rsidR="001C4327" w:rsidRDefault="001C4327" w:rsidP="00D31A02">
            <w:pPr>
              <w:widowControl/>
              <w:ind w:firstLine="361"/>
              <w:jc w:val="center"/>
              <w:rPr>
                <w:rFonts w:ascii="宋体" w:eastAsia="宋体" w:hAnsi="宋体" w:cs="宋体"/>
                <w:b/>
                <w:sz w:val="18"/>
                <w:szCs w:val="18"/>
              </w:rPr>
            </w:pPr>
          </w:p>
        </w:tc>
        <w:tc>
          <w:tcPr>
            <w:tcW w:w="2470" w:type="dxa"/>
            <w:vAlign w:val="center"/>
          </w:tcPr>
          <w:p w:rsidR="001C4327" w:rsidRDefault="00D31A02" w:rsidP="00D31A02">
            <w:pPr>
              <w:adjustRightInd w:val="0"/>
              <w:snapToGrid w:val="0"/>
              <w:ind w:firstLine="361"/>
              <w:jc w:val="center"/>
              <w:rPr>
                <w:rFonts w:ascii="宋体" w:eastAsia="宋体" w:hAnsi="宋体" w:cs="宋体"/>
                <w:b/>
                <w:sz w:val="18"/>
                <w:szCs w:val="18"/>
                <w:lang w:eastAsia="zh-CN"/>
              </w:rPr>
            </w:pPr>
            <w:r>
              <w:rPr>
                <w:rFonts w:ascii="宋体" w:eastAsia="宋体" w:hAnsi="宋体" w:cs="宋体" w:hint="eastAsia"/>
                <w:b/>
                <w:sz w:val="18"/>
                <w:szCs w:val="18"/>
                <w:lang w:eastAsia="zh-CN"/>
              </w:rPr>
              <w:t>C值抽取范围</w:t>
            </w:r>
          </w:p>
          <w:p w:rsidR="001C4327" w:rsidRDefault="00D31A02" w:rsidP="00D31A02">
            <w:pPr>
              <w:widowControl/>
              <w:ind w:firstLine="361"/>
              <w:jc w:val="center"/>
              <w:rPr>
                <w:rFonts w:ascii="宋体" w:eastAsia="宋体" w:hAnsi="宋体" w:cs="宋体"/>
                <w:b/>
                <w:sz w:val="18"/>
                <w:szCs w:val="18"/>
                <w:lang w:eastAsia="zh-CN"/>
              </w:rPr>
            </w:pPr>
            <w:r>
              <w:rPr>
                <w:rFonts w:ascii="宋体" w:eastAsia="宋体" w:hAnsi="宋体" w:cs="宋体" w:hint="eastAsia"/>
                <w:b/>
                <w:sz w:val="18"/>
                <w:szCs w:val="18"/>
                <w:lang w:eastAsia="zh-CN"/>
              </w:rPr>
              <w:t>（级差为</w:t>
            </w:r>
            <w:r>
              <w:rPr>
                <w:rFonts w:ascii="宋体" w:eastAsia="宋体" w:hAnsi="宋体" w:cs="宋体" w:hint="eastAsia"/>
                <w:b/>
                <w:i/>
                <w:sz w:val="18"/>
                <w:szCs w:val="18"/>
                <w:u w:val="single"/>
                <w:lang w:eastAsia="zh-CN"/>
              </w:rPr>
              <w:t xml:space="preserve">0.25 </w:t>
            </w:r>
            <w:r>
              <w:rPr>
                <w:rFonts w:ascii="宋体" w:eastAsia="宋体" w:hAnsi="宋体" w:cs="宋体" w:hint="eastAsia"/>
                <w:b/>
                <w:sz w:val="18"/>
                <w:szCs w:val="18"/>
                <w:lang w:eastAsia="zh-CN"/>
              </w:rPr>
              <w:t>%）</w:t>
            </w:r>
          </w:p>
        </w:tc>
        <w:tc>
          <w:tcPr>
            <w:tcW w:w="611" w:type="dxa"/>
            <w:vAlign w:val="center"/>
          </w:tcPr>
          <w:p w:rsidR="001C4327" w:rsidRDefault="00D31A02">
            <w:pPr>
              <w:widowControl/>
              <w:ind w:firstLineChars="0" w:firstLine="0"/>
              <w:jc w:val="center"/>
              <w:rPr>
                <w:rFonts w:ascii="宋体" w:eastAsia="宋体" w:hAnsi="宋体" w:cs="宋体"/>
                <w:b/>
                <w:sz w:val="18"/>
                <w:szCs w:val="18"/>
              </w:rPr>
            </w:pPr>
            <w:r>
              <w:rPr>
                <w:rFonts w:ascii="宋体" w:eastAsia="宋体" w:hAnsi="宋体" w:cs="宋体" w:hint="eastAsia"/>
                <w:b/>
                <w:sz w:val="18"/>
                <w:szCs w:val="18"/>
              </w:rPr>
              <w:t>n1</w:t>
            </w:r>
          </w:p>
        </w:tc>
        <w:tc>
          <w:tcPr>
            <w:tcW w:w="675" w:type="dxa"/>
            <w:vAlign w:val="center"/>
          </w:tcPr>
          <w:p w:rsidR="001C4327" w:rsidRDefault="00D31A02">
            <w:pPr>
              <w:widowControl/>
              <w:ind w:firstLineChars="0" w:firstLine="0"/>
              <w:jc w:val="center"/>
              <w:rPr>
                <w:rFonts w:ascii="宋体" w:eastAsia="宋体" w:hAnsi="宋体" w:cs="宋体"/>
                <w:b/>
                <w:sz w:val="18"/>
                <w:szCs w:val="18"/>
              </w:rPr>
            </w:pPr>
            <w:r>
              <w:rPr>
                <w:rFonts w:ascii="宋体" w:eastAsia="宋体" w:hAnsi="宋体" w:cs="宋体" w:hint="eastAsia"/>
                <w:b/>
                <w:sz w:val="18"/>
                <w:szCs w:val="18"/>
              </w:rPr>
              <w:t>n2</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1</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rPr>
            </w:pPr>
            <w:r>
              <w:rPr>
                <w:rFonts w:asciiTheme="minorEastAsia" w:eastAsiaTheme="minorEastAsia" w:hAnsiTheme="minorEastAsia" w:cstheme="minorEastAsia" w:hint="eastAsia"/>
                <w:bCs/>
                <w:sz w:val="18"/>
                <w:szCs w:val="18"/>
                <w:lang w:eastAsia="zh-CN"/>
              </w:rPr>
              <w:t>10kV变压器</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2</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箱式变电站</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3</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交流避雷器</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4</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高压熔断器</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5</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10kV柱上变压器台成套设备</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6</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一二次融合成套环网箱</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lastRenderedPageBreak/>
              <w:t>7</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一二次融合成套柱上断路器（常规）</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8</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一二次融合成套柱上断路器（深度融合）</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9</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一二次融合成套柱上断路器（数字式）</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10</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交流三相隔离开关</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11</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配电箱</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12</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电能计量箱</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13</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接地短路故障指示器</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14</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钢绞线及钢芯铝绞线</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15</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架空绝缘导线</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16</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电缆</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17</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电缆附件</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18</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电缆分支箱</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19</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电缆保护管</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20</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铁构件</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21</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金具</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22</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钢管杆（桩）</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23</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锥形水泥杆</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24</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瓷绝缘子</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r w:rsidR="001C4327">
        <w:trPr>
          <w:cantSplit/>
          <w:trHeight w:val="290"/>
          <w:jc w:val="center"/>
        </w:trPr>
        <w:tc>
          <w:tcPr>
            <w:tcW w:w="793" w:type="dxa"/>
            <w:shd w:val="clear" w:color="auto" w:fill="auto"/>
            <w:vAlign w:val="center"/>
          </w:tcPr>
          <w:p w:rsidR="001C4327" w:rsidRDefault="00D31A02">
            <w:pPr>
              <w:adjustRightInd w:val="0"/>
              <w:snapToGrid w:val="0"/>
              <w:ind w:firstLineChars="0" w:firstLine="0"/>
              <w:jc w:val="center"/>
              <w:rPr>
                <w:rFonts w:ascii="宋体" w:eastAsia="宋体" w:hAnsi="宋体" w:cs="宋体"/>
                <w:sz w:val="18"/>
                <w:szCs w:val="18"/>
                <w:lang w:eastAsia="zh-CN"/>
              </w:rPr>
            </w:pPr>
            <w:r>
              <w:rPr>
                <w:rFonts w:asciiTheme="minorEastAsia" w:eastAsiaTheme="minorEastAsia" w:hAnsiTheme="minorEastAsia" w:cstheme="minorEastAsia" w:hint="eastAsia"/>
                <w:bCs/>
                <w:sz w:val="18"/>
                <w:szCs w:val="18"/>
                <w:lang w:eastAsia="zh-CN"/>
              </w:rPr>
              <w:t>25</w:t>
            </w:r>
          </w:p>
        </w:tc>
        <w:tc>
          <w:tcPr>
            <w:tcW w:w="3058" w:type="dxa"/>
            <w:shd w:val="clear" w:color="auto" w:fill="auto"/>
            <w:vAlign w:val="center"/>
          </w:tcPr>
          <w:p w:rsidR="001C4327" w:rsidRDefault="00D31A02">
            <w:pPr>
              <w:adjustRightInd w:val="0"/>
              <w:snapToGrid w:val="0"/>
              <w:ind w:firstLineChars="0" w:firstLine="0"/>
              <w:jc w:val="center"/>
              <w:rPr>
                <w:rFonts w:ascii="宋体" w:eastAsia="宋体" w:hAnsi="宋体" w:cs="宋体"/>
                <w:bCs/>
                <w:sz w:val="18"/>
                <w:szCs w:val="18"/>
                <w:lang w:eastAsia="zh-CN"/>
              </w:rPr>
            </w:pPr>
            <w:r>
              <w:rPr>
                <w:rFonts w:asciiTheme="minorEastAsia" w:eastAsiaTheme="minorEastAsia" w:hAnsiTheme="minorEastAsia" w:cstheme="minorEastAsia" w:hint="eastAsia"/>
                <w:bCs/>
                <w:sz w:val="18"/>
                <w:szCs w:val="18"/>
                <w:lang w:eastAsia="zh-CN"/>
              </w:rPr>
              <w:t>交流棒形悬式复合绝缘子</w:t>
            </w:r>
          </w:p>
        </w:tc>
        <w:tc>
          <w:tcPr>
            <w:tcW w:w="1841" w:type="dxa"/>
            <w:shd w:val="clear" w:color="auto" w:fill="auto"/>
            <w:vAlign w:val="center"/>
          </w:tcPr>
          <w:p w:rsidR="001C4327" w:rsidRDefault="00D31A02">
            <w:pPr>
              <w:widowControl/>
              <w:ind w:firstLineChars="0" w:firstLine="0"/>
              <w:jc w:val="center"/>
              <w:rPr>
                <w:rFonts w:ascii="宋体" w:eastAsia="宋体" w:hAnsi="宋体" w:cs="宋体"/>
                <w:sz w:val="18"/>
                <w:szCs w:val="18"/>
              </w:rPr>
            </w:pPr>
            <w:r>
              <w:rPr>
                <w:rFonts w:ascii="宋体" w:eastAsia="宋体" w:hAnsi="宋体" w:cs="宋体" w:hint="eastAsia"/>
                <w:sz w:val="18"/>
                <w:szCs w:val="18"/>
              </w:rPr>
              <w:t>区间平均价浮动法</w:t>
            </w:r>
          </w:p>
        </w:tc>
        <w:tc>
          <w:tcPr>
            <w:tcW w:w="2470"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[1%，-1%]（含本数）</w:t>
            </w:r>
          </w:p>
        </w:tc>
        <w:tc>
          <w:tcPr>
            <w:tcW w:w="611"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c>
          <w:tcPr>
            <w:tcW w:w="675" w:type="dxa"/>
            <w:shd w:val="clear" w:color="auto" w:fill="auto"/>
            <w:vAlign w:val="center"/>
          </w:tcPr>
          <w:p w:rsidR="001C4327" w:rsidRDefault="00D31A02">
            <w:pPr>
              <w:adjustRightInd w:val="0"/>
              <w:snapToGrid w:val="0"/>
              <w:ind w:firstLineChars="0" w:firstLine="0"/>
              <w:jc w:val="center"/>
              <w:rPr>
                <w:rFonts w:asciiTheme="minorEastAsia" w:eastAsiaTheme="minorEastAsia" w:hAnsiTheme="minorEastAsia" w:cstheme="minorEastAsia"/>
                <w:bCs/>
                <w:sz w:val="18"/>
                <w:szCs w:val="18"/>
                <w:lang w:eastAsia="zh-CN"/>
              </w:rPr>
            </w:pPr>
            <w:r>
              <w:rPr>
                <w:rFonts w:asciiTheme="minorEastAsia" w:eastAsiaTheme="minorEastAsia" w:hAnsiTheme="minorEastAsia" w:cstheme="minorEastAsia" w:hint="eastAsia"/>
                <w:bCs/>
                <w:sz w:val="18"/>
                <w:szCs w:val="18"/>
                <w:lang w:eastAsia="zh-CN"/>
              </w:rPr>
              <w:t>1</w:t>
            </w:r>
          </w:p>
        </w:tc>
      </w:tr>
    </w:tbl>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11.1.4本次招标项目不设定最高限价。</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11.1.5授标原则：</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评标委员会推荐中标次序按同一分标下，综合评价得分排序从高到低的投标人顺序进行；综合评分相等时，以技术得分高的优先；技术得分也相等的，以投标报价低的优先；如果投标报价也相等，由招标人自行确定。</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11.1.5.1本次各分标中每个投标人在同一分标中被授予的标包数量总计不超过1个包。</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11.1.5.2当某一分标全部进入详评的投标人的中标标包数量超过条款11.1.5.1规定的限额时，该包授予综合得分最高的投标人。</w:t>
      </w:r>
    </w:p>
    <w:p w:rsidR="001C4327" w:rsidRDefault="00D31A02" w:rsidP="00D31A02">
      <w:pPr>
        <w:pStyle w:val="2"/>
        <w:spacing w:before="70"/>
        <w:ind w:right="-340" w:firstLineChars="100" w:firstLine="320"/>
        <w:rPr>
          <w:rFonts w:ascii="方正仿宋_GBK" w:eastAsia="方正仿宋_GBK" w:hAnsi="方正仿宋_GBK" w:cs="方正仿宋_GBK"/>
          <w:b/>
          <w:bCs w:val="0"/>
          <w:lang w:eastAsia="zh-CN"/>
        </w:rPr>
      </w:pPr>
      <w:r>
        <w:rPr>
          <w:rFonts w:ascii="方正仿宋_GBK" w:eastAsia="方正仿宋_GBK" w:hAnsi="方正仿宋_GBK" w:cs="方正仿宋_GBK" w:hint="eastAsia"/>
          <w:b/>
          <w:bCs w:val="0"/>
          <w:lang w:eastAsia="zh-CN"/>
        </w:rPr>
        <w:t>12.联系方式</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招标代理机构：国网青海电力招标代理有限公司</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lastRenderedPageBreak/>
        <w:t>地址：青海省西宁市城北区生物科技产业园经四路12号</w:t>
      </w:r>
    </w:p>
    <w:p w:rsidR="001C4327" w:rsidRDefault="00D31A02">
      <w:pPr>
        <w:tabs>
          <w:tab w:val="left" w:pos="620"/>
        </w:tabs>
        <w:ind w:leftChars="200" w:left="640" w:firstLine="600"/>
        <w:rPr>
          <w:rFonts w:cs="方正仿宋_GBK"/>
          <w:sz w:val="30"/>
          <w:szCs w:val="30"/>
          <w:lang w:eastAsia="zh-CN"/>
        </w:rPr>
      </w:pPr>
      <w:r>
        <w:rPr>
          <w:rFonts w:cs="方正仿宋_GBK" w:hint="eastAsia"/>
          <w:sz w:val="30"/>
          <w:szCs w:val="30"/>
          <w:lang w:eastAsia="zh-CN"/>
        </w:rPr>
        <w:t>联系人：裴经理： 0971-6076791</w:t>
      </w:r>
    </w:p>
    <w:p w:rsidR="001C4327" w:rsidRDefault="001C4327" w:rsidP="00D31A02">
      <w:pPr>
        <w:ind w:firstLine="640"/>
      </w:pPr>
    </w:p>
    <w:p w:rsidR="001C4327" w:rsidRDefault="00D31A02" w:rsidP="00D31A02">
      <w:pPr>
        <w:ind w:firstLine="640"/>
        <w:jc w:val="right"/>
      </w:pPr>
      <w:r>
        <w:rPr>
          <w:rFonts w:hint="eastAsia"/>
        </w:rPr>
        <w:t>国网青海电力招标代理有限公司</w:t>
      </w:r>
    </w:p>
    <w:p w:rsidR="001C4327" w:rsidRDefault="00D31A02" w:rsidP="00D31A02">
      <w:pPr>
        <w:ind w:firstLine="640"/>
        <w:jc w:val="right"/>
        <w:rPr>
          <w:rFonts w:cs="方正仿宋_GBK"/>
          <w:szCs w:val="32"/>
          <w:lang w:eastAsia="zh-CN"/>
        </w:rPr>
      </w:pPr>
      <w:r>
        <w:rPr>
          <w:rFonts w:hint="eastAsia"/>
          <w:lang w:eastAsia="zh-CN"/>
        </w:rPr>
        <w:t xml:space="preserve">   二〇二三年二月十四日</w:t>
      </w:r>
    </w:p>
    <w:p w:rsidR="001C4327" w:rsidRDefault="001C4327" w:rsidP="00D31A02">
      <w:pPr>
        <w:ind w:firstLine="640"/>
        <w:jc w:val="center"/>
        <w:rPr>
          <w:rFonts w:ascii="Times New Roman" w:hAnsi="Times New Roman"/>
          <w:highlight w:val="yellow"/>
          <w:lang w:eastAsia="zh-CN"/>
        </w:rPr>
      </w:pPr>
    </w:p>
    <w:p w:rsidR="001C4327" w:rsidRDefault="001C4327" w:rsidP="00D31A02">
      <w:pPr>
        <w:ind w:firstLine="640"/>
        <w:jc w:val="right"/>
        <w:rPr>
          <w:lang w:eastAsia="zh-CN"/>
        </w:rPr>
      </w:pPr>
    </w:p>
    <w:p w:rsidR="001C4327" w:rsidRDefault="00D31A02" w:rsidP="00D31A02">
      <w:pPr>
        <w:ind w:firstLine="640"/>
        <w:rPr>
          <w:rFonts w:ascii="Times New Roman" w:hAnsi="Times New Roman"/>
          <w:lang w:eastAsia="zh-CN"/>
        </w:rPr>
      </w:pPr>
      <w:r>
        <w:rPr>
          <w:rFonts w:ascii="Times New Roman" w:hAnsi="Times New Roman" w:hint="eastAsia"/>
          <w:lang w:eastAsia="zh-CN"/>
        </w:rPr>
        <w:br w:type="page"/>
      </w:r>
    </w:p>
    <w:p w:rsidR="001C4327" w:rsidRDefault="00D31A02" w:rsidP="00D31A02">
      <w:pPr>
        <w:pStyle w:val="2"/>
        <w:spacing w:before="70"/>
        <w:ind w:right="-340" w:firstLineChars="100" w:firstLine="320"/>
        <w:rPr>
          <w:rFonts w:ascii="方正仿宋_GBK" w:eastAsia="方正仿宋_GBK" w:hAnsi="方正仿宋_GBK" w:cs="方正仿宋_GBK"/>
          <w:b/>
          <w:bCs w:val="0"/>
          <w:lang w:eastAsia="zh-CN"/>
        </w:rPr>
      </w:pPr>
      <w:r>
        <w:rPr>
          <w:rFonts w:ascii="方正仿宋_GBK" w:eastAsia="方正仿宋_GBK" w:hAnsi="方正仿宋_GBK" w:cs="方正仿宋_GBK" w:hint="eastAsia"/>
          <w:b/>
          <w:bCs w:val="0"/>
          <w:lang w:eastAsia="zh-CN"/>
        </w:rPr>
        <w:lastRenderedPageBreak/>
        <w:t>附件3：招标人、招标代理机构及投标人关于招标代理服务费的三方约定</w:t>
      </w:r>
    </w:p>
    <w:p w:rsidR="001C4327" w:rsidRDefault="00D31A02" w:rsidP="00D31A02">
      <w:pPr>
        <w:autoSpaceDE w:val="0"/>
        <w:autoSpaceDN w:val="0"/>
        <w:adjustRightInd w:val="0"/>
        <w:snapToGrid w:val="0"/>
        <w:ind w:firstLine="640"/>
        <w:rPr>
          <w:rFonts w:cs="方正仿宋_GBK"/>
          <w:b/>
          <w:color w:val="FF0000"/>
          <w:szCs w:val="32"/>
        </w:rPr>
      </w:pPr>
      <w:r>
        <w:rPr>
          <w:rFonts w:cs="方正仿宋_GBK" w:hint="eastAsia"/>
          <w:b/>
          <w:color w:val="FF0000"/>
          <w:szCs w:val="32"/>
        </w:rPr>
        <w:t>招标人、招标代理机构与投标人三方约定</w:t>
      </w:r>
    </w:p>
    <w:p w:rsidR="001C4327" w:rsidRDefault="00D31A02">
      <w:pPr>
        <w:pStyle w:val="NewNewNewNewNewNewNewNewNewNewNewNewNewNewNewNewNewNewNewNewNewNewNewNewNewNewNewNewNewNewNewNewNewNewNewNewNewNewNewNewNewNewNewNewNewNewNewNew"/>
        <w:spacing w:line="400" w:lineRule="exact"/>
        <w:ind w:firstLineChars="200" w:firstLine="640"/>
        <w:rPr>
          <w:rFonts w:ascii="方正仿宋_GBK" w:eastAsia="方正仿宋_GBK" w:hAnsi="方正仿宋_GBK" w:cs="方正仿宋_GBK"/>
          <w:b/>
          <w:bCs/>
          <w:color w:val="FF0000"/>
          <w:sz w:val="32"/>
          <w:szCs w:val="32"/>
          <w:lang w:eastAsia="zh-CN"/>
        </w:rPr>
      </w:pPr>
      <w:r>
        <w:rPr>
          <w:rFonts w:ascii="方正仿宋_GBK" w:eastAsia="方正仿宋_GBK" w:hAnsi="方正仿宋_GBK" w:cs="方正仿宋_GBK" w:hint="eastAsia"/>
          <w:color w:val="FF0000"/>
          <w:sz w:val="32"/>
          <w:szCs w:val="32"/>
        </w:rPr>
        <w:t>▲要求为原件由</w:t>
      </w:r>
      <w:r>
        <w:rPr>
          <w:rFonts w:ascii="方正仿宋_GBK" w:eastAsia="方正仿宋_GBK" w:hAnsi="方正仿宋_GBK" w:cs="方正仿宋_GBK" w:hint="eastAsia"/>
          <w:color w:val="FF0000"/>
          <w:sz w:val="32"/>
          <w:szCs w:val="32"/>
          <w:lang w:eastAsia="zh-CN"/>
        </w:rPr>
        <w:t>法定代表人或其委托代理人</w:t>
      </w:r>
      <w:r>
        <w:rPr>
          <w:rFonts w:ascii="方正仿宋_GBK" w:eastAsia="方正仿宋_GBK" w:hAnsi="方正仿宋_GBK" w:cs="方正仿宋_GBK" w:hint="eastAsia"/>
          <w:color w:val="FF0000"/>
          <w:sz w:val="32"/>
          <w:szCs w:val="32"/>
        </w:rPr>
        <w:t>签字</w:t>
      </w:r>
      <w:r>
        <w:rPr>
          <w:rFonts w:ascii="方正仿宋_GBK" w:eastAsia="方正仿宋_GBK" w:hAnsi="方正仿宋_GBK" w:cs="方正仿宋_GBK" w:hint="eastAsia"/>
          <w:color w:val="FF0000"/>
          <w:sz w:val="32"/>
          <w:szCs w:val="32"/>
          <w:lang w:eastAsia="zh-CN"/>
        </w:rPr>
        <w:t>、</w:t>
      </w:r>
      <w:r>
        <w:rPr>
          <w:rFonts w:ascii="方正仿宋_GBK" w:eastAsia="方正仿宋_GBK" w:hAnsi="方正仿宋_GBK" w:cs="方正仿宋_GBK" w:hint="eastAsia"/>
          <w:color w:val="FF0000"/>
          <w:sz w:val="32"/>
          <w:szCs w:val="32"/>
        </w:rPr>
        <w:t>加盖单位公章后，附在商务投标文件中。</w:t>
      </w:r>
    </w:p>
    <w:tbl>
      <w:tblPr>
        <w:tblW w:w="8269" w:type="dxa"/>
        <w:jc w:val="center"/>
        <w:tblInd w:w="-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69"/>
      </w:tblGrid>
      <w:tr w:rsidR="001C4327">
        <w:trPr>
          <w:jc w:val="center"/>
        </w:trPr>
        <w:tc>
          <w:tcPr>
            <w:tcW w:w="8269" w:type="dxa"/>
          </w:tcPr>
          <w:p w:rsidR="001C4327" w:rsidRDefault="001C4327">
            <w:pPr>
              <w:pStyle w:val="NewNewNewNewNewNewNewNewNewNewNewNewNewNewNewNewNewNewNewNewNewNewNewNewNewNewNewNewNewNewNewNewNewNewNewNewNewNewNewNewNewNewNewNewNewNewNewNewNew"/>
              <w:spacing w:line="360" w:lineRule="auto"/>
              <w:rPr>
                <w:rFonts w:ascii="宋体" w:hAnsi="宋体" w:cs="宋体"/>
                <w:b/>
                <w:bCs/>
                <w:sz w:val="20"/>
                <w:szCs w:val="20"/>
              </w:rPr>
            </w:pPr>
          </w:p>
          <w:p w:rsidR="001C4327" w:rsidRDefault="00D31A02">
            <w:pPr>
              <w:pStyle w:val="NewNewNewNewNewNewNewNewNewNewNewNewNewNewNewNewNewNewNewNewNewNewNewNewNewNewNewNewNewNewNewNewNewNewNewNewNewNewNewNewNewNewNewNewNewNewNewNewNew"/>
              <w:spacing w:line="360" w:lineRule="auto"/>
              <w:jc w:val="center"/>
              <w:rPr>
                <w:rFonts w:ascii="宋体" w:hAnsi="宋体" w:cs="宋体"/>
                <w:b/>
                <w:sz w:val="20"/>
                <w:szCs w:val="20"/>
              </w:rPr>
            </w:pPr>
            <w:r>
              <w:rPr>
                <w:rFonts w:ascii="宋体" w:hAnsi="宋体" w:cs="宋体" w:hint="eastAsia"/>
                <w:b/>
                <w:bCs/>
                <w:sz w:val="20"/>
                <w:szCs w:val="20"/>
              </w:rPr>
              <w:t>招标人、招标代理机构与投标人三方约定</w:t>
            </w:r>
          </w:p>
          <w:p w:rsidR="001C4327" w:rsidRDefault="001C4327">
            <w:pPr>
              <w:pStyle w:val="NewNewNewNewNewNewNewNewNewNewNewNewNewNewNewNewNewNewNewNewNewNewNewNewNewNewNewNewNewNewNewNewNewNewNewNewNewNewNewNewNewNewNewNewNewNewNewNewNew"/>
              <w:rPr>
                <w:rFonts w:ascii="宋体" w:hAnsi="宋体" w:cs="宋体"/>
                <w:sz w:val="20"/>
                <w:szCs w:val="20"/>
              </w:rPr>
            </w:pPr>
          </w:p>
          <w:p w:rsidR="001C4327" w:rsidRDefault="001C4327">
            <w:pPr>
              <w:pStyle w:val="NewNewNewNewNewNewNewNewNewNewNewNewNewNewNewNewNewNewNewNewNewNewNewNewNewNewNewNewNewNewNewNewNewNewNewNewNewNewNewNewNewNewNewNewNewNewNewNewNew"/>
              <w:rPr>
                <w:rFonts w:ascii="宋体" w:hAnsi="宋体" w:cs="宋体"/>
                <w:sz w:val="20"/>
                <w:szCs w:val="20"/>
              </w:rPr>
            </w:pPr>
          </w:p>
          <w:p w:rsidR="001C4327" w:rsidRDefault="001C4327">
            <w:pPr>
              <w:pStyle w:val="NewNewNewNewNewNewNewNewNewNewNewNewNewNewNewNewNewNewNewNewNewNewNewNewNewNewNewNewNewNewNewNewNewNewNewNewNewNewNewNewNewNewNewNewNewNewNewNewNew"/>
              <w:rPr>
                <w:rFonts w:ascii="宋体" w:hAnsi="宋体" w:cs="宋体"/>
                <w:sz w:val="20"/>
                <w:szCs w:val="20"/>
              </w:rPr>
            </w:pPr>
          </w:p>
          <w:p w:rsidR="001C4327" w:rsidRDefault="00D31A02">
            <w:pPr>
              <w:pStyle w:val="p0New"/>
              <w:spacing w:line="360" w:lineRule="auto"/>
              <w:ind w:firstLineChars="200" w:firstLine="400"/>
              <w:rPr>
                <w:rFonts w:ascii="宋体" w:hAnsi="宋体" w:cs="宋体"/>
                <w:sz w:val="20"/>
              </w:rPr>
            </w:pPr>
            <w:r>
              <w:rPr>
                <w:rFonts w:ascii="宋体" w:hAnsi="宋体" w:cs="宋体" w:hint="eastAsia"/>
                <w:sz w:val="20"/>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rsidR="001C4327" w:rsidRDefault="00D31A02">
            <w:pPr>
              <w:pStyle w:val="p0New"/>
              <w:spacing w:line="360" w:lineRule="auto"/>
              <w:rPr>
                <w:rFonts w:ascii="宋体" w:hAnsi="宋体" w:cs="宋体"/>
                <w:kern w:val="2"/>
                <w:sz w:val="20"/>
              </w:rPr>
            </w:pPr>
            <w:r>
              <w:rPr>
                <w:rFonts w:ascii="宋体" w:hAnsi="宋体" w:cs="宋体" w:hint="eastAsia"/>
                <w:kern w:val="2"/>
                <w:sz w:val="20"/>
              </w:rPr>
              <w:t xml:space="preserve">                            </w:t>
            </w:r>
            <w:r>
              <w:rPr>
                <w:rFonts w:ascii="宋体" w:hAnsi="宋体" w:cs="宋体" w:hint="eastAsia"/>
                <w:sz w:val="20"/>
              </w:rPr>
              <w:t>法定代表人或其委托代理人签字</w:t>
            </w:r>
            <w:r>
              <w:rPr>
                <w:rFonts w:ascii="宋体" w:hAnsi="宋体" w:cs="宋体" w:hint="eastAsia"/>
                <w:kern w:val="2"/>
                <w:sz w:val="20"/>
              </w:rPr>
              <w:t>：</w:t>
            </w:r>
          </w:p>
          <w:p w:rsidR="001C4327" w:rsidRDefault="001C4327">
            <w:pPr>
              <w:pStyle w:val="p0New"/>
              <w:spacing w:line="360" w:lineRule="auto"/>
              <w:rPr>
                <w:rFonts w:ascii="宋体" w:hAnsi="宋体" w:cs="宋体"/>
                <w:kern w:val="2"/>
                <w:sz w:val="20"/>
              </w:rPr>
            </w:pPr>
          </w:p>
          <w:p w:rsidR="001C4327" w:rsidRDefault="001C4327">
            <w:pPr>
              <w:pStyle w:val="p0New"/>
              <w:spacing w:line="360" w:lineRule="auto"/>
              <w:rPr>
                <w:rFonts w:ascii="宋体" w:hAnsi="宋体" w:cs="宋体"/>
                <w:kern w:val="2"/>
                <w:sz w:val="20"/>
              </w:rPr>
            </w:pPr>
          </w:p>
          <w:p w:rsidR="001C4327" w:rsidRDefault="00D31A02">
            <w:pPr>
              <w:pStyle w:val="p0New"/>
              <w:spacing w:line="360" w:lineRule="auto"/>
              <w:rPr>
                <w:rFonts w:ascii="宋体" w:hAnsi="宋体" w:cs="宋体"/>
                <w:kern w:val="2"/>
                <w:sz w:val="20"/>
              </w:rPr>
            </w:pPr>
            <w:r>
              <w:rPr>
                <w:rFonts w:ascii="宋体" w:hAnsi="宋体" w:cs="宋体" w:hint="eastAsia"/>
                <w:kern w:val="2"/>
                <w:sz w:val="20"/>
              </w:rPr>
              <w:t xml:space="preserve">                            投标人（公章）：</w:t>
            </w:r>
          </w:p>
          <w:p w:rsidR="001C4327" w:rsidRDefault="00D31A02">
            <w:pPr>
              <w:pStyle w:val="NewNewNewNewNewNewNewNewNewNewNewNewNewNewNewNewNewNewNewNewNewNewNewNewNewNewNewNewNewNewNewNewNewNewNewNewNewNewNewNewNewNewNewNewNewNewNewNewNew"/>
              <w:ind w:firstLineChars="2300" w:firstLine="4600"/>
              <w:rPr>
                <w:rFonts w:asciiTheme="minorEastAsia" w:eastAsiaTheme="minorEastAsia" w:hAnsiTheme="minorEastAsia"/>
                <w:b/>
                <w:szCs w:val="28"/>
              </w:rPr>
            </w:pPr>
            <w:r>
              <w:rPr>
                <w:rFonts w:ascii="宋体" w:hAnsi="宋体" w:cs="宋体" w:hint="eastAsia"/>
                <w:sz w:val="20"/>
                <w:szCs w:val="20"/>
              </w:rPr>
              <w:t>年   月   日</w:t>
            </w:r>
          </w:p>
        </w:tc>
      </w:tr>
    </w:tbl>
    <w:p w:rsidR="001C4327" w:rsidRDefault="001C4327" w:rsidP="00D31A02">
      <w:pPr>
        <w:pStyle w:val="ad"/>
        <w:tabs>
          <w:tab w:val="left" w:pos="12960"/>
        </w:tabs>
        <w:ind w:leftChars="1748" w:left="5594" w:firstLine="640"/>
        <w:rPr>
          <w:rFonts w:ascii="ABCDEE+黑体" w:eastAsia="ABCDEE+黑体"/>
          <w:color w:val="000000"/>
          <w:sz w:val="32"/>
          <w:szCs w:val="32"/>
        </w:rPr>
      </w:pPr>
    </w:p>
    <w:p w:rsidR="001C4327" w:rsidRDefault="001C4327" w:rsidP="00D31A02">
      <w:pPr>
        <w:pStyle w:val="ad"/>
        <w:tabs>
          <w:tab w:val="left" w:pos="12960"/>
        </w:tabs>
        <w:ind w:leftChars="1748" w:left="5594" w:firstLine="640"/>
        <w:rPr>
          <w:rFonts w:ascii="ABCDEE+黑体" w:eastAsia="ABCDEE+黑体"/>
          <w:color w:val="000000"/>
          <w:sz w:val="32"/>
          <w:szCs w:val="32"/>
        </w:rPr>
      </w:pPr>
    </w:p>
    <w:p w:rsidR="001C4327" w:rsidRDefault="001C4327" w:rsidP="00D31A02">
      <w:pPr>
        <w:ind w:firstLine="640"/>
      </w:pPr>
    </w:p>
    <w:p w:rsidR="001C4327" w:rsidRDefault="001C4327" w:rsidP="001C4327">
      <w:pPr>
        <w:pStyle w:val="a0"/>
        <w:tabs>
          <w:tab w:val="left" w:pos="5880"/>
          <w:tab w:val="left" w:pos="6826"/>
          <w:tab w:val="left" w:pos="7769"/>
        </w:tabs>
        <w:ind w:left="0" w:right="102" w:firstLine="220"/>
        <w:rPr>
          <w:rFonts w:cs="宋体"/>
          <w:sz w:val="11"/>
          <w:szCs w:val="11"/>
          <w:lang w:eastAsia="zh-CN"/>
        </w:rPr>
      </w:pPr>
    </w:p>
    <w:sectPr w:rsidR="001C4327" w:rsidSect="001C4327">
      <w:footerReference w:type="default" r:id="rId36"/>
      <w:headerReference w:type="first" r:id="rId37"/>
      <w:footerReference w:type="first" r:id="rId38"/>
      <w:pgSz w:w="11906" w:h="16838"/>
      <w:pgMar w:top="1440" w:right="1089" w:bottom="1440" w:left="917" w:header="851" w:footer="992" w:gutter="0"/>
      <w:cols w:space="425"/>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3384" w:rsidRDefault="00B63384" w:rsidP="00D31A02">
      <w:pPr>
        <w:ind w:firstLine="640"/>
      </w:pPr>
      <w:r>
        <w:separator/>
      </w:r>
    </w:p>
  </w:endnote>
  <w:endnote w:type="continuationSeparator" w:id="0">
    <w:p w:rsidR="00B63384" w:rsidRDefault="00B63384" w:rsidP="00D31A02">
      <w:pPr>
        <w:ind w:firstLine="64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_GBK">
    <w:altName w:val="微软雅黑"/>
    <w:charset w:val="86"/>
    <w:family w:val="script"/>
    <w:pitch w:val="default"/>
    <w:sig w:usb0="00000000" w:usb1="080E0000" w:usb2="00000000" w:usb3="00000000" w:csb0="00040000" w:csb1="00000000"/>
  </w:font>
  <w:font w:name="Microsoft JhengHei">
    <w:panose1 w:val="020B0604030504040204"/>
    <w:charset w:val="88"/>
    <w:family w:val="swiss"/>
    <w:pitch w:val="variable"/>
    <w:sig w:usb0="00000087" w:usb1="288F4000" w:usb2="00000016" w:usb3="00000000" w:csb0="00100009" w:csb1="00000000"/>
  </w:font>
  <w:font w:name="方正黑体_GBK">
    <w:charset w:val="86"/>
    <w:family w:val="auto"/>
    <w:pitch w:val="default"/>
    <w:sig w:usb0="00000001" w:usb1="080E0000" w:usb2="00000000" w:usb3="00000000" w:csb0="00040000" w:csb1="00000000"/>
  </w:font>
  <w:font w:name="方正楷体_GBK">
    <w:altName w:val="微软雅黑"/>
    <w:charset w:val="86"/>
    <w:family w:val="auto"/>
    <w:pitch w:val="default"/>
    <w:sig w:usb0="00000000" w:usb1="00000000" w:usb2="0000000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仿宋_GB2312">
    <w:altName w:val="微软雅黑"/>
    <w:charset w:val="86"/>
    <w:family w:val="modern"/>
    <w:pitch w:val="default"/>
    <w:sig w:usb0="00000000"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方正小标宋_GBK">
    <w:altName w:val="微软雅黑"/>
    <w:charset w:val="86"/>
    <w:family w:val="auto"/>
    <w:pitch w:val="default"/>
    <w:sig w:usb0="00000000" w:usb1="080E0000" w:usb2="00000000" w:usb3="00000000" w:csb0="00040000" w:csb1="00000000"/>
  </w:font>
  <w:font w:name="ABCDEE+黑体">
    <w:altName w:val="宋体"/>
    <w:charset w:val="86"/>
    <w:family w:val="auto"/>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A02" w:rsidRDefault="00D31A02" w:rsidP="00D31A02">
    <w:pPr>
      <w:pStyle w:val="aa"/>
      <w:ind w:firstLine="360"/>
      <w:jc w:val="center"/>
    </w:pPr>
    <w:r w:rsidRPr="001C4327">
      <w:fldChar w:fldCharType="begin"/>
    </w:r>
    <w:r>
      <w:instrText xml:space="preserve"> PAGE   \* MERGEFORMAT </w:instrText>
    </w:r>
    <w:r w:rsidRPr="001C4327">
      <w:fldChar w:fldCharType="separate"/>
    </w:r>
    <w:r w:rsidR="00C45241" w:rsidRPr="00C45241">
      <w:rPr>
        <w:noProof/>
        <w:lang w:val="zh-CN"/>
      </w:rPr>
      <w:t>19</w:t>
    </w:r>
    <w:r>
      <w:rPr>
        <w:lang w:val="zh-CN"/>
      </w:rPr>
      <w:fldChar w:fldCharType="end"/>
    </w:r>
  </w:p>
  <w:p w:rsidR="00D31A02" w:rsidRDefault="00D31A02" w:rsidP="00D31A02">
    <w:pPr>
      <w:pStyle w:val="aa"/>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A02" w:rsidRDefault="00D31A02" w:rsidP="00D31A02">
    <w:pPr>
      <w:pStyle w:val="aa"/>
      <w:ind w:firstLine="360"/>
      <w:jc w:val="center"/>
    </w:pPr>
    <w:r w:rsidRPr="001C4327">
      <w:fldChar w:fldCharType="begin"/>
    </w:r>
    <w:r>
      <w:instrText xml:space="preserve"> PAGE   \* MERGEFORMAT </w:instrText>
    </w:r>
    <w:r w:rsidRPr="001C4327">
      <w:fldChar w:fldCharType="separate"/>
    </w:r>
    <w:r>
      <w:rPr>
        <w:lang w:val="zh-CN"/>
      </w:rPr>
      <w:t>1</w:t>
    </w:r>
    <w:r>
      <w:rPr>
        <w:lang w:val="zh-CN"/>
      </w:rPr>
      <w:fldChar w:fldCharType="end"/>
    </w:r>
  </w:p>
  <w:p w:rsidR="00D31A02" w:rsidRDefault="00D31A02" w:rsidP="00D31A02">
    <w:pPr>
      <w:pStyle w:val="aa"/>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3384" w:rsidRDefault="00B63384" w:rsidP="00D31A02">
      <w:pPr>
        <w:ind w:firstLine="640"/>
      </w:pPr>
      <w:r>
        <w:separator/>
      </w:r>
    </w:p>
  </w:footnote>
  <w:footnote w:type="continuationSeparator" w:id="0">
    <w:p w:rsidR="00B63384" w:rsidRDefault="00B63384" w:rsidP="00D31A02">
      <w:pPr>
        <w:ind w:firstLine="64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A02" w:rsidRDefault="00D31A02" w:rsidP="00D31A02">
    <w:pPr>
      <w:pStyle w:val="ab"/>
      <w:ind w:firstLine="420"/>
      <w:rPr>
        <w:rFonts w:ascii="宋体"/>
        <w:sz w:val="21"/>
        <w:szCs w:val="21"/>
        <w:lang w:eastAsia="zh-CN"/>
      </w:rPr>
    </w:pPr>
    <w:r>
      <w:rPr>
        <w:rFonts w:ascii="宋体" w:hAnsi="宋体"/>
        <w:sz w:val="21"/>
        <w:szCs w:val="21"/>
        <w:lang w:eastAsia="zh-CN"/>
      </w:rPr>
      <w:t xml:space="preserve">                                    SGTYHT/1</w:t>
    </w:r>
    <w:r>
      <w:rPr>
        <w:rFonts w:ascii="宋体" w:hAnsi="宋体" w:hint="eastAsia"/>
        <w:sz w:val="21"/>
        <w:szCs w:val="21"/>
        <w:lang w:eastAsia="zh-CN"/>
      </w:rPr>
      <w:t>6</w:t>
    </w:r>
    <w:r>
      <w:rPr>
        <w:rFonts w:ascii="宋体" w:hAnsi="宋体"/>
        <w:sz w:val="21"/>
        <w:szCs w:val="21"/>
        <w:lang w:eastAsia="zh-CN"/>
      </w:rPr>
      <w:t>-MM-1</w:t>
    </w:r>
    <w:r>
      <w:rPr>
        <w:rFonts w:ascii="宋体" w:hAnsi="宋体" w:hint="eastAsia"/>
        <w:sz w:val="21"/>
        <w:szCs w:val="21"/>
        <w:lang w:eastAsia="zh-CN"/>
      </w:rPr>
      <w:t>72</w:t>
    </w:r>
    <w:r>
      <w:rPr>
        <w:rFonts w:ascii="宋体" w:hAnsi="宋体" w:hint="eastAsia"/>
        <w:sz w:val="21"/>
        <w:szCs w:val="21"/>
        <w:lang w:eastAsia="zh-CN"/>
      </w:rPr>
      <w:t>协议库存物资寄存结算协议</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941E2B"/>
    <w:multiLevelType w:val="singleLevel"/>
    <w:tmpl w:val="21941E2B"/>
    <w:lvl w:ilvl="0">
      <w:start w:val="2"/>
      <w:numFmt w:val="decimal"/>
      <w:suff w:val="space"/>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hideSpellingErrors/>
  <w:defaultTabStop w:val="720"/>
  <w:drawingGridHorizontalSpacing w:val="110"/>
  <w:noPunctuationKerning/>
  <w:characterSpacingControl w:val="doNotCompress"/>
  <w:noLineBreaksAfter w:lang="zh-CN" w:val="$([{£¥·‘“〈《「『【〔〖〝﹙﹛﹝＄（．［｛￡￥"/>
  <w:noLineBreaksBefore w:lang="zh-CN" w:val="!%),.:;&gt;?]}¢¨°·ˇˉ―‖’”…‰′″›℃∶、。〃〉》」』】〕〗〞︶︺︾﹀﹄﹚﹜﹞！＂％＇），．：；？］｀｜｝～￠"/>
  <w:footnotePr>
    <w:footnote w:id="-1"/>
    <w:footnote w:id="0"/>
  </w:footnotePr>
  <w:endnotePr>
    <w:endnote w:id="-1"/>
    <w:endnote w:id="0"/>
  </w:endnotePr>
  <w:compat>
    <w:ulTrailSpace/>
    <w:doNotExpandShiftReturn/>
    <w:doNotWrapTextWithPunct/>
    <w:doNotUseEastAsianBreakRules/>
    <w:useFELayout/>
    <w:doNotUseIndentAsNumberingTabStop/>
    <w:useAltKinsokuLineBreakRules/>
  </w:compat>
  <w:rsids>
    <w:rsidRoot w:val="00E103AB"/>
    <w:rsid w:val="00006E0F"/>
    <w:rsid w:val="00015BCF"/>
    <w:rsid w:val="00017B51"/>
    <w:rsid w:val="00021D45"/>
    <w:rsid w:val="000226D5"/>
    <w:rsid w:val="000324B5"/>
    <w:rsid w:val="00035C33"/>
    <w:rsid w:val="0004273C"/>
    <w:rsid w:val="00044B60"/>
    <w:rsid w:val="00063D2B"/>
    <w:rsid w:val="00070D0E"/>
    <w:rsid w:val="0007355F"/>
    <w:rsid w:val="00077645"/>
    <w:rsid w:val="000803B6"/>
    <w:rsid w:val="00086951"/>
    <w:rsid w:val="00094FA3"/>
    <w:rsid w:val="00097C68"/>
    <w:rsid w:val="000A7FD7"/>
    <w:rsid w:val="000B1298"/>
    <w:rsid w:val="000B229F"/>
    <w:rsid w:val="000C0385"/>
    <w:rsid w:val="000C0D31"/>
    <w:rsid w:val="000C2F97"/>
    <w:rsid w:val="000D10CA"/>
    <w:rsid w:val="000D3533"/>
    <w:rsid w:val="000D6105"/>
    <w:rsid w:val="000E244C"/>
    <w:rsid w:val="000E6617"/>
    <w:rsid w:val="000F1A48"/>
    <w:rsid w:val="000F33EC"/>
    <w:rsid w:val="000F5C99"/>
    <w:rsid w:val="000F6AF0"/>
    <w:rsid w:val="000F6F8B"/>
    <w:rsid w:val="00113D63"/>
    <w:rsid w:val="001237C3"/>
    <w:rsid w:val="00137088"/>
    <w:rsid w:val="00145D83"/>
    <w:rsid w:val="001512AA"/>
    <w:rsid w:val="00161A14"/>
    <w:rsid w:val="00161BD4"/>
    <w:rsid w:val="00164E1A"/>
    <w:rsid w:val="00166169"/>
    <w:rsid w:val="00177E52"/>
    <w:rsid w:val="00180C1C"/>
    <w:rsid w:val="00184FC2"/>
    <w:rsid w:val="00185118"/>
    <w:rsid w:val="00190AA5"/>
    <w:rsid w:val="001B5B39"/>
    <w:rsid w:val="001C4327"/>
    <w:rsid w:val="001C5F35"/>
    <w:rsid w:val="001F0EA8"/>
    <w:rsid w:val="001F14DA"/>
    <w:rsid w:val="001F27D4"/>
    <w:rsid w:val="0020171B"/>
    <w:rsid w:val="002063FA"/>
    <w:rsid w:val="00206A44"/>
    <w:rsid w:val="00207088"/>
    <w:rsid w:val="00207D4F"/>
    <w:rsid w:val="00210107"/>
    <w:rsid w:val="002136FB"/>
    <w:rsid w:val="002144AB"/>
    <w:rsid w:val="00217475"/>
    <w:rsid w:val="00217806"/>
    <w:rsid w:val="00221396"/>
    <w:rsid w:val="002215FB"/>
    <w:rsid w:val="00223132"/>
    <w:rsid w:val="00225833"/>
    <w:rsid w:val="00225E93"/>
    <w:rsid w:val="00236850"/>
    <w:rsid w:val="00245ECB"/>
    <w:rsid w:val="00246869"/>
    <w:rsid w:val="002505E7"/>
    <w:rsid w:val="00256A60"/>
    <w:rsid w:val="00262AED"/>
    <w:rsid w:val="00262B28"/>
    <w:rsid w:val="00262CA0"/>
    <w:rsid w:val="0027003A"/>
    <w:rsid w:val="002702AD"/>
    <w:rsid w:val="00286912"/>
    <w:rsid w:val="00290ABA"/>
    <w:rsid w:val="0029258B"/>
    <w:rsid w:val="00293C35"/>
    <w:rsid w:val="00296C31"/>
    <w:rsid w:val="002A1721"/>
    <w:rsid w:val="002A19F1"/>
    <w:rsid w:val="002A1F79"/>
    <w:rsid w:val="002A5ADC"/>
    <w:rsid w:val="002B0083"/>
    <w:rsid w:val="002B02A6"/>
    <w:rsid w:val="002B1959"/>
    <w:rsid w:val="002B1A46"/>
    <w:rsid w:val="002B4387"/>
    <w:rsid w:val="002C1B86"/>
    <w:rsid w:val="002C5ED1"/>
    <w:rsid w:val="002C6107"/>
    <w:rsid w:val="002D1343"/>
    <w:rsid w:val="002D47EF"/>
    <w:rsid w:val="002E4886"/>
    <w:rsid w:val="002F14AC"/>
    <w:rsid w:val="003007D5"/>
    <w:rsid w:val="0030323F"/>
    <w:rsid w:val="003142C2"/>
    <w:rsid w:val="003142E8"/>
    <w:rsid w:val="003170B4"/>
    <w:rsid w:val="003178AA"/>
    <w:rsid w:val="003249FC"/>
    <w:rsid w:val="00335769"/>
    <w:rsid w:val="00337C16"/>
    <w:rsid w:val="00351C9F"/>
    <w:rsid w:val="00367201"/>
    <w:rsid w:val="003805F7"/>
    <w:rsid w:val="00387051"/>
    <w:rsid w:val="003906B4"/>
    <w:rsid w:val="003943B9"/>
    <w:rsid w:val="00397A44"/>
    <w:rsid w:val="00397AE9"/>
    <w:rsid w:val="003A38A1"/>
    <w:rsid w:val="003B1F35"/>
    <w:rsid w:val="003B64A1"/>
    <w:rsid w:val="003C6597"/>
    <w:rsid w:val="003D329A"/>
    <w:rsid w:val="003D723F"/>
    <w:rsid w:val="003E178D"/>
    <w:rsid w:val="003E62D4"/>
    <w:rsid w:val="003F3814"/>
    <w:rsid w:val="003F7650"/>
    <w:rsid w:val="00403688"/>
    <w:rsid w:val="00404DE9"/>
    <w:rsid w:val="00411F29"/>
    <w:rsid w:val="00415547"/>
    <w:rsid w:val="00423C62"/>
    <w:rsid w:val="00423D3A"/>
    <w:rsid w:val="00432918"/>
    <w:rsid w:val="00437909"/>
    <w:rsid w:val="00442144"/>
    <w:rsid w:val="0045480E"/>
    <w:rsid w:val="004602D8"/>
    <w:rsid w:val="004626B7"/>
    <w:rsid w:val="00462C25"/>
    <w:rsid w:val="004654F7"/>
    <w:rsid w:val="00466EB3"/>
    <w:rsid w:val="004748ED"/>
    <w:rsid w:val="004751F2"/>
    <w:rsid w:val="004755A8"/>
    <w:rsid w:val="00477BB4"/>
    <w:rsid w:val="00492983"/>
    <w:rsid w:val="00493010"/>
    <w:rsid w:val="00493CFA"/>
    <w:rsid w:val="00496E0B"/>
    <w:rsid w:val="004B08F9"/>
    <w:rsid w:val="004C5116"/>
    <w:rsid w:val="004C51C8"/>
    <w:rsid w:val="004D2DB5"/>
    <w:rsid w:val="004D7B56"/>
    <w:rsid w:val="004D7ED3"/>
    <w:rsid w:val="004E4659"/>
    <w:rsid w:val="004E76AB"/>
    <w:rsid w:val="005006B0"/>
    <w:rsid w:val="00506337"/>
    <w:rsid w:val="00512CB1"/>
    <w:rsid w:val="00521083"/>
    <w:rsid w:val="00521198"/>
    <w:rsid w:val="00524FF9"/>
    <w:rsid w:val="005260D7"/>
    <w:rsid w:val="00526908"/>
    <w:rsid w:val="00527DBA"/>
    <w:rsid w:val="00541391"/>
    <w:rsid w:val="005432F6"/>
    <w:rsid w:val="00543D90"/>
    <w:rsid w:val="00543FA7"/>
    <w:rsid w:val="00552BFB"/>
    <w:rsid w:val="00554E2C"/>
    <w:rsid w:val="00561408"/>
    <w:rsid w:val="00564B33"/>
    <w:rsid w:val="0056787F"/>
    <w:rsid w:val="00576B59"/>
    <w:rsid w:val="005805E5"/>
    <w:rsid w:val="00590060"/>
    <w:rsid w:val="0059481F"/>
    <w:rsid w:val="005949C1"/>
    <w:rsid w:val="005963C7"/>
    <w:rsid w:val="005A1208"/>
    <w:rsid w:val="005A3497"/>
    <w:rsid w:val="005A4FD6"/>
    <w:rsid w:val="005B4669"/>
    <w:rsid w:val="005B5F64"/>
    <w:rsid w:val="005C0057"/>
    <w:rsid w:val="005C2D07"/>
    <w:rsid w:val="005C57F5"/>
    <w:rsid w:val="005C695A"/>
    <w:rsid w:val="005C7209"/>
    <w:rsid w:val="005C7EEF"/>
    <w:rsid w:val="005D18F9"/>
    <w:rsid w:val="005D6013"/>
    <w:rsid w:val="005D6518"/>
    <w:rsid w:val="005E160A"/>
    <w:rsid w:val="005E445A"/>
    <w:rsid w:val="005F3484"/>
    <w:rsid w:val="005F5A3A"/>
    <w:rsid w:val="00602119"/>
    <w:rsid w:val="00610828"/>
    <w:rsid w:val="00612CC9"/>
    <w:rsid w:val="006143DB"/>
    <w:rsid w:val="00615368"/>
    <w:rsid w:val="00622274"/>
    <w:rsid w:val="00631B9C"/>
    <w:rsid w:val="00637070"/>
    <w:rsid w:val="006427F1"/>
    <w:rsid w:val="00642A24"/>
    <w:rsid w:val="00644801"/>
    <w:rsid w:val="0065386C"/>
    <w:rsid w:val="0066158C"/>
    <w:rsid w:val="00667C64"/>
    <w:rsid w:val="00670BD3"/>
    <w:rsid w:val="006721B4"/>
    <w:rsid w:val="00676789"/>
    <w:rsid w:val="00680A73"/>
    <w:rsid w:val="006813D0"/>
    <w:rsid w:val="006814D9"/>
    <w:rsid w:val="006825D4"/>
    <w:rsid w:val="00691F51"/>
    <w:rsid w:val="00692849"/>
    <w:rsid w:val="0069671F"/>
    <w:rsid w:val="006A70D4"/>
    <w:rsid w:val="006B1BD8"/>
    <w:rsid w:val="006B2CF2"/>
    <w:rsid w:val="006B39EF"/>
    <w:rsid w:val="006C5CFC"/>
    <w:rsid w:val="006C74E6"/>
    <w:rsid w:val="006E1CFE"/>
    <w:rsid w:val="006E32DF"/>
    <w:rsid w:val="006E4EBE"/>
    <w:rsid w:val="006F04EF"/>
    <w:rsid w:val="006F5946"/>
    <w:rsid w:val="00707776"/>
    <w:rsid w:val="007109E5"/>
    <w:rsid w:val="007117D1"/>
    <w:rsid w:val="0071540B"/>
    <w:rsid w:val="00715D74"/>
    <w:rsid w:val="00716D22"/>
    <w:rsid w:val="007239E6"/>
    <w:rsid w:val="00725FB2"/>
    <w:rsid w:val="00735CB8"/>
    <w:rsid w:val="0074522E"/>
    <w:rsid w:val="00750CCA"/>
    <w:rsid w:val="007523C0"/>
    <w:rsid w:val="00752930"/>
    <w:rsid w:val="00780453"/>
    <w:rsid w:val="00781D99"/>
    <w:rsid w:val="00790C9A"/>
    <w:rsid w:val="00795361"/>
    <w:rsid w:val="007B0183"/>
    <w:rsid w:val="007B5547"/>
    <w:rsid w:val="007B5AAB"/>
    <w:rsid w:val="007B5F3E"/>
    <w:rsid w:val="007B7798"/>
    <w:rsid w:val="007B7D56"/>
    <w:rsid w:val="007C1A58"/>
    <w:rsid w:val="007C1CFA"/>
    <w:rsid w:val="007C2808"/>
    <w:rsid w:val="007C2813"/>
    <w:rsid w:val="007C2C47"/>
    <w:rsid w:val="007C518B"/>
    <w:rsid w:val="007D49D4"/>
    <w:rsid w:val="007D58E9"/>
    <w:rsid w:val="007E74A9"/>
    <w:rsid w:val="007F0997"/>
    <w:rsid w:val="007F41E3"/>
    <w:rsid w:val="007F64C7"/>
    <w:rsid w:val="008068EB"/>
    <w:rsid w:val="00806F4B"/>
    <w:rsid w:val="00814747"/>
    <w:rsid w:val="00816558"/>
    <w:rsid w:val="00820398"/>
    <w:rsid w:val="008211BD"/>
    <w:rsid w:val="00821B1E"/>
    <w:rsid w:val="0082769B"/>
    <w:rsid w:val="0083267B"/>
    <w:rsid w:val="008329AC"/>
    <w:rsid w:val="008429F2"/>
    <w:rsid w:val="00850E30"/>
    <w:rsid w:val="00852CF8"/>
    <w:rsid w:val="008548B2"/>
    <w:rsid w:val="00855F13"/>
    <w:rsid w:val="00856BAA"/>
    <w:rsid w:val="008606B0"/>
    <w:rsid w:val="008621F3"/>
    <w:rsid w:val="00872D1A"/>
    <w:rsid w:val="008819BE"/>
    <w:rsid w:val="00881E64"/>
    <w:rsid w:val="00882646"/>
    <w:rsid w:val="00892173"/>
    <w:rsid w:val="00892953"/>
    <w:rsid w:val="008A05EB"/>
    <w:rsid w:val="008B3C08"/>
    <w:rsid w:val="008B45A9"/>
    <w:rsid w:val="008C0A21"/>
    <w:rsid w:val="008C27C0"/>
    <w:rsid w:val="008C501C"/>
    <w:rsid w:val="008D2DE0"/>
    <w:rsid w:val="008D4FA0"/>
    <w:rsid w:val="008E654F"/>
    <w:rsid w:val="0090295E"/>
    <w:rsid w:val="009046AA"/>
    <w:rsid w:val="00911A48"/>
    <w:rsid w:val="009161DD"/>
    <w:rsid w:val="00917B4A"/>
    <w:rsid w:val="0092024C"/>
    <w:rsid w:val="009216E3"/>
    <w:rsid w:val="009224D7"/>
    <w:rsid w:val="00922999"/>
    <w:rsid w:val="00923902"/>
    <w:rsid w:val="00927389"/>
    <w:rsid w:val="00927630"/>
    <w:rsid w:val="0093732F"/>
    <w:rsid w:val="00941F9D"/>
    <w:rsid w:val="00955DA5"/>
    <w:rsid w:val="00957981"/>
    <w:rsid w:val="00963662"/>
    <w:rsid w:val="009738A7"/>
    <w:rsid w:val="00974892"/>
    <w:rsid w:val="00977076"/>
    <w:rsid w:val="00980B8B"/>
    <w:rsid w:val="0098229D"/>
    <w:rsid w:val="00984390"/>
    <w:rsid w:val="0098481B"/>
    <w:rsid w:val="00987D8C"/>
    <w:rsid w:val="009959CB"/>
    <w:rsid w:val="009967C3"/>
    <w:rsid w:val="009A25F3"/>
    <w:rsid w:val="009A3C09"/>
    <w:rsid w:val="009B34D8"/>
    <w:rsid w:val="009B70C9"/>
    <w:rsid w:val="009B7C5C"/>
    <w:rsid w:val="009C14BA"/>
    <w:rsid w:val="009D1E03"/>
    <w:rsid w:val="009E1090"/>
    <w:rsid w:val="009F3E3B"/>
    <w:rsid w:val="009F615A"/>
    <w:rsid w:val="00A024FA"/>
    <w:rsid w:val="00A20A6B"/>
    <w:rsid w:val="00A240F9"/>
    <w:rsid w:val="00A250AE"/>
    <w:rsid w:val="00A307DD"/>
    <w:rsid w:val="00A30E05"/>
    <w:rsid w:val="00A42747"/>
    <w:rsid w:val="00A45791"/>
    <w:rsid w:val="00A46A13"/>
    <w:rsid w:val="00A54D9A"/>
    <w:rsid w:val="00A56AB0"/>
    <w:rsid w:val="00A6508B"/>
    <w:rsid w:val="00A71DD5"/>
    <w:rsid w:val="00A862B1"/>
    <w:rsid w:val="00A86AAB"/>
    <w:rsid w:val="00A87A09"/>
    <w:rsid w:val="00A93C45"/>
    <w:rsid w:val="00A96420"/>
    <w:rsid w:val="00A97A00"/>
    <w:rsid w:val="00AA1BDB"/>
    <w:rsid w:val="00AA24F1"/>
    <w:rsid w:val="00AA4A43"/>
    <w:rsid w:val="00AB3CD5"/>
    <w:rsid w:val="00AB42FD"/>
    <w:rsid w:val="00AB5EA1"/>
    <w:rsid w:val="00AC06E4"/>
    <w:rsid w:val="00AC15C8"/>
    <w:rsid w:val="00AC1E07"/>
    <w:rsid w:val="00AC5C87"/>
    <w:rsid w:val="00AC71B1"/>
    <w:rsid w:val="00AD04D3"/>
    <w:rsid w:val="00AD2901"/>
    <w:rsid w:val="00AD3D40"/>
    <w:rsid w:val="00AD48E5"/>
    <w:rsid w:val="00AE020F"/>
    <w:rsid w:val="00AE3F91"/>
    <w:rsid w:val="00AE6504"/>
    <w:rsid w:val="00AF0529"/>
    <w:rsid w:val="00AF4542"/>
    <w:rsid w:val="00B10173"/>
    <w:rsid w:val="00B11A5D"/>
    <w:rsid w:val="00B12A96"/>
    <w:rsid w:val="00B15EBA"/>
    <w:rsid w:val="00B16CA8"/>
    <w:rsid w:val="00B30D38"/>
    <w:rsid w:val="00B34AD5"/>
    <w:rsid w:val="00B35533"/>
    <w:rsid w:val="00B47DEA"/>
    <w:rsid w:val="00B52EF0"/>
    <w:rsid w:val="00B53F6D"/>
    <w:rsid w:val="00B63384"/>
    <w:rsid w:val="00B6467D"/>
    <w:rsid w:val="00B671B9"/>
    <w:rsid w:val="00B6793C"/>
    <w:rsid w:val="00B71280"/>
    <w:rsid w:val="00B718B0"/>
    <w:rsid w:val="00B719E2"/>
    <w:rsid w:val="00B756AD"/>
    <w:rsid w:val="00B8077B"/>
    <w:rsid w:val="00B94137"/>
    <w:rsid w:val="00B94857"/>
    <w:rsid w:val="00BA59ED"/>
    <w:rsid w:val="00BA7CA5"/>
    <w:rsid w:val="00BB1905"/>
    <w:rsid w:val="00BB36C3"/>
    <w:rsid w:val="00BB75FC"/>
    <w:rsid w:val="00BC5135"/>
    <w:rsid w:val="00BC7342"/>
    <w:rsid w:val="00BC737C"/>
    <w:rsid w:val="00BD0562"/>
    <w:rsid w:val="00BD57EA"/>
    <w:rsid w:val="00BD71DB"/>
    <w:rsid w:val="00BE5DE1"/>
    <w:rsid w:val="00BF4199"/>
    <w:rsid w:val="00C0443F"/>
    <w:rsid w:val="00C05CE6"/>
    <w:rsid w:val="00C1159A"/>
    <w:rsid w:val="00C21DF6"/>
    <w:rsid w:val="00C22204"/>
    <w:rsid w:val="00C34D64"/>
    <w:rsid w:val="00C35DCB"/>
    <w:rsid w:val="00C362FF"/>
    <w:rsid w:val="00C40958"/>
    <w:rsid w:val="00C42713"/>
    <w:rsid w:val="00C43C14"/>
    <w:rsid w:val="00C45241"/>
    <w:rsid w:val="00C51637"/>
    <w:rsid w:val="00C51685"/>
    <w:rsid w:val="00C5384C"/>
    <w:rsid w:val="00C541AF"/>
    <w:rsid w:val="00C6028F"/>
    <w:rsid w:val="00C60DDE"/>
    <w:rsid w:val="00C60F5B"/>
    <w:rsid w:val="00C630F7"/>
    <w:rsid w:val="00C63373"/>
    <w:rsid w:val="00C64344"/>
    <w:rsid w:val="00C65851"/>
    <w:rsid w:val="00C67087"/>
    <w:rsid w:val="00C779C8"/>
    <w:rsid w:val="00C77E24"/>
    <w:rsid w:val="00C85BD1"/>
    <w:rsid w:val="00C870C5"/>
    <w:rsid w:val="00CA11B2"/>
    <w:rsid w:val="00CA27AB"/>
    <w:rsid w:val="00CB0170"/>
    <w:rsid w:val="00CB1582"/>
    <w:rsid w:val="00CC529A"/>
    <w:rsid w:val="00CD10B5"/>
    <w:rsid w:val="00CD4491"/>
    <w:rsid w:val="00CE694D"/>
    <w:rsid w:val="00D040E3"/>
    <w:rsid w:val="00D05D64"/>
    <w:rsid w:val="00D10499"/>
    <w:rsid w:val="00D13AA2"/>
    <w:rsid w:val="00D220FE"/>
    <w:rsid w:val="00D31A02"/>
    <w:rsid w:val="00D32D4C"/>
    <w:rsid w:val="00D3490C"/>
    <w:rsid w:val="00D34BA6"/>
    <w:rsid w:val="00D36204"/>
    <w:rsid w:val="00D449CB"/>
    <w:rsid w:val="00D56AFA"/>
    <w:rsid w:val="00D57365"/>
    <w:rsid w:val="00D61989"/>
    <w:rsid w:val="00D65683"/>
    <w:rsid w:val="00D70CE3"/>
    <w:rsid w:val="00D94148"/>
    <w:rsid w:val="00DA4AC9"/>
    <w:rsid w:val="00DA71A3"/>
    <w:rsid w:val="00DC39CE"/>
    <w:rsid w:val="00DC4018"/>
    <w:rsid w:val="00DD5988"/>
    <w:rsid w:val="00E02054"/>
    <w:rsid w:val="00E04997"/>
    <w:rsid w:val="00E103AB"/>
    <w:rsid w:val="00E172BA"/>
    <w:rsid w:val="00E252D0"/>
    <w:rsid w:val="00E36B30"/>
    <w:rsid w:val="00E370D9"/>
    <w:rsid w:val="00E4035A"/>
    <w:rsid w:val="00E43DEC"/>
    <w:rsid w:val="00E529A4"/>
    <w:rsid w:val="00E54CFF"/>
    <w:rsid w:val="00E5516B"/>
    <w:rsid w:val="00E55AF1"/>
    <w:rsid w:val="00E61A18"/>
    <w:rsid w:val="00E655A6"/>
    <w:rsid w:val="00E80E09"/>
    <w:rsid w:val="00E8389A"/>
    <w:rsid w:val="00E854E4"/>
    <w:rsid w:val="00EA6E9E"/>
    <w:rsid w:val="00EB13BA"/>
    <w:rsid w:val="00EB5714"/>
    <w:rsid w:val="00EB7603"/>
    <w:rsid w:val="00EC3E67"/>
    <w:rsid w:val="00EC41AE"/>
    <w:rsid w:val="00EC6E1E"/>
    <w:rsid w:val="00EE2759"/>
    <w:rsid w:val="00EF6231"/>
    <w:rsid w:val="00F02D2E"/>
    <w:rsid w:val="00F13B13"/>
    <w:rsid w:val="00F15B7D"/>
    <w:rsid w:val="00F165FC"/>
    <w:rsid w:val="00F2289F"/>
    <w:rsid w:val="00F237ED"/>
    <w:rsid w:val="00F3039C"/>
    <w:rsid w:val="00F349E7"/>
    <w:rsid w:val="00F4243F"/>
    <w:rsid w:val="00F47F4D"/>
    <w:rsid w:val="00F50091"/>
    <w:rsid w:val="00F50277"/>
    <w:rsid w:val="00F50781"/>
    <w:rsid w:val="00F50CBF"/>
    <w:rsid w:val="00F55EE5"/>
    <w:rsid w:val="00F57598"/>
    <w:rsid w:val="00F6014A"/>
    <w:rsid w:val="00F6231E"/>
    <w:rsid w:val="00F7003A"/>
    <w:rsid w:val="00F763A0"/>
    <w:rsid w:val="00F84999"/>
    <w:rsid w:val="00F9352E"/>
    <w:rsid w:val="00F95006"/>
    <w:rsid w:val="00FA1616"/>
    <w:rsid w:val="00FB35CE"/>
    <w:rsid w:val="00FC0A6F"/>
    <w:rsid w:val="00FC1BCC"/>
    <w:rsid w:val="00FC214F"/>
    <w:rsid w:val="00FD2C8D"/>
    <w:rsid w:val="00FD66F4"/>
    <w:rsid w:val="00FE2891"/>
    <w:rsid w:val="00FE3D5D"/>
    <w:rsid w:val="00FE4E80"/>
    <w:rsid w:val="00FE68D8"/>
    <w:rsid w:val="010A76ED"/>
    <w:rsid w:val="01162F49"/>
    <w:rsid w:val="012A5C27"/>
    <w:rsid w:val="01313CBA"/>
    <w:rsid w:val="013F334A"/>
    <w:rsid w:val="015834B1"/>
    <w:rsid w:val="017C0C4D"/>
    <w:rsid w:val="018B3722"/>
    <w:rsid w:val="01911573"/>
    <w:rsid w:val="01926BF1"/>
    <w:rsid w:val="01945CA8"/>
    <w:rsid w:val="01B248D8"/>
    <w:rsid w:val="01CF0F7E"/>
    <w:rsid w:val="01DF5457"/>
    <w:rsid w:val="020465F9"/>
    <w:rsid w:val="02364020"/>
    <w:rsid w:val="024235F5"/>
    <w:rsid w:val="025873BF"/>
    <w:rsid w:val="025F2275"/>
    <w:rsid w:val="02AD0B32"/>
    <w:rsid w:val="02AE7A5C"/>
    <w:rsid w:val="02B051D4"/>
    <w:rsid w:val="02B64D1A"/>
    <w:rsid w:val="02BF447E"/>
    <w:rsid w:val="02D16D08"/>
    <w:rsid w:val="02E3727B"/>
    <w:rsid w:val="030D3273"/>
    <w:rsid w:val="030E25E6"/>
    <w:rsid w:val="030E3087"/>
    <w:rsid w:val="03334B3C"/>
    <w:rsid w:val="034715F5"/>
    <w:rsid w:val="034D4C5E"/>
    <w:rsid w:val="03825B97"/>
    <w:rsid w:val="03973A81"/>
    <w:rsid w:val="03A6722F"/>
    <w:rsid w:val="03B01EAF"/>
    <w:rsid w:val="0412402E"/>
    <w:rsid w:val="043B747E"/>
    <w:rsid w:val="044B7E71"/>
    <w:rsid w:val="045456E1"/>
    <w:rsid w:val="048D521B"/>
    <w:rsid w:val="04B72225"/>
    <w:rsid w:val="04DE601C"/>
    <w:rsid w:val="04E52730"/>
    <w:rsid w:val="05170427"/>
    <w:rsid w:val="05174320"/>
    <w:rsid w:val="054B5EAA"/>
    <w:rsid w:val="0560741D"/>
    <w:rsid w:val="05715256"/>
    <w:rsid w:val="057E31CD"/>
    <w:rsid w:val="058A412D"/>
    <w:rsid w:val="05901C0E"/>
    <w:rsid w:val="05981281"/>
    <w:rsid w:val="05DA4455"/>
    <w:rsid w:val="05FB5EB0"/>
    <w:rsid w:val="06145348"/>
    <w:rsid w:val="063A2ECE"/>
    <w:rsid w:val="06580362"/>
    <w:rsid w:val="067828A6"/>
    <w:rsid w:val="06C16FC6"/>
    <w:rsid w:val="06D51AB3"/>
    <w:rsid w:val="06EE5C29"/>
    <w:rsid w:val="06F858B2"/>
    <w:rsid w:val="06FB611C"/>
    <w:rsid w:val="070B53EB"/>
    <w:rsid w:val="0727149B"/>
    <w:rsid w:val="072B7A5D"/>
    <w:rsid w:val="073D1B1D"/>
    <w:rsid w:val="0749790A"/>
    <w:rsid w:val="07607742"/>
    <w:rsid w:val="07760EE2"/>
    <w:rsid w:val="07A840B8"/>
    <w:rsid w:val="07AC7DDC"/>
    <w:rsid w:val="07F845C1"/>
    <w:rsid w:val="08660C24"/>
    <w:rsid w:val="089D13DD"/>
    <w:rsid w:val="08E348CA"/>
    <w:rsid w:val="08ED0D5F"/>
    <w:rsid w:val="08F61ADE"/>
    <w:rsid w:val="08FB0113"/>
    <w:rsid w:val="09473D4B"/>
    <w:rsid w:val="09A51E85"/>
    <w:rsid w:val="09B12E62"/>
    <w:rsid w:val="09D26EDA"/>
    <w:rsid w:val="09E205AA"/>
    <w:rsid w:val="0A0B172F"/>
    <w:rsid w:val="0A477A92"/>
    <w:rsid w:val="0A500726"/>
    <w:rsid w:val="0A6A5C0C"/>
    <w:rsid w:val="0A6F5C2B"/>
    <w:rsid w:val="0A7C24CE"/>
    <w:rsid w:val="0A835DAA"/>
    <w:rsid w:val="0A9B6661"/>
    <w:rsid w:val="0AAD6926"/>
    <w:rsid w:val="0AB27A78"/>
    <w:rsid w:val="0ADD428F"/>
    <w:rsid w:val="0ADE2616"/>
    <w:rsid w:val="0AE904BB"/>
    <w:rsid w:val="0B025E42"/>
    <w:rsid w:val="0B215090"/>
    <w:rsid w:val="0B4121C8"/>
    <w:rsid w:val="0B4D5610"/>
    <w:rsid w:val="0B6C2C9C"/>
    <w:rsid w:val="0B875AA3"/>
    <w:rsid w:val="0B8E5724"/>
    <w:rsid w:val="0BA52D14"/>
    <w:rsid w:val="0BE238E0"/>
    <w:rsid w:val="0C307CC5"/>
    <w:rsid w:val="0C404FB4"/>
    <w:rsid w:val="0C4E4490"/>
    <w:rsid w:val="0CA12967"/>
    <w:rsid w:val="0CCF44E9"/>
    <w:rsid w:val="0CD9603B"/>
    <w:rsid w:val="0CF95E5E"/>
    <w:rsid w:val="0CFF365E"/>
    <w:rsid w:val="0D0332D3"/>
    <w:rsid w:val="0D6F52E0"/>
    <w:rsid w:val="0D796DA7"/>
    <w:rsid w:val="0D8F0EE8"/>
    <w:rsid w:val="0DA67DB3"/>
    <w:rsid w:val="0E196839"/>
    <w:rsid w:val="0E253B03"/>
    <w:rsid w:val="0E494E8C"/>
    <w:rsid w:val="0E50369C"/>
    <w:rsid w:val="0E534BAE"/>
    <w:rsid w:val="0E780D7A"/>
    <w:rsid w:val="0E796B17"/>
    <w:rsid w:val="0E7B3DB4"/>
    <w:rsid w:val="0E7E1F7D"/>
    <w:rsid w:val="0EA95B80"/>
    <w:rsid w:val="0ED04A41"/>
    <w:rsid w:val="0EDF7CE0"/>
    <w:rsid w:val="0F076C55"/>
    <w:rsid w:val="0F2B53A0"/>
    <w:rsid w:val="0F30119C"/>
    <w:rsid w:val="0F41451E"/>
    <w:rsid w:val="0F5616E9"/>
    <w:rsid w:val="0F567C03"/>
    <w:rsid w:val="0F6F034F"/>
    <w:rsid w:val="0F734146"/>
    <w:rsid w:val="0F807EB9"/>
    <w:rsid w:val="0F976005"/>
    <w:rsid w:val="0FB4444D"/>
    <w:rsid w:val="0FCF62B5"/>
    <w:rsid w:val="0FDA646E"/>
    <w:rsid w:val="0FE62AA9"/>
    <w:rsid w:val="0FEB27C3"/>
    <w:rsid w:val="0FEC41E3"/>
    <w:rsid w:val="1031650C"/>
    <w:rsid w:val="104A3F11"/>
    <w:rsid w:val="106756E2"/>
    <w:rsid w:val="106D0979"/>
    <w:rsid w:val="106E6BAD"/>
    <w:rsid w:val="10783D5A"/>
    <w:rsid w:val="10A77F6A"/>
    <w:rsid w:val="10AA458C"/>
    <w:rsid w:val="10B412B3"/>
    <w:rsid w:val="110F2946"/>
    <w:rsid w:val="11141353"/>
    <w:rsid w:val="11311714"/>
    <w:rsid w:val="117C2D6B"/>
    <w:rsid w:val="118406F3"/>
    <w:rsid w:val="11A030CA"/>
    <w:rsid w:val="11CA7221"/>
    <w:rsid w:val="11FE1932"/>
    <w:rsid w:val="121C1E91"/>
    <w:rsid w:val="124E5401"/>
    <w:rsid w:val="12806021"/>
    <w:rsid w:val="1298768F"/>
    <w:rsid w:val="12A307A0"/>
    <w:rsid w:val="12A37458"/>
    <w:rsid w:val="12C169A7"/>
    <w:rsid w:val="12CE3BC6"/>
    <w:rsid w:val="13222E48"/>
    <w:rsid w:val="132B5FDC"/>
    <w:rsid w:val="13457CBF"/>
    <w:rsid w:val="134834D3"/>
    <w:rsid w:val="1349089F"/>
    <w:rsid w:val="13542253"/>
    <w:rsid w:val="135C7ADB"/>
    <w:rsid w:val="13613DBD"/>
    <w:rsid w:val="13622C1F"/>
    <w:rsid w:val="13656CDA"/>
    <w:rsid w:val="136C4669"/>
    <w:rsid w:val="138B6F3E"/>
    <w:rsid w:val="13AB0A8E"/>
    <w:rsid w:val="13CB1ADF"/>
    <w:rsid w:val="13CE5AA2"/>
    <w:rsid w:val="13D13578"/>
    <w:rsid w:val="14022D01"/>
    <w:rsid w:val="1402639F"/>
    <w:rsid w:val="140E7695"/>
    <w:rsid w:val="1416012E"/>
    <w:rsid w:val="141C5FB8"/>
    <w:rsid w:val="141E5482"/>
    <w:rsid w:val="142D6687"/>
    <w:rsid w:val="14514702"/>
    <w:rsid w:val="14666DF0"/>
    <w:rsid w:val="146A69B7"/>
    <w:rsid w:val="14A460A1"/>
    <w:rsid w:val="14E04BEA"/>
    <w:rsid w:val="14E271F1"/>
    <w:rsid w:val="14E539A8"/>
    <w:rsid w:val="150B03BA"/>
    <w:rsid w:val="15425C92"/>
    <w:rsid w:val="156E1478"/>
    <w:rsid w:val="157F1121"/>
    <w:rsid w:val="15915AA5"/>
    <w:rsid w:val="15B90A1C"/>
    <w:rsid w:val="15C64265"/>
    <w:rsid w:val="15D6742B"/>
    <w:rsid w:val="15D87E48"/>
    <w:rsid w:val="15FC369D"/>
    <w:rsid w:val="16023095"/>
    <w:rsid w:val="16055C92"/>
    <w:rsid w:val="160D115D"/>
    <w:rsid w:val="164D619A"/>
    <w:rsid w:val="16517689"/>
    <w:rsid w:val="166A33A7"/>
    <w:rsid w:val="167064C5"/>
    <w:rsid w:val="167F0981"/>
    <w:rsid w:val="168D07EB"/>
    <w:rsid w:val="16B0003D"/>
    <w:rsid w:val="16C976D3"/>
    <w:rsid w:val="16D04656"/>
    <w:rsid w:val="16D35CED"/>
    <w:rsid w:val="16E3402B"/>
    <w:rsid w:val="16E76CE1"/>
    <w:rsid w:val="16FB13EE"/>
    <w:rsid w:val="1734495A"/>
    <w:rsid w:val="176F5C1D"/>
    <w:rsid w:val="17A0043E"/>
    <w:rsid w:val="17D81880"/>
    <w:rsid w:val="17EA115A"/>
    <w:rsid w:val="1802265E"/>
    <w:rsid w:val="18063DE6"/>
    <w:rsid w:val="18136E38"/>
    <w:rsid w:val="1819376F"/>
    <w:rsid w:val="181A7ED5"/>
    <w:rsid w:val="18240BCE"/>
    <w:rsid w:val="18251AC8"/>
    <w:rsid w:val="18411FF7"/>
    <w:rsid w:val="18767D28"/>
    <w:rsid w:val="189D362E"/>
    <w:rsid w:val="189D5B40"/>
    <w:rsid w:val="18E6305E"/>
    <w:rsid w:val="18FE78A0"/>
    <w:rsid w:val="190F03A9"/>
    <w:rsid w:val="192715A0"/>
    <w:rsid w:val="192D0B75"/>
    <w:rsid w:val="19554D9E"/>
    <w:rsid w:val="197944A0"/>
    <w:rsid w:val="198B5EF0"/>
    <w:rsid w:val="19B8099F"/>
    <w:rsid w:val="19C426BB"/>
    <w:rsid w:val="19D3305A"/>
    <w:rsid w:val="19E57EDB"/>
    <w:rsid w:val="19FD3E15"/>
    <w:rsid w:val="1A182A5B"/>
    <w:rsid w:val="1A1E0199"/>
    <w:rsid w:val="1A42197B"/>
    <w:rsid w:val="1A462DBD"/>
    <w:rsid w:val="1A50265F"/>
    <w:rsid w:val="1A593A39"/>
    <w:rsid w:val="1A696794"/>
    <w:rsid w:val="1A741F08"/>
    <w:rsid w:val="1A7A36AE"/>
    <w:rsid w:val="1A7F210E"/>
    <w:rsid w:val="1A8B7202"/>
    <w:rsid w:val="1A9116A3"/>
    <w:rsid w:val="1A92564F"/>
    <w:rsid w:val="1AAC7EAF"/>
    <w:rsid w:val="1AB32CEF"/>
    <w:rsid w:val="1AD84122"/>
    <w:rsid w:val="1AEF71BD"/>
    <w:rsid w:val="1B265981"/>
    <w:rsid w:val="1BC46853"/>
    <w:rsid w:val="1BC5760A"/>
    <w:rsid w:val="1BDC2A33"/>
    <w:rsid w:val="1BFC7C3C"/>
    <w:rsid w:val="1BFF49E1"/>
    <w:rsid w:val="1C1A29AE"/>
    <w:rsid w:val="1C6100B5"/>
    <w:rsid w:val="1C7A584F"/>
    <w:rsid w:val="1C80791B"/>
    <w:rsid w:val="1C8B62EB"/>
    <w:rsid w:val="1C9A7E43"/>
    <w:rsid w:val="1C9E3516"/>
    <w:rsid w:val="1C9F6132"/>
    <w:rsid w:val="1CAA582B"/>
    <w:rsid w:val="1CB158F2"/>
    <w:rsid w:val="1CB51F66"/>
    <w:rsid w:val="1CC133F8"/>
    <w:rsid w:val="1CD27079"/>
    <w:rsid w:val="1CD4036C"/>
    <w:rsid w:val="1CDD6F9B"/>
    <w:rsid w:val="1CFE6C55"/>
    <w:rsid w:val="1D5C2F42"/>
    <w:rsid w:val="1DB04B92"/>
    <w:rsid w:val="1DB158C3"/>
    <w:rsid w:val="1DB661A1"/>
    <w:rsid w:val="1DC92CEF"/>
    <w:rsid w:val="1DD0602E"/>
    <w:rsid w:val="1DE27140"/>
    <w:rsid w:val="1DFD180E"/>
    <w:rsid w:val="1E380DBC"/>
    <w:rsid w:val="1E457C7C"/>
    <w:rsid w:val="1E5A35ED"/>
    <w:rsid w:val="1EB52068"/>
    <w:rsid w:val="1EBC7893"/>
    <w:rsid w:val="1EC035FE"/>
    <w:rsid w:val="1ED07DA3"/>
    <w:rsid w:val="1ED13509"/>
    <w:rsid w:val="1EE71339"/>
    <w:rsid w:val="1F013D76"/>
    <w:rsid w:val="1F057238"/>
    <w:rsid w:val="1F306B3A"/>
    <w:rsid w:val="1F560C33"/>
    <w:rsid w:val="1F7776CD"/>
    <w:rsid w:val="1F8A06B6"/>
    <w:rsid w:val="1F936C94"/>
    <w:rsid w:val="1FA73B84"/>
    <w:rsid w:val="1FBC7C7C"/>
    <w:rsid w:val="1FC10D2C"/>
    <w:rsid w:val="1FCD2BFC"/>
    <w:rsid w:val="1FDE3179"/>
    <w:rsid w:val="1FF44FE2"/>
    <w:rsid w:val="1FF57425"/>
    <w:rsid w:val="1FF61F21"/>
    <w:rsid w:val="200179CB"/>
    <w:rsid w:val="20235810"/>
    <w:rsid w:val="205324AF"/>
    <w:rsid w:val="20603D3F"/>
    <w:rsid w:val="20637653"/>
    <w:rsid w:val="207C2D76"/>
    <w:rsid w:val="20852181"/>
    <w:rsid w:val="20872F26"/>
    <w:rsid w:val="20AC7275"/>
    <w:rsid w:val="20AE6A6F"/>
    <w:rsid w:val="20CB2EF1"/>
    <w:rsid w:val="20D32588"/>
    <w:rsid w:val="20D816EB"/>
    <w:rsid w:val="20DD7AB0"/>
    <w:rsid w:val="21175CFD"/>
    <w:rsid w:val="21212E53"/>
    <w:rsid w:val="21306D8F"/>
    <w:rsid w:val="21472008"/>
    <w:rsid w:val="2171488E"/>
    <w:rsid w:val="2183285F"/>
    <w:rsid w:val="21950FEE"/>
    <w:rsid w:val="219E4D89"/>
    <w:rsid w:val="21AD6B8D"/>
    <w:rsid w:val="21B84CB8"/>
    <w:rsid w:val="21C10178"/>
    <w:rsid w:val="21C74637"/>
    <w:rsid w:val="21CA753A"/>
    <w:rsid w:val="21DA51E3"/>
    <w:rsid w:val="21DC1579"/>
    <w:rsid w:val="21F2193F"/>
    <w:rsid w:val="21F90D78"/>
    <w:rsid w:val="22002C03"/>
    <w:rsid w:val="221C0259"/>
    <w:rsid w:val="221C3621"/>
    <w:rsid w:val="22214C6D"/>
    <w:rsid w:val="2231397E"/>
    <w:rsid w:val="22394F2A"/>
    <w:rsid w:val="22450499"/>
    <w:rsid w:val="2271399B"/>
    <w:rsid w:val="227A78AB"/>
    <w:rsid w:val="22D03366"/>
    <w:rsid w:val="22E10A74"/>
    <w:rsid w:val="23007F3E"/>
    <w:rsid w:val="231C6893"/>
    <w:rsid w:val="231C7A1C"/>
    <w:rsid w:val="23531ACA"/>
    <w:rsid w:val="238F3320"/>
    <w:rsid w:val="23D365A5"/>
    <w:rsid w:val="23E40831"/>
    <w:rsid w:val="23EF1132"/>
    <w:rsid w:val="23FA24D9"/>
    <w:rsid w:val="241C38D5"/>
    <w:rsid w:val="246A3531"/>
    <w:rsid w:val="24760437"/>
    <w:rsid w:val="24D93270"/>
    <w:rsid w:val="24E764F7"/>
    <w:rsid w:val="24F15DF1"/>
    <w:rsid w:val="25097A7F"/>
    <w:rsid w:val="250E75EB"/>
    <w:rsid w:val="25105655"/>
    <w:rsid w:val="251F36C6"/>
    <w:rsid w:val="2527606D"/>
    <w:rsid w:val="25333834"/>
    <w:rsid w:val="256267D0"/>
    <w:rsid w:val="2567193A"/>
    <w:rsid w:val="258976D3"/>
    <w:rsid w:val="25AD4B40"/>
    <w:rsid w:val="260F077C"/>
    <w:rsid w:val="26184C95"/>
    <w:rsid w:val="26434F41"/>
    <w:rsid w:val="265E4A4E"/>
    <w:rsid w:val="266661F2"/>
    <w:rsid w:val="266A7C5E"/>
    <w:rsid w:val="267A6320"/>
    <w:rsid w:val="268A51A9"/>
    <w:rsid w:val="26A711D8"/>
    <w:rsid w:val="26AA6326"/>
    <w:rsid w:val="26DD089F"/>
    <w:rsid w:val="26ED16E1"/>
    <w:rsid w:val="26F46E9D"/>
    <w:rsid w:val="270B411E"/>
    <w:rsid w:val="270D7600"/>
    <w:rsid w:val="27197C93"/>
    <w:rsid w:val="2723318F"/>
    <w:rsid w:val="27574D37"/>
    <w:rsid w:val="2789180E"/>
    <w:rsid w:val="27A37B08"/>
    <w:rsid w:val="27B57CAE"/>
    <w:rsid w:val="27B9313B"/>
    <w:rsid w:val="28531B10"/>
    <w:rsid w:val="286D57D4"/>
    <w:rsid w:val="28790902"/>
    <w:rsid w:val="28894F43"/>
    <w:rsid w:val="288F0A89"/>
    <w:rsid w:val="28921435"/>
    <w:rsid w:val="289D7B27"/>
    <w:rsid w:val="28C84ED1"/>
    <w:rsid w:val="28CE66D6"/>
    <w:rsid w:val="28D766D2"/>
    <w:rsid w:val="28DB69A7"/>
    <w:rsid w:val="28F505C5"/>
    <w:rsid w:val="28FC6843"/>
    <w:rsid w:val="29155FD5"/>
    <w:rsid w:val="29310BE7"/>
    <w:rsid w:val="2954329B"/>
    <w:rsid w:val="2961454B"/>
    <w:rsid w:val="29634132"/>
    <w:rsid w:val="29656E83"/>
    <w:rsid w:val="29797390"/>
    <w:rsid w:val="299A339C"/>
    <w:rsid w:val="29A4262D"/>
    <w:rsid w:val="29B051F4"/>
    <w:rsid w:val="29B656AC"/>
    <w:rsid w:val="29DA5568"/>
    <w:rsid w:val="29DE0BC6"/>
    <w:rsid w:val="29FF21E5"/>
    <w:rsid w:val="2A027CF7"/>
    <w:rsid w:val="2A0B5CF2"/>
    <w:rsid w:val="2A377EAE"/>
    <w:rsid w:val="2A3969CE"/>
    <w:rsid w:val="2A7A05E2"/>
    <w:rsid w:val="2A8311DD"/>
    <w:rsid w:val="2A8E6BAD"/>
    <w:rsid w:val="2AAF5D63"/>
    <w:rsid w:val="2ACB0E21"/>
    <w:rsid w:val="2B1F5C31"/>
    <w:rsid w:val="2B282267"/>
    <w:rsid w:val="2B350327"/>
    <w:rsid w:val="2B35383A"/>
    <w:rsid w:val="2B3A20A3"/>
    <w:rsid w:val="2B613602"/>
    <w:rsid w:val="2B7C5858"/>
    <w:rsid w:val="2B8657EC"/>
    <w:rsid w:val="2B9A494D"/>
    <w:rsid w:val="2BBB1262"/>
    <w:rsid w:val="2BBD2EA2"/>
    <w:rsid w:val="2BFD784A"/>
    <w:rsid w:val="2C18746D"/>
    <w:rsid w:val="2C1F7B5E"/>
    <w:rsid w:val="2C406702"/>
    <w:rsid w:val="2C5D409E"/>
    <w:rsid w:val="2C6A7E1F"/>
    <w:rsid w:val="2C7C5E4A"/>
    <w:rsid w:val="2C81694C"/>
    <w:rsid w:val="2C945F2C"/>
    <w:rsid w:val="2CBC04BA"/>
    <w:rsid w:val="2CD62449"/>
    <w:rsid w:val="2D1478F9"/>
    <w:rsid w:val="2D15260B"/>
    <w:rsid w:val="2D2D6C29"/>
    <w:rsid w:val="2D300FB7"/>
    <w:rsid w:val="2D37058F"/>
    <w:rsid w:val="2D3C704D"/>
    <w:rsid w:val="2D55693B"/>
    <w:rsid w:val="2D772BF2"/>
    <w:rsid w:val="2D847533"/>
    <w:rsid w:val="2DA405BE"/>
    <w:rsid w:val="2DD90D1F"/>
    <w:rsid w:val="2DEC24F4"/>
    <w:rsid w:val="2E254167"/>
    <w:rsid w:val="2E2C6363"/>
    <w:rsid w:val="2E5A699E"/>
    <w:rsid w:val="2E86371C"/>
    <w:rsid w:val="2E870201"/>
    <w:rsid w:val="2EAF7FC9"/>
    <w:rsid w:val="2EB43A9F"/>
    <w:rsid w:val="2EF15B93"/>
    <w:rsid w:val="2EF4286A"/>
    <w:rsid w:val="2EF72463"/>
    <w:rsid w:val="2EFA2FA2"/>
    <w:rsid w:val="2F036EB5"/>
    <w:rsid w:val="2F0D059B"/>
    <w:rsid w:val="2F530613"/>
    <w:rsid w:val="2F6047A1"/>
    <w:rsid w:val="2FD35994"/>
    <w:rsid w:val="2FE84E73"/>
    <w:rsid w:val="2FEC5BD9"/>
    <w:rsid w:val="30267A4B"/>
    <w:rsid w:val="30352A99"/>
    <w:rsid w:val="30676825"/>
    <w:rsid w:val="30802FF5"/>
    <w:rsid w:val="30A545FC"/>
    <w:rsid w:val="30B66AA8"/>
    <w:rsid w:val="30EC3CFA"/>
    <w:rsid w:val="30F71641"/>
    <w:rsid w:val="30F92DED"/>
    <w:rsid w:val="31457AAF"/>
    <w:rsid w:val="31615A40"/>
    <w:rsid w:val="316468FE"/>
    <w:rsid w:val="31785B51"/>
    <w:rsid w:val="319535C7"/>
    <w:rsid w:val="31CC262D"/>
    <w:rsid w:val="31DF7107"/>
    <w:rsid w:val="32223DCA"/>
    <w:rsid w:val="3232569C"/>
    <w:rsid w:val="32370731"/>
    <w:rsid w:val="326F2ADD"/>
    <w:rsid w:val="32801D1B"/>
    <w:rsid w:val="328E1BC4"/>
    <w:rsid w:val="329F0489"/>
    <w:rsid w:val="32B45041"/>
    <w:rsid w:val="32D92CAF"/>
    <w:rsid w:val="32F279D0"/>
    <w:rsid w:val="330520EE"/>
    <w:rsid w:val="331C09AD"/>
    <w:rsid w:val="332D753B"/>
    <w:rsid w:val="333B058A"/>
    <w:rsid w:val="33B647F0"/>
    <w:rsid w:val="33BB2E75"/>
    <w:rsid w:val="33E276FA"/>
    <w:rsid w:val="33E715E4"/>
    <w:rsid w:val="33E8217F"/>
    <w:rsid w:val="33E835C2"/>
    <w:rsid w:val="340D7E84"/>
    <w:rsid w:val="34194E8E"/>
    <w:rsid w:val="341A6BA7"/>
    <w:rsid w:val="344B203A"/>
    <w:rsid w:val="347C01F0"/>
    <w:rsid w:val="34B2005E"/>
    <w:rsid w:val="34CA3576"/>
    <w:rsid w:val="34D11BB8"/>
    <w:rsid w:val="34D53173"/>
    <w:rsid w:val="350077B2"/>
    <w:rsid w:val="351F6EF6"/>
    <w:rsid w:val="3537118A"/>
    <w:rsid w:val="353E082A"/>
    <w:rsid w:val="354C51BE"/>
    <w:rsid w:val="35625555"/>
    <w:rsid w:val="35625D95"/>
    <w:rsid w:val="357C4A73"/>
    <w:rsid w:val="35887AB4"/>
    <w:rsid w:val="35BB693C"/>
    <w:rsid w:val="35C91960"/>
    <w:rsid w:val="35CD4130"/>
    <w:rsid w:val="35DB1C31"/>
    <w:rsid w:val="35E435C7"/>
    <w:rsid w:val="35EF0DAE"/>
    <w:rsid w:val="3608256A"/>
    <w:rsid w:val="362903B0"/>
    <w:rsid w:val="364276C7"/>
    <w:rsid w:val="364A0EEE"/>
    <w:rsid w:val="364F1D5C"/>
    <w:rsid w:val="36567945"/>
    <w:rsid w:val="366A3E11"/>
    <w:rsid w:val="366F2156"/>
    <w:rsid w:val="367B6C58"/>
    <w:rsid w:val="369304EE"/>
    <w:rsid w:val="36A570F8"/>
    <w:rsid w:val="36B67DD1"/>
    <w:rsid w:val="37044D16"/>
    <w:rsid w:val="37117C11"/>
    <w:rsid w:val="37300473"/>
    <w:rsid w:val="3758463B"/>
    <w:rsid w:val="37610BA7"/>
    <w:rsid w:val="37643469"/>
    <w:rsid w:val="37934318"/>
    <w:rsid w:val="37A4102C"/>
    <w:rsid w:val="37B266B9"/>
    <w:rsid w:val="37EA4FD1"/>
    <w:rsid w:val="37EE0924"/>
    <w:rsid w:val="37EE5C65"/>
    <w:rsid w:val="37F466BD"/>
    <w:rsid w:val="37FE57BD"/>
    <w:rsid w:val="3815605E"/>
    <w:rsid w:val="384C7B20"/>
    <w:rsid w:val="38533858"/>
    <w:rsid w:val="387F2D1F"/>
    <w:rsid w:val="38A327B4"/>
    <w:rsid w:val="38B66E55"/>
    <w:rsid w:val="38C95C28"/>
    <w:rsid w:val="38E06ECB"/>
    <w:rsid w:val="390639D5"/>
    <w:rsid w:val="390723F0"/>
    <w:rsid w:val="390C52E8"/>
    <w:rsid w:val="393F6DF3"/>
    <w:rsid w:val="396D246D"/>
    <w:rsid w:val="39C0164E"/>
    <w:rsid w:val="39EF42B6"/>
    <w:rsid w:val="39F263EF"/>
    <w:rsid w:val="3A161C5F"/>
    <w:rsid w:val="3A1B0BE8"/>
    <w:rsid w:val="3A226ED8"/>
    <w:rsid w:val="3A265C3B"/>
    <w:rsid w:val="3A54463B"/>
    <w:rsid w:val="3A54480C"/>
    <w:rsid w:val="3A586313"/>
    <w:rsid w:val="3A6B77F7"/>
    <w:rsid w:val="3A9218A5"/>
    <w:rsid w:val="3A9A2420"/>
    <w:rsid w:val="3AA05D7C"/>
    <w:rsid w:val="3ABA353E"/>
    <w:rsid w:val="3AFB7AA3"/>
    <w:rsid w:val="3B0D3E44"/>
    <w:rsid w:val="3B24447E"/>
    <w:rsid w:val="3B451270"/>
    <w:rsid w:val="3B4D1BC1"/>
    <w:rsid w:val="3B5638AB"/>
    <w:rsid w:val="3B6437C6"/>
    <w:rsid w:val="3BAD0518"/>
    <w:rsid w:val="3BCB2B19"/>
    <w:rsid w:val="3C692666"/>
    <w:rsid w:val="3C6E34A6"/>
    <w:rsid w:val="3CA00F50"/>
    <w:rsid w:val="3CB10548"/>
    <w:rsid w:val="3CC42608"/>
    <w:rsid w:val="3CEA79E4"/>
    <w:rsid w:val="3CFE2BDF"/>
    <w:rsid w:val="3D187478"/>
    <w:rsid w:val="3D322604"/>
    <w:rsid w:val="3D360489"/>
    <w:rsid w:val="3D362822"/>
    <w:rsid w:val="3D571D79"/>
    <w:rsid w:val="3D7C2A78"/>
    <w:rsid w:val="3D8758DA"/>
    <w:rsid w:val="3D951F26"/>
    <w:rsid w:val="3DE156EF"/>
    <w:rsid w:val="3DE5024D"/>
    <w:rsid w:val="3DF569D8"/>
    <w:rsid w:val="3DF61179"/>
    <w:rsid w:val="3DF767CE"/>
    <w:rsid w:val="3DFC31BE"/>
    <w:rsid w:val="3E210CAD"/>
    <w:rsid w:val="3E4114AE"/>
    <w:rsid w:val="3E484F4D"/>
    <w:rsid w:val="3E4A7C5A"/>
    <w:rsid w:val="3E50631E"/>
    <w:rsid w:val="3E645049"/>
    <w:rsid w:val="3E686D5E"/>
    <w:rsid w:val="3E8C69F3"/>
    <w:rsid w:val="3EA3630D"/>
    <w:rsid w:val="3EA9741D"/>
    <w:rsid w:val="3EDF329F"/>
    <w:rsid w:val="3EE73BDF"/>
    <w:rsid w:val="3F0852CE"/>
    <w:rsid w:val="3F212E4E"/>
    <w:rsid w:val="3F2322A9"/>
    <w:rsid w:val="3F5C1729"/>
    <w:rsid w:val="3F7B0E34"/>
    <w:rsid w:val="3F8F1DDE"/>
    <w:rsid w:val="3FA42F05"/>
    <w:rsid w:val="3FBC2D58"/>
    <w:rsid w:val="3FC1639F"/>
    <w:rsid w:val="3FD47718"/>
    <w:rsid w:val="3FF03431"/>
    <w:rsid w:val="40146F66"/>
    <w:rsid w:val="40183AB0"/>
    <w:rsid w:val="405B5F25"/>
    <w:rsid w:val="40707E93"/>
    <w:rsid w:val="40A62C13"/>
    <w:rsid w:val="40D548B0"/>
    <w:rsid w:val="40F0618B"/>
    <w:rsid w:val="413450E5"/>
    <w:rsid w:val="414F6C22"/>
    <w:rsid w:val="41E93680"/>
    <w:rsid w:val="4202267A"/>
    <w:rsid w:val="42201C95"/>
    <w:rsid w:val="423D040E"/>
    <w:rsid w:val="42587A75"/>
    <w:rsid w:val="426D369C"/>
    <w:rsid w:val="426E73CA"/>
    <w:rsid w:val="4270320E"/>
    <w:rsid w:val="427F3AD2"/>
    <w:rsid w:val="429A574A"/>
    <w:rsid w:val="42A86E57"/>
    <w:rsid w:val="42CF3BB0"/>
    <w:rsid w:val="43054DBC"/>
    <w:rsid w:val="431445EA"/>
    <w:rsid w:val="431E71E9"/>
    <w:rsid w:val="431F1244"/>
    <w:rsid w:val="435D2293"/>
    <w:rsid w:val="43A24728"/>
    <w:rsid w:val="43D4769D"/>
    <w:rsid w:val="43FF2D9C"/>
    <w:rsid w:val="440202A6"/>
    <w:rsid w:val="442F5917"/>
    <w:rsid w:val="44345D52"/>
    <w:rsid w:val="446A436B"/>
    <w:rsid w:val="449D6DD3"/>
    <w:rsid w:val="44A2460E"/>
    <w:rsid w:val="44BC4307"/>
    <w:rsid w:val="44DE2968"/>
    <w:rsid w:val="44E1279C"/>
    <w:rsid w:val="44EC2FFC"/>
    <w:rsid w:val="45375FFE"/>
    <w:rsid w:val="454540D8"/>
    <w:rsid w:val="45494E04"/>
    <w:rsid w:val="45793E44"/>
    <w:rsid w:val="458349B3"/>
    <w:rsid w:val="45945773"/>
    <w:rsid w:val="45D166F7"/>
    <w:rsid w:val="45F24FA7"/>
    <w:rsid w:val="460C2FAF"/>
    <w:rsid w:val="461B57A5"/>
    <w:rsid w:val="46342FB7"/>
    <w:rsid w:val="464A7DD4"/>
    <w:rsid w:val="467C0DC1"/>
    <w:rsid w:val="468C2A4A"/>
    <w:rsid w:val="46AE21AB"/>
    <w:rsid w:val="46C120FD"/>
    <w:rsid w:val="46DE0061"/>
    <w:rsid w:val="47047166"/>
    <w:rsid w:val="470C0146"/>
    <w:rsid w:val="471E5124"/>
    <w:rsid w:val="47355567"/>
    <w:rsid w:val="473B13BC"/>
    <w:rsid w:val="474E4446"/>
    <w:rsid w:val="47540E09"/>
    <w:rsid w:val="47A46DE2"/>
    <w:rsid w:val="47BE11E2"/>
    <w:rsid w:val="47EE4555"/>
    <w:rsid w:val="47FC31FC"/>
    <w:rsid w:val="4809284C"/>
    <w:rsid w:val="480F4B02"/>
    <w:rsid w:val="48155DFB"/>
    <w:rsid w:val="48237B86"/>
    <w:rsid w:val="484853C9"/>
    <w:rsid w:val="484F0DF0"/>
    <w:rsid w:val="484F170D"/>
    <w:rsid w:val="48652A1E"/>
    <w:rsid w:val="486832D2"/>
    <w:rsid w:val="488C1F5C"/>
    <w:rsid w:val="48AB0044"/>
    <w:rsid w:val="48C409D4"/>
    <w:rsid w:val="48D8374F"/>
    <w:rsid w:val="48F33889"/>
    <w:rsid w:val="48FE1A08"/>
    <w:rsid w:val="49103DBE"/>
    <w:rsid w:val="49261001"/>
    <w:rsid w:val="49331AA2"/>
    <w:rsid w:val="49673AB8"/>
    <w:rsid w:val="496F1353"/>
    <w:rsid w:val="49A821CF"/>
    <w:rsid w:val="49D76B42"/>
    <w:rsid w:val="49F3586C"/>
    <w:rsid w:val="4A165C09"/>
    <w:rsid w:val="4A226965"/>
    <w:rsid w:val="4A424B8A"/>
    <w:rsid w:val="4A7F527D"/>
    <w:rsid w:val="4A806E7B"/>
    <w:rsid w:val="4AF820D7"/>
    <w:rsid w:val="4B1B0586"/>
    <w:rsid w:val="4B370160"/>
    <w:rsid w:val="4B370174"/>
    <w:rsid w:val="4B370F63"/>
    <w:rsid w:val="4B50433C"/>
    <w:rsid w:val="4B52772E"/>
    <w:rsid w:val="4B6069B4"/>
    <w:rsid w:val="4B827C8F"/>
    <w:rsid w:val="4BA37096"/>
    <w:rsid w:val="4BC15F8A"/>
    <w:rsid w:val="4C1101CD"/>
    <w:rsid w:val="4C324334"/>
    <w:rsid w:val="4C3E27F5"/>
    <w:rsid w:val="4C3F6A5B"/>
    <w:rsid w:val="4C422CB2"/>
    <w:rsid w:val="4C4C5AFF"/>
    <w:rsid w:val="4C5365E6"/>
    <w:rsid w:val="4C566168"/>
    <w:rsid w:val="4C612ABD"/>
    <w:rsid w:val="4C705DCA"/>
    <w:rsid w:val="4C735E77"/>
    <w:rsid w:val="4C742C44"/>
    <w:rsid w:val="4C816726"/>
    <w:rsid w:val="4C860A9B"/>
    <w:rsid w:val="4C8F4EB1"/>
    <w:rsid w:val="4CB96E4C"/>
    <w:rsid w:val="4CC5045F"/>
    <w:rsid w:val="4CDC2ABB"/>
    <w:rsid w:val="4CE17774"/>
    <w:rsid w:val="4CE419D2"/>
    <w:rsid w:val="4CF238DB"/>
    <w:rsid w:val="4D0F546E"/>
    <w:rsid w:val="4D18370C"/>
    <w:rsid w:val="4D263BFF"/>
    <w:rsid w:val="4D371A2F"/>
    <w:rsid w:val="4D46190F"/>
    <w:rsid w:val="4D5473EC"/>
    <w:rsid w:val="4D746E0E"/>
    <w:rsid w:val="4D8A30B7"/>
    <w:rsid w:val="4D9C053F"/>
    <w:rsid w:val="4DAD5485"/>
    <w:rsid w:val="4DB02CB4"/>
    <w:rsid w:val="4DB85AC9"/>
    <w:rsid w:val="4DB8655F"/>
    <w:rsid w:val="4DC02CD1"/>
    <w:rsid w:val="4DD44A26"/>
    <w:rsid w:val="4DFC3FD8"/>
    <w:rsid w:val="4E0500EF"/>
    <w:rsid w:val="4E447114"/>
    <w:rsid w:val="4E7A1523"/>
    <w:rsid w:val="4E9A5BB7"/>
    <w:rsid w:val="4EA7551C"/>
    <w:rsid w:val="4EAB37DE"/>
    <w:rsid w:val="4EAE08B2"/>
    <w:rsid w:val="4EB01091"/>
    <w:rsid w:val="4EB2495A"/>
    <w:rsid w:val="4ED973D5"/>
    <w:rsid w:val="4EDB1BFA"/>
    <w:rsid w:val="4F0B1D5B"/>
    <w:rsid w:val="4F3A2317"/>
    <w:rsid w:val="4F4311E3"/>
    <w:rsid w:val="4F4B4F2F"/>
    <w:rsid w:val="4F730CC0"/>
    <w:rsid w:val="4F7A324B"/>
    <w:rsid w:val="4F8A05F3"/>
    <w:rsid w:val="4F924931"/>
    <w:rsid w:val="4F9A336B"/>
    <w:rsid w:val="4F9B78DE"/>
    <w:rsid w:val="4FAE0669"/>
    <w:rsid w:val="4FB83E8B"/>
    <w:rsid w:val="4FC566F4"/>
    <w:rsid w:val="5000170C"/>
    <w:rsid w:val="503A384B"/>
    <w:rsid w:val="50B148BF"/>
    <w:rsid w:val="50B248CE"/>
    <w:rsid w:val="50D75054"/>
    <w:rsid w:val="50D84347"/>
    <w:rsid w:val="50E301F2"/>
    <w:rsid w:val="50F006AE"/>
    <w:rsid w:val="510732EF"/>
    <w:rsid w:val="511A21CC"/>
    <w:rsid w:val="51300538"/>
    <w:rsid w:val="51594DFB"/>
    <w:rsid w:val="5192791B"/>
    <w:rsid w:val="51B50689"/>
    <w:rsid w:val="51D654F3"/>
    <w:rsid w:val="51F2562D"/>
    <w:rsid w:val="5223024C"/>
    <w:rsid w:val="522F5B83"/>
    <w:rsid w:val="527C7780"/>
    <w:rsid w:val="527E45A5"/>
    <w:rsid w:val="52A57FB9"/>
    <w:rsid w:val="52DB2AA0"/>
    <w:rsid w:val="530869E2"/>
    <w:rsid w:val="530D6725"/>
    <w:rsid w:val="536B0B19"/>
    <w:rsid w:val="536D49D7"/>
    <w:rsid w:val="53750224"/>
    <w:rsid w:val="53764F88"/>
    <w:rsid w:val="53BC6365"/>
    <w:rsid w:val="53D45B72"/>
    <w:rsid w:val="53E95EC0"/>
    <w:rsid w:val="540467AD"/>
    <w:rsid w:val="543220FA"/>
    <w:rsid w:val="54571326"/>
    <w:rsid w:val="54650963"/>
    <w:rsid w:val="547D32BE"/>
    <w:rsid w:val="54BA580C"/>
    <w:rsid w:val="54E3181C"/>
    <w:rsid w:val="55034D51"/>
    <w:rsid w:val="550A093B"/>
    <w:rsid w:val="554B76AA"/>
    <w:rsid w:val="554C0815"/>
    <w:rsid w:val="554E432F"/>
    <w:rsid w:val="55605140"/>
    <w:rsid w:val="55627743"/>
    <w:rsid w:val="556B097D"/>
    <w:rsid w:val="558B0ACB"/>
    <w:rsid w:val="55B27271"/>
    <w:rsid w:val="55D62306"/>
    <w:rsid w:val="561119B3"/>
    <w:rsid w:val="561918A4"/>
    <w:rsid w:val="561A3382"/>
    <w:rsid w:val="565A5723"/>
    <w:rsid w:val="566461F0"/>
    <w:rsid w:val="56725E94"/>
    <w:rsid w:val="567740EB"/>
    <w:rsid w:val="56CD2E9B"/>
    <w:rsid w:val="56FC4315"/>
    <w:rsid w:val="570E10D1"/>
    <w:rsid w:val="571866F2"/>
    <w:rsid w:val="57236943"/>
    <w:rsid w:val="57344761"/>
    <w:rsid w:val="574B4506"/>
    <w:rsid w:val="575743F3"/>
    <w:rsid w:val="576030BF"/>
    <w:rsid w:val="578A6582"/>
    <w:rsid w:val="579C09EC"/>
    <w:rsid w:val="57AF62A7"/>
    <w:rsid w:val="57FB4F9F"/>
    <w:rsid w:val="580636CF"/>
    <w:rsid w:val="5809555A"/>
    <w:rsid w:val="58166BCB"/>
    <w:rsid w:val="58230325"/>
    <w:rsid w:val="582C2B42"/>
    <w:rsid w:val="58415B2E"/>
    <w:rsid w:val="5842466D"/>
    <w:rsid w:val="584C7854"/>
    <w:rsid w:val="58577DF7"/>
    <w:rsid w:val="58A11B0A"/>
    <w:rsid w:val="58AD5AFA"/>
    <w:rsid w:val="58D40EC4"/>
    <w:rsid w:val="58F5641C"/>
    <w:rsid w:val="58F922FD"/>
    <w:rsid w:val="58FD0FDD"/>
    <w:rsid w:val="58FE74B9"/>
    <w:rsid w:val="59134F83"/>
    <w:rsid w:val="59211D1A"/>
    <w:rsid w:val="5928563E"/>
    <w:rsid w:val="59291553"/>
    <w:rsid w:val="592F7A8D"/>
    <w:rsid w:val="593F585C"/>
    <w:rsid w:val="59795B1E"/>
    <w:rsid w:val="59A82BE1"/>
    <w:rsid w:val="59BB43B3"/>
    <w:rsid w:val="59C217AE"/>
    <w:rsid w:val="59CB544E"/>
    <w:rsid w:val="59DE03BF"/>
    <w:rsid w:val="59EF3ED1"/>
    <w:rsid w:val="5A015859"/>
    <w:rsid w:val="5A0B5AA1"/>
    <w:rsid w:val="5A4D1DE1"/>
    <w:rsid w:val="5A5D3AF6"/>
    <w:rsid w:val="5A7B40BE"/>
    <w:rsid w:val="5A8C5093"/>
    <w:rsid w:val="5A9A066E"/>
    <w:rsid w:val="5AB4343D"/>
    <w:rsid w:val="5AB4389C"/>
    <w:rsid w:val="5ACB4565"/>
    <w:rsid w:val="5AE736C2"/>
    <w:rsid w:val="5AF07728"/>
    <w:rsid w:val="5AF52F79"/>
    <w:rsid w:val="5AFE222E"/>
    <w:rsid w:val="5B173082"/>
    <w:rsid w:val="5B280BD4"/>
    <w:rsid w:val="5B2C3171"/>
    <w:rsid w:val="5B2F68BC"/>
    <w:rsid w:val="5B5D691F"/>
    <w:rsid w:val="5B716016"/>
    <w:rsid w:val="5B9D3E04"/>
    <w:rsid w:val="5BB461F1"/>
    <w:rsid w:val="5BC9647C"/>
    <w:rsid w:val="5BE32AA0"/>
    <w:rsid w:val="5BEA6E84"/>
    <w:rsid w:val="5BF213D2"/>
    <w:rsid w:val="5C063E3B"/>
    <w:rsid w:val="5C1B74D9"/>
    <w:rsid w:val="5C3E6254"/>
    <w:rsid w:val="5C467F13"/>
    <w:rsid w:val="5C5C3ED8"/>
    <w:rsid w:val="5C79206A"/>
    <w:rsid w:val="5C7B4C4E"/>
    <w:rsid w:val="5C8A0DC6"/>
    <w:rsid w:val="5CA80B79"/>
    <w:rsid w:val="5CF3728E"/>
    <w:rsid w:val="5CFB3923"/>
    <w:rsid w:val="5D16539A"/>
    <w:rsid w:val="5D2759F8"/>
    <w:rsid w:val="5D475FF5"/>
    <w:rsid w:val="5D4B2637"/>
    <w:rsid w:val="5D631F16"/>
    <w:rsid w:val="5D8C725E"/>
    <w:rsid w:val="5DAE625B"/>
    <w:rsid w:val="5DBA6EC1"/>
    <w:rsid w:val="5DC3764E"/>
    <w:rsid w:val="5DD22198"/>
    <w:rsid w:val="5DD943AF"/>
    <w:rsid w:val="5DE5505A"/>
    <w:rsid w:val="5DE623F0"/>
    <w:rsid w:val="5E6146F1"/>
    <w:rsid w:val="5E652158"/>
    <w:rsid w:val="5E7C453B"/>
    <w:rsid w:val="5E8E333F"/>
    <w:rsid w:val="5EB7062E"/>
    <w:rsid w:val="5ED04AF2"/>
    <w:rsid w:val="5ED32B8B"/>
    <w:rsid w:val="5EF808F8"/>
    <w:rsid w:val="5F063D2F"/>
    <w:rsid w:val="5F8E4B52"/>
    <w:rsid w:val="5FA57EA3"/>
    <w:rsid w:val="5FA97C9A"/>
    <w:rsid w:val="5FC71E3C"/>
    <w:rsid w:val="5FD86AC3"/>
    <w:rsid w:val="5FDC3038"/>
    <w:rsid w:val="60045ECF"/>
    <w:rsid w:val="602011DE"/>
    <w:rsid w:val="60240127"/>
    <w:rsid w:val="603E107B"/>
    <w:rsid w:val="603E44DD"/>
    <w:rsid w:val="603F7EB7"/>
    <w:rsid w:val="605644FC"/>
    <w:rsid w:val="606A7E70"/>
    <w:rsid w:val="60735DD4"/>
    <w:rsid w:val="6087271F"/>
    <w:rsid w:val="60A21DE6"/>
    <w:rsid w:val="60AA2EAE"/>
    <w:rsid w:val="60B85A75"/>
    <w:rsid w:val="60DC69A0"/>
    <w:rsid w:val="60EF6D4D"/>
    <w:rsid w:val="60F12759"/>
    <w:rsid w:val="60FF074B"/>
    <w:rsid w:val="61042150"/>
    <w:rsid w:val="610B2C98"/>
    <w:rsid w:val="612646E8"/>
    <w:rsid w:val="613862D3"/>
    <w:rsid w:val="615535C8"/>
    <w:rsid w:val="61712A6F"/>
    <w:rsid w:val="61A23CD3"/>
    <w:rsid w:val="62123831"/>
    <w:rsid w:val="6236507F"/>
    <w:rsid w:val="62473C10"/>
    <w:rsid w:val="624D3946"/>
    <w:rsid w:val="629516DA"/>
    <w:rsid w:val="62B65004"/>
    <w:rsid w:val="62CE099C"/>
    <w:rsid w:val="62DD0B36"/>
    <w:rsid w:val="62ED1168"/>
    <w:rsid w:val="62F81E6E"/>
    <w:rsid w:val="630179E3"/>
    <w:rsid w:val="631832E3"/>
    <w:rsid w:val="63550CCE"/>
    <w:rsid w:val="63800775"/>
    <w:rsid w:val="63D82F9B"/>
    <w:rsid w:val="63E212EB"/>
    <w:rsid w:val="63EB14E2"/>
    <w:rsid w:val="642141E8"/>
    <w:rsid w:val="645A22BC"/>
    <w:rsid w:val="6474541D"/>
    <w:rsid w:val="64C73932"/>
    <w:rsid w:val="64C768C5"/>
    <w:rsid w:val="64D25F87"/>
    <w:rsid w:val="64EC113A"/>
    <w:rsid w:val="64F61BC4"/>
    <w:rsid w:val="650A0F6F"/>
    <w:rsid w:val="65423433"/>
    <w:rsid w:val="65666F85"/>
    <w:rsid w:val="65746F26"/>
    <w:rsid w:val="65873B7A"/>
    <w:rsid w:val="659D1225"/>
    <w:rsid w:val="65B807E8"/>
    <w:rsid w:val="65BC3BE9"/>
    <w:rsid w:val="65D85759"/>
    <w:rsid w:val="65E43743"/>
    <w:rsid w:val="65E82E9E"/>
    <w:rsid w:val="65F23AD1"/>
    <w:rsid w:val="660B1193"/>
    <w:rsid w:val="661E145F"/>
    <w:rsid w:val="6633490B"/>
    <w:rsid w:val="665801D2"/>
    <w:rsid w:val="666925A1"/>
    <w:rsid w:val="667251D5"/>
    <w:rsid w:val="668E6543"/>
    <w:rsid w:val="66926B9D"/>
    <w:rsid w:val="66B16A1B"/>
    <w:rsid w:val="66D47ACF"/>
    <w:rsid w:val="66E64A3F"/>
    <w:rsid w:val="66E80207"/>
    <w:rsid w:val="66EE0864"/>
    <w:rsid w:val="66F46295"/>
    <w:rsid w:val="66FA0C33"/>
    <w:rsid w:val="670A3C72"/>
    <w:rsid w:val="670B10BC"/>
    <w:rsid w:val="67374962"/>
    <w:rsid w:val="674F5619"/>
    <w:rsid w:val="677F42C7"/>
    <w:rsid w:val="67945E67"/>
    <w:rsid w:val="67B37D49"/>
    <w:rsid w:val="67C01E8D"/>
    <w:rsid w:val="67DC7906"/>
    <w:rsid w:val="67E051D2"/>
    <w:rsid w:val="67FB57B8"/>
    <w:rsid w:val="682506A0"/>
    <w:rsid w:val="68363714"/>
    <w:rsid w:val="68394E5F"/>
    <w:rsid w:val="6859758B"/>
    <w:rsid w:val="685A5791"/>
    <w:rsid w:val="688639D1"/>
    <w:rsid w:val="688815B1"/>
    <w:rsid w:val="68915DBC"/>
    <w:rsid w:val="68CC2717"/>
    <w:rsid w:val="692E31CF"/>
    <w:rsid w:val="69307F01"/>
    <w:rsid w:val="693C40C5"/>
    <w:rsid w:val="693F47DA"/>
    <w:rsid w:val="6958691B"/>
    <w:rsid w:val="696D1828"/>
    <w:rsid w:val="699229A2"/>
    <w:rsid w:val="69962FCC"/>
    <w:rsid w:val="69BE2C90"/>
    <w:rsid w:val="69CE40F3"/>
    <w:rsid w:val="69D358E7"/>
    <w:rsid w:val="69DE611F"/>
    <w:rsid w:val="69E801BB"/>
    <w:rsid w:val="69EF375F"/>
    <w:rsid w:val="6A1673D8"/>
    <w:rsid w:val="6A424675"/>
    <w:rsid w:val="6A5416C7"/>
    <w:rsid w:val="6A606E2C"/>
    <w:rsid w:val="6A6B3159"/>
    <w:rsid w:val="6A6B67FF"/>
    <w:rsid w:val="6A6F2EB6"/>
    <w:rsid w:val="6A9367E3"/>
    <w:rsid w:val="6A981CA3"/>
    <w:rsid w:val="6AE35A08"/>
    <w:rsid w:val="6AF602B6"/>
    <w:rsid w:val="6B563E32"/>
    <w:rsid w:val="6B740726"/>
    <w:rsid w:val="6B7A5A19"/>
    <w:rsid w:val="6BD017B2"/>
    <w:rsid w:val="6BD90C26"/>
    <w:rsid w:val="6BF3632D"/>
    <w:rsid w:val="6BF62F7B"/>
    <w:rsid w:val="6BF92874"/>
    <w:rsid w:val="6C106FBA"/>
    <w:rsid w:val="6C1B3E4B"/>
    <w:rsid w:val="6C2D6B7C"/>
    <w:rsid w:val="6C681CC6"/>
    <w:rsid w:val="6C715026"/>
    <w:rsid w:val="6CA0204E"/>
    <w:rsid w:val="6D4A5554"/>
    <w:rsid w:val="6D5376AE"/>
    <w:rsid w:val="6D607702"/>
    <w:rsid w:val="6D675D6F"/>
    <w:rsid w:val="6D6A4A6C"/>
    <w:rsid w:val="6D8F4649"/>
    <w:rsid w:val="6DAA0B4D"/>
    <w:rsid w:val="6DB230B3"/>
    <w:rsid w:val="6DB54EEB"/>
    <w:rsid w:val="6DBD162E"/>
    <w:rsid w:val="6DF17723"/>
    <w:rsid w:val="6E00753B"/>
    <w:rsid w:val="6E121662"/>
    <w:rsid w:val="6E2764F5"/>
    <w:rsid w:val="6E3B4E8F"/>
    <w:rsid w:val="6E42472E"/>
    <w:rsid w:val="6E464028"/>
    <w:rsid w:val="6E5B57A5"/>
    <w:rsid w:val="6E8725BE"/>
    <w:rsid w:val="6E961CB7"/>
    <w:rsid w:val="6E9E5239"/>
    <w:rsid w:val="6EA725E3"/>
    <w:rsid w:val="6EAC00A1"/>
    <w:rsid w:val="6F213709"/>
    <w:rsid w:val="6F402CDC"/>
    <w:rsid w:val="6F615651"/>
    <w:rsid w:val="6F816755"/>
    <w:rsid w:val="6FA4003C"/>
    <w:rsid w:val="6FCF5564"/>
    <w:rsid w:val="700B0484"/>
    <w:rsid w:val="70350161"/>
    <w:rsid w:val="70362B0D"/>
    <w:rsid w:val="704C4D52"/>
    <w:rsid w:val="704D1282"/>
    <w:rsid w:val="705802B9"/>
    <w:rsid w:val="70617FFE"/>
    <w:rsid w:val="7069292C"/>
    <w:rsid w:val="706D2265"/>
    <w:rsid w:val="707C196A"/>
    <w:rsid w:val="709C77DE"/>
    <w:rsid w:val="70B25B1C"/>
    <w:rsid w:val="70F106B5"/>
    <w:rsid w:val="71361E71"/>
    <w:rsid w:val="714A120D"/>
    <w:rsid w:val="71592908"/>
    <w:rsid w:val="71827A84"/>
    <w:rsid w:val="71981E2C"/>
    <w:rsid w:val="71B51D03"/>
    <w:rsid w:val="71BB74F2"/>
    <w:rsid w:val="71DC1BD2"/>
    <w:rsid w:val="72185C27"/>
    <w:rsid w:val="722A3BDE"/>
    <w:rsid w:val="724F5642"/>
    <w:rsid w:val="725C6E11"/>
    <w:rsid w:val="729B30FF"/>
    <w:rsid w:val="72A32D04"/>
    <w:rsid w:val="72B75D1C"/>
    <w:rsid w:val="72BB092C"/>
    <w:rsid w:val="72CF74FD"/>
    <w:rsid w:val="72E5273D"/>
    <w:rsid w:val="72E66AD9"/>
    <w:rsid w:val="73196FD1"/>
    <w:rsid w:val="732C5572"/>
    <w:rsid w:val="733B2C46"/>
    <w:rsid w:val="735C112E"/>
    <w:rsid w:val="736D7637"/>
    <w:rsid w:val="737D20FD"/>
    <w:rsid w:val="738D3AA3"/>
    <w:rsid w:val="739A6387"/>
    <w:rsid w:val="73AD2D51"/>
    <w:rsid w:val="73B2280D"/>
    <w:rsid w:val="73BB715F"/>
    <w:rsid w:val="73C20425"/>
    <w:rsid w:val="73C75BD2"/>
    <w:rsid w:val="73D55909"/>
    <w:rsid w:val="73EC203F"/>
    <w:rsid w:val="73ED4154"/>
    <w:rsid w:val="73F83CDC"/>
    <w:rsid w:val="73FB748D"/>
    <w:rsid w:val="73FB77A4"/>
    <w:rsid w:val="74037360"/>
    <w:rsid w:val="741B596F"/>
    <w:rsid w:val="74235525"/>
    <w:rsid w:val="743145B2"/>
    <w:rsid w:val="74353E73"/>
    <w:rsid w:val="745614A1"/>
    <w:rsid w:val="74B01923"/>
    <w:rsid w:val="74D22CA7"/>
    <w:rsid w:val="75176742"/>
    <w:rsid w:val="7544120A"/>
    <w:rsid w:val="754569ED"/>
    <w:rsid w:val="75511B49"/>
    <w:rsid w:val="756D10FC"/>
    <w:rsid w:val="757451FD"/>
    <w:rsid w:val="75B811D1"/>
    <w:rsid w:val="75BB54C7"/>
    <w:rsid w:val="75DC6924"/>
    <w:rsid w:val="76055F74"/>
    <w:rsid w:val="76600FF6"/>
    <w:rsid w:val="76661A3F"/>
    <w:rsid w:val="768957A5"/>
    <w:rsid w:val="768A490E"/>
    <w:rsid w:val="76EF6ACE"/>
    <w:rsid w:val="76F456C0"/>
    <w:rsid w:val="77283F75"/>
    <w:rsid w:val="77571EC1"/>
    <w:rsid w:val="777549D1"/>
    <w:rsid w:val="778C43DB"/>
    <w:rsid w:val="779A7A6A"/>
    <w:rsid w:val="77AE2E11"/>
    <w:rsid w:val="77B56E19"/>
    <w:rsid w:val="77B6435A"/>
    <w:rsid w:val="77BC067B"/>
    <w:rsid w:val="77CE2C24"/>
    <w:rsid w:val="77E12BF9"/>
    <w:rsid w:val="781F516D"/>
    <w:rsid w:val="784B7B8A"/>
    <w:rsid w:val="78573418"/>
    <w:rsid w:val="785B17CD"/>
    <w:rsid w:val="787D2429"/>
    <w:rsid w:val="79152D6F"/>
    <w:rsid w:val="792F008A"/>
    <w:rsid w:val="79901B38"/>
    <w:rsid w:val="7992318C"/>
    <w:rsid w:val="79A34DCD"/>
    <w:rsid w:val="79AD397F"/>
    <w:rsid w:val="79BA1C06"/>
    <w:rsid w:val="79BB75D4"/>
    <w:rsid w:val="79BE45C2"/>
    <w:rsid w:val="79CA67B5"/>
    <w:rsid w:val="79CD1400"/>
    <w:rsid w:val="79D641EF"/>
    <w:rsid w:val="79FF2B40"/>
    <w:rsid w:val="7A147B24"/>
    <w:rsid w:val="7A1D6722"/>
    <w:rsid w:val="7A4E2CB9"/>
    <w:rsid w:val="7A6D79B4"/>
    <w:rsid w:val="7A83732B"/>
    <w:rsid w:val="7A9971FA"/>
    <w:rsid w:val="7A9B7F95"/>
    <w:rsid w:val="7A9E244C"/>
    <w:rsid w:val="7AB35F6A"/>
    <w:rsid w:val="7AB61FB4"/>
    <w:rsid w:val="7AB62211"/>
    <w:rsid w:val="7ABA4E4C"/>
    <w:rsid w:val="7AC6402F"/>
    <w:rsid w:val="7ACE2C4E"/>
    <w:rsid w:val="7ADC7A92"/>
    <w:rsid w:val="7ADE26A5"/>
    <w:rsid w:val="7AE64783"/>
    <w:rsid w:val="7B210965"/>
    <w:rsid w:val="7B3C4FA1"/>
    <w:rsid w:val="7B3F2D33"/>
    <w:rsid w:val="7BC345AC"/>
    <w:rsid w:val="7BD34ADA"/>
    <w:rsid w:val="7BDF71BE"/>
    <w:rsid w:val="7C615F71"/>
    <w:rsid w:val="7C707C7F"/>
    <w:rsid w:val="7C7A4A40"/>
    <w:rsid w:val="7C7B4522"/>
    <w:rsid w:val="7C9665BA"/>
    <w:rsid w:val="7C995D97"/>
    <w:rsid w:val="7C9967B5"/>
    <w:rsid w:val="7CAC094A"/>
    <w:rsid w:val="7D3226E8"/>
    <w:rsid w:val="7D7F7615"/>
    <w:rsid w:val="7D805CFD"/>
    <w:rsid w:val="7D8C4643"/>
    <w:rsid w:val="7D9377EF"/>
    <w:rsid w:val="7DA02F58"/>
    <w:rsid w:val="7DE016AD"/>
    <w:rsid w:val="7DE73C53"/>
    <w:rsid w:val="7DF27EC5"/>
    <w:rsid w:val="7DF7790F"/>
    <w:rsid w:val="7E1A4BC8"/>
    <w:rsid w:val="7E2039D0"/>
    <w:rsid w:val="7E32170B"/>
    <w:rsid w:val="7E421A24"/>
    <w:rsid w:val="7E484599"/>
    <w:rsid w:val="7E510C2C"/>
    <w:rsid w:val="7E78122C"/>
    <w:rsid w:val="7E84376D"/>
    <w:rsid w:val="7E94154B"/>
    <w:rsid w:val="7E9A2903"/>
    <w:rsid w:val="7EC73F50"/>
    <w:rsid w:val="7EEE6671"/>
    <w:rsid w:val="7F120CA2"/>
    <w:rsid w:val="7F2E3E47"/>
    <w:rsid w:val="7F44037E"/>
    <w:rsid w:val="7F7E3C51"/>
    <w:rsid w:val="7F964083"/>
    <w:rsid w:val="7FA84A86"/>
    <w:rsid w:val="7FC86AA6"/>
    <w:rsid w:val="7FDD0EB9"/>
    <w:rsid w:val="7FFA61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locked="1" w:semiHidden="1" w:uiPriority="9" w:unhideWhenUsed="1"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locked="1" w:unhideWhenUsed="1" w:qFormat="1"/>
    <w:lsdException w:name="footnote text" w:qFormat="1"/>
    <w:lsdException w:name="annotation text"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unhideWhenUsed="1" w:qFormat="1"/>
    <w:lsdException w:name="annotation reference" w:locked="1" w:semiHidden="1" w:unhideWhenUsed="1"/>
    <w:lsdException w:name="line number" w:locked="1" w:semiHidden="1" w:unhideWhenUsed="1"/>
    <w:lsdException w:name="page number" w:locked="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uiPriority="1" w:unhideWhenUsed="1" w:qFormat="1"/>
    <w:lsdException w:name="Body Text" w:uiPriority="0"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uiPriority="0"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uiPriority="0" w:qFormat="1"/>
    <w:lsdException w:name="Body Text Indent 2" w:locked="1" w:semiHidden="1" w:unhideWhenUsed="1"/>
    <w:lsdException w:name="Body Text Indent 3" w:locked="1" w:uiPriority="0" w:qFormat="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locked="1" w:uiPriority="0" w:unhideWhenUsed="1" w:qFormat="1"/>
    <w:lsdException w:name="Plain Text" w:locked="1" w:semiHidden="1" w:unhideWhenUsed="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unhideWhenUsed="1" w:qFormat="1"/>
    <w:lsdException w:name="annotation subject" w:locked="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uiPriority="0" w:qFormat="1"/>
    <w:lsdException w:name="Table Grid" w:locked="1" w:uiPriority="59" w:qFormat="1"/>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1C4327"/>
    <w:pPr>
      <w:widowControl w:val="0"/>
      <w:ind w:firstLineChars="200" w:firstLine="400"/>
    </w:pPr>
    <w:rPr>
      <w:rFonts w:ascii="方正仿宋_GBK" w:eastAsia="方正仿宋_GBK" w:hAnsi="方正仿宋_GBK"/>
      <w:sz w:val="32"/>
      <w:szCs w:val="22"/>
      <w:lang w:eastAsia="en-US"/>
    </w:rPr>
  </w:style>
  <w:style w:type="paragraph" w:styleId="1">
    <w:name w:val="heading 1"/>
    <w:basedOn w:val="a"/>
    <w:next w:val="a"/>
    <w:link w:val="1Char"/>
    <w:qFormat/>
    <w:rsid w:val="001C4327"/>
    <w:pPr>
      <w:outlineLvl w:val="0"/>
    </w:pPr>
    <w:rPr>
      <w:rFonts w:ascii="Microsoft JhengHei" w:eastAsia="方正黑体_GBK" w:hAnsi="Microsoft JhengHei"/>
      <w:b/>
      <w:bCs/>
      <w:szCs w:val="44"/>
    </w:rPr>
  </w:style>
  <w:style w:type="paragraph" w:styleId="2">
    <w:name w:val="heading 2"/>
    <w:basedOn w:val="a"/>
    <w:next w:val="a"/>
    <w:link w:val="2Char"/>
    <w:qFormat/>
    <w:rsid w:val="001C4327"/>
    <w:pPr>
      <w:ind w:left="100"/>
      <w:outlineLvl w:val="1"/>
    </w:pPr>
    <w:rPr>
      <w:rFonts w:ascii="方正楷体_GBK" w:eastAsia="方正楷体_GBK" w:hAnsi="方正楷体_GBK"/>
      <w:bCs/>
      <w:szCs w:val="32"/>
    </w:rPr>
  </w:style>
  <w:style w:type="paragraph" w:styleId="3">
    <w:name w:val="heading 3"/>
    <w:basedOn w:val="a"/>
    <w:next w:val="a"/>
    <w:link w:val="3Char"/>
    <w:qFormat/>
    <w:rsid w:val="001C4327"/>
    <w:pPr>
      <w:ind w:left="237"/>
      <w:outlineLvl w:val="2"/>
    </w:pPr>
    <w:rPr>
      <w:rFonts w:ascii="宋体" w:hAnsi="宋体"/>
      <w:sz w:val="28"/>
      <w:szCs w:val="28"/>
    </w:rPr>
  </w:style>
  <w:style w:type="paragraph" w:styleId="4">
    <w:name w:val="heading 4"/>
    <w:basedOn w:val="a"/>
    <w:next w:val="a"/>
    <w:link w:val="4Char"/>
    <w:qFormat/>
    <w:rsid w:val="001C4327"/>
    <w:pPr>
      <w:ind w:left="522"/>
      <w:outlineLvl w:val="3"/>
    </w:pPr>
    <w:rPr>
      <w:rFonts w:ascii="Times New Roman" w:hAnsi="Times New Roman"/>
      <w:b/>
      <w:bCs/>
      <w:sz w:val="21"/>
      <w:szCs w:val="21"/>
    </w:rPr>
  </w:style>
  <w:style w:type="paragraph" w:styleId="6">
    <w:name w:val="heading 6"/>
    <w:basedOn w:val="a"/>
    <w:next w:val="a"/>
    <w:link w:val="6Char"/>
    <w:qFormat/>
    <w:locked/>
    <w:rsid w:val="001C4327"/>
    <w:pPr>
      <w:keepNext/>
      <w:keepLines/>
      <w:widowControl/>
      <w:tabs>
        <w:tab w:val="left" w:pos="1440"/>
      </w:tabs>
      <w:spacing w:before="240" w:after="64" w:line="320" w:lineRule="auto"/>
      <w:ind w:left="1152" w:hanging="1152"/>
      <w:outlineLvl w:val="5"/>
    </w:pPr>
    <w:rPr>
      <w:rFonts w:ascii="Arial" w:eastAsia="黑体" w:hAnsi="Arial"/>
      <w:b/>
      <w:bCs/>
      <w:sz w:val="24"/>
      <w:szCs w:val="24"/>
      <w:lang w:eastAsia="zh-CN"/>
    </w:rPr>
  </w:style>
  <w:style w:type="paragraph" w:styleId="7">
    <w:name w:val="heading 7"/>
    <w:basedOn w:val="a"/>
    <w:next w:val="a"/>
    <w:link w:val="7Char"/>
    <w:qFormat/>
    <w:locked/>
    <w:rsid w:val="001C4327"/>
    <w:pPr>
      <w:keepNext/>
      <w:keepLines/>
      <w:widowControl/>
      <w:tabs>
        <w:tab w:val="left" w:pos="2520"/>
      </w:tabs>
      <w:spacing w:before="240" w:after="64" w:line="320" w:lineRule="auto"/>
      <w:ind w:left="1296" w:hanging="1296"/>
      <w:outlineLvl w:val="6"/>
    </w:pPr>
    <w:rPr>
      <w:rFonts w:ascii="Times New Roman" w:hAnsi="Times New Roman"/>
      <w:b/>
      <w:bCs/>
      <w:sz w:val="24"/>
      <w:szCs w:val="24"/>
      <w:lang w:eastAsia="zh-CN"/>
    </w:rPr>
  </w:style>
  <w:style w:type="paragraph" w:styleId="8">
    <w:name w:val="heading 8"/>
    <w:basedOn w:val="a"/>
    <w:next w:val="a"/>
    <w:link w:val="8Char"/>
    <w:qFormat/>
    <w:locked/>
    <w:rsid w:val="001C4327"/>
    <w:pPr>
      <w:keepNext/>
      <w:keepLines/>
      <w:widowControl/>
      <w:tabs>
        <w:tab w:val="left" w:pos="1440"/>
      </w:tabs>
      <w:spacing w:before="240" w:after="64" w:line="320" w:lineRule="auto"/>
      <w:ind w:left="1440" w:hanging="1440"/>
      <w:outlineLvl w:val="7"/>
    </w:pPr>
    <w:rPr>
      <w:rFonts w:ascii="Arial" w:eastAsia="黑体" w:hAnsi="Arial"/>
      <w:sz w:val="24"/>
      <w:szCs w:val="24"/>
      <w:lang w:eastAsia="zh-CN"/>
    </w:rPr>
  </w:style>
  <w:style w:type="paragraph" w:styleId="9">
    <w:name w:val="heading 9"/>
    <w:basedOn w:val="a"/>
    <w:next w:val="a"/>
    <w:link w:val="9Char"/>
    <w:qFormat/>
    <w:locked/>
    <w:rsid w:val="001C4327"/>
    <w:pPr>
      <w:keepNext/>
      <w:keepLines/>
      <w:widowControl/>
      <w:tabs>
        <w:tab w:val="left" w:pos="1584"/>
      </w:tabs>
      <w:spacing w:before="240" w:after="64" w:line="320" w:lineRule="auto"/>
      <w:ind w:left="1584" w:hanging="1584"/>
      <w:outlineLvl w:val="8"/>
    </w:pPr>
    <w:rPr>
      <w:rFonts w:ascii="Arial" w:eastAsia="黑体" w:hAnsi="Arial"/>
      <w:sz w:val="20"/>
      <w:szCs w:val="21"/>
      <w:lang w:eastAsia="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Char"/>
    <w:qFormat/>
    <w:rsid w:val="001C4327"/>
    <w:pPr>
      <w:ind w:left="100"/>
    </w:pPr>
    <w:rPr>
      <w:rFonts w:ascii="宋体" w:hAnsi="宋体"/>
      <w:sz w:val="21"/>
      <w:szCs w:val="21"/>
    </w:rPr>
  </w:style>
  <w:style w:type="paragraph" w:styleId="70">
    <w:name w:val="toc 7"/>
    <w:basedOn w:val="a"/>
    <w:next w:val="a"/>
    <w:uiPriority w:val="39"/>
    <w:qFormat/>
    <w:rsid w:val="001C4327"/>
    <w:pPr>
      <w:ind w:leftChars="1200" w:left="2520"/>
      <w:jc w:val="both"/>
    </w:pPr>
    <w:rPr>
      <w:kern w:val="2"/>
      <w:sz w:val="21"/>
      <w:lang w:eastAsia="zh-CN"/>
    </w:rPr>
  </w:style>
  <w:style w:type="paragraph" w:styleId="a4">
    <w:name w:val="Normal Indent"/>
    <w:basedOn w:val="a"/>
    <w:next w:val="a0"/>
    <w:uiPriority w:val="99"/>
    <w:unhideWhenUsed/>
    <w:qFormat/>
    <w:locked/>
    <w:rsid w:val="001C4327"/>
    <w:pPr>
      <w:ind w:firstLine="420"/>
    </w:pPr>
  </w:style>
  <w:style w:type="paragraph" w:styleId="a5">
    <w:name w:val="Document Map"/>
    <w:basedOn w:val="a"/>
    <w:link w:val="Char0"/>
    <w:unhideWhenUsed/>
    <w:qFormat/>
    <w:locked/>
    <w:rsid w:val="001C4327"/>
    <w:pPr>
      <w:jc w:val="both"/>
    </w:pPr>
    <w:rPr>
      <w:rFonts w:ascii="宋体"/>
      <w:kern w:val="2"/>
      <w:sz w:val="18"/>
      <w:szCs w:val="18"/>
      <w:lang w:eastAsia="zh-CN"/>
    </w:rPr>
  </w:style>
  <w:style w:type="paragraph" w:styleId="a6">
    <w:name w:val="annotation text"/>
    <w:basedOn w:val="a"/>
    <w:link w:val="Char1"/>
    <w:uiPriority w:val="99"/>
    <w:qFormat/>
    <w:rsid w:val="001C4327"/>
    <w:rPr>
      <w:rFonts w:ascii="Times New Roman" w:hAnsi="Times New Roman"/>
      <w:kern w:val="2"/>
      <w:sz w:val="21"/>
      <w:lang w:eastAsia="zh-CN"/>
    </w:rPr>
  </w:style>
  <w:style w:type="paragraph" w:styleId="30">
    <w:name w:val="Body Text 3"/>
    <w:basedOn w:val="a"/>
    <w:link w:val="3Char0"/>
    <w:qFormat/>
    <w:locked/>
    <w:rsid w:val="001C4327"/>
    <w:pPr>
      <w:jc w:val="both"/>
    </w:pPr>
    <w:rPr>
      <w:rFonts w:ascii="宋体"/>
      <w:sz w:val="24"/>
      <w:szCs w:val="20"/>
      <w:lang w:eastAsia="zh-CN"/>
    </w:rPr>
  </w:style>
  <w:style w:type="paragraph" w:styleId="a7">
    <w:name w:val="Body Text Indent"/>
    <w:basedOn w:val="a"/>
    <w:link w:val="Char2"/>
    <w:qFormat/>
    <w:locked/>
    <w:rsid w:val="001C4327"/>
    <w:pPr>
      <w:spacing w:after="120"/>
      <w:ind w:leftChars="200" w:left="420"/>
      <w:jc w:val="both"/>
    </w:pPr>
    <w:rPr>
      <w:sz w:val="20"/>
      <w:szCs w:val="24"/>
      <w:lang w:eastAsia="zh-CN"/>
    </w:rPr>
  </w:style>
  <w:style w:type="paragraph" w:styleId="5">
    <w:name w:val="toc 5"/>
    <w:basedOn w:val="a"/>
    <w:next w:val="a"/>
    <w:uiPriority w:val="39"/>
    <w:qFormat/>
    <w:rsid w:val="001C4327"/>
    <w:pPr>
      <w:ind w:leftChars="800" w:left="1680"/>
      <w:jc w:val="both"/>
    </w:pPr>
    <w:rPr>
      <w:kern w:val="2"/>
      <w:sz w:val="21"/>
      <w:lang w:eastAsia="zh-CN"/>
    </w:rPr>
  </w:style>
  <w:style w:type="paragraph" w:styleId="31">
    <w:name w:val="toc 3"/>
    <w:basedOn w:val="a"/>
    <w:next w:val="a"/>
    <w:uiPriority w:val="39"/>
    <w:qFormat/>
    <w:rsid w:val="001C4327"/>
    <w:pPr>
      <w:ind w:left="940"/>
    </w:pPr>
    <w:rPr>
      <w:rFonts w:ascii="宋体" w:hAnsi="宋体"/>
      <w:sz w:val="21"/>
      <w:szCs w:val="21"/>
    </w:rPr>
  </w:style>
  <w:style w:type="paragraph" w:styleId="80">
    <w:name w:val="toc 8"/>
    <w:basedOn w:val="a"/>
    <w:next w:val="a"/>
    <w:uiPriority w:val="39"/>
    <w:qFormat/>
    <w:rsid w:val="001C4327"/>
    <w:pPr>
      <w:ind w:leftChars="1400" w:left="2940"/>
      <w:jc w:val="both"/>
    </w:pPr>
    <w:rPr>
      <w:kern w:val="2"/>
      <w:sz w:val="21"/>
      <w:lang w:eastAsia="zh-CN"/>
    </w:rPr>
  </w:style>
  <w:style w:type="paragraph" w:styleId="a8">
    <w:name w:val="Date"/>
    <w:basedOn w:val="a"/>
    <w:next w:val="a"/>
    <w:link w:val="Char3"/>
    <w:qFormat/>
    <w:rsid w:val="001C4327"/>
    <w:pPr>
      <w:ind w:leftChars="2500" w:left="100"/>
      <w:jc w:val="both"/>
    </w:pPr>
    <w:rPr>
      <w:kern w:val="2"/>
      <w:sz w:val="21"/>
      <w:lang w:eastAsia="zh-CN"/>
    </w:rPr>
  </w:style>
  <w:style w:type="paragraph" w:styleId="a9">
    <w:name w:val="Balloon Text"/>
    <w:basedOn w:val="a"/>
    <w:link w:val="Char4"/>
    <w:qFormat/>
    <w:rsid w:val="001C4327"/>
    <w:rPr>
      <w:sz w:val="18"/>
      <w:szCs w:val="18"/>
    </w:rPr>
  </w:style>
  <w:style w:type="paragraph" w:styleId="aa">
    <w:name w:val="footer"/>
    <w:basedOn w:val="a"/>
    <w:link w:val="Char5"/>
    <w:uiPriority w:val="99"/>
    <w:qFormat/>
    <w:rsid w:val="001C4327"/>
    <w:pPr>
      <w:tabs>
        <w:tab w:val="center" w:pos="4153"/>
        <w:tab w:val="right" w:pos="8306"/>
      </w:tabs>
      <w:snapToGrid w:val="0"/>
    </w:pPr>
    <w:rPr>
      <w:sz w:val="18"/>
      <w:szCs w:val="18"/>
    </w:rPr>
  </w:style>
  <w:style w:type="paragraph" w:styleId="ab">
    <w:name w:val="header"/>
    <w:basedOn w:val="a"/>
    <w:link w:val="Char6"/>
    <w:uiPriority w:val="99"/>
    <w:qFormat/>
    <w:rsid w:val="001C4327"/>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1C4327"/>
    <w:pPr>
      <w:ind w:left="100"/>
    </w:pPr>
    <w:rPr>
      <w:rFonts w:ascii="宋体" w:hAnsi="宋体"/>
      <w:sz w:val="21"/>
      <w:szCs w:val="21"/>
    </w:rPr>
  </w:style>
  <w:style w:type="paragraph" w:styleId="40">
    <w:name w:val="toc 4"/>
    <w:basedOn w:val="a"/>
    <w:next w:val="a"/>
    <w:uiPriority w:val="39"/>
    <w:qFormat/>
    <w:rsid w:val="001C4327"/>
    <w:pPr>
      <w:ind w:leftChars="600" w:left="1260"/>
      <w:jc w:val="both"/>
    </w:pPr>
    <w:rPr>
      <w:kern w:val="2"/>
      <w:sz w:val="21"/>
      <w:lang w:eastAsia="zh-CN"/>
    </w:rPr>
  </w:style>
  <w:style w:type="paragraph" w:styleId="ac">
    <w:name w:val="footnote text"/>
    <w:basedOn w:val="a"/>
    <w:link w:val="Char7"/>
    <w:uiPriority w:val="99"/>
    <w:qFormat/>
    <w:rsid w:val="001C4327"/>
    <w:pPr>
      <w:snapToGrid w:val="0"/>
    </w:pPr>
    <w:rPr>
      <w:kern w:val="2"/>
      <w:sz w:val="18"/>
      <w:szCs w:val="18"/>
      <w:lang w:eastAsia="zh-CN"/>
    </w:rPr>
  </w:style>
  <w:style w:type="paragraph" w:styleId="60">
    <w:name w:val="toc 6"/>
    <w:basedOn w:val="a"/>
    <w:next w:val="a"/>
    <w:uiPriority w:val="39"/>
    <w:qFormat/>
    <w:rsid w:val="001C4327"/>
    <w:pPr>
      <w:ind w:leftChars="1000" w:left="2100"/>
      <w:jc w:val="both"/>
    </w:pPr>
    <w:rPr>
      <w:kern w:val="2"/>
      <w:sz w:val="21"/>
      <w:lang w:eastAsia="zh-CN"/>
    </w:rPr>
  </w:style>
  <w:style w:type="paragraph" w:styleId="32">
    <w:name w:val="Body Text Indent 3"/>
    <w:basedOn w:val="a"/>
    <w:link w:val="3Char1"/>
    <w:qFormat/>
    <w:locked/>
    <w:rsid w:val="001C4327"/>
    <w:pPr>
      <w:spacing w:after="120"/>
      <w:ind w:leftChars="200" w:left="420"/>
      <w:jc w:val="both"/>
    </w:pPr>
    <w:rPr>
      <w:sz w:val="16"/>
      <w:szCs w:val="16"/>
      <w:lang w:eastAsia="zh-CN"/>
    </w:rPr>
  </w:style>
  <w:style w:type="paragraph" w:styleId="20">
    <w:name w:val="toc 2"/>
    <w:basedOn w:val="a"/>
    <w:next w:val="a"/>
    <w:uiPriority w:val="39"/>
    <w:qFormat/>
    <w:rsid w:val="001C4327"/>
    <w:pPr>
      <w:ind w:left="520"/>
    </w:pPr>
    <w:rPr>
      <w:rFonts w:ascii="宋体" w:hAnsi="宋体"/>
      <w:sz w:val="21"/>
      <w:szCs w:val="21"/>
    </w:rPr>
  </w:style>
  <w:style w:type="paragraph" w:styleId="90">
    <w:name w:val="toc 9"/>
    <w:basedOn w:val="a"/>
    <w:next w:val="a"/>
    <w:uiPriority w:val="39"/>
    <w:qFormat/>
    <w:rsid w:val="001C4327"/>
    <w:pPr>
      <w:ind w:leftChars="1600" w:left="3360"/>
      <w:jc w:val="both"/>
    </w:pPr>
    <w:rPr>
      <w:kern w:val="2"/>
      <w:sz w:val="21"/>
      <w:lang w:eastAsia="zh-CN"/>
    </w:rPr>
  </w:style>
  <w:style w:type="paragraph" w:styleId="ad">
    <w:name w:val="Normal (Web)"/>
    <w:basedOn w:val="a"/>
    <w:uiPriority w:val="99"/>
    <w:qFormat/>
    <w:rsid w:val="001C4327"/>
    <w:pPr>
      <w:widowControl/>
      <w:spacing w:before="100" w:beforeAutospacing="1" w:after="100" w:afterAutospacing="1"/>
    </w:pPr>
    <w:rPr>
      <w:rFonts w:ascii="宋体" w:hAnsi="宋体" w:cs="宋体"/>
      <w:sz w:val="24"/>
      <w:szCs w:val="24"/>
      <w:lang w:eastAsia="zh-CN"/>
    </w:rPr>
  </w:style>
  <w:style w:type="paragraph" w:styleId="ae">
    <w:name w:val="Title"/>
    <w:basedOn w:val="a"/>
    <w:next w:val="a"/>
    <w:link w:val="Char8"/>
    <w:qFormat/>
    <w:locked/>
    <w:rsid w:val="001C4327"/>
    <w:pPr>
      <w:adjustRightInd w:val="0"/>
      <w:spacing w:before="240" w:after="60" w:line="420" w:lineRule="atLeast"/>
      <w:jc w:val="center"/>
      <w:textAlignment w:val="baseline"/>
      <w:outlineLvl w:val="0"/>
    </w:pPr>
    <w:rPr>
      <w:rFonts w:ascii="Arial" w:hAnsi="Arial"/>
      <w:b/>
      <w:szCs w:val="20"/>
      <w:lang w:eastAsia="zh-CN"/>
    </w:rPr>
  </w:style>
  <w:style w:type="paragraph" w:styleId="af">
    <w:name w:val="annotation subject"/>
    <w:basedOn w:val="a6"/>
    <w:next w:val="a6"/>
    <w:link w:val="Char9"/>
    <w:qFormat/>
    <w:locked/>
    <w:rsid w:val="001C4327"/>
    <w:rPr>
      <w:rFonts w:ascii="Calibri" w:hAnsi="Calibri"/>
      <w:b/>
      <w:bCs/>
      <w:kern w:val="0"/>
      <w:sz w:val="20"/>
      <w:szCs w:val="24"/>
    </w:rPr>
  </w:style>
  <w:style w:type="table" w:styleId="af0">
    <w:name w:val="Table Grid"/>
    <w:basedOn w:val="a2"/>
    <w:uiPriority w:val="59"/>
    <w:qFormat/>
    <w:locked/>
    <w:rsid w:val="001C432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page number"/>
    <w:basedOn w:val="a1"/>
    <w:uiPriority w:val="99"/>
    <w:unhideWhenUsed/>
    <w:qFormat/>
    <w:locked/>
    <w:rsid w:val="001C4327"/>
  </w:style>
  <w:style w:type="character" w:styleId="af2">
    <w:name w:val="FollowedHyperlink"/>
    <w:uiPriority w:val="99"/>
    <w:qFormat/>
    <w:rsid w:val="001C4327"/>
    <w:rPr>
      <w:rFonts w:cs="Times New Roman"/>
      <w:color w:val="800080"/>
      <w:u w:val="single"/>
    </w:rPr>
  </w:style>
  <w:style w:type="character" w:styleId="af3">
    <w:name w:val="Hyperlink"/>
    <w:basedOn w:val="a1"/>
    <w:uiPriority w:val="99"/>
    <w:qFormat/>
    <w:rsid w:val="001C4327"/>
    <w:rPr>
      <w:rFonts w:cs="Times New Roman"/>
      <w:color w:val="0000FF"/>
      <w:u w:val="single"/>
    </w:rPr>
  </w:style>
  <w:style w:type="character" w:styleId="af4">
    <w:name w:val="footnote reference"/>
    <w:uiPriority w:val="99"/>
    <w:unhideWhenUsed/>
    <w:qFormat/>
    <w:locked/>
    <w:rsid w:val="001C4327"/>
    <w:rPr>
      <w:vertAlign w:val="superscript"/>
    </w:rPr>
  </w:style>
  <w:style w:type="character" w:customStyle="1" w:styleId="1Char">
    <w:name w:val="标题 1 Char"/>
    <w:link w:val="1"/>
    <w:qFormat/>
    <w:locked/>
    <w:rsid w:val="001C4327"/>
    <w:rPr>
      <w:rFonts w:ascii="Microsoft JhengHei" w:eastAsia="方正黑体_GBK" w:hAnsi="Microsoft JhengHei" w:cs="Times New Roman"/>
      <w:b/>
      <w:bCs/>
      <w:sz w:val="32"/>
      <w:szCs w:val="44"/>
    </w:rPr>
  </w:style>
  <w:style w:type="character" w:customStyle="1" w:styleId="Char8">
    <w:name w:val="标题 Char"/>
    <w:link w:val="ae"/>
    <w:qFormat/>
    <w:rsid w:val="001C4327"/>
    <w:rPr>
      <w:rFonts w:ascii="Arial" w:hAnsi="Arial"/>
      <w:b/>
      <w:sz w:val="32"/>
    </w:rPr>
  </w:style>
  <w:style w:type="character" w:customStyle="1" w:styleId="2Char">
    <w:name w:val="标题 2 Char"/>
    <w:link w:val="2"/>
    <w:qFormat/>
    <w:locked/>
    <w:rsid w:val="001C4327"/>
    <w:rPr>
      <w:rFonts w:ascii="方正楷体_GBK" w:eastAsia="方正楷体_GBK" w:hAnsi="方正楷体_GBK" w:cs="Times New Roman"/>
      <w:bCs/>
      <w:sz w:val="32"/>
      <w:szCs w:val="32"/>
    </w:rPr>
  </w:style>
  <w:style w:type="character" w:customStyle="1" w:styleId="3Char">
    <w:name w:val="标题 3 Char"/>
    <w:link w:val="3"/>
    <w:qFormat/>
    <w:locked/>
    <w:rsid w:val="001C4327"/>
    <w:rPr>
      <w:rFonts w:ascii="宋体" w:eastAsia="宋体" w:hAnsi="宋体" w:cs="Times New Roman"/>
      <w:sz w:val="28"/>
      <w:szCs w:val="28"/>
    </w:rPr>
  </w:style>
  <w:style w:type="character" w:customStyle="1" w:styleId="4Char">
    <w:name w:val="标题 4 Char"/>
    <w:link w:val="4"/>
    <w:qFormat/>
    <w:locked/>
    <w:rsid w:val="001C4327"/>
    <w:rPr>
      <w:rFonts w:ascii="Cambria" w:eastAsia="宋体" w:hAnsi="Cambria" w:cs="Times New Roman"/>
      <w:b/>
      <w:bCs/>
      <w:kern w:val="0"/>
      <w:sz w:val="28"/>
      <w:szCs w:val="28"/>
      <w:lang w:eastAsia="en-US"/>
    </w:rPr>
  </w:style>
  <w:style w:type="character" w:customStyle="1" w:styleId="6Char">
    <w:name w:val="标题 6 Char"/>
    <w:link w:val="6"/>
    <w:qFormat/>
    <w:rsid w:val="001C4327"/>
    <w:rPr>
      <w:rFonts w:ascii="Arial" w:eastAsia="黑体" w:hAnsi="Arial"/>
      <w:b/>
      <w:bCs/>
      <w:sz w:val="24"/>
      <w:szCs w:val="24"/>
    </w:rPr>
  </w:style>
  <w:style w:type="character" w:customStyle="1" w:styleId="7Char">
    <w:name w:val="标题 7 Char"/>
    <w:link w:val="7"/>
    <w:qFormat/>
    <w:rsid w:val="001C4327"/>
    <w:rPr>
      <w:rFonts w:ascii="Times New Roman" w:hAnsi="Times New Roman"/>
      <w:b/>
      <w:bCs/>
      <w:sz w:val="24"/>
      <w:szCs w:val="24"/>
    </w:rPr>
  </w:style>
  <w:style w:type="character" w:customStyle="1" w:styleId="8Char">
    <w:name w:val="标题 8 Char"/>
    <w:link w:val="8"/>
    <w:qFormat/>
    <w:rsid w:val="001C4327"/>
    <w:rPr>
      <w:rFonts w:ascii="Arial" w:eastAsia="黑体" w:hAnsi="Arial"/>
      <w:sz w:val="24"/>
      <w:szCs w:val="24"/>
    </w:rPr>
  </w:style>
  <w:style w:type="character" w:customStyle="1" w:styleId="9Char">
    <w:name w:val="标题 9 Char"/>
    <w:link w:val="9"/>
    <w:qFormat/>
    <w:rsid w:val="001C4327"/>
    <w:rPr>
      <w:rFonts w:ascii="Arial" w:eastAsia="黑体" w:hAnsi="Arial"/>
      <w:szCs w:val="21"/>
    </w:rPr>
  </w:style>
  <w:style w:type="table" w:customStyle="1" w:styleId="TableNormal1">
    <w:name w:val="Table Normal1"/>
    <w:uiPriority w:val="99"/>
    <w:semiHidden/>
    <w:qFormat/>
    <w:rsid w:val="001C4327"/>
    <w:pPr>
      <w:widowControl w:val="0"/>
    </w:pPr>
    <w:rPr>
      <w:sz w:val="22"/>
      <w:szCs w:val="22"/>
      <w:lang w:eastAsia="en-US"/>
    </w:rPr>
    <w:tblPr>
      <w:tblCellMar>
        <w:top w:w="0" w:type="dxa"/>
        <w:left w:w="0" w:type="dxa"/>
        <w:bottom w:w="0" w:type="dxa"/>
        <w:right w:w="0" w:type="dxa"/>
      </w:tblCellMar>
    </w:tblPr>
  </w:style>
  <w:style w:type="character" w:customStyle="1" w:styleId="Char">
    <w:name w:val="正文文本 Char"/>
    <w:link w:val="a0"/>
    <w:qFormat/>
    <w:locked/>
    <w:rsid w:val="001C4327"/>
    <w:rPr>
      <w:rFonts w:cs="Times New Roman"/>
      <w:kern w:val="0"/>
      <w:sz w:val="22"/>
      <w:lang w:eastAsia="en-US"/>
    </w:rPr>
  </w:style>
  <w:style w:type="paragraph" w:customStyle="1" w:styleId="11">
    <w:name w:val="列出段落1"/>
    <w:basedOn w:val="a"/>
    <w:link w:val="Chara"/>
    <w:uiPriority w:val="99"/>
    <w:qFormat/>
    <w:rsid w:val="001C4327"/>
  </w:style>
  <w:style w:type="character" w:customStyle="1" w:styleId="Chara">
    <w:name w:val="列出段落 Char"/>
    <w:link w:val="11"/>
    <w:uiPriority w:val="34"/>
    <w:qFormat/>
    <w:locked/>
    <w:rsid w:val="001C4327"/>
  </w:style>
  <w:style w:type="paragraph" w:customStyle="1" w:styleId="TableParagraph">
    <w:name w:val="Table Paragraph"/>
    <w:basedOn w:val="a"/>
    <w:uiPriority w:val="99"/>
    <w:qFormat/>
    <w:rsid w:val="001C4327"/>
  </w:style>
  <w:style w:type="character" w:customStyle="1" w:styleId="Char4">
    <w:name w:val="批注框文本 Char"/>
    <w:link w:val="a9"/>
    <w:qFormat/>
    <w:locked/>
    <w:rsid w:val="001C4327"/>
    <w:rPr>
      <w:rFonts w:cs="Times New Roman"/>
      <w:sz w:val="18"/>
      <w:szCs w:val="18"/>
    </w:rPr>
  </w:style>
  <w:style w:type="character" w:customStyle="1" w:styleId="Char6">
    <w:name w:val="页眉 Char"/>
    <w:link w:val="ab"/>
    <w:uiPriority w:val="99"/>
    <w:qFormat/>
    <w:locked/>
    <w:rsid w:val="001C4327"/>
    <w:rPr>
      <w:rFonts w:cs="Times New Roman"/>
      <w:sz w:val="18"/>
      <w:szCs w:val="18"/>
    </w:rPr>
  </w:style>
  <w:style w:type="character" w:customStyle="1" w:styleId="Char5">
    <w:name w:val="页脚 Char"/>
    <w:link w:val="aa"/>
    <w:uiPriority w:val="99"/>
    <w:qFormat/>
    <w:locked/>
    <w:rsid w:val="001C4327"/>
    <w:rPr>
      <w:rFonts w:cs="Times New Roman"/>
      <w:sz w:val="18"/>
      <w:szCs w:val="18"/>
    </w:rPr>
  </w:style>
  <w:style w:type="paragraph" w:customStyle="1" w:styleId="p0">
    <w:name w:val="p0"/>
    <w:basedOn w:val="a"/>
    <w:qFormat/>
    <w:rsid w:val="001C4327"/>
    <w:pPr>
      <w:widowControl/>
      <w:jc w:val="both"/>
    </w:pPr>
    <w:rPr>
      <w:rFonts w:cs="宋体"/>
      <w:sz w:val="21"/>
      <w:szCs w:val="21"/>
      <w:lang w:eastAsia="zh-CN"/>
    </w:rPr>
  </w:style>
  <w:style w:type="paragraph" w:customStyle="1" w:styleId="111">
    <w:name w:val="列出段落111"/>
    <w:basedOn w:val="a"/>
    <w:uiPriority w:val="34"/>
    <w:qFormat/>
    <w:rsid w:val="001C4327"/>
    <w:pPr>
      <w:ind w:firstLine="420"/>
      <w:jc w:val="both"/>
    </w:pPr>
    <w:rPr>
      <w:rFonts w:ascii="Times New Roman" w:hAnsi="Times New Roman"/>
      <w:kern w:val="2"/>
      <w:sz w:val="21"/>
      <w:szCs w:val="24"/>
      <w:lang w:eastAsia="zh-CN"/>
    </w:rPr>
  </w:style>
  <w:style w:type="character" w:customStyle="1" w:styleId="Char1">
    <w:name w:val="批注文字 Char"/>
    <w:link w:val="a6"/>
    <w:uiPriority w:val="99"/>
    <w:qFormat/>
    <w:locked/>
    <w:rsid w:val="001C4327"/>
    <w:rPr>
      <w:rFonts w:ascii="Times New Roman" w:hAnsi="Times New Roman" w:cs="Times New Roman"/>
      <w:kern w:val="2"/>
      <w:sz w:val="21"/>
      <w:lang w:eastAsia="zh-CN"/>
    </w:rPr>
  </w:style>
  <w:style w:type="character" w:customStyle="1" w:styleId="Char3">
    <w:name w:val="日期 Char"/>
    <w:link w:val="a8"/>
    <w:qFormat/>
    <w:locked/>
    <w:rsid w:val="001C4327"/>
    <w:rPr>
      <w:rFonts w:cs="Times New Roman"/>
      <w:kern w:val="2"/>
      <w:sz w:val="21"/>
      <w:lang w:eastAsia="zh-CN"/>
    </w:rPr>
  </w:style>
  <w:style w:type="character" w:customStyle="1" w:styleId="Char10">
    <w:name w:val="页脚 Char1"/>
    <w:qFormat/>
    <w:rsid w:val="001C4327"/>
    <w:rPr>
      <w:rFonts w:ascii="Calibri" w:eastAsia="宋体" w:hAnsi="Calibri"/>
      <w:kern w:val="2"/>
      <w:sz w:val="18"/>
    </w:rPr>
  </w:style>
  <w:style w:type="character" w:customStyle="1" w:styleId="Char11">
    <w:name w:val="页眉 Char1"/>
    <w:qFormat/>
    <w:rsid w:val="001C4327"/>
    <w:rPr>
      <w:rFonts w:ascii="Calibri" w:eastAsia="宋体" w:hAnsi="Calibri"/>
      <w:kern w:val="2"/>
      <w:sz w:val="18"/>
    </w:rPr>
  </w:style>
  <w:style w:type="character" w:customStyle="1" w:styleId="9Char0">
    <w:name w:val="样式9 Char"/>
    <w:link w:val="91"/>
    <w:qFormat/>
    <w:locked/>
    <w:rsid w:val="001C4327"/>
    <w:rPr>
      <w:rFonts w:ascii="仿宋_GB2312" w:eastAsia="仿宋_GB2312" w:hAnsi="Times New Roman"/>
      <w:sz w:val="32"/>
    </w:rPr>
  </w:style>
  <w:style w:type="paragraph" w:customStyle="1" w:styleId="91">
    <w:name w:val="样式9"/>
    <w:basedOn w:val="a"/>
    <w:link w:val="9Char0"/>
    <w:qFormat/>
    <w:rsid w:val="001C4327"/>
    <w:pPr>
      <w:widowControl/>
      <w:spacing w:line="360" w:lineRule="auto"/>
      <w:ind w:left="1271" w:hanging="420"/>
      <w:jc w:val="both"/>
    </w:pPr>
    <w:rPr>
      <w:rFonts w:ascii="仿宋_GB2312" w:eastAsia="仿宋_GB2312" w:hAnsi="Times New Roman"/>
      <w:szCs w:val="20"/>
    </w:rPr>
  </w:style>
  <w:style w:type="paragraph" w:customStyle="1" w:styleId="p15">
    <w:name w:val="p15"/>
    <w:basedOn w:val="a"/>
    <w:qFormat/>
    <w:rsid w:val="001C4327"/>
    <w:pPr>
      <w:widowControl/>
      <w:spacing w:line="240" w:lineRule="atLeast"/>
      <w:jc w:val="both"/>
    </w:pPr>
    <w:rPr>
      <w:rFonts w:ascii="Times New Roman" w:hAnsi="Times New Roman"/>
      <w:lang w:eastAsia="zh-CN"/>
    </w:rPr>
  </w:style>
  <w:style w:type="paragraph" w:customStyle="1" w:styleId="ListParagraph1">
    <w:name w:val="List Paragraph1"/>
    <w:basedOn w:val="a"/>
    <w:qFormat/>
    <w:rsid w:val="001C4327"/>
    <w:pPr>
      <w:ind w:firstLine="420"/>
      <w:jc w:val="both"/>
    </w:pPr>
    <w:rPr>
      <w:kern w:val="2"/>
      <w:sz w:val="21"/>
      <w:lang w:eastAsia="zh-CN"/>
    </w:rPr>
  </w:style>
  <w:style w:type="paragraph" w:customStyle="1" w:styleId="21">
    <w:name w:val="列出段落2"/>
    <w:basedOn w:val="a"/>
    <w:qFormat/>
    <w:rsid w:val="001C4327"/>
    <w:pPr>
      <w:ind w:firstLine="420"/>
      <w:jc w:val="both"/>
    </w:pPr>
    <w:rPr>
      <w:rFonts w:ascii="Times New Roman" w:hAnsi="Times New Roman"/>
      <w:kern w:val="2"/>
      <w:sz w:val="21"/>
      <w:lang w:eastAsia="zh-CN"/>
    </w:rPr>
  </w:style>
  <w:style w:type="paragraph" w:customStyle="1" w:styleId="12">
    <w:name w:val="普通(网站)1"/>
    <w:basedOn w:val="a"/>
    <w:qFormat/>
    <w:rsid w:val="001C4327"/>
    <w:pPr>
      <w:widowControl/>
      <w:spacing w:before="100" w:beforeAutospacing="1" w:after="100" w:afterAutospacing="1"/>
    </w:pPr>
    <w:rPr>
      <w:rFonts w:ascii="宋体" w:hAnsi="宋体" w:cs="宋体"/>
      <w:color w:val="000000"/>
      <w:sz w:val="24"/>
      <w:szCs w:val="24"/>
      <w:lang w:eastAsia="zh-CN"/>
    </w:rPr>
  </w:style>
  <w:style w:type="paragraph" w:customStyle="1" w:styleId="13">
    <w:name w:val="纯文本1"/>
    <w:qFormat/>
    <w:rsid w:val="001C4327"/>
    <w:pPr>
      <w:suppressAutoHyphens/>
    </w:pPr>
    <w:rPr>
      <w:rFonts w:ascii="宋体" w:hAnsi="宋体" w:cs="宋体"/>
      <w:kern w:val="1"/>
      <w:lang w:eastAsia="ar-SA"/>
    </w:rPr>
  </w:style>
  <w:style w:type="paragraph" w:customStyle="1" w:styleId="p17">
    <w:name w:val="p17"/>
    <w:basedOn w:val="a"/>
    <w:qFormat/>
    <w:rsid w:val="001C4327"/>
    <w:pPr>
      <w:widowControl/>
      <w:spacing w:line="240" w:lineRule="atLeast"/>
      <w:jc w:val="both"/>
    </w:pPr>
    <w:rPr>
      <w:rFonts w:ascii="宋体" w:hAnsi="宋体" w:cs="宋体"/>
      <w:szCs w:val="32"/>
      <w:lang w:eastAsia="zh-CN"/>
    </w:rPr>
  </w:style>
  <w:style w:type="paragraph" w:customStyle="1" w:styleId="font5">
    <w:name w:val="font5"/>
    <w:basedOn w:val="a"/>
    <w:qFormat/>
    <w:rsid w:val="001C4327"/>
    <w:pPr>
      <w:widowControl/>
      <w:spacing w:before="100" w:beforeAutospacing="1" w:after="100" w:afterAutospacing="1"/>
    </w:pPr>
    <w:rPr>
      <w:rFonts w:ascii="宋体" w:hAnsi="宋体" w:cs="宋体"/>
      <w:sz w:val="18"/>
      <w:szCs w:val="18"/>
      <w:lang w:eastAsia="zh-CN"/>
    </w:rPr>
  </w:style>
  <w:style w:type="paragraph" w:customStyle="1" w:styleId="font6">
    <w:name w:val="font6"/>
    <w:basedOn w:val="a"/>
    <w:qFormat/>
    <w:rsid w:val="001C4327"/>
    <w:pPr>
      <w:widowControl/>
      <w:spacing w:before="100" w:beforeAutospacing="1" w:after="100" w:afterAutospacing="1"/>
    </w:pPr>
    <w:rPr>
      <w:rFonts w:ascii="宋体" w:hAnsi="宋体" w:cs="宋体"/>
      <w:sz w:val="18"/>
      <w:szCs w:val="18"/>
      <w:lang w:eastAsia="zh-CN"/>
    </w:rPr>
  </w:style>
  <w:style w:type="paragraph" w:customStyle="1" w:styleId="font7">
    <w:name w:val="font7"/>
    <w:basedOn w:val="a"/>
    <w:qFormat/>
    <w:rsid w:val="001C4327"/>
    <w:pPr>
      <w:widowControl/>
      <w:spacing w:before="100" w:beforeAutospacing="1" w:after="100" w:afterAutospacing="1"/>
    </w:pPr>
    <w:rPr>
      <w:rFonts w:ascii="仿宋" w:eastAsia="仿宋" w:hAnsi="仿宋" w:cs="宋体"/>
      <w:color w:val="000000"/>
      <w:sz w:val="18"/>
      <w:szCs w:val="18"/>
      <w:lang w:eastAsia="zh-CN"/>
    </w:rPr>
  </w:style>
  <w:style w:type="paragraph" w:customStyle="1" w:styleId="font8">
    <w:name w:val="font8"/>
    <w:basedOn w:val="a"/>
    <w:qFormat/>
    <w:rsid w:val="001C4327"/>
    <w:pPr>
      <w:widowControl/>
      <w:spacing w:before="100" w:beforeAutospacing="1" w:after="100" w:afterAutospacing="1"/>
    </w:pPr>
    <w:rPr>
      <w:rFonts w:ascii="仿宋" w:eastAsia="仿宋" w:hAnsi="仿宋" w:cs="宋体"/>
      <w:b/>
      <w:bCs/>
      <w:i/>
      <w:iCs/>
      <w:color w:val="FF0000"/>
      <w:sz w:val="18"/>
      <w:szCs w:val="18"/>
      <w:u w:val="single"/>
      <w:lang w:eastAsia="zh-CN"/>
    </w:rPr>
  </w:style>
  <w:style w:type="paragraph" w:customStyle="1" w:styleId="xl66">
    <w:name w:val="xl66"/>
    <w:basedOn w:val="a"/>
    <w:qFormat/>
    <w:rsid w:val="001C4327"/>
    <w:pPr>
      <w:widowControl/>
      <w:spacing w:before="100" w:beforeAutospacing="1" w:after="100" w:afterAutospacing="1"/>
      <w:jc w:val="center"/>
      <w:textAlignment w:val="center"/>
    </w:pPr>
    <w:rPr>
      <w:rFonts w:ascii="宋体" w:hAnsi="宋体" w:cs="宋体"/>
      <w:sz w:val="24"/>
      <w:szCs w:val="24"/>
      <w:lang w:eastAsia="zh-CN"/>
    </w:rPr>
  </w:style>
  <w:style w:type="paragraph" w:customStyle="1" w:styleId="xl67">
    <w:name w:val="xl67"/>
    <w:basedOn w:val="a"/>
    <w:qFormat/>
    <w:rsid w:val="001C4327"/>
    <w:pPr>
      <w:widowControl/>
      <w:spacing w:before="100" w:beforeAutospacing="1" w:after="100" w:afterAutospacing="1"/>
      <w:jc w:val="center"/>
      <w:textAlignment w:val="center"/>
    </w:pPr>
    <w:rPr>
      <w:rFonts w:ascii="仿宋" w:eastAsia="仿宋" w:hAnsi="仿宋" w:cs="宋体"/>
      <w:sz w:val="20"/>
      <w:lang w:eastAsia="zh-CN"/>
    </w:rPr>
  </w:style>
  <w:style w:type="paragraph" w:customStyle="1" w:styleId="xl68">
    <w:name w:val="xl68"/>
    <w:basedOn w:val="a"/>
    <w:qFormat/>
    <w:rsid w:val="001C43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eastAsia="仿宋" w:hAnsi="仿宋" w:cs="宋体"/>
      <w:sz w:val="20"/>
      <w:lang w:eastAsia="zh-CN"/>
    </w:rPr>
  </w:style>
  <w:style w:type="paragraph" w:customStyle="1" w:styleId="xl69">
    <w:name w:val="xl69"/>
    <w:basedOn w:val="a"/>
    <w:qFormat/>
    <w:rsid w:val="001C4327"/>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仿宋" w:eastAsia="仿宋" w:hAnsi="仿宋" w:cs="宋体"/>
      <w:sz w:val="20"/>
      <w:lang w:eastAsia="zh-CN"/>
    </w:rPr>
  </w:style>
  <w:style w:type="paragraph" w:customStyle="1" w:styleId="xl70">
    <w:name w:val="xl70"/>
    <w:basedOn w:val="a"/>
    <w:qFormat/>
    <w:rsid w:val="001C4327"/>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仿宋" w:eastAsia="仿宋" w:hAnsi="仿宋" w:cs="宋体"/>
      <w:sz w:val="20"/>
      <w:lang w:eastAsia="zh-CN"/>
    </w:rPr>
  </w:style>
  <w:style w:type="paragraph" w:customStyle="1" w:styleId="xl71">
    <w:name w:val="xl71"/>
    <w:basedOn w:val="a"/>
    <w:qFormat/>
    <w:rsid w:val="001C4327"/>
    <w:pPr>
      <w:widowControl/>
      <w:shd w:val="clear" w:color="000000" w:fill="FFFF00"/>
      <w:spacing w:before="100" w:beforeAutospacing="1" w:after="100" w:afterAutospacing="1"/>
      <w:jc w:val="center"/>
      <w:textAlignment w:val="center"/>
    </w:pPr>
    <w:rPr>
      <w:rFonts w:ascii="宋体" w:hAnsi="宋体" w:cs="宋体"/>
      <w:sz w:val="24"/>
      <w:szCs w:val="24"/>
      <w:lang w:eastAsia="zh-CN"/>
    </w:rPr>
  </w:style>
  <w:style w:type="paragraph" w:customStyle="1" w:styleId="xl72">
    <w:name w:val="xl72"/>
    <w:basedOn w:val="a"/>
    <w:qFormat/>
    <w:rsid w:val="001C4327"/>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宋体" w:hAnsi="宋体" w:cs="宋体"/>
      <w:sz w:val="24"/>
      <w:szCs w:val="24"/>
      <w:lang w:eastAsia="zh-CN"/>
    </w:rPr>
  </w:style>
  <w:style w:type="paragraph" w:customStyle="1" w:styleId="xl73">
    <w:name w:val="xl73"/>
    <w:basedOn w:val="a"/>
    <w:qFormat/>
    <w:rsid w:val="001C43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4"/>
      <w:szCs w:val="24"/>
      <w:lang w:eastAsia="zh-CN"/>
    </w:rPr>
  </w:style>
  <w:style w:type="paragraph" w:customStyle="1" w:styleId="xl74">
    <w:name w:val="xl74"/>
    <w:basedOn w:val="a"/>
    <w:qFormat/>
    <w:rsid w:val="001C43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eastAsia="仿宋" w:hAnsi="仿宋" w:cs="宋体"/>
      <w:sz w:val="24"/>
      <w:szCs w:val="24"/>
      <w:lang w:eastAsia="zh-CN"/>
    </w:rPr>
  </w:style>
  <w:style w:type="paragraph" w:customStyle="1" w:styleId="xl75">
    <w:name w:val="xl75"/>
    <w:basedOn w:val="a"/>
    <w:qFormat/>
    <w:rsid w:val="001C43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eastAsia="仿宋" w:hAnsi="仿宋" w:cs="宋体"/>
      <w:sz w:val="18"/>
      <w:szCs w:val="18"/>
      <w:lang w:eastAsia="zh-CN"/>
    </w:rPr>
  </w:style>
  <w:style w:type="paragraph" w:customStyle="1" w:styleId="xl76">
    <w:name w:val="xl76"/>
    <w:basedOn w:val="a"/>
    <w:qFormat/>
    <w:rsid w:val="001C43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eastAsia="仿宋" w:hAnsi="仿宋" w:cs="宋体"/>
      <w:b/>
      <w:bCs/>
      <w:i/>
      <w:iCs/>
      <w:color w:val="FF0000"/>
      <w:sz w:val="18"/>
      <w:szCs w:val="18"/>
      <w:lang w:eastAsia="zh-CN"/>
    </w:rPr>
  </w:style>
  <w:style w:type="paragraph" w:customStyle="1" w:styleId="xl77">
    <w:name w:val="xl77"/>
    <w:basedOn w:val="a"/>
    <w:qFormat/>
    <w:rsid w:val="001C4327"/>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仿宋" w:eastAsia="仿宋" w:hAnsi="仿宋" w:cs="宋体"/>
      <w:sz w:val="24"/>
      <w:szCs w:val="24"/>
      <w:lang w:eastAsia="zh-CN"/>
    </w:rPr>
  </w:style>
  <w:style w:type="paragraph" w:customStyle="1" w:styleId="xl78">
    <w:name w:val="xl78"/>
    <w:basedOn w:val="a"/>
    <w:qFormat/>
    <w:rsid w:val="001C4327"/>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仿宋" w:eastAsia="仿宋" w:hAnsi="仿宋" w:cs="宋体"/>
      <w:sz w:val="18"/>
      <w:szCs w:val="18"/>
      <w:lang w:eastAsia="zh-CN"/>
    </w:rPr>
  </w:style>
  <w:style w:type="paragraph" w:customStyle="1" w:styleId="xl79">
    <w:name w:val="xl79"/>
    <w:basedOn w:val="a"/>
    <w:qFormat/>
    <w:rsid w:val="001C43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eastAsia="仿宋" w:hAnsi="仿宋" w:cs="宋体"/>
      <w:color w:val="000000"/>
      <w:sz w:val="18"/>
      <w:szCs w:val="18"/>
      <w:lang w:eastAsia="zh-CN"/>
    </w:rPr>
  </w:style>
  <w:style w:type="paragraph" w:customStyle="1" w:styleId="xl80">
    <w:name w:val="xl80"/>
    <w:basedOn w:val="a"/>
    <w:qFormat/>
    <w:rsid w:val="001C43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eastAsia="仿宋" w:hAnsi="仿宋" w:cs="宋体"/>
      <w:b/>
      <w:bCs/>
      <w:sz w:val="24"/>
      <w:szCs w:val="24"/>
      <w:lang w:eastAsia="zh-CN"/>
    </w:rPr>
  </w:style>
  <w:style w:type="paragraph" w:customStyle="1" w:styleId="xl81">
    <w:name w:val="xl81"/>
    <w:basedOn w:val="a"/>
    <w:qFormat/>
    <w:rsid w:val="001C4327"/>
    <w:pPr>
      <w:widowControl/>
      <w:spacing w:before="100" w:beforeAutospacing="1" w:after="100" w:afterAutospacing="1"/>
      <w:jc w:val="center"/>
      <w:textAlignment w:val="center"/>
    </w:pPr>
    <w:rPr>
      <w:rFonts w:ascii="宋体" w:hAnsi="宋体" w:cs="宋体"/>
      <w:b/>
      <w:bCs/>
      <w:sz w:val="24"/>
      <w:szCs w:val="24"/>
      <w:lang w:eastAsia="zh-CN"/>
    </w:rPr>
  </w:style>
  <w:style w:type="paragraph" w:customStyle="1" w:styleId="xl82">
    <w:name w:val="xl82"/>
    <w:basedOn w:val="a"/>
    <w:qFormat/>
    <w:rsid w:val="001C43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sz w:val="24"/>
      <w:szCs w:val="24"/>
      <w:lang w:eastAsia="zh-CN"/>
    </w:rPr>
  </w:style>
  <w:style w:type="paragraph" w:customStyle="1" w:styleId="Style1">
    <w:name w:val="_Style 1"/>
    <w:basedOn w:val="a"/>
    <w:uiPriority w:val="34"/>
    <w:qFormat/>
    <w:rsid w:val="001C4327"/>
    <w:pPr>
      <w:ind w:firstLine="420"/>
      <w:jc w:val="both"/>
    </w:pPr>
    <w:rPr>
      <w:rFonts w:ascii="Times New Roman" w:hAnsi="Times New Roman"/>
      <w:kern w:val="2"/>
      <w:sz w:val="21"/>
      <w:szCs w:val="20"/>
      <w:lang w:eastAsia="zh-CN"/>
    </w:rPr>
  </w:style>
  <w:style w:type="character" w:customStyle="1" w:styleId="1Char0">
    <w:name w:val="标题1 Char"/>
    <w:link w:val="14"/>
    <w:semiHidden/>
    <w:qFormat/>
    <w:locked/>
    <w:rsid w:val="001C4327"/>
    <w:rPr>
      <w:rFonts w:ascii="Times New Roman" w:eastAsia="黑体" w:hAnsi="Times New Roman"/>
      <w:b/>
      <w:kern w:val="44"/>
      <w:sz w:val="24"/>
    </w:rPr>
  </w:style>
  <w:style w:type="paragraph" w:customStyle="1" w:styleId="14">
    <w:name w:val="标题1"/>
    <w:basedOn w:val="1"/>
    <w:link w:val="1Char0"/>
    <w:semiHidden/>
    <w:qFormat/>
    <w:rsid w:val="001C4327"/>
    <w:pPr>
      <w:keepNext/>
      <w:keepLines/>
      <w:pageBreakBefore/>
      <w:widowControl/>
      <w:tabs>
        <w:tab w:val="left" w:pos="1000"/>
      </w:tabs>
      <w:adjustRightInd w:val="0"/>
      <w:spacing w:before="120" w:after="120" w:line="360" w:lineRule="auto"/>
    </w:pPr>
    <w:rPr>
      <w:rFonts w:ascii="Times New Roman" w:eastAsia="黑体" w:hAnsi="Times New Roman"/>
      <w:bCs w:val="0"/>
      <w:kern w:val="44"/>
      <w:sz w:val="24"/>
      <w:szCs w:val="20"/>
    </w:rPr>
  </w:style>
  <w:style w:type="character" w:customStyle="1" w:styleId="FootnoteTextChar">
    <w:name w:val="Footnote Text Char"/>
    <w:uiPriority w:val="99"/>
    <w:semiHidden/>
    <w:qFormat/>
    <w:locked/>
    <w:rsid w:val="001C4327"/>
    <w:rPr>
      <w:rFonts w:cs="Times New Roman"/>
      <w:kern w:val="2"/>
      <w:sz w:val="18"/>
      <w:szCs w:val="18"/>
      <w:lang w:eastAsia="zh-CN"/>
    </w:rPr>
  </w:style>
  <w:style w:type="character" w:customStyle="1" w:styleId="Char7">
    <w:name w:val="脚注文本 Char"/>
    <w:link w:val="ac"/>
    <w:uiPriority w:val="99"/>
    <w:semiHidden/>
    <w:qFormat/>
    <w:locked/>
    <w:rsid w:val="001C4327"/>
    <w:rPr>
      <w:rFonts w:cs="Times New Roman"/>
      <w:kern w:val="0"/>
      <w:sz w:val="18"/>
      <w:szCs w:val="18"/>
      <w:lang w:eastAsia="en-US"/>
    </w:rPr>
  </w:style>
  <w:style w:type="paragraph" w:customStyle="1" w:styleId="110">
    <w:name w:val="列出段落11"/>
    <w:basedOn w:val="a"/>
    <w:uiPriority w:val="34"/>
    <w:qFormat/>
    <w:rsid w:val="001C4327"/>
    <w:pPr>
      <w:ind w:firstLine="420"/>
      <w:jc w:val="both"/>
    </w:pPr>
    <w:rPr>
      <w:rFonts w:ascii="Times New Roman" w:hAnsi="Times New Roman"/>
      <w:kern w:val="2"/>
      <w:sz w:val="21"/>
      <w:szCs w:val="24"/>
      <w:lang w:eastAsia="zh-CN"/>
    </w:rPr>
  </w:style>
  <w:style w:type="paragraph" w:customStyle="1" w:styleId="33">
    <w:name w:val="列出段落3"/>
    <w:basedOn w:val="a"/>
    <w:uiPriority w:val="34"/>
    <w:qFormat/>
    <w:rsid w:val="001C4327"/>
    <w:pPr>
      <w:ind w:firstLine="420"/>
      <w:jc w:val="both"/>
    </w:pPr>
    <w:rPr>
      <w:kern w:val="2"/>
      <w:sz w:val="21"/>
      <w:szCs w:val="20"/>
      <w:lang w:eastAsia="zh-CN"/>
    </w:rPr>
  </w:style>
  <w:style w:type="paragraph" w:customStyle="1" w:styleId="msonormalcxspmiddle">
    <w:name w:val="msonormalcxspmiddle"/>
    <w:basedOn w:val="a"/>
    <w:qFormat/>
    <w:rsid w:val="001C4327"/>
    <w:pPr>
      <w:widowControl/>
      <w:spacing w:before="100" w:beforeAutospacing="1" w:after="100" w:afterAutospacing="1"/>
    </w:pPr>
    <w:rPr>
      <w:rFonts w:ascii="宋体" w:hAnsi="宋体" w:cs="宋体"/>
      <w:sz w:val="24"/>
      <w:lang w:eastAsia="zh-CN"/>
    </w:rPr>
  </w:style>
  <w:style w:type="character" w:customStyle="1" w:styleId="Char0">
    <w:name w:val="文档结构图 Char"/>
    <w:link w:val="a5"/>
    <w:qFormat/>
    <w:rsid w:val="001C4327"/>
    <w:rPr>
      <w:rFonts w:ascii="宋体"/>
      <w:kern w:val="2"/>
      <w:sz w:val="18"/>
      <w:szCs w:val="18"/>
    </w:rPr>
  </w:style>
  <w:style w:type="paragraph" w:customStyle="1" w:styleId="xl83">
    <w:name w:val="xl83"/>
    <w:basedOn w:val="a"/>
    <w:qFormat/>
    <w:rsid w:val="001C4327"/>
    <w:pPr>
      <w:widowControl/>
      <w:pBdr>
        <w:top w:val="single" w:sz="4" w:space="0" w:color="auto"/>
        <w:left w:val="single" w:sz="4" w:space="0" w:color="auto"/>
        <w:right w:val="single" w:sz="4" w:space="0" w:color="auto"/>
      </w:pBdr>
      <w:spacing w:before="100" w:beforeAutospacing="1" w:after="100" w:afterAutospacing="1"/>
    </w:pPr>
    <w:rPr>
      <w:rFonts w:ascii="宋体" w:hAnsi="宋体" w:cs="宋体"/>
      <w:sz w:val="24"/>
      <w:szCs w:val="24"/>
      <w:lang w:eastAsia="zh-CN"/>
    </w:rPr>
  </w:style>
  <w:style w:type="paragraph" w:customStyle="1" w:styleId="xl84">
    <w:name w:val="xl84"/>
    <w:basedOn w:val="a"/>
    <w:qFormat/>
    <w:rsid w:val="001C4327"/>
    <w:pPr>
      <w:widowControl/>
      <w:pBdr>
        <w:top w:val="single" w:sz="4" w:space="0" w:color="auto"/>
        <w:bottom w:val="single" w:sz="4" w:space="0" w:color="auto"/>
      </w:pBdr>
      <w:spacing w:before="100" w:beforeAutospacing="1" w:after="100" w:afterAutospacing="1"/>
      <w:jc w:val="center"/>
    </w:pPr>
    <w:rPr>
      <w:rFonts w:ascii="宋体" w:hAnsi="宋体" w:cs="宋体"/>
      <w:b/>
      <w:bCs/>
      <w:sz w:val="24"/>
      <w:szCs w:val="24"/>
      <w:lang w:eastAsia="zh-CN"/>
    </w:rPr>
  </w:style>
  <w:style w:type="paragraph" w:customStyle="1" w:styleId="xl85">
    <w:name w:val="xl85"/>
    <w:basedOn w:val="a"/>
    <w:qFormat/>
    <w:rsid w:val="001C4327"/>
    <w:pPr>
      <w:widowControl/>
      <w:pBdr>
        <w:top w:val="single" w:sz="4" w:space="0" w:color="auto"/>
        <w:bottom w:val="single" w:sz="4" w:space="0" w:color="auto"/>
        <w:right w:val="single" w:sz="4" w:space="0" w:color="auto"/>
      </w:pBdr>
      <w:spacing w:before="100" w:beforeAutospacing="1" w:after="100" w:afterAutospacing="1"/>
    </w:pPr>
    <w:rPr>
      <w:rFonts w:ascii="宋体" w:hAnsi="宋体" w:cs="宋体"/>
      <w:b/>
      <w:bCs/>
      <w:sz w:val="24"/>
      <w:szCs w:val="24"/>
      <w:lang w:eastAsia="zh-CN"/>
    </w:rPr>
  </w:style>
  <w:style w:type="paragraph" w:customStyle="1" w:styleId="xl86">
    <w:name w:val="xl86"/>
    <w:basedOn w:val="a"/>
    <w:qFormat/>
    <w:rsid w:val="001C4327"/>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4"/>
      <w:szCs w:val="24"/>
      <w:lang w:eastAsia="zh-CN"/>
    </w:rPr>
  </w:style>
  <w:style w:type="paragraph" w:customStyle="1" w:styleId="xl87">
    <w:name w:val="xl87"/>
    <w:basedOn w:val="a"/>
    <w:qFormat/>
    <w:rsid w:val="001C4327"/>
    <w:pPr>
      <w:widowControl/>
      <w:pBdr>
        <w:top w:val="single" w:sz="4" w:space="0" w:color="auto"/>
        <w:left w:val="single" w:sz="4" w:space="0" w:color="auto"/>
      </w:pBdr>
      <w:spacing w:before="100" w:beforeAutospacing="1" w:after="100" w:afterAutospacing="1"/>
    </w:pPr>
    <w:rPr>
      <w:rFonts w:ascii="宋体" w:hAnsi="宋体" w:cs="宋体"/>
      <w:sz w:val="24"/>
      <w:szCs w:val="24"/>
      <w:lang w:eastAsia="zh-CN"/>
    </w:rPr>
  </w:style>
  <w:style w:type="paragraph" w:customStyle="1" w:styleId="xl88">
    <w:name w:val="xl88"/>
    <w:basedOn w:val="a"/>
    <w:qFormat/>
    <w:rsid w:val="001C4327"/>
    <w:pPr>
      <w:widowControl/>
      <w:pBdr>
        <w:left w:val="single" w:sz="4" w:space="0" w:color="auto"/>
      </w:pBdr>
      <w:spacing w:before="100" w:beforeAutospacing="1" w:after="100" w:afterAutospacing="1"/>
    </w:pPr>
    <w:rPr>
      <w:rFonts w:ascii="宋体" w:hAnsi="宋体" w:cs="宋体"/>
      <w:sz w:val="24"/>
      <w:szCs w:val="24"/>
      <w:lang w:eastAsia="zh-CN"/>
    </w:rPr>
  </w:style>
  <w:style w:type="paragraph" w:customStyle="1" w:styleId="xl89">
    <w:name w:val="xl89"/>
    <w:basedOn w:val="a"/>
    <w:qFormat/>
    <w:rsid w:val="001C4327"/>
    <w:pPr>
      <w:widowControl/>
      <w:pBdr>
        <w:left w:val="single" w:sz="4" w:space="0" w:color="auto"/>
        <w:right w:val="single" w:sz="4" w:space="0" w:color="auto"/>
      </w:pBdr>
      <w:spacing w:before="100" w:beforeAutospacing="1" w:after="100" w:afterAutospacing="1"/>
    </w:pPr>
    <w:rPr>
      <w:rFonts w:ascii="宋体" w:hAnsi="宋体" w:cs="宋体"/>
      <w:sz w:val="24"/>
      <w:szCs w:val="24"/>
      <w:lang w:eastAsia="zh-CN"/>
    </w:rPr>
  </w:style>
  <w:style w:type="paragraph" w:customStyle="1" w:styleId="xl90">
    <w:name w:val="xl90"/>
    <w:basedOn w:val="a"/>
    <w:qFormat/>
    <w:rsid w:val="001C4327"/>
    <w:pPr>
      <w:widowControl/>
      <w:pBdr>
        <w:left w:val="single" w:sz="4" w:space="0" w:color="auto"/>
        <w:bottom w:val="single" w:sz="4" w:space="0" w:color="auto"/>
        <w:right w:val="single" w:sz="4" w:space="0" w:color="auto"/>
      </w:pBdr>
      <w:spacing w:before="100" w:beforeAutospacing="1" w:after="100" w:afterAutospacing="1"/>
    </w:pPr>
    <w:rPr>
      <w:rFonts w:ascii="宋体" w:hAnsi="宋体" w:cs="宋体"/>
      <w:sz w:val="24"/>
      <w:szCs w:val="24"/>
      <w:lang w:eastAsia="zh-CN"/>
    </w:rPr>
  </w:style>
  <w:style w:type="paragraph" w:customStyle="1" w:styleId="xl91">
    <w:name w:val="xl91"/>
    <w:basedOn w:val="a"/>
    <w:qFormat/>
    <w:rsid w:val="001C4327"/>
    <w:pPr>
      <w:widowControl/>
      <w:spacing w:before="100" w:beforeAutospacing="1" w:after="100" w:afterAutospacing="1"/>
      <w:jc w:val="center"/>
    </w:pPr>
    <w:rPr>
      <w:rFonts w:ascii="宋体" w:hAnsi="宋体" w:cs="宋体"/>
      <w:b/>
      <w:bCs/>
      <w:color w:val="000000"/>
      <w:szCs w:val="32"/>
      <w:lang w:eastAsia="zh-CN"/>
    </w:rPr>
  </w:style>
  <w:style w:type="paragraph" w:customStyle="1" w:styleId="xl92">
    <w:name w:val="xl92"/>
    <w:basedOn w:val="a"/>
    <w:qFormat/>
    <w:rsid w:val="001C43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4"/>
      <w:szCs w:val="24"/>
      <w:lang w:eastAsia="zh-CN"/>
    </w:rPr>
  </w:style>
  <w:style w:type="paragraph" w:customStyle="1" w:styleId="xl93">
    <w:name w:val="xl93"/>
    <w:basedOn w:val="a"/>
    <w:qFormat/>
    <w:rsid w:val="001C4327"/>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宋体" w:hAnsi="宋体" w:cs="宋体"/>
      <w:sz w:val="24"/>
      <w:szCs w:val="24"/>
      <w:lang w:eastAsia="zh-CN"/>
    </w:rPr>
  </w:style>
  <w:style w:type="paragraph" w:customStyle="1" w:styleId="xl94">
    <w:name w:val="xl94"/>
    <w:basedOn w:val="a"/>
    <w:qFormat/>
    <w:rsid w:val="001C4327"/>
    <w:pPr>
      <w:widowControl/>
      <w:pBdr>
        <w:top w:val="single" w:sz="4" w:space="0" w:color="000000"/>
        <w:left w:val="single" w:sz="4" w:space="0" w:color="000000"/>
        <w:right w:val="single" w:sz="4" w:space="0" w:color="000000"/>
      </w:pBdr>
      <w:spacing w:before="100" w:beforeAutospacing="1" w:after="100" w:afterAutospacing="1"/>
    </w:pPr>
    <w:rPr>
      <w:rFonts w:ascii="宋体" w:hAnsi="宋体" w:cs="宋体"/>
      <w:color w:val="000000"/>
      <w:sz w:val="24"/>
      <w:szCs w:val="24"/>
      <w:lang w:eastAsia="zh-CN"/>
    </w:rPr>
  </w:style>
  <w:style w:type="paragraph" w:customStyle="1" w:styleId="xl95">
    <w:name w:val="xl95"/>
    <w:basedOn w:val="a"/>
    <w:qFormat/>
    <w:rsid w:val="001C4327"/>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4"/>
      <w:szCs w:val="24"/>
      <w:lang w:eastAsia="zh-CN"/>
    </w:rPr>
  </w:style>
  <w:style w:type="paragraph" w:customStyle="1" w:styleId="xl96">
    <w:name w:val="xl96"/>
    <w:basedOn w:val="a"/>
    <w:qFormat/>
    <w:rsid w:val="001C4327"/>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sz w:val="24"/>
      <w:szCs w:val="24"/>
      <w:lang w:eastAsia="zh-CN"/>
    </w:rPr>
  </w:style>
  <w:style w:type="paragraph" w:customStyle="1" w:styleId="xl97">
    <w:name w:val="xl97"/>
    <w:basedOn w:val="a"/>
    <w:qFormat/>
    <w:rsid w:val="001C4327"/>
    <w:pPr>
      <w:widowControl/>
      <w:pBdr>
        <w:left w:val="single" w:sz="4" w:space="0" w:color="auto"/>
        <w:right w:val="single" w:sz="4" w:space="0" w:color="auto"/>
      </w:pBdr>
      <w:spacing w:before="100" w:beforeAutospacing="1" w:after="100" w:afterAutospacing="1"/>
      <w:jc w:val="center"/>
    </w:pPr>
    <w:rPr>
      <w:rFonts w:ascii="宋体" w:hAnsi="宋体" w:cs="宋体"/>
      <w:sz w:val="24"/>
      <w:szCs w:val="24"/>
      <w:lang w:eastAsia="zh-CN"/>
    </w:rPr>
  </w:style>
  <w:style w:type="paragraph" w:customStyle="1" w:styleId="xl98">
    <w:name w:val="xl98"/>
    <w:basedOn w:val="a"/>
    <w:qFormat/>
    <w:rsid w:val="001C4327"/>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4"/>
      <w:szCs w:val="24"/>
      <w:lang w:eastAsia="zh-CN"/>
    </w:rPr>
  </w:style>
  <w:style w:type="paragraph" w:customStyle="1" w:styleId="xl99">
    <w:name w:val="xl99"/>
    <w:basedOn w:val="a"/>
    <w:qFormat/>
    <w:rsid w:val="001C4327"/>
    <w:pPr>
      <w:widowControl/>
      <w:pBdr>
        <w:top w:val="single" w:sz="4" w:space="0" w:color="auto"/>
        <w:left w:val="single" w:sz="4" w:space="0" w:color="auto"/>
        <w:right w:val="single" w:sz="4" w:space="0" w:color="auto"/>
      </w:pBdr>
      <w:spacing w:before="100" w:beforeAutospacing="1" w:after="100" w:afterAutospacing="1"/>
    </w:pPr>
    <w:rPr>
      <w:rFonts w:ascii="宋体" w:hAnsi="宋体" w:cs="宋体"/>
      <w:sz w:val="24"/>
      <w:szCs w:val="24"/>
      <w:lang w:eastAsia="zh-CN"/>
    </w:rPr>
  </w:style>
  <w:style w:type="paragraph" w:customStyle="1" w:styleId="xl100">
    <w:name w:val="xl100"/>
    <w:basedOn w:val="a"/>
    <w:qFormat/>
    <w:rsid w:val="001C4327"/>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4"/>
      <w:szCs w:val="24"/>
      <w:lang w:eastAsia="zh-CN"/>
    </w:rPr>
  </w:style>
  <w:style w:type="paragraph" w:customStyle="1" w:styleId="xl101">
    <w:name w:val="xl101"/>
    <w:basedOn w:val="a"/>
    <w:qFormat/>
    <w:rsid w:val="001C4327"/>
    <w:pPr>
      <w:widowControl/>
      <w:spacing w:before="100" w:beforeAutospacing="1" w:after="100" w:afterAutospacing="1"/>
      <w:jc w:val="center"/>
    </w:pPr>
    <w:rPr>
      <w:rFonts w:ascii="宋体" w:hAnsi="宋体" w:cs="宋体"/>
      <w:b/>
      <w:bCs/>
      <w:szCs w:val="32"/>
      <w:lang w:eastAsia="zh-CN"/>
    </w:rPr>
  </w:style>
  <w:style w:type="paragraph" w:customStyle="1" w:styleId="xl102">
    <w:name w:val="xl102"/>
    <w:basedOn w:val="a"/>
    <w:qFormat/>
    <w:rsid w:val="001C4327"/>
    <w:pPr>
      <w:widowControl/>
      <w:spacing w:before="100" w:beforeAutospacing="1" w:after="100" w:afterAutospacing="1"/>
      <w:jc w:val="center"/>
    </w:pPr>
    <w:rPr>
      <w:rFonts w:ascii="宋体" w:hAnsi="宋体" w:cs="宋体"/>
      <w:b/>
      <w:bCs/>
      <w:sz w:val="24"/>
      <w:szCs w:val="24"/>
      <w:lang w:eastAsia="zh-CN"/>
    </w:rPr>
  </w:style>
  <w:style w:type="paragraph" w:customStyle="1" w:styleId="xl103">
    <w:name w:val="xl103"/>
    <w:basedOn w:val="a"/>
    <w:qFormat/>
    <w:rsid w:val="001C4327"/>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宋体" w:hAnsi="宋体" w:cs="宋体"/>
      <w:sz w:val="24"/>
      <w:szCs w:val="24"/>
      <w:lang w:eastAsia="zh-CN"/>
    </w:rPr>
  </w:style>
  <w:style w:type="character" w:customStyle="1" w:styleId="font01">
    <w:name w:val="font01"/>
    <w:qFormat/>
    <w:rsid w:val="001C4327"/>
    <w:rPr>
      <w:rFonts w:ascii="Times New Roman" w:hAnsi="Times New Roman" w:cs="Times New Roman" w:hint="default"/>
      <w:color w:val="000000"/>
      <w:sz w:val="20"/>
      <w:szCs w:val="20"/>
      <w:u w:val="none"/>
    </w:rPr>
  </w:style>
  <w:style w:type="character" w:customStyle="1" w:styleId="font21">
    <w:name w:val="font21"/>
    <w:qFormat/>
    <w:rsid w:val="001C4327"/>
    <w:rPr>
      <w:rFonts w:ascii="宋体" w:eastAsia="宋体" w:hAnsi="宋体" w:hint="eastAsia"/>
      <w:color w:val="000000"/>
      <w:sz w:val="20"/>
      <w:szCs w:val="20"/>
      <w:u w:val="none"/>
    </w:rPr>
  </w:style>
  <w:style w:type="character" w:customStyle="1" w:styleId="Char12">
    <w:name w:val="标题 Char1"/>
    <w:uiPriority w:val="10"/>
    <w:qFormat/>
    <w:rsid w:val="001C4327"/>
    <w:rPr>
      <w:rFonts w:ascii="Cambria" w:hAnsi="Cambria" w:cs="Times New Roman"/>
      <w:b/>
      <w:bCs/>
      <w:sz w:val="32"/>
      <w:szCs w:val="32"/>
      <w:lang w:eastAsia="en-US"/>
    </w:rPr>
  </w:style>
  <w:style w:type="character" w:customStyle="1" w:styleId="3Char0">
    <w:name w:val="正文文本 3 Char"/>
    <w:link w:val="30"/>
    <w:qFormat/>
    <w:rsid w:val="001C4327"/>
    <w:rPr>
      <w:rFonts w:ascii="宋体"/>
      <w:sz w:val="24"/>
    </w:rPr>
  </w:style>
  <w:style w:type="character" w:customStyle="1" w:styleId="3Char10">
    <w:name w:val="正文文本 3 Char1"/>
    <w:uiPriority w:val="99"/>
    <w:semiHidden/>
    <w:qFormat/>
    <w:rsid w:val="001C4327"/>
    <w:rPr>
      <w:sz w:val="16"/>
      <w:szCs w:val="16"/>
      <w:lang w:eastAsia="en-US"/>
    </w:rPr>
  </w:style>
  <w:style w:type="character" w:customStyle="1" w:styleId="3Char1">
    <w:name w:val="正文文本缩进 3 Char"/>
    <w:link w:val="32"/>
    <w:qFormat/>
    <w:rsid w:val="001C4327"/>
    <w:rPr>
      <w:sz w:val="16"/>
      <w:szCs w:val="16"/>
    </w:rPr>
  </w:style>
  <w:style w:type="character" w:customStyle="1" w:styleId="3Char11">
    <w:name w:val="正文文本缩进 3 Char1"/>
    <w:uiPriority w:val="99"/>
    <w:semiHidden/>
    <w:qFormat/>
    <w:rsid w:val="001C4327"/>
    <w:rPr>
      <w:sz w:val="16"/>
      <w:szCs w:val="16"/>
      <w:lang w:eastAsia="en-US"/>
    </w:rPr>
  </w:style>
  <w:style w:type="character" w:customStyle="1" w:styleId="Char9">
    <w:name w:val="批注主题 Char"/>
    <w:link w:val="af"/>
    <w:qFormat/>
    <w:rsid w:val="001C4327"/>
    <w:rPr>
      <w:b/>
      <w:bCs/>
      <w:szCs w:val="24"/>
    </w:rPr>
  </w:style>
  <w:style w:type="character" w:customStyle="1" w:styleId="Char13">
    <w:name w:val="批注主题 Char1"/>
    <w:uiPriority w:val="99"/>
    <w:semiHidden/>
    <w:qFormat/>
    <w:rsid w:val="001C4327"/>
    <w:rPr>
      <w:rFonts w:ascii="Times New Roman" w:hAnsi="Times New Roman" w:cs="Times New Roman"/>
      <w:b/>
      <w:bCs/>
      <w:kern w:val="2"/>
      <w:sz w:val="22"/>
      <w:szCs w:val="22"/>
      <w:lang w:eastAsia="en-US"/>
    </w:rPr>
  </w:style>
  <w:style w:type="character" w:customStyle="1" w:styleId="Char2">
    <w:name w:val="正文文本缩进 Char"/>
    <w:link w:val="a7"/>
    <w:qFormat/>
    <w:rsid w:val="001C4327"/>
    <w:rPr>
      <w:szCs w:val="24"/>
    </w:rPr>
  </w:style>
  <w:style w:type="character" w:customStyle="1" w:styleId="Char14">
    <w:name w:val="正文文本缩进 Char1"/>
    <w:uiPriority w:val="99"/>
    <w:semiHidden/>
    <w:qFormat/>
    <w:rsid w:val="001C4327"/>
    <w:rPr>
      <w:sz w:val="22"/>
      <w:szCs w:val="22"/>
      <w:lang w:eastAsia="en-US"/>
    </w:rPr>
  </w:style>
  <w:style w:type="paragraph" w:customStyle="1" w:styleId="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w:qFormat/>
    <w:rsid w:val="001C4327"/>
    <w:pPr>
      <w:widowControl w:val="0"/>
      <w:suppressAutoHyphens/>
      <w:jc w:val="both"/>
    </w:pPr>
    <w:rPr>
      <w:rFonts w:ascii="Calibri" w:hAnsi="Calibri"/>
      <w:kern w:val="1"/>
      <w:sz w:val="21"/>
      <w:lang w:eastAsia="ar-SA"/>
    </w:rPr>
  </w:style>
  <w:style w:type="paragraph" w:customStyle="1" w:styleId="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w:qFormat/>
    <w:rsid w:val="001C4327"/>
    <w:pPr>
      <w:widowControl w:val="0"/>
      <w:jc w:val="both"/>
    </w:pPr>
    <w:rPr>
      <w:kern w:val="2"/>
      <w:sz w:val="21"/>
      <w:szCs w:val="24"/>
    </w:rPr>
  </w:style>
  <w:style w:type="paragraph" w:customStyle="1" w:styleId="p0New">
    <w:name w:val="p0 New"/>
    <w:basedOn w:val="NewNewNewNewNewNewNewNewNewNewNewNewNewNewNewNewNewNewNewNewNewNewNewNewNewNewNewNewNewNewNewNewNewNewNewNewNewNewNewNewNewNewNewNewNewNewNewNewNew"/>
    <w:qFormat/>
    <w:rsid w:val="001C4327"/>
    <w:pPr>
      <w:widowControl/>
    </w:pPr>
    <w:rPr>
      <w:kern w:val="0"/>
      <w:szCs w:val="20"/>
    </w:rPr>
  </w:style>
  <w:style w:type="paragraph" w:customStyle="1" w:styleId="xl63">
    <w:name w:val="xl63"/>
    <w:basedOn w:val="a"/>
    <w:qFormat/>
    <w:rsid w:val="001C432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sz w:val="24"/>
      <w:szCs w:val="24"/>
      <w:lang w:eastAsia="zh-CN"/>
    </w:rPr>
  </w:style>
  <w:style w:type="paragraph" w:customStyle="1" w:styleId="xl64">
    <w:name w:val="xl64"/>
    <w:basedOn w:val="a"/>
    <w:qFormat/>
    <w:rsid w:val="001C432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sz w:val="24"/>
      <w:szCs w:val="24"/>
      <w:lang w:eastAsia="zh-CN"/>
    </w:rPr>
  </w:style>
  <w:style w:type="paragraph" w:customStyle="1" w:styleId="xl65">
    <w:name w:val="xl65"/>
    <w:basedOn w:val="a"/>
    <w:qFormat/>
    <w:rsid w:val="001C432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sz w:val="24"/>
      <w:szCs w:val="24"/>
      <w:lang w:eastAsia="zh-CN"/>
    </w:rPr>
  </w:style>
  <w:style w:type="paragraph" w:customStyle="1" w:styleId="41">
    <w:name w:val="列出段落4"/>
    <w:basedOn w:val="a"/>
    <w:uiPriority w:val="99"/>
    <w:unhideWhenUsed/>
    <w:qFormat/>
    <w:rsid w:val="001C4327"/>
    <w:pPr>
      <w:ind w:firstLine="420"/>
    </w:pPr>
  </w:style>
  <w:style w:type="character" w:customStyle="1" w:styleId="font11">
    <w:name w:val="font11"/>
    <w:basedOn w:val="a1"/>
    <w:qFormat/>
    <w:rsid w:val="001C4327"/>
    <w:rPr>
      <w:rFonts w:ascii="宋体" w:eastAsia="宋体" w:hAnsi="宋体" w:cs="宋体" w:hint="eastAsia"/>
      <w:color w:val="FF0000"/>
      <w:sz w:val="18"/>
      <w:szCs w:val="18"/>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18" Type="http://schemas.openxmlformats.org/officeDocument/2006/relationships/hyperlink" Target="mailto:417324018@qq.com" TargetMode="External"/><Relationship Id="rId26" Type="http://schemas.openxmlformats.org/officeDocument/2006/relationships/hyperlink" Target="mailto:417324018@qq.com" TargetMode="External"/><Relationship Id="rId39"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mailto:417324018@qq.com" TargetMode="External"/><Relationship Id="rId34" Type="http://schemas.openxmlformats.org/officeDocument/2006/relationships/package" Target="embeddings/Microsoft_Office_Excel_2007___1.package"/><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hyperlink" Target="mailto:417324018@qq.com" TargetMode="External"/><Relationship Id="rId25" Type="http://schemas.openxmlformats.org/officeDocument/2006/relationships/hyperlink" Target="mailto:417324018@qq.com" TargetMode="External"/><Relationship Id="rId33" Type="http://schemas.openxmlformats.org/officeDocument/2006/relationships/image" Target="media/image4.emf"/><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417324018@qq.com" TargetMode="External"/><Relationship Id="rId20" Type="http://schemas.openxmlformats.org/officeDocument/2006/relationships/hyperlink" Target="mailto:417324018@qq.com" TargetMode="External"/><Relationship Id="rId29" Type="http://schemas.openxmlformats.org/officeDocument/2006/relationships/hyperlink" Target="mailto:1370137542@qq.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cp.sgcc.com.cn/ecp2.0/portal/&#65289;&#20973;&#20225;&#19994;CA&#35777;&#20070;&#30005;&#23376;&#38053;&#21273;&#25253;&#21517;&#24182;&#19979;&#36733;&#25307;&#26631;&#25991;&#20214;&#12290;&#25237;&#26631;&#20154;&#24212;&#22949;&#21892;&#20445;&#31649;&#30005;&#23376;&#21830;&#21153;&#24179;&#21488;&#36134;&#21495;&#21644;&#23494;&#30721;&#65292;&#20197;&#21450;CFCA&#25968;&#23383;&#35777;&#20070;&#21644;&#23494;&#30721;&#65292;&#22240;&#19978;&#36848;&#36134;&#21495;&#12289;&#25968;&#23383;&#35777;&#20070;&#25110;&#23494;&#30721;&#20445;&#31649;&#19981;&#24403;&#36896;&#25104;&#30340;&#25439;&#22833;&#65292;&#30001;&#25237;&#26631;&#20154;&#33258;&#34892;&#25215;&#25285;&#12290;&#35831;&#20351;&#29992;&#35895;&#27468;&#27983;&#35272;&#22120;&#65288;&#25512;&#33616;71&#29256;&#26412;&#65289;&#25171;&#24320;&#19978;&#36848;&#32593;&#22336;&#65292;&#30005;&#33041;&#37197;&#32622;&#25512;&#33616;&#20351;&#29992;WIN7&#12289;WIN8&#12289;WIN10&#31995;&#32479;&#12290;" TargetMode="External"/><Relationship Id="rId24" Type="http://schemas.openxmlformats.org/officeDocument/2006/relationships/hyperlink" Target="mailto:417324018@qq.com" TargetMode="External"/><Relationship Id="rId32" Type="http://schemas.openxmlformats.org/officeDocument/2006/relationships/hyperlink" Target="http://www.qhei.gov/"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417324018@qq.com" TargetMode="External"/><Relationship Id="rId23" Type="http://schemas.openxmlformats.org/officeDocument/2006/relationships/hyperlink" Target="mailto:417324018@qq.com" TargetMode="External"/><Relationship Id="rId28" Type="http://schemas.openxmlformats.org/officeDocument/2006/relationships/hyperlink" Target="mailto:1370137542@qq.com" TargetMode="External"/><Relationship Id="rId36" Type="http://schemas.openxmlformats.org/officeDocument/2006/relationships/footer" Target="footer1.xml"/><Relationship Id="rId10" Type="http://schemas.openxmlformats.org/officeDocument/2006/relationships/oleObject" Target="embeddings/oleObject1.bin"/><Relationship Id="rId19" Type="http://schemas.openxmlformats.org/officeDocument/2006/relationships/hyperlink" Target="mailto:417324018@qq.com" TargetMode="External"/><Relationship Id="rId31" Type="http://schemas.openxmlformats.org/officeDocument/2006/relationships/image" Target="media/image3.jpeg"/><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hyperlink" Target="mailto:417324018@qq.com" TargetMode="External"/><Relationship Id="rId22" Type="http://schemas.openxmlformats.org/officeDocument/2006/relationships/hyperlink" Target="mailto:417324018@qq.com" TargetMode="External"/><Relationship Id="rId27" Type="http://schemas.openxmlformats.org/officeDocument/2006/relationships/hyperlink" Target="mailto:1370137542@qq.com" TargetMode="External"/><Relationship Id="rId30" Type="http://schemas.openxmlformats.org/officeDocument/2006/relationships/hyperlink" Target="mailto:1370137542@qq.com" TargetMode="External"/><Relationship Id="rId35" Type="http://schemas.openxmlformats.org/officeDocument/2006/relationships/hyperlink" Target="http://10.215.27.48:8080/QHPPWEB/info/images/gwqhsdlgswzgs_gwqhzbyxgs_/hytzggb/ggb/2022/03/04/041719027E0CE19B04A295D1249E22E9B1728D3C.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32DA5E-965F-4EB4-80AE-42CA2A217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2391</Words>
  <Characters>13631</Characters>
  <Application>Microsoft Office Word</Application>
  <DocSecurity>0</DocSecurity>
  <Lines>113</Lines>
  <Paragraphs>31</Paragraphs>
  <ScaleCrop>false</ScaleCrop>
  <Company>Lenovo</Company>
  <LinksUpToDate>false</LinksUpToDate>
  <CharactersWithSpaces>15991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中华人民共和国</dc:title>
  <dc:creator>袁静</dc:creator>
  <cp:lastModifiedBy>Administrator</cp:lastModifiedBy>
  <cp:revision>2</cp:revision>
  <cp:lastPrinted>2023-02-14T09:11:00Z</cp:lastPrinted>
  <dcterms:created xsi:type="dcterms:W3CDTF">2023-02-15T00:44:00Z</dcterms:created>
  <dcterms:modified xsi:type="dcterms:W3CDTF">2023-02-15T00:44:00Z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2013</vt:lpwstr>
  </property>
  <property fmtid="{D5CDD505-2E9C-101B-9397-08002B2CF9AE}" pid="3" name="KSOProductBuildVer">
    <vt:lpwstr>2052-11.8.2.8276</vt:lpwstr>
  </property>
</Properties>
</file>