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15B" w:rsidRDefault="0052431C" w:rsidP="003F7796">
      <w:pPr>
        <w:tabs>
          <w:tab w:val="left" w:pos="3530"/>
        </w:tabs>
        <w:rPr>
          <w:rFonts w:eastAsia="黑体"/>
          <w:b/>
          <w:sz w:val="24"/>
        </w:rPr>
      </w:pPr>
      <w:r>
        <w:rPr>
          <w:rFonts w:eastAsia="黑体" w:hint="eastAsia"/>
          <w:b/>
          <w:sz w:val="24"/>
        </w:rPr>
        <w:t>附件</w:t>
      </w:r>
      <w:r>
        <w:rPr>
          <w:rFonts w:eastAsia="黑体" w:hint="eastAsia"/>
          <w:b/>
          <w:sz w:val="24"/>
        </w:rPr>
        <w:t>2</w:t>
      </w:r>
      <w:r>
        <w:rPr>
          <w:rFonts w:eastAsia="黑体" w:hint="eastAsia"/>
          <w:b/>
          <w:sz w:val="24"/>
        </w:rPr>
        <w:t>：专用资质业绩要求</w:t>
      </w:r>
    </w:p>
    <w:p w:rsidR="00B6415B" w:rsidRDefault="0052431C">
      <w:pPr>
        <w:adjustRightInd w:val="0"/>
        <w:snapToGrid w:val="0"/>
        <w:spacing w:line="400" w:lineRule="exact"/>
        <w:ind w:firstLine="435"/>
        <w:rPr>
          <w:b/>
          <w:color w:val="FF0000"/>
          <w:szCs w:val="21"/>
        </w:rPr>
      </w:pPr>
      <w:r>
        <w:rPr>
          <w:rFonts w:hint="eastAsia"/>
          <w:b/>
          <w:szCs w:val="21"/>
        </w:rPr>
        <w:t>1</w:t>
      </w:r>
      <w:r>
        <w:rPr>
          <w:rFonts w:hint="eastAsia"/>
          <w:b/>
          <w:szCs w:val="21"/>
        </w:rPr>
        <w:t>、金具、铁附件</w:t>
      </w:r>
      <w:r>
        <w:rPr>
          <w:rFonts w:hint="eastAsia"/>
          <w:b/>
          <w:szCs w:val="21"/>
        </w:rPr>
        <w:t xml:space="preserve"> </w:t>
      </w:r>
      <w:r>
        <w:rPr>
          <w:b/>
          <w:szCs w:val="21"/>
        </w:rPr>
        <w:t>既有业绩及试验报告要求</w:t>
      </w:r>
    </w:p>
    <w:tbl>
      <w:tblPr>
        <w:tblW w:w="13779" w:type="dxa"/>
        <w:jc w:val="center"/>
        <w:tblLayout w:type="fixed"/>
        <w:tblLook w:val="04A0"/>
      </w:tblPr>
      <w:tblGrid>
        <w:gridCol w:w="1080"/>
        <w:gridCol w:w="3053"/>
        <w:gridCol w:w="567"/>
        <w:gridCol w:w="616"/>
        <w:gridCol w:w="4943"/>
        <w:gridCol w:w="3520"/>
      </w:tblGrid>
      <w:tr w:rsidR="00B6415B">
        <w:trPr>
          <w:trHeight w:val="20"/>
          <w:tblHeader/>
          <w:jc w:val="center"/>
        </w:trPr>
        <w:tc>
          <w:tcPr>
            <w:tcW w:w="1080" w:type="dxa"/>
            <w:tcBorders>
              <w:top w:val="single" w:sz="4" w:space="0" w:color="auto"/>
              <w:left w:val="single" w:sz="4" w:space="0" w:color="auto"/>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物资类别</w:t>
            </w:r>
          </w:p>
        </w:tc>
        <w:tc>
          <w:tcPr>
            <w:tcW w:w="3053"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预审标段</w:t>
            </w:r>
          </w:p>
        </w:tc>
        <w:tc>
          <w:tcPr>
            <w:tcW w:w="567"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单位</w:t>
            </w:r>
          </w:p>
        </w:tc>
        <w:tc>
          <w:tcPr>
            <w:tcW w:w="616"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业绩</w:t>
            </w:r>
          </w:p>
        </w:tc>
        <w:tc>
          <w:tcPr>
            <w:tcW w:w="4943"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试验报告</w:t>
            </w:r>
          </w:p>
        </w:tc>
        <w:tc>
          <w:tcPr>
            <w:tcW w:w="3520"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关键参数</w:t>
            </w:r>
          </w:p>
        </w:tc>
      </w:tr>
      <w:tr w:rsidR="00B6415B">
        <w:trPr>
          <w:trHeight w:val="20"/>
          <w:jc w:val="center"/>
        </w:trPr>
        <w:tc>
          <w:tcPr>
            <w:tcW w:w="1080" w:type="dxa"/>
            <w:tcBorders>
              <w:top w:val="single" w:sz="4" w:space="0" w:color="auto"/>
              <w:left w:val="single" w:sz="4" w:space="0" w:color="auto"/>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金具</w:t>
            </w:r>
          </w:p>
        </w:tc>
        <w:tc>
          <w:tcPr>
            <w:tcW w:w="3053"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10kV及以下金具</w:t>
            </w:r>
          </w:p>
        </w:tc>
        <w:tc>
          <w:tcPr>
            <w:tcW w:w="567"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万元</w:t>
            </w:r>
          </w:p>
        </w:tc>
        <w:tc>
          <w:tcPr>
            <w:tcW w:w="616"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500</w:t>
            </w:r>
          </w:p>
        </w:tc>
        <w:tc>
          <w:tcPr>
            <w:tcW w:w="4943"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rPr>
                <w:rFonts w:ascii="宋体" w:hAnsi="宋体" w:cs="宋体"/>
                <w:kern w:val="0"/>
                <w:sz w:val="16"/>
                <w:szCs w:val="16"/>
              </w:rPr>
            </w:pPr>
            <w:r>
              <w:rPr>
                <w:rFonts w:ascii="宋体" w:hAnsi="宋体" w:cs="宋体" w:hint="eastAsia"/>
                <w:kern w:val="0"/>
                <w:sz w:val="16"/>
                <w:szCs w:val="16"/>
              </w:rPr>
              <w:t>国家认可第三方权威检测机构的有效的检测报告（申请人需提供悬垂线夹、耐张线夹、连接金具、接续金具、防振锤、绝缘导线配套金具（悬垂线夹）、绝缘导线配套金具（耐张线夹）、绝缘导线配套金具（接续金具）、绝缘导线配套金具（绝缘罩）中至少任意一种检测报告）。</w:t>
            </w:r>
          </w:p>
        </w:tc>
        <w:tc>
          <w:tcPr>
            <w:tcW w:w="3520"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w:t>
            </w:r>
          </w:p>
        </w:tc>
      </w:tr>
      <w:tr w:rsidR="00B6415B">
        <w:trPr>
          <w:trHeight w:val="20"/>
          <w:jc w:val="center"/>
        </w:trPr>
        <w:tc>
          <w:tcPr>
            <w:tcW w:w="1080" w:type="dxa"/>
            <w:tcBorders>
              <w:top w:val="single" w:sz="4" w:space="0" w:color="auto"/>
              <w:left w:val="single" w:sz="4" w:space="0" w:color="auto"/>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铁附件</w:t>
            </w:r>
          </w:p>
        </w:tc>
        <w:tc>
          <w:tcPr>
            <w:tcW w:w="3053"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铁附件</w:t>
            </w:r>
          </w:p>
        </w:tc>
        <w:tc>
          <w:tcPr>
            <w:tcW w:w="567"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万元</w:t>
            </w:r>
          </w:p>
        </w:tc>
        <w:tc>
          <w:tcPr>
            <w:tcW w:w="616"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500</w:t>
            </w:r>
          </w:p>
        </w:tc>
        <w:tc>
          <w:tcPr>
            <w:tcW w:w="4943"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rPr>
                <w:rFonts w:ascii="宋体" w:hAnsi="宋体" w:cs="宋体"/>
                <w:kern w:val="0"/>
                <w:sz w:val="16"/>
                <w:szCs w:val="16"/>
              </w:rPr>
            </w:pPr>
            <w:r>
              <w:rPr>
                <w:rFonts w:ascii="宋体" w:hAnsi="宋体" w:cs="宋体" w:hint="eastAsia"/>
                <w:kern w:val="0"/>
                <w:sz w:val="16"/>
                <w:szCs w:val="16"/>
              </w:rPr>
              <w:t>国家认可第三方权威检测机构的有效的检测报告（申请人需提供铁附件中的横担、抱箍、接地铁、顶架、拉线棒、支架、拉攀（环）等非定型金具至少任意</w:t>
            </w:r>
            <w:r>
              <w:rPr>
                <w:rFonts w:ascii="宋体" w:hAnsi="宋体" w:cs="宋体" w:hint="eastAsia"/>
                <w:b/>
                <w:kern w:val="0"/>
                <w:sz w:val="16"/>
                <w:szCs w:val="16"/>
              </w:rPr>
              <w:t>两种不同类型的</w:t>
            </w:r>
            <w:r>
              <w:rPr>
                <w:rFonts w:ascii="宋体" w:hAnsi="宋体" w:cs="宋体" w:hint="eastAsia"/>
                <w:kern w:val="0"/>
                <w:sz w:val="16"/>
                <w:szCs w:val="16"/>
              </w:rPr>
              <w:t>检测报告）。</w:t>
            </w:r>
          </w:p>
        </w:tc>
        <w:tc>
          <w:tcPr>
            <w:tcW w:w="3520" w:type="dxa"/>
            <w:tcBorders>
              <w:top w:val="single" w:sz="4" w:space="0" w:color="auto"/>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w:t>
            </w:r>
          </w:p>
        </w:tc>
      </w:tr>
    </w:tbl>
    <w:p w:rsidR="00B6415B" w:rsidRDefault="0052431C">
      <w:pPr>
        <w:adjustRightInd w:val="0"/>
        <w:snapToGrid w:val="0"/>
        <w:rPr>
          <w:rFonts w:ascii="宋体" w:hAnsi="宋体" w:cs="宋体"/>
          <w:b/>
          <w:sz w:val="16"/>
          <w:szCs w:val="18"/>
          <w:highlight w:val="yellow"/>
        </w:rPr>
      </w:pPr>
      <w:r>
        <w:rPr>
          <w:rFonts w:ascii="宋体" w:hAnsi="宋体" w:cs="宋体" w:hint="eastAsia"/>
          <w:b/>
          <w:sz w:val="16"/>
          <w:szCs w:val="18"/>
          <w:highlight w:val="yellow"/>
        </w:rPr>
        <w:t>注：</w:t>
      </w:r>
      <w:r>
        <w:rPr>
          <w:rFonts w:ascii="Arial Unicode MS" w:hAnsi="Arial Unicode MS" w:cs="宋体" w:hint="eastAsia"/>
          <w:b/>
          <w:sz w:val="16"/>
          <w:szCs w:val="18"/>
          <w:highlight w:val="yellow"/>
        </w:rPr>
        <w:t>1</w:t>
      </w:r>
      <w:r>
        <w:rPr>
          <w:rFonts w:ascii="宋体" w:hAnsi="宋体" w:cs="宋体" w:hint="eastAsia"/>
          <w:b/>
          <w:sz w:val="16"/>
          <w:szCs w:val="18"/>
          <w:highlight w:val="yellow"/>
        </w:rPr>
        <w:t>.有效业绩时间区间为合同签订时间</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5.1.1</w:t>
      </w:r>
      <w:r>
        <w:rPr>
          <w:rFonts w:ascii="宋体" w:hAnsi="宋体" w:cs="宋体" w:hint="eastAsia"/>
          <w:b/>
          <w:sz w:val="16"/>
          <w:szCs w:val="18"/>
          <w:highlight w:val="yellow"/>
        </w:rPr>
        <w:t>～</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7.12.31</w:t>
      </w:r>
      <w:r>
        <w:rPr>
          <w:rFonts w:ascii="宋体" w:hAnsi="宋体" w:cs="宋体" w:hint="eastAsia"/>
          <w:b/>
          <w:sz w:val="16"/>
          <w:szCs w:val="18"/>
          <w:highlight w:val="yellow"/>
        </w:rPr>
        <w:t>。</w:t>
      </w:r>
    </w:p>
    <w:p w:rsidR="00B6415B" w:rsidRDefault="00B6415B">
      <w:pPr>
        <w:adjustRightInd w:val="0"/>
        <w:snapToGrid w:val="0"/>
        <w:rPr>
          <w:b/>
          <w:sz w:val="20"/>
        </w:rPr>
      </w:pPr>
    </w:p>
    <w:p w:rsidR="00B6415B" w:rsidRDefault="0052431C">
      <w:pPr>
        <w:adjustRightInd w:val="0"/>
        <w:snapToGrid w:val="0"/>
        <w:spacing w:line="400" w:lineRule="exact"/>
        <w:ind w:firstLine="435"/>
        <w:rPr>
          <w:rFonts w:ascii="Arial Unicode MS" w:hAnsi="Arial Unicode MS"/>
          <w:b/>
          <w:szCs w:val="21"/>
        </w:rPr>
      </w:pPr>
      <w:r>
        <w:rPr>
          <w:rFonts w:ascii="Arial Unicode MS" w:hAnsi="Arial Unicode MS"/>
          <w:b/>
          <w:szCs w:val="21"/>
        </w:rPr>
        <w:t>质量认证、生产许可证、</w:t>
      </w:r>
      <w:r>
        <w:rPr>
          <w:rFonts w:ascii="Arial Unicode MS" w:hAnsi="Arial Unicode MS" w:hint="eastAsia"/>
          <w:b/>
          <w:szCs w:val="21"/>
        </w:rPr>
        <w:t>3C</w:t>
      </w:r>
      <w:r>
        <w:rPr>
          <w:rFonts w:ascii="Arial Unicode MS" w:hAnsi="Arial Unicode MS" w:hint="eastAsia"/>
          <w:b/>
          <w:szCs w:val="21"/>
        </w:rPr>
        <w:t>认证证书、</w:t>
      </w:r>
      <w:r>
        <w:rPr>
          <w:rFonts w:ascii="Arial Unicode MS" w:hAnsi="Arial Unicode MS"/>
          <w:b/>
          <w:szCs w:val="21"/>
        </w:rPr>
        <w:t>生产试验设备要求</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1276"/>
        <w:gridCol w:w="1559"/>
        <w:gridCol w:w="1559"/>
        <w:gridCol w:w="1582"/>
        <w:gridCol w:w="3532"/>
        <w:gridCol w:w="3708"/>
      </w:tblGrid>
      <w:tr w:rsidR="00B6415B">
        <w:trPr>
          <w:cantSplit/>
          <w:trHeight w:val="390"/>
          <w:tblHeader/>
          <w:jc w:val="center"/>
        </w:trPr>
        <w:tc>
          <w:tcPr>
            <w:tcW w:w="958"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物资类别</w:t>
            </w:r>
          </w:p>
        </w:tc>
        <w:tc>
          <w:tcPr>
            <w:tcW w:w="1276"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预审标段</w:t>
            </w:r>
          </w:p>
        </w:tc>
        <w:tc>
          <w:tcPr>
            <w:tcW w:w="1559"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质量认证体系</w:t>
            </w:r>
          </w:p>
        </w:tc>
        <w:tc>
          <w:tcPr>
            <w:tcW w:w="1559"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生产许可证</w:t>
            </w:r>
          </w:p>
        </w:tc>
        <w:tc>
          <w:tcPr>
            <w:tcW w:w="1582" w:type="dxa"/>
            <w:vAlign w:val="center"/>
          </w:tcPr>
          <w:p w:rsidR="00B6415B" w:rsidRDefault="0052431C">
            <w:pPr>
              <w:widowControl/>
              <w:adjustRightInd w:val="0"/>
              <w:snapToGrid w:val="0"/>
              <w:jc w:val="center"/>
              <w:rPr>
                <w:rFonts w:ascii="宋体" w:hAnsi="宋体" w:cs="宋体"/>
                <w:b/>
                <w:bCs/>
                <w:sz w:val="18"/>
                <w:szCs w:val="18"/>
              </w:rPr>
            </w:pPr>
            <w:r>
              <w:rPr>
                <w:rFonts w:hint="eastAsia"/>
                <w:b/>
                <w:szCs w:val="21"/>
              </w:rPr>
              <w:t>3C</w:t>
            </w:r>
            <w:r>
              <w:rPr>
                <w:rFonts w:hint="eastAsia"/>
                <w:b/>
                <w:szCs w:val="21"/>
              </w:rPr>
              <w:t>认证证书</w:t>
            </w:r>
          </w:p>
        </w:tc>
        <w:tc>
          <w:tcPr>
            <w:tcW w:w="3532"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主要生产设备</w:t>
            </w:r>
          </w:p>
        </w:tc>
        <w:tc>
          <w:tcPr>
            <w:tcW w:w="3708"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主要试验设备</w:t>
            </w:r>
          </w:p>
        </w:tc>
      </w:tr>
      <w:tr w:rsidR="00B6415B">
        <w:trPr>
          <w:cantSplit/>
          <w:trHeight w:val="630"/>
          <w:jc w:val="center"/>
        </w:trPr>
        <w:tc>
          <w:tcPr>
            <w:tcW w:w="958" w:type="dxa"/>
            <w:vAlign w:val="center"/>
          </w:tcPr>
          <w:p w:rsidR="00B6415B" w:rsidRDefault="0052431C">
            <w:pPr>
              <w:widowControl/>
              <w:adjustRightInd w:val="0"/>
              <w:snapToGrid w:val="0"/>
              <w:jc w:val="center"/>
              <w:rPr>
                <w:rFonts w:ascii="宋体" w:hAnsi="宋体"/>
                <w:b/>
                <w:sz w:val="18"/>
                <w:szCs w:val="18"/>
              </w:rPr>
            </w:pPr>
            <w:r>
              <w:rPr>
                <w:rFonts w:ascii="宋体" w:hAnsi="宋体" w:hint="eastAsia"/>
                <w:b/>
                <w:sz w:val="18"/>
                <w:szCs w:val="18"/>
              </w:rPr>
              <w:t>金具</w:t>
            </w:r>
          </w:p>
        </w:tc>
        <w:tc>
          <w:tcPr>
            <w:tcW w:w="1276" w:type="dxa"/>
            <w:vAlign w:val="center"/>
          </w:tcPr>
          <w:p w:rsidR="00B6415B" w:rsidRDefault="0052431C">
            <w:pPr>
              <w:widowControl/>
              <w:adjustRightInd w:val="0"/>
              <w:snapToGrid w:val="0"/>
              <w:jc w:val="center"/>
              <w:rPr>
                <w:rFonts w:ascii="宋体" w:hAnsi="宋体" w:cs="宋体"/>
                <w:b/>
                <w:sz w:val="18"/>
                <w:szCs w:val="18"/>
              </w:rPr>
            </w:pPr>
            <w:r>
              <w:rPr>
                <w:rFonts w:ascii="宋体" w:hAnsi="宋体" w:cs="宋体" w:hint="eastAsia"/>
                <w:b/>
                <w:sz w:val="18"/>
                <w:szCs w:val="18"/>
              </w:rPr>
              <w:t>10kV及以下金具</w:t>
            </w:r>
          </w:p>
        </w:tc>
        <w:tc>
          <w:tcPr>
            <w:tcW w:w="1559" w:type="dxa"/>
            <w:vAlign w:val="center"/>
          </w:tcPr>
          <w:p w:rsidR="00B6415B" w:rsidRDefault="0052431C">
            <w:pPr>
              <w:widowControl/>
              <w:adjustRightInd w:val="0"/>
              <w:snapToGrid w:val="0"/>
              <w:jc w:val="center"/>
              <w:rPr>
                <w:rFonts w:ascii="宋体" w:hAnsi="宋体" w:cs="宋体"/>
                <w:b/>
                <w:sz w:val="18"/>
                <w:szCs w:val="18"/>
              </w:rPr>
            </w:pPr>
            <w:r>
              <w:rPr>
                <w:rFonts w:ascii="宋体" w:hAnsi="宋体" w:cs="宋体" w:hint="eastAsia"/>
                <w:b/>
                <w:sz w:val="18"/>
                <w:szCs w:val="18"/>
              </w:rPr>
              <w:t>ISO9000系列</w:t>
            </w:r>
          </w:p>
        </w:tc>
        <w:tc>
          <w:tcPr>
            <w:tcW w:w="1559" w:type="dxa"/>
            <w:vAlign w:val="center"/>
          </w:tcPr>
          <w:p w:rsidR="00B6415B" w:rsidRDefault="0052431C">
            <w:pPr>
              <w:widowControl/>
              <w:adjustRightInd w:val="0"/>
              <w:snapToGrid w:val="0"/>
              <w:jc w:val="center"/>
              <w:rPr>
                <w:rFonts w:ascii="宋体" w:hAnsi="宋体" w:cs="宋体"/>
                <w:b/>
                <w:kern w:val="0"/>
                <w:sz w:val="18"/>
                <w:szCs w:val="18"/>
              </w:rPr>
            </w:pPr>
            <w:r>
              <w:rPr>
                <w:rFonts w:ascii="宋体" w:hAnsi="宋体" w:cs="宋体" w:hint="eastAsia"/>
                <w:b/>
                <w:kern w:val="0"/>
                <w:sz w:val="18"/>
                <w:szCs w:val="18"/>
              </w:rPr>
              <w:t>--</w:t>
            </w:r>
          </w:p>
        </w:tc>
        <w:tc>
          <w:tcPr>
            <w:tcW w:w="1582" w:type="dxa"/>
            <w:vAlign w:val="center"/>
          </w:tcPr>
          <w:p w:rsidR="00B6415B" w:rsidRDefault="0052431C">
            <w:pPr>
              <w:widowControl/>
              <w:adjustRightInd w:val="0"/>
              <w:snapToGrid w:val="0"/>
              <w:jc w:val="center"/>
              <w:rPr>
                <w:rFonts w:ascii="宋体" w:hAnsi="宋体" w:cs="宋体"/>
                <w:b/>
                <w:kern w:val="0"/>
                <w:sz w:val="18"/>
                <w:szCs w:val="18"/>
              </w:rPr>
            </w:pPr>
            <w:r>
              <w:rPr>
                <w:rFonts w:ascii="宋体" w:hAnsi="宋体" w:cs="宋体" w:hint="eastAsia"/>
                <w:b/>
                <w:kern w:val="0"/>
                <w:sz w:val="18"/>
                <w:szCs w:val="18"/>
              </w:rPr>
              <w:t>--</w:t>
            </w:r>
          </w:p>
        </w:tc>
        <w:tc>
          <w:tcPr>
            <w:tcW w:w="3532" w:type="dxa"/>
            <w:vAlign w:val="center"/>
          </w:tcPr>
          <w:p w:rsidR="00B6415B" w:rsidRDefault="0052431C">
            <w:pPr>
              <w:widowControl/>
              <w:adjustRightInd w:val="0"/>
              <w:snapToGrid w:val="0"/>
              <w:rPr>
                <w:rFonts w:ascii="宋体" w:hAnsi="宋体" w:cs="宋体"/>
                <w:b/>
                <w:kern w:val="0"/>
                <w:sz w:val="18"/>
                <w:szCs w:val="18"/>
              </w:rPr>
            </w:pPr>
            <w:r>
              <w:rPr>
                <w:rFonts w:ascii="宋体" w:hAnsi="宋体" w:cs="宋体" w:hint="eastAsia"/>
                <w:b/>
                <w:kern w:val="0"/>
                <w:sz w:val="18"/>
                <w:szCs w:val="18"/>
                <w:highlight w:val="yellow"/>
              </w:rPr>
              <w:t>锻压类金具</w:t>
            </w:r>
            <w:r>
              <w:rPr>
                <w:rFonts w:ascii="宋体" w:hAnsi="宋体" w:cs="宋体" w:hint="eastAsia"/>
                <w:b/>
                <w:kern w:val="0"/>
                <w:sz w:val="18"/>
                <w:szCs w:val="18"/>
              </w:rPr>
              <w:t>：加热设备、锻压设备、热处理设备、机加工设备、焊接设备等；</w:t>
            </w:r>
          </w:p>
          <w:p w:rsidR="00B6415B" w:rsidRDefault="0052431C">
            <w:pPr>
              <w:widowControl/>
              <w:adjustRightInd w:val="0"/>
              <w:snapToGrid w:val="0"/>
              <w:rPr>
                <w:rFonts w:ascii="宋体" w:hAnsi="宋体" w:cs="宋体"/>
                <w:b/>
                <w:kern w:val="0"/>
                <w:sz w:val="18"/>
                <w:szCs w:val="18"/>
              </w:rPr>
            </w:pPr>
            <w:r>
              <w:rPr>
                <w:rFonts w:ascii="宋体" w:hAnsi="宋体" w:cs="宋体" w:hint="eastAsia"/>
                <w:b/>
                <w:kern w:val="0"/>
                <w:sz w:val="18"/>
                <w:szCs w:val="18"/>
                <w:highlight w:val="yellow"/>
              </w:rPr>
              <w:t>铸造类金具</w:t>
            </w:r>
            <w:r>
              <w:rPr>
                <w:rFonts w:ascii="宋体" w:hAnsi="宋体" w:cs="宋体" w:hint="eastAsia"/>
                <w:b/>
                <w:kern w:val="0"/>
                <w:sz w:val="18"/>
                <w:szCs w:val="18"/>
              </w:rPr>
              <w:t>：熔炼及加热设备、铸造设备、热处理设备、机加工设备、焊接设备等；</w:t>
            </w:r>
          </w:p>
          <w:p w:rsidR="00B6415B" w:rsidRDefault="0052431C">
            <w:pPr>
              <w:widowControl/>
              <w:adjustRightInd w:val="0"/>
              <w:snapToGrid w:val="0"/>
              <w:rPr>
                <w:rFonts w:ascii="宋体" w:hAnsi="宋体" w:cs="宋体"/>
                <w:b/>
                <w:kern w:val="0"/>
                <w:sz w:val="18"/>
                <w:szCs w:val="18"/>
              </w:rPr>
            </w:pPr>
            <w:r>
              <w:rPr>
                <w:rFonts w:ascii="宋体" w:hAnsi="宋体" w:cs="宋体" w:hint="eastAsia"/>
                <w:b/>
                <w:kern w:val="0"/>
                <w:sz w:val="18"/>
                <w:szCs w:val="18"/>
              </w:rPr>
              <w:t>可锻铸铁类金具:熔炼及加热设备、铸造设备、热处理设备、机加工设备、焊接设备等；</w:t>
            </w:r>
          </w:p>
          <w:p w:rsidR="00B6415B" w:rsidRDefault="0052431C">
            <w:pPr>
              <w:widowControl/>
              <w:adjustRightInd w:val="0"/>
              <w:snapToGrid w:val="0"/>
              <w:rPr>
                <w:rFonts w:ascii="宋体" w:hAnsi="宋体" w:cs="宋体"/>
                <w:b/>
                <w:kern w:val="0"/>
                <w:sz w:val="18"/>
                <w:szCs w:val="18"/>
              </w:rPr>
            </w:pPr>
            <w:r>
              <w:rPr>
                <w:rFonts w:ascii="宋体" w:hAnsi="宋体" w:cs="宋体" w:hint="eastAsia"/>
                <w:b/>
                <w:kern w:val="0"/>
                <w:sz w:val="18"/>
                <w:szCs w:val="18"/>
                <w:highlight w:val="yellow"/>
              </w:rPr>
              <w:t>铝铜铝类金具</w:t>
            </w:r>
            <w:r>
              <w:rPr>
                <w:rFonts w:ascii="宋体" w:hAnsi="宋体" w:cs="宋体" w:hint="eastAsia"/>
                <w:b/>
                <w:kern w:val="0"/>
                <w:sz w:val="18"/>
                <w:szCs w:val="18"/>
              </w:rPr>
              <w:t>：熔炼及加热设备、铸造设备、锻压设备、热处理设备、机加工设备、焊接设备等；</w:t>
            </w:r>
          </w:p>
          <w:p w:rsidR="00B6415B" w:rsidRDefault="0052431C">
            <w:pPr>
              <w:widowControl/>
              <w:adjustRightInd w:val="0"/>
              <w:snapToGrid w:val="0"/>
              <w:rPr>
                <w:rFonts w:ascii="宋体" w:hAnsi="宋体" w:cs="宋体"/>
                <w:b/>
                <w:kern w:val="0"/>
                <w:sz w:val="18"/>
                <w:szCs w:val="18"/>
              </w:rPr>
            </w:pPr>
            <w:r>
              <w:rPr>
                <w:rFonts w:ascii="宋体" w:hAnsi="宋体" w:cs="宋体" w:hint="eastAsia"/>
                <w:b/>
                <w:kern w:val="0"/>
                <w:sz w:val="18"/>
                <w:szCs w:val="18"/>
                <w:highlight w:val="yellow"/>
              </w:rPr>
              <w:t>预绞式金具</w:t>
            </w:r>
            <w:r>
              <w:rPr>
                <w:rFonts w:ascii="宋体" w:hAnsi="宋体" w:cs="宋体" w:hint="eastAsia"/>
                <w:b/>
                <w:kern w:val="0"/>
                <w:sz w:val="18"/>
                <w:szCs w:val="18"/>
              </w:rPr>
              <w:t>：成型设备、铺砂设备、绞合设备、表面处理设备。</w:t>
            </w:r>
          </w:p>
        </w:tc>
        <w:tc>
          <w:tcPr>
            <w:tcW w:w="3708" w:type="dxa"/>
            <w:vAlign w:val="center"/>
          </w:tcPr>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1.普通五元素快速分析仪或光谱分析仪等化学成分分析设备；</w:t>
            </w:r>
          </w:p>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2.锌层厚度测试设备；</w:t>
            </w:r>
          </w:p>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3.拉力试验设备；</w:t>
            </w:r>
          </w:p>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4.通止规；</w:t>
            </w:r>
          </w:p>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5.涉及绝缘导线配套金具的供应商应具备直流电阻测试仪、交流试验变压器(50kV及以上）、绝缘电阻测试仪。</w:t>
            </w:r>
          </w:p>
        </w:tc>
      </w:tr>
      <w:tr w:rsidR="00B6415B">
        <w:trPr>
          <w:cantSplit/>
          <w:trHeight w:val="630"/>
          <w:jc w:val="center"/>
        </w:trPr>
        <w:tc>
          <w:tcPr>
            <w:tcW w:w="958" w:type="dxa"/>
            <w:vAlign w:val="center"/>
          </w:tcPr>
          <w:p w:rsidR="00B6415B" w:rsidRDefault="0052431C">
            <w:pPr>
              <w:widowControl/>
              <w:adjustRightInd w:val="0"/>
              <w:snapToGrid w:val="0"/>
              <w:jc w:val="center"/>
              <w:rPr>
                <w:rFonts w:ascii="宋体" w:hAnsi="宋体"/>
                <w:b/>
                <w:sz w:val="18"/>
                <w:szCs w:val="18"/>
              </w:rPr>
            </w:pPr>
            <w:r>
              <w:rPr>
                <w:rFonts w:ascii="宋体" w:hAnsi="宋体" w:hint="eastAsia"/>
                <w:b/>
                <w:sz w:val="18"/>
                <w:szCs w:val="18"/>
              </w:rPr>
              <w:t>铁附件</w:t>
            </w:r>
          </w:p>
        </w:tc>
        <w:tc>
          <w:tcPr>
            <w:tcW w:w="1276" w:type="dxa"/>
            <w:vAlign w:val="center"/>
          </w:tcPr>
          <w:p w:rsidR="00B6415B" w:rsidRDefault="0052431C">
            <w:pPr>
              <w:widowControl/>
              <w:adjustRightInd w:val="0"/>
              <w:snapToGrid w:val="0"/>
              <w:jc w:val="center"/>
              <w:rPr>
                <w:rFonts w:ascii="宋体" w:hAnsi="宋体" w:cs="宋体"/>
                <w:b/>
                <w:sz w:val="18"/>
                <w:szCs w:val="18"/>
              </w:rPr>
            </w:pPr>
            <w:r>
              <w:rPr>
                <w:rFonts w:ascii="宋体" w:hAnsi="宋体" w:cs="宋体" w:hint="eastAsia"/>
                <w:b/>
                <w:sz w:val="18"/>
                <w:szCs w:val="18"/>
              </w:rPr>
              <w:t>铁附件</w:t>
            </w:r>
          </w:p>
        </w:tc>
        <w:tc>
          <w:tcPr>
            <w:tcW w:w="1559" w:type="dxa"/>
            <w:vAlign w:val="center"/>
          </w:tcPr>
          <w:p w:rsidR="00B6415B" w:rsidRDefault="0052431C">
            <w:pPr>
              <w:widowControl/>
              <w:adjustRightInd w:val="0"/>
              <w:snapToGrid w:val="0"/>
              <w:jc w:val="center"/>
              <w:rPr>
                <w:rFonts w:ascii="宋体" w:hAnsi="宋体" w:cs="宋体"/>
                <w:b/>
                <w:sz w:val="18"/>
                <w:szCs w:val="18"/>
              </w:rPr>
            </w:pPr>
            <w:r>
              <w:rPr>
                <w:rFonts w:ascii="宋体" w:hAnsi="宋体" w:cs="宋体" w:hint="eastAsia"/>
                <w:b/>
                <w:sz w:val="18"/>
                <w:szCs w:val="18"/>
              </w:rPr>
              <w:t>ISO9000系列</w:t>
            </w:r>
          </w:p>
        </w:tc>
        <w:tc>
          <w:tcPr>
            <w:tcW w:w="1559" w:type="dxa"/>
            <w:vAlign w:val="center"/>
          </w:tcPr>
          <w:p w:rsidR="00B6415B" w:rsidRDefault="0052431C">
            <w:pPr>
              <w:widowControl/>
              <w:adjustRightInd w:val="0"/>
              <w:snapToGrid w:val="0"/>
              <w:jc w:val="center"/>
              <w:rPr>
                <w:rFonts w:ascii="宋体" w:hAnsi="宋体" w:cs="宋体"/>
                <w:b/>
                <w:kern w:val="0"/>
                <w:sz w:val="18"/>
                <w:szCs w:val="18"/>
              </w:rPr>
            </w:pPr>
            <w:r>
              <w:rPr>
                <w:rFonts w:ascii="宋体" w:hAnsi="宋体" w:cs="宋体" w:hint="eastAsia"/>
                <w:b/>
                <w:kern w:val="0"/>
                <w:sz w:val="18"/>
                <w:szCs w:val="18"/>
              </w:rPr>
              <w:t>--</w:t>
            </w:r>
          </w:p>
        </w:tc>
        <w:tc>
          <w:tcPr>
            <w:tcW w:w="1582" w:type="dxa"/>
            <w:vAlign w:val="center"/>
          </w:tcPr>
          <w:p w:rsidR="00B6415B" w:rsidRDefault="0052431C">
            <w:pPr>
              <w:widowControl/>
              <w:adjustRightInd w:val="0"/>
              <w:snapToGrid w:val="0"/>
              <w:jc w:val="center"/>
              <w:rPr>
                <w:rFonts w:ascii="宋体" w:hAnsi="宋体" w:cs="宋体"/>
                <w:b/>
                <w:kern w:val="0"/>
                <w:sz w:val="18"/>
                <w:szCs w:val="18"/>
              </w:rPr>
            </w:pPr>
            <w:r>
              <w:rPr>
                <w:rFonts w:ascii="宋体" w:hAnsi="宋体" w:cs="宋体" w:hint="eastAsia"/>
                <w:b/>
                <w:kern w:val="0"/>
                <w:sz w:val="18"/>
                <w:szCs w:val="18"/>
              </w:rPr>
              <w:t>--</w:t>
            </w:r>
          </w:p>
        </w:tc>
        <w:tc>
          <w:tcPr>
            <w:tcW w:w="3532" w:type="dxa"/>
          </w:tcPr>
          <w:p w:rsidR="00B6415B" w:rsidRDefault="0052431C">
            <w:pPr>
              <w:widowControl/>
              <w:adjustRightInd w:val="0"/>
              <w:snapToGrid w:val="0"/>
              <w:jc w:val="left"/>
              <w:rPr>
                <w:rFonts w:ascii="宋体" w:hAnsi="宋体" w:cs="宋体"/>
                <w:b/>
                <w:kern w:val="0"/>
                <w:sz w:val="18"/>
                <w:szCs w:val="18"/>
              </w:rPr>
            </w:pPr>
            <w:r>
              <w:rPr>
                <w:rFonts w:ascii="宋体" w:hAnsi="宋体" w:cs="宋体" w:hint="eastAsia"/>
                <w:b/>
                <w:kern w:val="0"/>
                <w:sz w:val="18"/>
                <w:szCs w:val="18"/>
              </w:rPr>
              <w:t>角钢、型钢及板材加工设备（剪板机、折弯机、切割机、冲床或钻床）；二氧化碳气体保护焊机（或直流焊机）不少于2台；</w:t>
            </w:r>
            <w:r>
              <w:rPr>
                <w:rFonts w:ascii="宋体" w:hAnsi="宋体" w:cs="宋体" w:hint="eastAsia"/>
                <w:b/>
                <w:kern w:val="0"/>
                <w:sz w:val="18"/>
                <w:szCs w:val="18"/>
                <w:highlight w:val="yellow"/>
              </w:rPr>
              <w:t>具有热镀锌能力，具有排污许可证（镀锌可外委，镀锌外委时则应有固定合作方，且需提供与镀锌厂签订的镀锌外委合同。镀锌厂的营业执照、排污许可证、组织机构代码证书</w:t>
            </w:r>
            <w:r>
              <w:rPr>
                <w:rFonts w:ascii="宋体" w:hAnsi="宋体" w:cs="宋体"/>
                <w:b/>
                <w:kern w:val="0"/>
                <w:sz w:val="18"/>
                <w:szCs w:val="18"/>
                <w:highlight w:val="yellow"/>
              </w:rPr>
              <w:t>）</w:t>
            </w:r>
            <w:r>
              <w:rPr>
                <w:rFonts w:ascii="宋体" w:hAnsi="宋体" w:cs="宋体" w:hint="eastAsia"/>
                <w:b/>
                <w:kern w:val="0"/>
                <w:sz w:val="18"/>
                <w:szCs w:val="18"/>
              </w:rPr>
              <w:t>。</w:t>
            </w:r>
          </w:p>
        </w:tc>
        <w:tc>
          <w:tcPr>
            <w:tcW w:w="3708" w:type="dxa"/>
            <w:vAlign w:val="center"/>
          </w:tcPr>
          <w:p w:rsidR="00B6415B" w:rsidRDefault="0052431C">
            <w:pPr>
              <w:widowControl/>
              <w:adjustRightInd w:val="0"/>
              <w:snapToGrid w:val="0"/>
              <w:jc w:val="center"/>
              <w:rPr>
                <w:rFonts w:ascii="宋体" w:hAnsi="宋体" w:cs="宋体"/>
                <w:b/>
                <w:kern w:val="0"/>
                <w:sz w:val="18"/>
                <w:szCs w:val="18"/>
              </w:rPr>
            </w:pPr>
            <w:r>
              <w:rPr>
                <w:rFonts w:ascii="宋体" w:hAnsi="宋体" w:cs="宋体" w:hint="eastAsia"/>
                <w:b/>
                <w:kern w:val="0"/>
                <w:sz w:val="18"/>
                <w:szCs w:val="18"/>
              </w:rPr>
              <w:t>锌层厚度检测仪</w:t>
            </w:r>
          </w:p>
        </w:tc>
      </w:tr>
    </w:tbl>
    <w:p w:rsidR="00B6415B" w:rsidRDefault="0052431C">
      <w:pPr>
        <w:rPr>
          <w:rFonts w:ascii="宋体" w:hAnsi="宋体"/>
          <w:b/>
          <w:iCs/>
          <w:szCs w:val="21"/>
        </w:rPr>
      </w:pPr>
      <w:r>
        <w:rPr>
          <w:rFonts w:ascii="宋体" w:hAnsi="宋体" w:hint="eastAsia"/>
          <w:b/>
          <w:iCs/>
          <w:szCs w:val="21"/>
        </w:rPr>
        <w:t>说明：10kV及以下金具标段申请人无需满足全部生产设备要求，但提供的生产设备须与所提供的试验报告产品类别相符。</w:t>
      </w:r>
    </w:p>
    <w:p w:rsidR="00B6415B" w:rsidRDefault="00B6415B">
      <w:pPr>
        <w:rPr>
          <w:rFonts w:ascii="Arial Unicode MS" w:hAnsi="Arial Unicode MS"/>
          <w:b/>
          <w:szCs w:val="21"/>
        </w:rPr>
      </w:pPr>
    </w:p>
    <w:p w:rsidR="00B6415B" w:rsidRDefault="0052431C">
      <w:pPr>
        <w:rPr>
          <w:b/>
          <w:color w:val="FF0000"/>
          <w:szCs w:val="21"/>
        </w:rPr>
      </w:pPr>
      <w:r>
        <w:rPr>
          <w:rFonts w:ascii="Arial Unicode MS" w:hAnsi="Arial Unicode MS" w:hint="eastAsia"/>
          <w:b/>
          <w:szCs w:val="21"/>
        </w:rPr>
        <w:t>2</w:t>
      </w:r>
      <w:r>
        <w:rPr>
          <w:rFonts w:hint="eastAsia"/>
          <w:b/>
          <w:szCs w:val="21"/>
        </w:rPr>
        <w:t>.</w:t>
      </w:r>
      <w:r>
        <w:rPr>
          <w:rFonts w:ascii="Arial Unicode MS" w:hAnsi="Arial Unicode MS" w:hint="eastAsia"/>
          <w:b/>
          <w:szCs w:val="21"/>
        </w:rPr>
        <w:t>电能计量箱、配电箱</w:t>
      </w:r>
      <w:r>
        <w:rPr>
          <w:rFonts w:ascii="Arial Unicode MS" w:hAnsi="Arial Unicode MS" w:hint="eastAsia"/>
          <w:b/>
          <w:szCs w:val="21"/>
        </w:rPr>
        <w:t>JP</w:t>
      </w:r>
      <w:r>
        <w:rPr>
          <w:rFonts w:ascii="Arial Unicode MS" w:hAnsi="Arial Unicode MS" w:hint="eastAsia"/>
          <w:b/>
          <w:szCs w:val="21"/>
        </w:rPr>
        <w:t>柜</w:t>
      </w:r>
      <w:r>
        <w:rPr>
          <w:rFonts w:ascii="Arial Unicode MS" w:hAnsi="Arial Unicode MS" w:hint="eastAsia"/>
          <w:b/>
          <w:szCs w:val="21"/>
        </w:rPr>
        <w:t xml:space="preserve"> </w:t>
      </w:r>
      <w:r>
        <w:rPr>
          <w:b/>
          <w:szCs w:val="21"/>
        </w:rPr>
        <w:t>既有业绩及试验报告要求</w:t>
      </w:r>
    </w:p>
    <w:tbl>
      <w:tblPr>
        <w:tblW w:w="13779" w:type="dxa"/>
        <w:jc w:val="center"/>
        <w:tblLayout w:type="fixed"/>
        <w:tblLook w:val="04A0"/>
      </w:tblPr>
      <w:tblGrid>
        <w:gridCol w:w="1080"/>
        <w:gridCol w:w="3053"/>
        <w:gridCol w:w="517"/>
        <w:gridCol w:w="725"/>
        <w:gridCol w:w="2175"/>
        <w:gridCol w:w="6229"/>
      </w:tblGrid>
      <w:tr w:rsidR="00B6415B">
        <w:trPr>
          <w:trHeight w:val="20"/>
          <w:tblHeader/>
          <w:jc w:val="center"/>
        </w:trPr>
        <w:tc>
          <w:tcPr>
            <w:tcW w:w="1080" w:type="dxa"/>
            <w:tcBorders>
              <w:top w:val="single" w:sz="4" w:space="0" w:color="auto"/>
              <w:left w:val="single" w:sz="4" w:space="0" w:color="auto"/>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lastRenderedPageBreak/>
              <w:t>物资类别</w:t>
            </w:r>
          </w:p>
        </w:tc>
        <w:tc>
          <w:tcPr>
            <w:tcW w:w="3053"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预审标段</w:t>
            </w:r>
          </w:p>
        </w:tc>
        <w:tc>
          <w:tcPr>
            <w:tcW w:w="517"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单位</w:t>
            </w:r>
          </w:p>
        </w:tc>
        <w:tc>
          <w:tcPr>
            <w:tcW w:w="725"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业绩</w:t>
            </w:r>
          </w:p>
        </w:tc>
        <w:tc>
          <w:tcPr>
            <w:tcW w:w="2175"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试验报告</w:t>
            </w:r>
          </w:p>
        </w:tc>
        <w:tc>
          <w:tcPr>
            <w:tcW w:w="6229" w:type="dxa"/>
            <w:tcBorders>
              <w:top w:val="single" w:sz="4" w:space="0" w:color="auto"/>
              <w:left w:val="nil"/>
              <w:bottom w:val="single" w:sz="4" w:space="0" w:color="auto"/>
              <w:right w:val="single" w:sz="4" w:space="0" w:color="auto"/>
            </w:tcBorders>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关键参数</w:t>
            </w:r>
          </w:p>
        </w:tc>
      </w:tr>
      <w:tr w:rsidR="00B6415B">
        <w:trPr>
          <w:trHeight w:val="20"/>
          <w:jc w:val="center"/>
        </w:trPr>
        <w:tc>
          <w:tcPr>
            <w:tcW w:w="1080" w:type="dxa"/>
            <w:vMerge w:val="restart"/>
            <w:tcBorders>
              <w:top w:val="single" w:sz="4" w:space="0" w:color="auto"/>
              <w:left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电能计量箱</w:t>
            </w:r>
          </w:p>
        </w:tc>
        <w:tc>
          <w:tcPr>
            <w:tcW w:w="3053"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电能计量箱(金属)</w:t>
            </w:r>
          </w:p>
        </w:tc>
        <w:tc>
          <w:tcPr>
            <w:tcW w:w="517"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只</w:t>
            </w:r>
          </w:p>
        </w:tc>
        <w:tc>
          <w:tcPr>
            <w:tcW w:w="725"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4000</w:t>
            </w:r>
          </w:p>
        </w:tc>
        <w:tc>
          <w:tcPr>
            <w:tcW w:w="2175"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kern w:val="0"/>
                <w:sz w:val="16"/>
                <w:szCs w:val="16"/>
              </w:rPr>
              <w:t>同时满足：</w:t>
            </w:r>
          </w:p>
          <w:p w:rsidR="00B6415B" w:rsidRDefault="0052431C">
            <w:pPr>
              <w:widowControl/>
              <w:jc w:val="center"/>
              <w:rPr>
                <w:rFonts w:ascii="宋体" w:hAnsi="宋体" w:cs="宋体"/>
                <w:kern w:val="0"/>
                <w:sz w:val="16"/>
                <w:szCs w:val="16"/>
              </w:rPr>
            </w:pPr>
            <w:r>
              <w:rPr>
                <w:rFonts w:ascii="宋体" w:hAnsi="宋体" w:cs="宋体" w:hint="eastAsia"/>
                <w:kern w:val="0"/>
                <w:sz w:val="16"/>
                <w:szCs w:val="16"/>
              </w:rPr>
              <w:t>1、</w:t>
            </w:r>
            <w:r>
              <w:rPr>
                <w:rFonts w:ascii="宋体" w:hAnsi="宋体" w:cs="宋体"/>
                <w:kern w:val="0"/>
                <w:sz w:val="16"/>
                <w:szCs w:val="16"/>
              </w:rPr>
              <w:t>国家认可权威检测机构的有效的型式试验报告。</w:t>
            </w:r>
          </w:p>
          <w:p w:rsidR="00B6415B" w:rsidRDefault="0052431C">
            <w:pPr>
              <w:widowControl/>
              <w:jc w:val="center"/>
              <w:rPr>
                <w:rFonts w:ascii="宋体" w:hAnsi="宋体" w:cs="宋体"/>
                <w:kern w:val="0"/>
                <w:sz w:val="16"/>
                <w:szCs w:val="16"/>
              </w:rPr>
            </w:pPr>
            <w:r>
              <w:rPr>
                <w:rFonts w:ascii="宋体" w:hAnsi="宋体" w:cs="宋体"/>
                <w:kern w:val="0"/>
                <w:sz w:val="16"/>
                <w:szCs w:val="16"/>
              </w:rPr>
              <w:t>2、符合国家电网公司企业标（Q/GDW11008-2013《低压计量箱技术规范》）的权威检测机构出具的有效的全性能试验报告。</w:t>
            </w:r>
          </w:p>
        </w:tc>
        <w:tc>
          <w:tcPr>
            <w:tcW w:w="6229"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电气间隙、爬电距离分别大于5.5mm、6.3mm</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保护电路有效性试验测得的电阻值应不大于0.1Ω</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绝缘电阻应大于1000Ω/V</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介电性能试验泄露电流不超过100mA</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过盈配合接插件单相插入力不大于300N，拔出力不大于500N；三相插入力不大于525N，拔出力不大于750N</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静载能力试验后，不应有形状、配合或功能部件影响安装的变形</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冲击载荷试验应满足防撞等级IK09</w:t>
            </w:r>
          </w:p>
        </w:tc>
      </w:tr>
      <w:tr w:rsidR="00B6415B">
        <w:trPr>
          <w:trHeight w:val="20"/>
          <w:jc w:val="center"/>
        </w:trPr>
        <w:tc>
          <w:tcPr>
            <w:tcW w:w="1080" w:type="dxa"/>
            <w:vMerge/>
            <w:tcBorders>
              <w:left w:val="single" w:sz="4" w:space="0" w:color="auto"/>
              <w:right w:val="single" w:sz="4" w:space="0" w:color="auto"/>
            </w:tcBorders>
            <w:vAlign w:val="center"/>
          </w:tcPr>
          <w:p w:rsidR="00B6415B" w:rsidRDefault="00B6415B">
            <w:pPr>
              <w:widowControl/>
              <w:jc w:val="center"/>
              <w:rPr>
                <w:rFonts w:ascii="宋体" w:hAnsi="宋体" w:cs="宋体"/>
                <w:kern w:val="0"/>
                <w:sz w:val="16"/>
                <w:szCs w:val="16"/>
              </w:rPr>
            </w:pPr>
          </w:p>
        </w:tc>
        <w:tc>
          <w:tcPr>
            <w:tcW w:w="3053"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电能计量箱(PC+ABS)</w:t>
            </w:r>
          </w:p>
        </w:tc>
        <w:tc>
          <w:tcPr>
            <w:tcW w:w="517"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只</w:t>
            </w:r>
          </w:p>
        </w:tc>
        <w:tc>
          <w:tcPr>
            <w:tcW w:w="725"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100000</w:t>
            </w:r>
          </w:p>
        </w:tc>
        <w:tc>
          <w:tcPr>
            <w:tcW w:w="2175"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kern w:val="0"/>
                <w:sz w:val="16"/>
                <w:szCs w:val="16"/>
              </w:rPr>
              <w:t>同时满足：</w:t>
            </w:r>
          </w:p>
          <w:p w:rsidR="00B6415B" w:rsidRDefault="0052431C">
            <w:pPr>
              <w:widowControl/>
              <w:jc w:val="center"/>
              <w:rPr>
                <w:rFonts w:ascii="宋体" w:hAnsi="宋体" w:cs="宋体"/>
                <w:kern w:val="0"/>
                <w:sz w:val="16"/>
                <w:szCs w:val="16"/>
              </w:rPr>
            </w:pPr>
            <w:r>
              <w:rPr>
                <w:rFonts w:ascii="宋体" w:hAnsi="宋体" w:cs="宋体"/>
                <w:kern w:val="0"/>
                <w:sz w:val="16"/>
                <w:szCs w:val="16"/>
              </w:rPr>
              <w:t>1、国家认可权威检测机构的有效的型式试验报告。</w:t>
            </w:r>
          </w:p>
          <w:p w:rsidR="00B6415B" w:rsidRDefault="0052431C">
            <w:pPr>
              <w:widowControl/>
              <w:jc w:val="center"/>
              <w:rPr>
                <w:rFonts w:ascii="宋体" w:hAnsi="宋体" w:cs="宋体"/>
                <w:kern w:val="0"/>
                <w:sz w:val="16"/>
                <w:szCs w:val="16"/>
              </w:rPr>
            </w:pPr>
            <w:r>
              <w:rPr>
                <w:rFonts w:ascii="宋体" w:hAnsi="宋体" w:cs="宋体"/>
                <w:kern w:val="0"/>
                <w:sz w:val="16"/>
                <w:szCs w:val="16"/>
              </w:rPr>
              <w:t>2、符合国家电网公司企业标（Q/GDW11008-2013《低压计量箱技术规范》）的权威检测机构出具的有效的全性能试验报告。</w:t>
            </w:r>
          </w:p>
        </w:tc>
        <w:tc>
          <w:tcPr>
            <w:tcW w:w="6229"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电气间隙、爬电距离分别大于5.5mm、6.3mm</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保护电路有效性试验测得的电阻值应不大于0.1Ω</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绝缘电阻应大于1000Ω/V</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介电性能试验泄露电流不超过100mA</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过盈配合接插件单相插入力不大于300N，拔出力不大于500N；三相插入力不大于525N，拔出力不大于750N</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静载能力试验后，不应有形状、配合或功能部件影响安装的变形</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冲击载荷试验应满足防撞等级IK09</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热稳定试验后，外壳或样品应没有可见的裂缝，其材料不应变得具有黏性或油脂性</w:t>
            </w:r>
          </w:p>
        </w:tc>
      </w:tr>
      <w:tr w:rsidR="00B6415B">
        <w:trPr>
          <w:trHeight w:val="20"/>
          <w:jc w:val="center"/>
        </w:trPr>
        <w:tc>
          <w:tcPr>
            <w:tcW w:w="1080" w:type="dxa"/>
            <w:vMerge/>
            <w:tcBorders>
              <w:left w:val="single" w:sz="4" w:space="0" w:color="auto"/>
              <w:right w:val="single" w:sz="4" w:space="0" w:color="auto"/>
            </w:tcBorders>
            <w:vAlign w:val="center"/>
          </w:tcPr>
          <w:p w:rsidR="00B6415B" w:rsidRDefault="00B6415B">
            <w:pPr>
              <w:widowControl/>
              <w:jc w:val="center"/>
              <w:rPr>
                <w:rFonts w:ascii="宋体" w:hAnsi="宋体" w:cs="宋体"/>
                <w:kern w:val="0"/>
                <w:sz w:val="16"/>
                <w:szCs w:val="16"/>
              </w:rPr>
            </w:pPr>
          </w:p>
        </w:tc>
        <w:tc>
          <w:tcPr>
            <w:tcW w:w="3053"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电能计量箱(SMC)</w:t>
            </w:r>
          </w:p>
        </w:tc>
        <w:tc>
          <w:tcPr>
            <w:tcW w:w="517"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只</w:t>
            </w:r>
          </w:p>
        </w:tc>
        <w:tc>
          <w:tcPr>
            <w:tcW w:w="725"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20000</w:t>
            </w:r>
          </w:p>
        </w:tc>
        <w:tc>
          <w:tcPr>
            <w:tcW w:w="2175" w:type="dxa"/>
            <w:tcBorders>
              <w:top w:val="nil"/>
              <w:left w:val="nil"/>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kern w:val="0"/>
                <w:sz w:val="16"/>
                <w:szCs w:val="16"/>
              </w:rPr>
              <w:t>同时满足：</w:t>
            </w:r>
          </w:p>
          <w:p w:rsidR="00B6415B" w:rsidRDefault="0052431C">
            <w:pPr>
              <w:widowControl/>
              <w:jc w:val="center"/>
              <w:rPr>
                <w:rFonts w:ascii="宋体" w:hAnsi="宋体" w:cs="宋体"/>
                <w:kern w:val="0"/>
                <w:sz w:val="16"/>
                <w:szCs w:val="16"/>
              </w:rPr>
            </w:pPr>
            <w:r>
              <w:rPr>
                <w:rFonts w:ascii="宋体" w:hAnsi="宋体" w:cs="宋体"/>
                <w:kern w:val="0"/>
                <w:sz w:val="16"/>
                <w:szCs w:val="16"/>
              </w:rPr>
              <w:t>1、国家认可权威检测机构的有效的型式试验报告。</w:t>
            </w:r>
          </w:p>
          <w:p w:rsidR="00B6415B" w:rsidRDefault="0052431C">
            <w:pPr>
              <w:widowControl/>
              <w:jc w:val="center"/>
              <w:rPr>
                <w:rFonts w:ascii="宋体" w:hAnsi="宋体" w:cs="宋体"/>
                <w:kern w:val="0"/>
                <w:sz w:val="16"/>
                <w:szCs w:val="16"/>
              </w:rPr>
            </w:pPr>
            <w:r>
              <w:rPr>
                <w:rFonts w:ascii="宋体" w:hAnsi="宋体" w:cs="宋体"/>
                <w:kern w:val="0"/>
                <w:sz w:val="16"/>
                <w:szCs w:val="16"/>
              </w:rPr>
              <w:t>2、符合国家电网公司企业标（Q/GDW11008-2013《低压计量箱技术规范》）的权威检测机构出具的有效的全性能试验报告。</w:t>
            </w:r>
          </w:p>
        </w:tc>
        <w:tc>
          <w:tcPr>
            <w:tcW w:w="6229"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电气间隙、爬电距离分别大于5.5mm、6.3mm</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保护电路有效性试验测得的电阻值应不大于0.1Ω</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绝缘电阻应大于1000Ω/V</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介电性能试验泄露电流不超过100mA</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过盈配合接插件单相插入力不大于300N，拔出力不大于500N；三相插入力不大于525N，拔出力不大于750N</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静载能力试验后，不应有形状、配合或功能部件影响安装的变形</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冲击载荷试验应满足防撞等级IK09</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热稳定试验后，外壳或样品应没有可见的裂缝，其材料不应变得具有黏性或油脂性</w:t>
            </w:r>
          </w:p>
        </w:tc>
      </w:tr>
      <w:tr w:rsidR="00B6415B">
        <w:trPr>
          <w:trHeight w:val="20"/>
          <w:jc w:val="center"/>
        </w:trPr>
        <w:tc>
          <w:tcPr>
            <w:tcW w:w="1080" w:type="dxa"/>
            <w:tcBorders>
              <w:top w:val="single" w:sz="4" w:space="0" w:color="auto"/>
              <w:left w:val="single" w:sz="4" w:space="0" w:color="auto"/>
              <w:bottom w:val="single" w:sz="4" w:space="0" w:color="auto"/>
              <w:right w:val="single" w:sz="4" w:space="0" w:color="auto"/>
            </w:tcBorders>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配电箱（JP柜）</w:t>
            </w:r>
          </w:p>
        </w:tc>
        <w:tc>
          <w:tcPr>
            <w:tcW w:w="3053"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sz w:val="16"/>
                <w:szCs w:val="16"/>
              </w:rPr>
            </w:pPr>
            <w:r>
              <w:rPr>
                <w:rFonts w:ascii="宋体" w:hAnsi="宋体" w:cs="宋体" w:hint="eastAsia"/>
                <w:kern w:val="0"/>
                <w:sz w:val="16"/>
                <w:szCs w:val="16"/>
              </w:rPr>
              <w:t>配电箱（JP柜）</w:t>
            </w:r>
          </w:p>
        </w:tc>
        <w:tc>
          <w:tcPr>
            <w:tcW w:w="517"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个</w:t>
            </w:r>
          </w:p>
        </w:tc>
        <w:tc>
          <w:tcPr>
            <w:tcW w:w="725"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800</w:t>
            </w:r>
          </w:p>
        </w:tc>
        <w:tc>
          <w:tcPr>
            <w:tcW w:w="2175"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本体型式试验</w:t>
            </w:r>
          </w:p>
        </w:tc>
        <w:tc>
          <w:tcPr>
            <w:tcW w:w="6229" w:type="dxa"/>
            <w:tcBorders>
              <w:top w:val="nil"/>
              <w:left w:val="nil"/>
              <w:bottom w:val="single" w:sz="4" w:space="0" w:color="auto"/>
              <w:right w:val="single" w:sz="4" w:space="0" w:color="auto"/>
            </w:tcBorders>
            <w:vAlign w:val="center"/>
          </w:tcPr>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一般检查（布线，操作性能和功能）:导线和电缆布置必须规范、正确，中性导体截面积的测量值≧180mm2，保护导体截面积测量值≧180mm2</w:t>
            </w:r>
          </w:p>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外壳热稳定性能、耐腐性能不低于304不锈钢金属外壳标准</w:t>
            </w:r>
          </w:p>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温升极限试验：主隔离开关进线端允许温升≦65K；分支断路器进、出线端≦70K</w:t>
            </w:r>
          </w:p>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主母线电流≧630A,额定绝缘电压≧660V，额定冲击耐受电压≧8kV，无放电现象；主母线额定短路耐受强度/额定峰值耐受电流:20kA/40kA</w:t>
            </w:r>
          </w:p>
          <w:p w:rsidR="00B6415B" w:rsidRDefault="0052431C">
            <w:pPr>
              <w:widowControl/>
              <w:adjustRightInd w:val="0"/>
              <w:snapToGrid w:val="0"/>
              <w:jc w:val="center"/>
              <w:rPr>
                <w:rFonts w:ascii="宋体" w:hAnsi="宋体" w:cs="宋体"/>
                <w:bCs/>
                <w:kern w:val="0"/>
                <w:sz w:val="16"/>
                <w:szCs w:val="16"/>
              </w:rPr>
            </w:pPr>
            <w:r>
              <w:rPr>
                <w:rFonts w:ascii="宋体" w:hAnsi="宋体" w:cs="宋体" w:hint="eastAsia"/>
                <w:bCs/>
                <w:kern w:val="0"/>
                <w:sz w:val="16"/>
                <w:szCs w:val="16"/>
              </w:rPr>
              <w:t>防护等级试验，不低于IP44级</w:t>
            </w:r>
          </w:p>
          <w:p w:rsidR="00B6415B" w:rsidRDefault="0052431C">
            <w:pPr>
              <w:widowControl/>
              <w:adjustRightInd w:val="0"/>
              <w:snapToGrid w:val="0"/>
              <w:jc w:val="center"/>
              <w:rPr>
                <w:rFonts w:ascii="宋体" w:hAnsi="宋体" w:cs="宋体"/>
                <w:kern w:val="0"/>
                <w:sz w:val="16"/>
                <w:szCs w:val="16"/>
              </w:rPr>
            </w:pPr>
            <w:r>
              <w:rPr>
                <w:rFonts w:ascii="宋体" w:hAnsi="宋体" w:cs="宋体" w:hint="eastAsia"/>
                <w:bCs/>
                <w:kern w:val="0"/>
                <w:sz w:val="16"/>
                <w:szCs w:val="16"/>
              </w:rPr>
              <w:t>其他型式试验项目符合国家现行最新标准要求，运行噪声不大于70dB</w:t>
            </w:r>
          </w:p>
        </w:tc>
      </w:tr>
    </w:tbl>
    <w:p w:rsidR="00B6415B" w:rsidRDefault="0052431C">
      <w:pPr>
        <w:adjustRightInd w:val="0"/>
        <w:snapToGrid w:val="0"/>
        <w:rPr>
          <w:rFonts w:ascii="宋体" w:hAnsi="宋体" w:cs="宋体"/>
          <w:b/>
          <w:sz w:val="16"/>
          <w:szCs w:val="18"/>
          <w:highlight w:val="yellow"/>
        </w:rPr>
      </w:pPr>
      <w:r>
        <w:rPr>
          <w:rFonts w:ascii="宋体" w:hAnsi="宋体" w:cs="宋体" w:hint="eastAsia"/>
          <w:b/>
          <w:sz w:val="16"/>
          <w:szCs w:val="18"/>
          <w:highlight w:val="yellow"/>
        </w:rPr>
        <w:t>注：</w:t>
      </w:r>
      <w:r>
        <w:rPr>
          <w:rFonts w:ascii="Arial Unicode MS" w:hAnsi="Arial Unicode MS" w:cs="宋体" w:hint="eastAsia"/>
          <w:b/>
          <w:sz w:val="16"/>
          <w:szCs w:val="18"/>
          <w:highlight w:val="yellow"/>
        </w:rPr>
        <w:t>1</w:t>
      </w:r>
      <w:r>
        <w:rPr>
          <w:rFonts w:ascii="宋体" w:hAnsi="宋体" w:cs="宋体" w:hint="eastAsia"/>
          <w:b/>
          <w:sz w:val="16"/>
          <w:szCs w:val="18"/>
          <w:highlight w:val="yellow"/>
        </w:rPr>
        <w:t>.有效业绩时间区间为合同签订时间</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5.1.1</w:t>
      </w:r>
      <w:r>
        <w:rPr>
          <w:rFonts w:ascii="宋体" w:hAnsi="宋体" w:cs="宋体" w:hint="eastAsia"/>
          <w:b/>
          <w:sz w:val="16"/>
          <w:szCs w:val="18"/>
          <w:highlight w:val="yellow"/>
        </w:rPr>
        <w:t>～</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7.12.31</w:t>
      </w:r>
      <w:r>
        <w:rPr>
          <w:rFonts w:ascii="宋体" w:hAnsi="宋体" w:cs="宋体" w:hint="eastAsia"/>
          <w:b/>
          <w:sz w:val="16"/>
          <w:szCs w:val="18"/>
          <w:highlight w:val="yellow"/>
        </w:rPr>
        <w:t>。</w:t>
      </w:r>
    </w:p>
    <w:p w:rsidR="00B6415B" w:rsidRDefault="00B6415B">
      <w:pPr>
        <w:adjustRightInd w:val="0"/>
        <w:snapToGrid w:val="0"/>
        <w:rPr>
          <w:b/>
          <w:sz w:val="20"/>
        </w:rPr>
      </w:pPr>
    </w:p>
    <w:p w:rsidR="00B6415B" w:rsidRDefault="0052431C">
      <w:pPr>
        <w:adjustRightInd w:val="0"/>
        <w:snapToGrid w:val="0"/>
        <w:rPr>
          <w:b/>
          <w:szCs w:val="21"/>
        </w:rPr>
      </w:pPr>
      <w:r>
        <w:rPr>
          <w:b/>
          <w:szCs w:val="21"/>
        </w:rPr>
        <w:t>质量认证、生产许可证、</w:t>
      </w:r>
      <w:r>
        <w:rPr>
          <w:rFonts w:hint="eastAsia"/>
          <w:b/>
          <w:szCs w:val="21"/>
        </w:rPr>
        <w:t>3C</w:t>
      </w:r>
      <w:r>
        <w:rPr>
          <w:rFonts w:hint="eastAsia"/>
          <w:b/>
          <w:szCs w:val="21"/>
        </w:rPr>
        <w:t>认证证书、</w:t>
      </w:r>
      <w:r>
        <w:rPr>
          <w:b/>
          <w:szCs w:val="21"/>
        </w:rPr>
        <w:t>生产试验设备要求</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1324"/>
        <w:gridCol w:w="1604"/>
        <w:gridCol w:w="1604"/>
        <w:gridCol w:w="1826"/>
        <w:gridCol w:w="3532"/>
        <w:gridCol w:w="3708"/>
      </w:tblGrid>
      <w:tr w:rsidR="00B6415B">
        <w:trPr>
          <w:cantSplit/>
          <w:trHeight w:val="390"/>
          <w:tblHeader/>
          <w:jc w:val="center"/>
        </w:trPr>
        <w:tc>
          <w:tcPr>
            <w:tcW w:w="576"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物资类别</w:t>
            </w:r>
          </w:p>
        </w:tc>
        <w:tc>
          <w:tcPr>
            <w:tcW w:w="1324"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预审标段</w:t>
            </w:r>
          </w:p>
        </w:tc>
        <w:tc>
          <w:tcPr>
            <w:tcW w:w="1604"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质量认证体系</w:t>
            </w:r>
          </w:p>
        </w:tc>
        <w:tc>
          <w:tcPr>
            <w:tcW w:w="1604"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生产许可证</w:t>
            </w:r>
          </w:p>
        </w:tc>
        <w:tc>
          <w:tcPr>
            <w:tcW w:w="1826" w:type="dxa"/>
            <w:vAlign w:val="center"/>
          </w:tcPr>
          <w:p w:rsidR="00B6415B" w:rsidRDefault="0052431C">
            <w:pPr>
              <w:widowControl/>
              <w:adjustRightInd w:val="0"/>
              <w:snapToGrid w:val="0"/>
              <w:jc w:val="center"/>
              <w:rPr>
                <w:rFonts w:ascii="宋体" w:hAnsi="宋体" w:cs="宋体"/>
                <w:b/>
                <w:bCs/>
                <w:sz w:val="18"/>
                <w:szCs w:val="18"/>
              </w:rPr>
            </w:pPr>
            <w:r>
              <w:rPr>
                <w:rFonts w:hint="eastAsia"/>
                <w:b/>
                <w:szCs w:val="21"/>
              </w:rPr>
              <w:t>3C</w:t>
            </w:r>
            <w:r>
              <w:rPr>
                <w:rFonts w:hint="eastAsia"/>
                <w:b/>
                <w:szCs w:val="21"/>
              </w:rPr>
              <w:t>认证证书</w:t>
            </w:r>
          </w:p>
        </w:tc>
        <w:tc>
          <w:tcPr>
            <w:tcW w:w="3532"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主要生产设备</w:t>
            </w:r>
          </w:p>
        </w:tc>
        <w:tc>
          <w:tcPr>
            <w:tcW w:w="3708"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主要试验设备</w:t>
            </w:r>
          </w:p>
        </w:tc>
      </w:tr>
      <w:tr w:rsidR="00B6415B">
        <w:trPr>
          <w:cantSplit/>
          <w:trHeight w:val="630"/>
          <w:jc w:val="center"/>
        </w:trPr>
        <w:tc>
          <w:tcPr>
            <w:tcW w:w="576" w:type="dxa"/>
            <w:vMerge w:val="restart"/>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kern w:val="0"/>
                <w:sz w:val="18"/>
                <w:szCs w:val="18"/>
              </w:rPr>
              <w:lastRenderedPageBreak/>
              <w:t>电能计量箱</w:t>
            </w:r>
          </w:p>
        </w:tc>
        <w:tc>
          <w:tcPr>
            <w:tcW w:w="132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电能计量箱(金属)</w:t>
            </w:r>
          </w:p>
        </w:tc>
        <w:tc>
          <w:tcPr>
            <w:tcW w:w="1604" w:type="dxa"/>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sz w:val="18"/>
                <w:szCs w:val="18"/>
              </w:rPr>
              <w:t>ISO9000系列</w:t>
            </w:r>
          </w:p>
        </w:tc>
        <w:tc>
          <w:tcPr>
            <w:tcW w:w="160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w:t>
            </w:r>
          </w:p>
        </w:tc>
        <w:tc>
          <w:tcPr>
            <w:tcW w:w="1826"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国家权威部门颁发的3C认证证书</w:t>
            </w:r>
          </w:p>
        </w:tc>
        <w:tc>
          <w:tcPr>
            <w:tcW w:w="3532"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母线或母排加工机、折弯机（或具备折剪冲功能的数控加工中心）、冲床（或具备折剪冲功能的数控加工中心）、剪板机（或具备折剪冲功能的数控加工中心）、焊接设备、磨光机、剪线机</w:t>
            </w:r>
          </w:p>
        </w:tc>
        <w:tc>
          <w:tcPr>
            <w:tcW w:w="3708"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绝缘电阻测试仪、微电阻测试设备（接地电阻测试仪）、通电试验台、耐压测试仪</w:t>
            </w:r>
          </w:p>
        </w:tc>
      </w:tr>
      <w:tr w:rsidR="00B6415B">
        <w:trPr>
          <w:cantSplit/>
          <w:trHeight w:val="630"/>
          <w:jc w:val="center"/>
        </w:trPr>
        <w:tc>
          <w:tcPr>
            <w:tcW w:w="576" w:type="dxa"/>
            <w:vMerge/>
            <w:vAlign w:val="center"/>
          </w:tcPr>
          <w:p w:rsidR="00B6415B" w:rsidRDefault="00B6415B">
            <w:pPr>
              <w:widowControl/>
              <w:adjustRightInd w:val="0"/>
              <w:snapToGrid w:val="0"/>
              <w:jc w:val="center"/>
              <w:rPr>
                <w:rFonts w:ascii="宋体" w:hAnsi="宋体" w:cs="宋体"/>
                <w:sz w:val="18"/>
                <w:szCs w:val="18"/>
              </w:rPr>
            </w:pPr>
          </w:p>
        </w:tc>
        <w:tc>
          <w:tcPr>
            <w:tcW w:w="132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电能计量箱(PC+ABS)</w:t>
            </w:r>
          </w:p>
        </w:tc>
        <w:tc>
          <w:tcPr>
            <w:tcW w:w="1604" w:type="dxa"/>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sz w:val="18"/>
                <w:szCs w:val="18"/>
              </w:rPr>
              <w:t>ISO9000系列</w:t>
            </w:r>
          </w:p>
        </w:tc>
        <w:tc>
          <w:tcPr>
            <w:tcW w:w="160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w:t>
            </w:r>
          </w:p>
        </w:tc>
        <w:tc>
          <w:tcPr>
            <w:tcW w:w="1826"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国家权威部门颁发的3C认证证书</w:t>
            </w:r>
          </w:p>
        </w:tc>
        <w:tc>
          <w:tcPr>
            <w:tcW w:w="3532"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注塑机、模具</w:t>
            </w:r>
          </w:p>
        </w:tc>
        <w:tc>
          <w:tcPr>
            <w:tcW w:w="3708"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绝缘电阻测试仪、微电阻测试设备（接地电阻测试仪）、通电试验台、耐压测试仪、冲击试验机/万能试验机（冲击强度的相关试验设备）、灼热丝阻燃试验设备</w:t>
            </w:r>
          </w:p>
        </w:tc>
      </w:tr>
      <w:tr w:rsidR="00B6415B">
        <w:trPr>
          <w:cantSplit/>
          <w:trHeight w:val="630"/>
          <w:jc w:val="center"/>
        </w:trPr>
        <w:tc>
          <w:tcPr>
            <w:tcW w:w="576" w:type="dxa"/>
            <w:vMerge/>
            <w:vAlign w:val="center"/>
          </w:tcPr>
          <w:p w:rsidR="00B6415B" w:rsidRDefault="00B6415B">
            <w:pPr>
              <w:widowControl/>
              <w:adjustRightInd w:val="0"/>
              <w:snapToGrid w:val="0"/>
              <w:jc w:val="center"/>
              <w:rPr>
                <w:rFonts w:ascii="宋体" w:hAnsi="宋体" w:cs="宋体"/>
                <w:sz w:val="18"/>
                <w:szCs w:val="18"/>
              </w:rPr>
            </w:pPr>
          </w:p>
        </w:tc>
        <w:tc>
          <w:tcPr>
            <w:tcW w:w="132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电能计量箱(SMC)</w:t>
            </w:r>
          </w:p>
        </w:tc>
        <w:tc>
          <w:tcPr>
            <w:tcW w:w="1604" w:type="dxa"/>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sz w:val="18"/>
                <w:szCs w:val="18"/>
              </w:rPr>
              <w:t>ISO9000系列</w:t>
            </w:r>
          </w:p>
        </w:tc>
        <w:tc>
          <w:tcPr>
            <w:tcW w:w="160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w:t>
            </w:r>
          </w:p>
        </w:tc>
        <w:tc>
          <w:tcPr>
            <w:tcW w:w="1826"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国家权威部门颁发的3C认证证书</w:t>
            </w:r>
          </w:p>
        </w:tc>
        <w:tc>
          <w:tcPr>
            <w:tcW w:w="3532"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液压机、模具</w:t>
            </w:r>
          </w:p>
        </w:tc>
        <w:tc>
          <w:tcPr>
            <w:tcW w:w="3708"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绝缘电阻测试仪、微电阻测试设备（接地电阻测试仪）、通电试验台、耐压测试仪、冲击试验机/万能试验机（冲击强度的相关试验设备）、灼热丝阻燃试验设备</w:t>
            </w:r>
          </w:p>
        </w:tc>
      </w:tr>
      <w:tr w:rsidR="00B6415B">
        <w:trPr>
          <w:cantSplit/>
          <w:trHeight w:val="630"/>
          <w:jc w:val="center"/>
        </w:trPr>
        <w:tc>
          <w:tcPr>
            <w:tcW w:w="576" w:type="dxa"/>
            <w:vAlign w:val="center"/>
          </w:tcPr>
          <w:p w:rsidR="00B6415B" w:rsidRDefault="0052431C">
            <w:pPr>
              <w:widowControl/>
              <w:adjustRightInd w:val="0"/>
              <w:snapToGrid w:val="0"/>
              <w:jc w:val="center"/>
              <w:rPr>
                <w:rFonts w:ascii="宋体" w:hAnsi="宋体" w:cs="宋体"/>
                <w:sz w:val="18"/>
                <w:szCs w:val="18"/>
              </w:rPr>
            </w:pPr>
            <w:r>
              <w:rPr>
                <w:rFonts w:ascii="宋体" w:hAnsi="宋体" w:hint="eastAsia"/>
                <w:sz w:val="18"/>
                <w:szCs w:val="18"/>
              </w:rPr>
              <w:t>配电箱（JP柜）</w:t>
            </w:r>
          </w:p>
        </w:tc>
        <w:tc>
          <w:tcPr>
            <w:tcW w:w="1324" w:type="dxa"/>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sz w:val="18"/>
                <w:szCs w:val="18"/>
              </w:rPr>
              <w:t>配电箱（JP柜）</w:t>
            </w:r>
          </w:p>
        </w:tc>
        <w:tc>
          <w:tcPr>
            <w:tcW w:w="1604" w:type="dxa"/>
            <w:vAlign w:val="center"/>
          </w:tcPr>
          <w:p w:rsidR="00B6415B" w:rsidRDefault="0052431C">
            <w:pPr>
              <w:widowControl/>
              <w:adjustRightInd w:val="0"/>
              <w:snapToGrid w:val="0"/>
              <w:jc w:val="center"/>
              <w:rPr>
                <w:rFonts w:ascii="宋体" w:hAnsi="宋体" w:cs="宋体"/>
                <w:sz w:val="18"/>
                <w:szCs w:val="18"/>
              </w:rPr>
            </w:pPr>
            <w:r>
              <w:rPr>
                <w:rFonts w:ascii="宋体" w:hAnsi="宋体" w:cs="宋体" w:hint="eastAsia"/>
                <w:sz w:val="18"/>
                <w:szCs w:val="18"/>
              </w:rPr>
              <w:t>ISO9000系列</w:t>
            </w:r>
          </w:p>
        </w:tc>
        <w:tc>
          <w:tcPr>
            <w:tcW w:w="1604"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w:t>
            </w:r>
          </w:p>
        </w:tc>
        <w:tc>
          <w:tcPr>
            <w:tcW w:w="1826"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国家权威部门颁发的3C认证证书</w:t>
            </w:r>
          </w:p>
        </w:tc>
        <w:tc>
          <w:tcPr>
            <w:tcW w:w="3532" w:type="dxa"/>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母排加工机、折弯机（或具备折剪冲功能的数控加工中心）、冲床（或具备折剪冲功能的数控加工中心）、剪板机（或具备折剪冲功能的数控加工中心）、二氧化碳气体保护焊机（或直流焊机）、磨光机、起吊设备、剪线机</w:t>
            </w:r>
          </w:p>
        </w:tc>
        <w:tc>
          <w:tcPr>
            <w:tcW w:w="3708" w:type="dxa"/>
            <w:vAlign w:val="center"/>
          </w:tcPr>
          <w:p w:rsidR="00B6415B" w:rsidRDefault="0052431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漏电保护器测试仪、绝缘电阻测试仪、微电阻测试设备（保护电路有效性验证的相关试验设备）、通电试验台、耐压测试仪</w:t>
            </w:r>
          </w:p>
        </w:tc>
      </w:tr>
    </w:tbl>
    <w:p w:rsidR="00B6415B" w:rsidRDefault="00B6415B">
      <w:pPr>
        <w:adjustRightInd w:val="0"/>
        <w:snapToGrid w:val="0"/>
        <w:rPr>
          <w:b/>
          <w:sz w:val="20"/>
        </w:rPr>
      </w:pPr>
    </w:p>
    <w:p w:rsidR="00B6415B" w:rsidRDefault="00B6415B">
      <w:pPr>
        <w:rPr>
          <w:rFonts w:ascii="宋体" w:hAnsi="宋体"/>
          <w:b/>
          <w:iCs/>
          <w:szCs w:val="21"/>
        </w:rPr>
      </w:pPr>
    </w:p>
    <w:p w:rsidR="00B6415B" w:rsidRDefault="00B6415B">
      <w:pPr>
        <w:rPr>
          <w:rFonts w:ascii="宋体" w:hAnsi="宋体"/>
          <w:b/>
          <w:iCs/>
          <w:szCs w:val="21"/>
        </w:rPr>
      </w:pPr>
    </w:p>
    <w:p w:rsidR="00B6415B" w:rsidRDefault="0052431C">
      <w:pPr>
        <w:adjustRightInd w:val="0"/>
        <w:snapToGrid w:val="0"/>
        <w:spacing w:line="400" w:lineRule="exact"/>
        <w:ind w:firstLine="435"/>
        <w:rPr>
          <w:b/>
          <w:color w:val="FF0000"/>
          <w:szCs w:val="21"/>
        </w:rPr>
      </w:pPr>
      <w:r>
        <w:rPr>
          <w:rFonts w:ascii="Arial Unicode MS" w:hAnsi="Arial Unicode MS" w:hint="eastAsia"/>
          <w:b/>
          <w:szCs w:val="21"/>
        </w:rPr>
        <w:t>3</w:t>
      </w:r>
      <w:r>
        <w:rPr>
          <w:b/>
          <w:szCs w:val="21"/>
        </w:rPr>
        <w:t>.</w:t>
      </w:r>
      <w:r>
        <w:rPr>
          <w:rFonts w:hint="eastAsia"/>
          <w:b/>
          <w:szCs w:val="21"/>
        </w:rPr>
        <w:t>控制电缆</w:t>
      </w:r>
      <w:r>
        <w:rPr>
          <w:b/>
          <w:szCs w:val="21"/>
        </w:rPr>
        <w:t>既有业绩及试验报告要求</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9"/>
        <w:gridCol w:w="3546"/>
        <w:gridCol w:w="1273"/>
        <w:gridCol w:w="1276"/>
        <w:gridCol w:w="5420"/>
      </w:tblGrid>
      <w:tr w:rsidR="00B6415B">
        <w:trPr>
          <w:trHeight w:val="20"/>
          <w:tblHeader/>
          <w:jc w:val="center"/>
        </w:trPr>
        <w:tc>
          <w:tcPr>
            <w:tcW w:w="2659" w:type="dxa"/>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物资类别</w:t>
            </w:r>
          </w:p>
        </w:tc>
        <w:tc>
          <w:tcPr>
            <w:tcW w:w="3546" w:type="dxa"/>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预审标段</w:t>
            </w:r>
          </w:p>
        </w:tc>
        <w:tc>
          <w:tcPr>
            <w:tcW w:w="1273" w:type="dxa"/>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单位</w:t>
            </w:r>
          </w:p>
        </w:tc>
        <w:tc>
          <w:tcPr>
            <w:tcW w:w="1276" w:type="dxa"/>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业绩</w:t>
            </w:r>
          </w:p>
        </w:tc>
        <w:tc>
          <w:tcPr>
            <w:tcW w:w="5420" w:type="dxa"/>
            <w:vAlign w:val="center"/>
          </w:tcPr>
          <w:p w:rsidR="00B6415B" w:rsidRDefault="0052431C">
            <w:pPr>
              <w:widowControl/>
              <w:jc w:val="center"/>
              <w:rPr>
                <w:rFonts w:ascii="宋体" w:hAnsi="宋体" w:cs="宋体"/>
                <w:b/>
                <w:bCs/>
                <w:kern w:val="0"/>
                <w:sz w:val="16"/>
                <w:szCs w:val="16"/>
              </w:rPr>
            </w:pPr>
            <w:r>
              <w:rPr>
                <w:rFonts w:ascii="宋体" w:hAnsi="宋体" w:cs="宋体" w:hint="eastAsia"/>
                <w:b/>
                <w:bCs/>
                <w:kern w:val="0"/>
                <w:sz w:val="16"/>
                <w:szCs w:val="16"/>
              </w:rPr>
              <w:t>试验报告</w:t>
            </w:r>
          </w:p>
        </w:tc>
      </w:tr>
      <w:tr w:rsidR="00B6415B">
        <w:trPr>
          <w:trHeight w:val="20"/>
          <w:jc w:val="center"/>
        </w:trPr>
        <w:tc>
          <w:tcPr>
            <w:tcW w:w="2659"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控制电缆</w:t>
            </w:r>
          </w:p>
        </w:tc>
        <w:tc>
          <w:tcPr>
            <w:tcW w:w="3546"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控制电缆</w:t>
            </w:r>
          </w:p>
        </w:tc>
        <w:tc>
          <w:tcPr>
            <w:tcW w:w="1273" w:type="dxa"/>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千米</w:t>
            </w:r>
          </w:p>
        </w:tc>
        <w:tc>
          <w:tcPr>
            <w:tcW w:w="1276" w:type="dxa"/>
            <w:vAlign w:val="center"/>
          </w:tcPr>
          <w:p w:rsidR="00B6415B" w:rsidRDefault="0052431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50</w:t>
            </w:r>
          </w:p>
        </w:tc>
        <w:tc>
          <w:tcPr>
            <w:tcW w:w="5420"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国家级专业检验检测机构出具的有效的型式试验报告</w:t>
            </w:r>
          </w:p>
        </w:tc>
      </w:tr>
    </w:tbl>
    <w:p w:rsidR="00B6415B" w:rsidRDefault="0052431C">
      <w:pPr>
        <w:adjustRightInd w:val="0"/>
        <w:snapToGrid w:val="0"/>
        <w:ind w:left="420" w:firstLine="420"/>
        <w:rPr>
          <w:rFonts w:ascii="Arial Unicode MS" w:hAnsi="Arial Unicode MS" w:cs="宋体"/>
          <w:b/>
          <w:sz w:val="16"/>
          <w:szCs w:val="18"/>
          <w:highlight w:val="yellow"/>
        </w:rPr>
      </w:pPr>
      <w:r>
        <w:rPr>
          <w:rFonts w:ascii="宋体" w:hAnsi="宋体" w:cs="宋体" w:hint="eastAsia"/>
          <w:b/>
          <w:sz w:val="16"/>
          <w:szCs w:val="18"/>
          <w:highlight w:val="yellow"/>
        </w:rPr>
        <w:t>注：</w:t>
      </w:r>
      <w:r>
        <w:rPr>
          <w:rFonts w:ascii="Arial Unicode MS" w:hAnsi="Arial Unicode MS" w:cs="宋体" w:hint="eastAsia"/>
          <w:b/>
          <w:sz w:val="16"/>
          <w:szCs w:val="18"/>
          <w:highlight w:val="yellow"/>
        </w:rPr>
        <w:t>1</w:t>
      </w:r>
      <w:r>
        <w:rPr>
          <w:rFonts w:ascii="宋体" w:hAnsi="宋体" w:cs="宋体" w:hint="eastAsia"/>
          <w:b/>
          <w:sz w:val="16"/>
          <w:szCs w:val="18"/>
          <w:highlight w:val="yellow"/>
        </w:rPr>
        <w:t>.有效业绩时间区间为合同签订时间</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5.1.1</w:t>
      </w:r>
      <w:r>
        <w:rPr>
          <w:rFonts w:ascii="宋体" w:hAnsi="宋体" w:cs="宋体" w:hint="eastAsia"/>
          <w:b/>
          <w:sz w:val="16"/>
          <w:szCs w:val="18"/>
          <w:highlight w:val="yellow"/>
        </w:rPr>
        <w:t>～</w:t>
      </w:r>
      <w:r>
        <w:rPr>
          <w:rFonts w:ascii="Arial Unicode MS" w:hAnsi="Arial Unicode MS" w:cs="宋体"/>
          <w:b/>
          <w:sz w:val="16"/>
          <w:szCs w:val="18"/>
          <w:highlight w:val="yellow"/>
        </w:rPr>
        <w:t>201</w:t>
      </w:r>
      <w:r>
        <w:rPr>
          <w:rFonts w:ascii="Arial Unicode MS" w:hAnsi="Arial Unicode MS" w:cs="宋体" w:hint="eastAsia"/>
          <w:b/>
          <w:sz w:val="16"/>
          <w:szCs w:val="18"/>
          <w:highlight w:val="yellow"/>
        </w:rPr>
        <w:t>7.12.31</w:t>
      </w:r>
      <w:r>
        <w:rPr>
          <w:rFonts w:ascii="宋体" w:hAnsi="宋体" w:cs="宋体" w:hint="eastAsia"/>
          <w:b/>
          <w:sz w:val="16"/>
          <w:szCs w:val="18"/>
          <w:highlight w:val="yellow"/>
        </w:rPr>
        <w:t>。</w:t>
      </w:r>
    </w:p>
    <w:p w:rsidR="00B6415B" w:rsidRDefault="0052431C">
      <w:pPr>
        <w:adjustRightInd w:val="0"/>
        <w:snapToGrid w:val="0"/>
        <w:ind w:left="420" w:firstLineChars="500" w:firstLine="803"/>
        <w:rPr>
          <w:rFonts w:ascii="Arial Unicode MS" w:hAnsi="Arial Unicode MS" w:cs="宋体"/>
          <w:b/>
          <w:sz w:val="16"/>
          <w:szCs w:val="18"/>
          <w:highlight w:val="yellow"/>
        </w:rPr>
      </w:pPr>
      <w:r>
        <w:rPr>
          <w:rFonts w:ascii="Arial Unicode MS" w:hAnsi="Arial Unicode MS" w:cs="宋体" w:hint="eastAsia"/>
          <w:b/>
          <w:sz w:val="16"/>
          <w:szCs w:val="18"/>
          <w:highlight w:val="yellow"/>
        </w:rPr>
        <w:t>2.</w:t>
      </w:r>
      <w:r>
        <w:rPr>
          <w:rFonts w:ascii="Arial Unicode MS" w:hAnsi="Arial Unicode MS" w:cs="宋体" w:hint="eastAsia"/>
          <w:b/>
          <w:sz w:val="16"/>
          <w:szCs w:val="18"/>
          <w:highlight w:val="yellow"/>
        </w:rPr>
        <w:t>通过资格预审合格的供应商，在后期招标投标环节，仍需按招标物料清单提供完整的型式试验报告。</w:t>
      </w:r>
    </w:p>
    <w:p w:rsidR="00B6415B" w:rsidRDefault="00B6415B">
      <w:pPr>
        <w:adjustRightInd w:val="0"/>
        <w:snapToGrid w:val="0"/>
        <w:ind w:left="420" w:firstLine="420"/>
        <w:rPr>
          <w:rFonts w:ascii="宋体" w:hAnsi="宋体" w:cs="宋体"/>
          <w:b/>
          <w:sz w:val="16"/>
          <w:szCs w:val="18"/>
          <w:highlight w:val="yellow"/>
        </w:rPr>
      </w:pPr>
    </w:p>
    <w:p w:rsidR="00B6415B" w:rsidRDefault="00B6415B">
      <w:pPr>
        <w:adjustRightInd w:val="0"/>
        <w:snapToGrid w:val="0"/>
        <w:rPr>
          <w:b/>
          <w:sz w:val="20"/>
        </w:rPr>
      </w:pPr>
    </w:p>
    <w:p w:rsidR="00B6415B" w:rsidRDefault="0052431C">
      <w:pPr>
        <w:adjustRightInd w:val="0"/>
        <w:snapToGrid w:val="0"/>
        <w:rPr>
          <w:b/>
          <w:szCs w:val="21"/>
        </w:rPr>
      </w:pPr>
      <w:r>
        <w:rPr>
          <w:b/>
          <w:szCs w:val="21"/>
        </w:rPr>
        <w:t>质量认证、生产许可证、</w:t>
      </w:r>
      <w:r>
        <w:rPr>
          <w:rFonts w:hint="eastAsia"/>
          <w:b/>
          <w:szCs w:val="21"/>
        </w:rPr>
        <w:t>3C</w:t>
      </w:r>
      <w:r>
        <w:rPr>
          <w:rFonts w:hint="eastAsia"/>
          <w:b/>
          <w:szCs w:val="21"/>
        </w:rPr>
        <w:t>认证证书、</w:t>
      </w:r>
      <w:r>
        <w:rPr>
          <w:b/>
          <w:szCs w:val="21"/>
        </w:rPr>
        <w:t>生产试验设备要求</w:t>
      </w:r>
    </w:p>
    <w:tbl>
      <w:tblPr>
        <w:tblW w:w="14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941"/>
        <w:gridCol w:w="1604"/>
        <w:gridCol w:w="2132"/>
        <w:gridCol w:w="1559"/>
        <w:gridCol w:w="3271"/>
        <w:gridCol w:w="3708"/>
      </w:tblGrid>
      <w:tr w:rsidR="00B6415B">
        <w:trPr>
          <w:cantSplit/>
          <w:trHeight w:val="390"/>
          <w:tblHeader/>
          <w:jc w:val="center"/>
        </w:trPr>
        <w:tc>
          <w:tcPr>
            <w:tcW w:w="959"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物资</w:t>
            </w:r>
          </w:p>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类别</w:t>
            </w:r>
          </w:p>
        </w:tc>
        <w:tc>
          <w:tcPr>
            <w:tcW w:w="941"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预审标段</w:t>
            </w:r>
          </w:p>
        </w:tc>
        <w:tc>
          <w:tcPr>
            <w:tcW w:w="1604"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质量认证体系</w:t>
            </w:r>
          </w:p>
        </w:tc>
        <w:tc>
          <w:tcPr>
            <w:tcW w:w="2132"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生产许可证</w:t>
            </w:r>
          </w:p>
        </w:tc>
        <w:tc>
          <w:tcPr>
            <w:tcW w:w="1559" w:type="dxa"/>
            <w:vAlign w:val="center"/>
          </w:tcPr>
          <w:p w:rsidR="00B6415B" w:rsidRDefault="0052431C">
            <w:pPr>
              <w:widowControl/>
              <w:adjustRightInd w:val="0"/>
              <w:snapToGrid w:val="0"/>
              <w:jc w:val="center"/>
              <w:rPr>
                <w:rFonts w:ascii="宋体" w:hAnsi="宋体" w:cs="宋体"/>
                <w:b/>
                <w:bCs/>
                <w:sz w:val="18"/>
                <w:szCs w:val="18"/>
              </w:rPr>
            </w:pPr>
            <w:r>
              <w:rPr>
                <w:rFonts w:hint="eastAsia"/>
                <w:b/>
                <w:szCs w:val="21"/>
              </w:rPr>
              <w:t>3C</w:t>
            </w:r>
            <w:r>
              <w:rPr>
                <w:rFonts w:hint="eastAsia"/>
                <w:b/>
                <w:szCs w:val="21"/>
              </w:rPr>
              <w:t>认证证书</w:t>
            </w:r>
          </w:p>
        </w:tc>
        <w:tc>
          <w:tcPr>
            <w:tcW w:w="3271"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主要生产设备</w:t>
            </w:r>
          </w:p>
        </w:tc>
        <w:tc>
          <w:tcPr>
            <w:tcW w:w="3708" w:type="dxa"/>
            <w:vAlign w:val="center"/>
          </w:tcPr>
          <w:p w:rsidR="00B6415B" w:rsidRDefault="0052431C">
            <w:pPr>
              <w:widowControl/>
              <w:adjustRightInd w:val="0"/>
              <w:snapToGrid w:val="0"/>
              <w:jc w:val="center"/>
              <w:rPr>
                <w:rFonts w:ascii="宋体" w:hAnsi="宋体" w:cs="宋体"/>
                <w:b/>
                <w:bCs/>
                <w:sz w:val="18"/>
                <w:szCs w:val="18"/>
              </w:rPr>
            </w:pPr>
            <w:r>
              <w:rPr>
                <w:rFonts w:ascii="宋体" w:hAnsi="宋体" w:cs="宋体" w:hint="eastAsia"/>
                <w:b/>
                <w:bCs/>
                <w:sz w:val="18"/>
                <w:szCs w:val="18"/>
              </w:rPr>
              <w:t>主要试验设备</w:t>
            </w:r>
          </w:p>
        </w:tc>
      </w:tr>
      <w:tr w:rsidR="00B6415B">
        <w:trPr>
          <w:cantSplit/>
          <w:trHeight w:val="630"/>
          <w:jc w:val="center"/>
        </w:trPr>
        <w:tc>
          <w:tcPr>
            <w:tcW w:w="959"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控制电缆</w:t>
            </w:r>
          </w:p>
        </w:tc>
        <w:tc>
          <w:tcPr>
            <w:tcW w:w="941"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控制电缆</w:t>
            </w:r>
          </w:p>
        </w:tc>
        <w:tc>
          <w:tcPr>
            <w:tcW w:w="1604"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ISO9000系列</w:t>
            </w:r>
          </w:p>
        </w:tc>
        <w:tc>
          <w:tcPr>
            <w:tcW w:w="2132"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具有国家质量监督检验检疫总局认可的有效的生产许可证</w:t>
            </w:r>
          </w:p>
        </w:tc>
        <w:tc>
          <w:tcPr>
            <w:tcW w:w="1559"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w:t>
            </w:r>
          </w:p>
        </w:tc>
        <w:tc>
          <w:tcPr>
            <w:tcW w:w="3271"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导体绞制设备、塑料挤出设备、成缆设备、成铠设备等</w:t>
            </w:r>
          </w:p>
        </w:tc>
        <w:tc>
          <w:tcPr>
            <w:tcW w:w="3708" w:type="dxa"/>
            <w:vAlign w:val="center"/>
          </w:tcPr>
          <w:p w:rsidR="00B6415B" w:rsidRDefault="0052431C">
            <w:pPr>
              <w:widowControl/>
              <w:jc w:val="center"/>
              <w:rPr>
                <w:rFonts w:ascii="宋体" w:hAnsi="宋体" w:cs="宋体"/>
                <w:kern w:val="0"/>
                <w:sz w:val="16"/>
                <w:szCs w:val="16"/>
              </w:rPr>
            </w:pPr>
            <w:r>
              <w:rPr>
                <w:rFonts w:ascii="宋体" w:hAnsi="宋体" w:cs="宋体" w:hint="eastAsia"/>
                <w:kern w:val="0"/>
                <w:sz w:val="16"/>
                <w:szCs w:val="16"/>
              </w:rPr>
              <w:t>耐压试验设备、直流电阻测试仪、绝缘电阻测试仪、老化箱（热延伸试验设备）、电缆截面投影仪</w:t>
            </w:r>
          </w:p>
        </w:tc>
      </w:tr>
    </w:tbl>
    <w:p w:rsidR="00B6415B" w:rsidRDefault="00B6415B"/>
    <w:p w:rsidR="00B6415B" w:rsidRDefault="00B6415B">
      <w:pPr>
        <w:rPr>
          <w:b/>
        </w:rPr>
      </w:pPr>
    </w:p>
    <w:tbl>
      <w:tblPr>
        <w:tblpPr w:leftFromText="180" w:rightFromText="180" w:vertAnchor="page" w:horzAnchor="page" w:tblpX="1134" w:tblpY="1721"/>
        <w:tblW w:w="13553" w:type="dxa"/>
        <w:tblLayout w:type="fixed"/>
        <w:tblLook w:val="04A0"/>
      </w:tblPr>
      <w:tblGrid>
        <w:gridCol w:w="554"/>
        <w:gridCol w:w="590"/>
        <w:gridCol w:w="709"/>
        <w:gridCol w:w="709"/>
        <w:gridCol w:w="708"/>
        <w:gridCol w:w="1111"/>
        <w:gridCol w:w="1615"/>
        <w:gridCol w:w="2012"/>
        <w:gridCol w:w="709"/>
        <w:gridCol w:w="1134"/>
        <w:gridCol w:w="1261"/>
        <w:gridCol w:w="1077"/>
        <w:gridCol w:w="1364"/>
      </w:tblGrid>
      <w:tr w:rsidR="00B6415B">
        <w:trPr>
          <w:trHeight w:val="285"/>
          <w:tblHeader/>
        </w:trPr>
        <w:tc>
          <w:tcPr>
            <w:tcW w:w="5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ind w:leftChars="-42" w:left="-88" w:rightChars="-51" w:right="-107"/>
              <w:rPr>
                <w:rFonts w:ascii="宋体" w:hAnsi="宋体" w:cs="宋体"/>
                <w:b/>
                <w:bCs/>
                <w:kern w:val="0"/>
                <w:sz w:val="18"/>
                <w:szCs w:val="18"/>
              </w:rPr>
            </w:pPr>
            <w:r>
              <w:rPr>
                <w:rFonts w:ascii="宋体" w:hAnsi="宋体" w:cs="宋体" w:hint="eastAsia"/>
                <w:b/>
                <w:bCs/>
                <w:kern w:val="0"/>
                <w:sz w:val="18"/>
                <w:szCs w:val="18"/>
              </w:rPr>
              <w:t>序号</w:t>
            </w:r>
          </w:p>
        </w:tc>
        <w:tc>
          <w:tcPr>
            <w:tcW w:w="5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物资大类</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物资中类</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物资小类</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物资种类</w:t>
            </w:r>
          </w:p>
        </w:tc>
        <w:tc>
          <w:tcPr>
            <w:tcW w:w="1111"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业绩要求</w:t>
            </w:r>
          </w:p>
        </w:tc>
        <w:tc>
          <w:tcPr>
            <w:tcW w:w="9172" w:type="dxa"/>
            <w:gridSpan w:val="7"/>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资质要求</w:t>
            </w:r>
          </w:p>
        </w:tc>
      </w:tr>
      <w:tr w:rsidR="00B6415B">
        <w:trPr>
          <w:trHeight w:val="825"/>
          <w:tblHeader/>
        </w:trPr>
        <w:tc>
          <w:tcPr>
            <w:tcW w:w="5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B6415B" w:rsidRDefault="00B6415B">
            <w:pPr>
              <w:widowControl/>
              <w:jc w:val="left"/>
              <w:rPr>
                <w:rFonts w:ascii="宋体" w:hAnsi="宋体" w:cs="宋体"/>
                <w:b/>
                <w:bCs/>
                <w:kern w:val="0"/>
                <w:sz w:val="18"/>
                <w:szCs w:val="18"/>
              </w:rPr>
            </w:pPr>
          </w:p>
        </w:tc>
        <w:tc>
          <w:tcPr>
            <w:tcW w:w="59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6415B" w:rsidRDefault="00B6415B">
            <w:pPr>
              <w:widowControl/>
              <w:jc w:val="left"/>
              <w:rPr>
                <w:rFonts w:ascii="宋体" w:hAnsi="宋体" w:cs="宋体"/>
                <w:b/>
                <w:bCs/>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6415B" w:rsidRDefault="00B6415B">
            <w:pPr>
              <w:widowControl/>
              <w:jc w:val="left"/>
              <w:rPr>
                <w:rFonts w:ascii="宋体" w:hAnsi="宋体" w:cs="宋体"/>
                <w:b/>
                <w:bCs/>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6415B" w:rsidRDefault="00B6415B">
            <w:pPr>
              <w:widowControl/>
              <w:jc w:val="left"/>
              <w:rPr>
                <w:rFonts w:ascii="宋体" w:hAnsi="宋体" w:cs="宋体"/>
                <w:b/>
                <w:bCs/>
                <w:kern w:val="0"/>
                <w:sz w:val="18"/>
                <w:szCs w:val="18"/>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6415B" w:rsidRDefault="00B6415B">
            <w:pPr>
              <w:widowControl/>
              <w:jc w:val="left"/>
              <w:rPr>
                <w:rFonts w:ascii="宋体" w:hAnsi="宋体" w:cs="宋体"/>
                <w:b/>
                <w:bCs/>
                <w:kern w:val="0"/>
                <w:sz w:val="18"/>
                <w:szCs w:val="18"/>
              </w:rPr>
            </w:pPr>
          </w:p>
        </w:tc>
        <w:tc>
          <w:tcPr>
            <w:tcW w:w="111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供货业绩</w:t>
            </w:r>
          </w:p>
        </w:tc>
        <w:tc>
          <w:tcPr>
            <w:tcW w:w="1615"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注册资本金</w:t>
            </w:r>
          </w:p>
        </w:tc>
        <w:tc>
          <w:tcPr>
            <w:tcW w:w="2012"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生产设备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生产能力</w:t>
            </w:r>
          </w:p>
        </w:tc>
        <w:tc>
          <w:tcPr>
            <w:tcW w:w="113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认证证书</w:t>
            </w:r>
          </w:p>
        </w:tc>
        <w:tc>
          <w:tcPr>
            <w:tcW w:w="126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生产许可证</w:t>
            </w:r>
          </w:p>
        </w:tc>
        <w:tc>
          <w:tcPr>
            <w:tcW w:w="1077"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入网许可证/其他资质要求</w:t>
            </w:r>
          </w:p>
        </w:tc>
        <w:tc>
          <w:tcPr>
            <w:tcW w:w="136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b/>
                <w:bCs/>
                <w:kern w:val="0"/>
                <w:sz w:val="18"/>
                <w:szCs w:val="18"/>
              </w:rPr>
            </w:pPr>
            <w:r>
              <w:rPr>
                <w:rFonts w:ascii="宋体" w:hAnsi="宋体" w:cs="宋体" w:hint="eastAsia"/>
                <w:b/>
                <w:bCs/>
                <w:kern w:val="0"/>
                <w:sz w:val="18"/>
                <w:szCs w:val="18"/>
              </w:rPr>
              <w:t>产品型式试验报告或检测报告或鉴定报告</w:t>
            </w:r>
          </w:p>
        </w:tc>
      </w:tr>
      <w:tr w:rsidR="00B6415B">
        <w:trPr>
          <w:trHeight w:val="417"/>
        </w:trPr>
        <w:tc>
          <w:tcPr>
            <w:tcW w:w="554" w:type="dxa"/>
            <w:tcBorders>
              <w:top w:val="nil"/>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Arial" w:hAnsi="Arial" w:cs="Arial"/>
                <w:kern w:val="0"/>
                <w:sz w:val="18"/>
                <w:szCs w:val="18"/>
              </w:rPr>
            </w:pPr>
            <w:r>
              <w:rPr>
                <w:rFonts w:ascii="Arial" w:hAnsi="Arial" w:cs="Arial" w:hint="eastAsia"/>
                <w:kern w:val="0"/>
                <w:sz w:val="18"/>
                <w:szCs w:val="18"/>
              </w:rPr>
              <w:t>1</w:t>
            </w:r>
          </w:p>
        </w:tc>
        <w:tc>
          <w:tcPr>
            <w:tcW w:w="590"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一次设备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开关柜（箱）</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低压开关柜</w:t>
            </w:r>
          </w:p>
        </w:tc>
        <w:tc>
          <w:tcPr>
            <w:tcW w:w="708"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 xml:space="preserve">　</w:t>
            </w:r>
          </w:p>
        </w:tc>
        <w:tc>
          <w:tcPr>
            <w:tcW w:w="1111"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近三年内（以投标截止日计算）累计销售业绩为100台及以上</w:t>
            </w:r>
          </w:p>
        </w:tc>
        <w:tc>
          <w:tcPr>
            <w:tcW w:w="1615"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1000万元及以上人民币（注册资本金如为外币，以投标文件递交截止日中国银行公布的外汇牌价买入价折算）</w:t>
            </w:r>
          </w:p>
        </w:tc>
        <w:tc>
          <w:tcPr>
            <w:tcW w:w="2012"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具有完整的制造、工艺装备和试验设备；具有同等电压等级及以上开关柜研发、设计、制造和出厂试验的能力</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 xml:space="preserve">　</w:t>
            </w:r>
          </w:p>
        </w:tc>
        <w:tc>
          <w:tcPr>
            <w:tcW w:w="1134"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具有ISO9000系列质量保证体系认证证书</w:t>
            </w:r>
          </w:p>
        </w:tc>
        <w:tc>
          <w:tcPr>
            <w:tcW w:w="1261"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 xml:space="preserve">　</w:t>
            </w:r>
          </w:p>
        </w:tc>
        <w:tc>
          <w:tcPr>
            <w:tcW w:w="1077" w:type="dxa"/>
            <w:tcBorders>
              <w:top w:val="nil"/>
              <w:left w:val="nil"/>
              <w:bottom w:val="single" w:sz="4" w:space="0" w:color="auto"/>
              <w:right w:val="single" w:sz="4" w:space="0" w:color="auto"/>
            </w:tcBorders>
            <w:shd w:val="clear" w:color="000000" w:fill="FFFFFF"/>
            <w:vAlign w:val="center"/>
          </w:tcPr>
          <w:p w:rsidR="00B6415B" w:rsidRDefault="0052431C">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1364" w:type="dxa"/>
            <w:tcBorders>
              <w:top w:val="nil"/>
              <w:left w:val="nil"/>
              <w:bottom w:val="single" w:sz="4" w:space="0" w:color="auto"/>
              <w:right w:val="single" w:sz="4" w:space="0" w:color="auto"/>
            </w:tcBorders>
            <w:shd w:val="clear" w:color="000000" w:fill="FFFFFF"/>
            <w:vAlign w:val="center"/>
          </w:tcPr>
          <w:p w:rsidR="00B6415B" w:rsidRDefault="0052431C">
            <w:pPr>
              <w:widowControl/>
              <w:rPr>
                <w:rFonts w:ascii="宋体" w:hAnsi="宋体" w:cs="宋体"/>
                <w:kern w:val="0"/>
                <w:sz w:val="18"/>
                <w:szCs w:val="18"/>
              </w:rPr>
            </w:pPr>
            <w:r>
              <w:rPr>
                <w:rFonts w:ascii="宋体" w:hAnsi="宋体" w:cs="宋体" w:hint="eastAsia"/>
                <w:kern w:val="0"/>
                <w:sz w:val="18"/>
                <w:szCs w:val="18"/>
              </w:rPr>
              <w:t>供应商应提供国家认可第三方权威检测机构的有效的型式试验报告。</w:t>
            </w:r>
          </w:p>
        </w:tc>
      </w:tr>
      <w:tr w:rsidR="00B6415B">
        <w:trPr>
          <w:trHeight w:val="421"/>
        </w:trPr>
        <w:tc>
          <w:tcPr>
            <w:tcW w:w="554" w:type="dxa"/>
            <w:tcBorders>
              <w:top w:val="nil"/>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Arial" w:hAnsi="Arial" w:cs="Arial"/>
                <w:kern w:val="0"/>
                <w:sz w:val="18"/>
                <w:szCs w:val="18"/>
              </w:rPr>
            </w:pPr>
            <w:r>
              <w:rPr>
                <w:rFonts w:ascii="Arial" w:hAnsi="Arial" w:cs="Arial" w:hint="eastAsia"/>
                <w:kern w:val="0"/>
                <w:sz w:val="18"/>
                <w:szCs w:val="18"/>
              </w:rPr>
              <w:t>2</w:t>
            </w:r>
          </w:p>
        </w:tc>
        <w:tc>
          <w:tcPr>
            <w:tcW w:w="590"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二次设备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继电保护及自动装置</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故障录波装置</w:t>
            </w:r>
          </w:p>
        </w:tc>
        <w:tc>
          <w:tcPr>
            <w:tcW w:w="708"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1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投标产品近三年内（以制造商：投标截止日计算）累计销售业绩不少于50套。</w:t>
            </w:r>
          </w:p>
        </w:tc>
        <w:tc>
          <w:tcPr>
            <w:tcW w:w="1615"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注册资金不少于500万元人民币（外币按投标截止当日汇率折合）。</w:t>
            </w:r>
          </w:p>
        </w:tc>
        <w:tc>
          <w:tcPr>
            <w:tcW w:w="2012"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具有完整的制造、工艺装备和试验设备。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3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具有ISO9000系列质量保证体系认证证书</w:t>
            </w:r>
          </w:p>
        </w:tc>
        <w:tc>
          <w:tcPr>
            <w:tcW w:w="1261"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077"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36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供应商应提供国家认可第三方权威检测机构的有效的检测报告。</w:t>
            </w:r>
          </w:p>
        </w:tc>
      </w:tr>
      <w:tr w:rsidR="00B6415B">
        <w:trPr>
          <w:trHeight w:val="421"/>
        </w:trPr>
        <w:tc>
          <w:tcPr>
            <w:tcW w:w="554" w:type="dxa"/>
            <w:tcBorders>
              <w:top w:val="nil"/>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Arial" w:hAnsi="Arial" w:cs="Arial"/>
                <w:kern w:val="0"/>
                <w:sz w:val="18"/>
                <w:szCs w:val="18"/>
              </w:rPr>
            </w:pPr>
            <w:r>
              <w:rPr>
                <w:rFonts w:ascii="Arial" w:hAnsi="Arial" w:cs="Arial" w:hint="eastAsia"/>
                <w:kern w:val="0"/>
                <w:sz w:val="18"/>
                <w:szCs w:val="18"/>
              </w:rPr>
              <w:t>3</w:t>
            </w:r>
          </w:p>
        </w:tc>
        <w:tc>
          <w:tcPr>
            <w:tcW w:w="590"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辅助设备设施</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电力设施安全防护防盗、消防系统</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防鸟设备</w:t>
            </w:r>
          </w:p>
        </w:tc>
        <w:tc>
          <w:tcPr>
            <w:tcW w:w="708"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1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投标产品近三年内（以制造商：投标截止日计算）累计销售业绩不少于10000台</w:t>
            </w:r>
          </w:p>
        </w:tc>
        <w:tc>
          <w:tcPr>
            <w:tcW w:w="1615"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注册资金不小于200万元人民币</w:t>
            </w:r>
          </w:p>
        </w:tc>
        <w:tc>
          <w:tcPr>
            <w:tcW w:w="2012"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709"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3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具有ISO9000系列质量管理体系认证证书及年检记录</w:t>
            </w:r>
          </w:p>
        </w:tc>
        <w:tc>
          <w:tcPr>
            <w:tcW w:w="126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具有国家指定机构颁发的检测报告以及实行许可证管理的必须提供国家有权机关颁发的生产许可证</w:t>
            </w:r>
          </w:p>
        </w:tc>
        <w:tc>
          <w:tcPr>
            <w:tcW w:w="1077"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36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供应商应提供国家级检测机构的有效的型式试验报告</w:t>
            </w:r>
          </w:p>
        </w:tc>
      </w:tr>
      <w:tr w:rsidR="00B6415B">
        <w:trPr>
          <w:trHeight w:val="421"/>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Arial" w:hAnsi="Arial" w:cs="Arial"/>
                <w:kern w:val="0"/>
                <w:sz w:val="18"/>
                <w:szCs w:val="18"/>
              </w:rPr>
            </w:pPr>
            <w:r>
              <w:rPr>
                <w:rFonts w:ascii="Arial" w:hAnsi="Arial" w:cs="Arial" w:hint="eastAsia"/>
                <w:kern w:val="0"/>
                <w:sz w:val="18"/>
                <w:szCs w:val="18"/>
              </w:rPr>
              <w:t>4</w:t>
            </w:r>
          </w:p>
        </w:tc>
        <w:tc>
          <w:tcPr>
            <w:tcW w:w="590"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装置性材料</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35kV及以下复合绝缘子</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拉紧绝缘子</w:t>
            </w:r>
          </w:p>
        </w:tc>
        <w:tc>
          <w:tcPr>
            <w:tcW w:w="708" w:type="dxa"/>
            <w:tcBorders>
              <w:top w:val="single" w:sz="4" w:space="0" w:color="auto"/>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11"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snapToGrid w:val="0"/>
              <w:jc w:val="left"/>
              <w:rPr>
                <w:rFonts w:ascii="宋体" w:hAnsi="宋体" w:cs="宋体"/>
                <w:kern w:val="0"/>
                <w:sz w:val="18"/>
                <w:szCs w:val="18"/>
              </w:rPr>
            </w:pPr>
            <w:r>
              <w:rPr>
                <w:rFonts w:ascii="宋体" w:hAnsi="宋体" w:cs="宋体" w:hint="eastAsia"/>
                <w:kern w:val="0"/>
                <w:sz w:val="18"/>
                <w:szCs w:val="18"/>
              </w:rPr>
              <w:t>2015年1月1日～2017年12月31日，35kV及以下线路的同类产品（材质相同）合同业绩不少于20000支。</w:t>
            </w:r>
          </w:p>
        </w:tc>
        <w:tc>
          <w:tcPr>
            <w:tcW w:w="1615" w:type="dxa"/>
            <w:tcBorders>
              <w:top w:val="single" w:sz="4" w:space="0" w:color="auto"/>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2012"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 xml:space="preserve">1、生产设备：整体注射成型机，或平板硫化机、挤包机和穿伞机，压接机（包括监测设备）； </w:t>
            </w:r>
            <w:r>
              <w:rPr>
                <w:rFonts w:ascii="宋体" w:hAnsi="宋体" w:cs="宋体" w:hint="eastAsia"/>
                <w:kern w:val="0"/>
                <w:sz w:val="18"/>
                <w:szCs w:val="18"/>
              </w:rPr>
              <w:br/>
              <w:t>2、试验设备：原材料和零部件检验装置、工频电压试验装置、机械负荷试验装置、陡波前冲击试验装置。</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具有有效的ISO9000系列质量保证体系认证证书</w:t>
            </w:r>
          </w:p>
        </w:tc>
        <w:tc>
          <w:tcPr>
            <w:tcW w:w="1261" w:type="dxa"/>
            <w:tcBorders>
              <w:top w:val="single" w:sz="4" w:space="0" w:color="auto"/>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077" w:type="dxa"/>
            <w:tcBorders>
              <w:top w:val="single" w:sz="4" w:space="0" w:color="auto"/>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364" w:type="dxa"/>
            <w:tcBorders>
              <w:top w:val="single" w:sz="4" w:space="0" w:color="auto"/>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供应商应提供国家级专业检验检测机构出具的有效的型式试验报告。</w:t>
            </w:r>
          </w:p>
        </w:tc>
      </w:tr>
    </w:tbl>
    <w:p w:rsidR="00B6415B" w:rsidRDefault="00B6415B">
      <w:pPr>
        <w:rPr>
          <w:color w:val="FF0000"/>
        </w:rPr>
      </w:pPr>
    </w:p>
    <w:p w:rsidR="00B6415B" w:rsidRDefault="00B6415B">
      <w:pPr>
        <w:rPr>
          <w:color w:val="FF0000"/>
        </w:rPr>
        <w:sectPr w:rsidR="00B6415B">
          <w:pgSz w:w="15840" w:h="12240" w:orient="landscape"/>
          <w:pgMar w:top="1418" w:right="1134" w:bottom="1134" w:left="1134" w:header="0" w:footer="0" w:gutter="0"/>
          <w:cols w:space="0"/>
          <w:docGrid w:linePitch="312"/>
        </w:sectPr>
      </w:pPr>
    </w:p>
    <w:tbl>
      <w:tblPr>
        <w:tblpPr w:leftFromText="180" w:rightFromText="180" w:vertAnchor="page" w:horzAnchor="margin" w:tblpY="2242"/>
        <w:tblW w:w="13553" w:type="dxa"/>
        <w:tblLayout w:type="fixed"/>
        <w:tblLook w:val="04A0"/>
      </w:tblPr>
      <w:tblGrid>
        <w:gridCol w:w="554"/>
        <w:gridCol w:w="590"/>
        <w:gridCol w:w="709"/>
        <w:gridCol w:w="709"/>
        <w:gridCol w:w="708"/>
        <w:gridCol w:w="1111"/>
        <w:gridCol w:w="1615"/>
        <w:gridCol w:w="2012"/>
        <w:gridCol w:w="709"/>
        <w:gridCol w:w="1134"/>
        <w:gridCol w:w="1261"/>
        <w:gridCol w:w="1077"/>
        <w:gridCol w:w="1364"/>
      </w:tblGrid>
      <w:tr w:rsidR="00B6415B">
        <w:trPr>
          <w:trHeight w:val="421"/>
        </w:trPr>
        <w:tc>
          <w:tcPr>
            <w:tcW w:w="554" w:type="dxa"/>
            <w:tcBorders>
              <w:top w:val="nil"/>
              <w:left w:val="single" w:sz="4" w:space="0" w:color="auto"/>
              <w:bottom w:val="single" w:sz="4" w:space="0" w:color="auto"/>
              <w:right w:val="single" w:sz="4" w:space="0" w:color="auto"/>
            </w:tcBorders>
            <w:shd w:val="clear" w:color="000000" w:fill="FFFFFF"/>
            <w:vAlign w:val="center"/>
          </w:tcPr>
          <w:p w:rsidR="00B6415B" w:rsidRDefault="0052431C">
            <w:pPr>
              <w:widowControl/>
              <w:jc w:val="center"/>
              <w:rPr>
                <w:rFonts w:ascii="Arial" w:hAnsi="Arial" w:cs="Arial"/>
                <w:kern w:val="0"/>
                <w:sz w:val="18"/>
                <w:szCs w:val="18"/>
              </w:rPr>
            </w:pPr>
            <w:r>
              <w:rPr>
                <w:rFonts w:ascii="Arial" w:hAnsi="Arial" w:cs="Arial" w:hint="eastAsia"/>
                <w:kern w:val="0"/>
                <w:sz w:val="18"/>
                <w:szCs w:val="18"/>
              </w:rPr>
              <w:lastRenderedPageBreak/>
              <w:t>5</w:t>
            </w:r>
          </w:p>
        </w:tc>
        <w:tc>
          <w:tcPr>
            <w:tcW w:w="590"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通信设备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同步时钟设备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同步时钟设备</w:t>
            </w:r>
          </w:p>
        </w:tc>
        <w:tc>
          <w:tcPr>
            <w:tcW w:w="708"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 xml:space="preserve">　</w:t>
            </w:r>
          </w:p>
        </w:tc>
        <w:tc>
          <w:tcPr>
            <w:tcW w:w="1111"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投标产品近三年内（以制造商：投标截止日计算）累计销售业绩不少于50套。</w:t>
            </w:r>
          </w:p>
        </w:tc>
        <w:tc>
          <w:tcPr>
            <w:tcW w:w="1615"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注册资金不少于500万元人民币（外币按投标截止当日汇率折合）。</w:t>
            </w:r>
          </w:p>
        </w:tc>
        <w:tc>
          <w:tcPr>
            <w:tcW w:w="2012"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具有完整的制造、工艺装备和试验设备。</w:t>
            </w:r>
          </w:p>
        </w:tc>
        <w:tc>
          <w:tcPr>
            <w:tcW w:w="709"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年生产能力需达100套及以上。</w:t>
            </w:r>
          </w:p>
        </w:tc>
        <w:tc>
          <w:tcPr>
            <w:tcW w:w="113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具有ISO9000系列质量保证体系认证证书</w:t>
            </w:r>
          </w:p>
        </w:tc>
        <w:tc>
          <w:tcPr>
            <w:tcW w:w="1261" w:type="dxa"/>
            <w:tcBorders>
              <w:top w:val="nil"/>
              <w:left w:val="nil"/>
              <w:bottom w:val="single" w:sz="4" w:space="0" w:color="auto"/>
              <w:right w:val="single" w:sz="4" w:space="0" w:color="auto"/>
            </w:tcBorders>
            <w:shd w:val="clear" w:color="000000" w:fill="FFFFFF"/>
            <w:vAlign w:val="center"/>
          </w:tcPr>
          <w:p w:rsidR="00B6415B" w:rsidRDefault="00B6415B">
            <w:pPr>
              <w:widowControl/>
              <w:jc w:val="center"/>
              <w:rPr>
                <w:rFonts w:ascii="宋体" w:hAnsi="宋体" w:cs="宋体"/>
                <w:kern w:val="0"/>
                <w:sz w:val="18"/>
                <w:szCs w:val="18"/>
              </w:rPr>
            </w:pPr>
          </w:p>
        </w:tc>
        <w:tc>
          <w:tcPr>
            <w:tcW w:w="1077"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供应商必须提供工业和信息化部指定机构颁发的合格有效的通信设备进网许可证。</w:t>
            </w:r>
          </w:p>
        </w:tc>
        <w:tc>
          <w:tcPr>
            <w:tcW w:w="1364" w:type="dxa"/>
            <w:tcBorders>
              <w:top w:val="nil"/>
              <w:left w:val="nil"/>
              <w:bottom w:val="single" w:sz="4" w:space="0" w:color="auto"/>
              <w:right w:val="single" w:sz="4" w:space="0" w:color="auto"/>
            </w:tcBorders>
            <w:shd w:val="clear" w:color="000000" w:fill="FFFFFF"/>
            <w:vAlign w:val="center"/>
          </w:tcPr>
          <w:p w:rsidR="00B6415B" w:rsidRDefault="0052431C">
            <w:pPr>
              <w:widowControl/>
              <w:jc w:val="center"/>
              <w:rPr>
                <w:rFonts w:ascii="宋体" w:hAnsi="宋体" w:cs="宋体"/>
                <w:kern w:val="0"/>
                <w:sz w:val="18"/>
                <w:szCs w:val="18"/>
              </w:rPr>
            </w:pPr>
            <w:r>
              <w:rPr>
                <w:rFonts w:ascii="宋体" w:hAnsi="宋体" w:cs="宋体" w:hint="eastAsia"/>
                <w:kern w:val="0"/>
                <w:sz w:val="18"/>
                <w:szCs w:val="18"/>
              </w:rPr>
              <w:t>供应商应提供国家认可第三方权威检测机构的有效的检测报告。</w:t>
            </w:r>
          </w:p>
        </w:tc>
      </w:tr>
    </w:tbl>
    <w:p w:rsidR="00B6415B" w:rsidRDefault="00B6415B">
      <w:pPr>
        <w:rPr>
          <w:color w:val="FF0000"/>
        </w:rPr>
      </w:pPr>
    </w:p>
    <w:p w:rsidR="00B6415B" w:rsidRDefault="00B6415B">
      <w:pPr>
        <w:rPr>
          <w:sz w:val="28"/>
          <w:szCs w:val="28"/>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B6415B">
      <w:pPr>
        <w:rPr>
          <w:rFonts w:eastAsia="黑体"/>
          <w:b/>
          <w:sz w:val="24"/>
        </w:rPr>
      </w:pPr>
    </w:p>
    <w:p w:rsidR="00B6415B" w:rsidRDefault="0052431C">
      <w:pPr>
        <w:rPr>
          <w:sz w:val="28"/>
          <w:szCs w:val="28"/>
        </w:rPr>
      </w:pPr>
      <w:r>
        <w:rPr>
          <w:rFonts w:eastAsia="黑体"/>
          <w:b/>
          <w:sz w:val="24"/>
        </w:rPr>
        <w:lastRenderedPageBreak/>
        <w:t>附件</w:t>
      </w:r>
      <w:r>
        <w:rPr>
          <w:rFonts w:eastAsia="黑体" w:hint="eastAsia"/>
          <w:b/>
          <w:sz w:val="24"/>
        </w:rPr>
        <w:t>3</w:t>
      </w:r>
      <w:r>
        <w:rPr>
          <w:rFonts w:eastAsia="黑体" w:hint="eastAsia"/>
          <w:b/>
          <w:sz w:val="24"/>
        </w:rPr>
        <w:t>：</w:t>
      </w:r>
      <w:r>
        <w:rPr>
          <w:rFonts w:eastAsia="黑体"/>
          <w:b/>
          <w:sz w:val="24"/>
        </w:rPr>
        <w:t>招标人、招标代理机构及投标人关于招标代理服务费的三方约定</w:t>
      </w:r>
    </w:p>
    <w:p w:rsidR="00B6415B" w:rsidRDefault="00B6415B">
      <w:pPr>
        <w:autoSpaceDE w:val="0"/>
        <w:autoSpaceDN w:val="0"/>
        <w:adjustRightInd w:val="0"/>
        <w:snapToGrid w:val="0"/>
        <w:rPr>
          <w:rFonts w:ascii="黑体" w:eastAsia="黑体"/>
          <w:b/>
          <w:color w:val="FF0000"/>
          <w:sz w:val="24"/>
        </w:rPr>
      </w:pPr>
    </w:p>
    <w:p w:rsidR="00B6415B" w:rsidRDefault="00B6415B">
      <w:pPr>
        <w:autoSpaceDE w:val="0"/>
        <w:autoSpaceDN w:val="0"/>
        <w:adjustRightInd w:val="0"/>
        <w:snapToGrid w:val="0"/>
        <w:rPr>
          <w:rFonts w:ascii="黑体" w:eastAsia="黑体"/>
          <w:b/>
          <w:color w:val="FF0000"/>
          <w:sz w:val="24"/>
        </w:rPr>
      </w:pPr>
    </w:p>
    <w:p w:rsidR="00B6415B" w:rsidRDefault="00B6415B">
      <w:pPr>
        <w:autoSpaceDE w:val="0"/>
        <w:autoSpaceDN w:val="0"/>
        <w:adjustRightInd w:val="0"/>
        <w:snapToGrid w:val="0"/>
        <w:rPr>
          <w:rFonts w:ascii="黑体" w:eastAsia="黑体"/>
          <w:b/>
          <w:color w:val="FF0000"/>
          <w:sz w:val="24"/>
        </w:rPr>
      </w:pPr>
    </w:p>
    <w:p w:rsidR="00B6415B" w:rsidRDefault="00B6415B">
      <w:pPr>
        <w:autoSpaceDE w:val="0"/>
        <w:autoSpaceDN w:val="0"/>
        <w:adjustRightInd w:val="0"/>
        <w:snapToGrid w:val="0"/>
        <w:rPr>
          <w:rFonts w:ascii="黑体" w:eastAsia="黑体"/>
          <w:b/>
          <w:color w:val="FF0000"/>
          <w:sz w:val="24"/>
        </w:rPr>
      </w:pPr>
    </w:p>
    <w:p w:rsidR="00B6415B" w:rsidRDefault="00B6415B">
      <w:pPr>
        <w:autoSpaceDE w:val="0"/>
        <w:autoSpaceDN w:val="0"/>
        <w:adjustRightInd w:val="0"/>
        <w:snapToGrid w:val="0"/>
        <w:rPr>
          <w:rFonts w:ascii="黑体" w:eastAsia="黑体"/>
          <w:b/>
          <w:color w:val="FF0000"/>
          <w:sz w:val="24"/>
        </w:rPr>
      </w:pPr>
    </w:p>
    <w:p w:rsidR="00B6415B" w:rsidRDefault="0052431C">
      <w:pPr>
        <w:autoSpaceDE w:val="0"/>
        <w:autoSpaceDN w:val="0"/>
        <w:adjustRightInd w:val="0"/>
        <w:snapToGrid w:val="0"/>
        <w:rPr>
          <w:rFonts w:ascii="黑体" w:eastAsia="黑体"/>
          <w:b/>
          <w:color w:val="FF0000"/>
          <w:sz w:val="24"/>
        </w:rPr>
      </w:pPr>
      <w:r>
        <w:rPr>
          <w:rFonts w:ascii="黑体" w:eastAsia="黑体" w:hint="eastAsia"/>
          <w:b/>
          <w:color w:val="FF0000"/>
          <w:sz w:val="24"/>
        </w:rPr>
        <w:t>招标人、招标代理机构与投标人三方约定</w:t>
      </w:r>
    </w:p>
    <w:p w:rsidR="00B6415B" w:rsidRDefault="0052431C">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
          <w:bCs/>
          <w:color w:val="FF0000"/>
          <w:sz w:val="24"/>
          <w:szCs w:val="24"/>
          <w:lang w:eastAsia="zh-CN"/>
        </w:rPr>
      </w:pPr>
      <w:r>
        <w:rPr>
          <w:rFonts w:asciiTheme="minorEastAsia" w:eastAsiaTheme="minorEastAsia" w:hAnsiTheme="minorEastAsia" w:hint="eastAsia"/>
          <w:color w:val="FF0000"/>
          <w:sz w:val="24"/>
          <w:szCs w:val="24"/>
        </w:rPr>
        <w:t>▲要求为原件由</w:t>
      </w:r>
      <w:r>
        <w:rPr>
          <w:rFonts w:asciiTheme="minorEastAsia" w:eastAsiaTheme="minorEastAsia" w:hAnsiTheme="minorEastAsia" w:hint="eastAsia"/>
          <w:color w:val="FF0000"/>
          <w:sz w:val="24"/>
          <w:szCs w:val="24"/>
          <w:lang w:eastAsia="zh-CN"/>
        </w:rPr>
        <w:t>法定代表人或其委托代理人</w:t>
      </w:r>
      <w:r>
        <w:rPr>
          <w:rFonts w:asciiTheme="minorEastAsia" w:eastAsiaTheme="minorEastAsia" w:hAnsiTheme="minorEastAsia" w:hint="eastAsia"/>
          <w:color w:val="FF0000"/>
          <w:sz w:val="24"/>
          <w:szCs w:val="24"/>
        </w:rPr>
        <w:t>签字</w:t>
      </w:r>
      <w:r>
        <w:rPr>
          <w:rFonts w:asciiTheme="minorEastAsia" w:eastAsiaTheme="minorEastAsia" w:hAnsiTheme="minorEastAsia" w:hint="eastAsia"/>
          <w:color w:val="FF0000"/>
          <w:sz w:val="24"/>
          <w:szCs w:val="24"/>
          <w:lang w:eastAsia="zh-CN"/>
        </w:rPr>
        <w:t>、</w:t>
      </w:r>
      <w:r>
        <w:rPr>
          <w:rFonts w:asciiTheme="minorEastAsia" w:eastAsiaTheme="minorEastAsia" w:hAnsiTheme="minorEastAsia" w:hint="eastAsia"/>
          <w:color w:val="FF0000"/>
          <w:sz w:val="24"/>
          <w:szCs w:val="24"/>
        </w:rPr>
        <w:t>加盖单位公章后，附在商务投标文件中。</w:t>
      </w: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B6415B">
        <w:trPr>
          <w:jc w:val="center"/>
        </w:trPr>
        <w:tc>
          <w:tcPr>
            <w:tcW w:w="8269" w:type="dxa"/>
          </w:tcPr>
          <w:p w:rsidR="00B6415B" w:rsidRDefault="00B6415B">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
                <w:bCs/>
                <w:sz w:val="28"/>
                <w:szCs w:val="36"/>
              </w:rPr>
            </w:pPr>
          </w:p>
          <w:p w:rsidR="00B6415B" w:rsidRDefault="0052431C">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bCs/>
                <w:sz w:val="24"/>
                <w:szCs w:val="36"/>
              </w:rPr>
              <w:t>招标人、招标代理机构与投标人三方约定</w:t>
            </w:r>
          </w:p>
          <w:p w:rsidR="00B6415B" w:rsidRDefault="00B6415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6415B" w:rsidRDefault="00B6415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6415B" w:rsidRDefault="00B6415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B6415B" w:rsidRDefault="0052431C">
            <w:pPr>
              <w:pStyle w:val="p0New"/>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rsidR="00B6415B" w:rsidRDefault="0052431C">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sz w:val="24"/>
                <w:szCs w:val="24"/>
              </w:rPr>
              <w:t>法定代表人或其委托代理人签字</w:t>
            </w:r>
            <w:r>
              <w:rPr>
                <w:rFonts w:asciiTheme="minorEastAsia" w:eastAsiaTheme="minorEastAsia" w:hAnsiTheme="minorEastAsia" w:hint="eastAsia"/>
                <w:kern w:val="2"/>
                <w:sz w:val="24"/>
                <w:szCs w:val="24"/>
              </w:rPr>
              <w:t>：</w:t>
            </w:r>
          </w:p>
          <w:p w:rsidR="00B6415B" w:rsidRDefault="00B6415B">
            <w:pPr>
              <w:pStyle w:val="p0New"/>
              <w:spacing w:line="360" w:lineRule="auto"/>
              <w:rPr>
                <w:rFonts w:asciiTheme="minorEastAsia" w:eastAsiaTheme="minorEastAsia" w:hAnsiTheme="minorEastAsia"/>
                <w:kern w:val="2"/>
                <w:sz w:val="24"/>
                <w:szCs w:val="24"/>
              </w:rPr>
            </w:pPr>
          </w:p>
          <w:p w:rsidR="00B6415B" w:rsidRDefault="00B6415B">
            <w:pPr>
              <w:pStyle w:val="p0New"/>
              <w:spacing w:line="360" w:lineRule="auto"/>
              <w:rPr>
                <w:rFonts w:asciiTheme="minorEastAsia" w:eastAsiaTheme="minorEastAsia" w:hAnsiTheme="minorEastAsia"/>
                <w:kern w:val="2"/>
                <w:sz w:val="24"/>
                <w:szCs w:val="24"/>
              </w:rPr>
            </w:pPr>
          </w:p>
          <w:p w:rsidR="00B6415B" w:rsidRDefault="0052431C">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                            投标人（公章）：</w:t>
            </w:r>
          </w:p>
          <w:p w:rsidR="00B6415B" w:rsidRDefault="0052431C">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b/>
                <w:szCs w:val="28"/>
              </w:rPr>
            </w:pPr>
            <w:r>
              <w:rPr>
                <w:rFonts w:asciiTheme="minorEastAsia" w:eastAsiaTheme="minorEastAsia" w:hAnsiTheme="minorEastAsia" w:hint="eastAsia"/>
                <w:sz w:val="24"/>
              </w:rPr>
              <w:t>年   月   日</w:t>
            </w:r>
          </w:p>
        </w:tc>
      </w:tr>
    </w:tbl>
    <w:p w:rsidR="00B6415B" w:rsidRDefault="00B6415B">
      <w:pPr>
        <w:rPr>
          <w:color w:val="FF0000"/>
        </w:rPr>
      </w:pPr>
    </w:p>
    <w:p w:rsidR="00B6415B" w:rsidRDefault="00B6415B">
      <w:pPr>
        <w:rPr>
          <w:rFonts w:ascii="宋体" w:hAnsi="宋体" w:cs="宋体"/>
          <w:color w:val="000000"/>
          <w:kern w:val="0"/>
          <w:sz w:val="24"/>
        </w:rPr>
      </w:pPr>
    </w:p>
    <w:p w:rsidR="00B6415B" w:rsidRDefault="0052431C">
      <w:pPr>
        <w:rPr>
          <w:rFonts w:eastAsia="黑体"/>
          <w:b/>
          <w:sz w:val="24"/>
        </w:rPr>
      </w:pPr>
      <w:r>
        <w:rPr>
          <w:rFonts w:eastAsia="黑体" w:hint="eastAsia"/>
          <w:b/>
          <w:sz w:val="24"/>
        </w:rPr>
        <w:lastRenderedPageBreak/>
        <w:t>附件</w:t>
      </w:r>
      <w:r>
        <w:rPr>
          <w:rFonts w:eastAsia="黑体" w:hint="eastAsia"/>
          <w:b/>
          <w:sz w:val="24"/>
        </w:rPr>
        <w:t>4:</w:t>
      </w:r>
    </w:p>
    <w:p w:rsidR="00B6415B" w:rsidRDefault="0052431C" w:rsidP="0052431C">
      <w:pPr>
        <w:pStyle w:val="aff2"/>
        <w:spacing w:line="480" w:lineRule="exact"/>
        <w:ind w:firstLineChars="200" w:firstLine="1044"/>
        <w:jc w:val="center"/>
        <w:rPr>
          <w:rFonts w:ascii="华文中宋" w:eastAsia="华文中宋" w:hAnsi="华文中宋" w:cs="Times New Roman"/>
          <w:b/>
          <w:bCs/>
          <w:color w:val="333333"/>
          <w:kern w:val="2"/>
          <w:sz w:val="52"/>
          <w:szCs w:val="52"/>
        </w:rPr>
      </w:pPr>
      <w:r>
        <w:rPr>
          <w:rFonts w:ascii="华文中宋" w:eastAsia="华文中宋" w:hAnsi="华文中宋" w:cs="华文中宋" w:hint="eastAsia"/>
          <w:b/>
          <w:bCs/>
          <w:color w:val="333333"/>
          <w:kern w:val="2"/>
          <w:sz w:val="52"/>
          <w:szCs w:val="52"/>
        </w:rPr>
        <w:t>协议库存物资寄存结算协议</w:t>
      </w:r>
    </w:p>
    <w:p w:rsidR="00B6415B" w:rsidRDefault="00B6415B">
      <w:pPr>
        <w:spacing w:line="480" w:lineRule="exact"/>
        <w:ind w:firstLineChars="250" w:firstLine="700"/>
        <w:rPr>
          <w:rFonts w:ascii="仿宋" w:eastAsia="仿宋" w:hAnsi="仿宋"/>
          <w:sz w:val="28"/>
          <w:szCs w:val="28"/>
        </w:rPr>
      </w:pPr>
    </w:p>
    <w:p w:rsidR="00B6415B" w:rsidRDefault="0052431C">
      <w:pPr>
        <w:spacing w:line="480" w:lineRule="exact"/>
        <w:ind w:firstLineChars="250" w:firstLine="700"/>
        <w:rPr>
          <w:rFonts w:ascii="仿宋" w:eastAsia="仿宋" w:hAnsi="仿宋"/>
          <w:sz w:val="28"/>
          <w:szCs w:val="28"/>
        </w:rPr>
      </w:pPr>
      <w:r>
        <w:rPr>
          <w:rFonts w:ascii="仿宋" w:eastAsia="仿宋" w:hAnsi="仿宋" w:cs="仿宋" w:hint="eastAsia"/>
          <w:sz w:val="28"/>
          <w:szCs w:val="28"/>
        </w:rPr>
        <w:t>买方：</w:t>
      </w:r>
    </w:p>
    <w:p w:rsidR="00B6415B" w:rsidRDefault="0052431C">
      <w:pPr>
        <w:spacing w:line="480" w:lineRule="exact"/>
        <w:ind w:firstLineChars="250" w:firstLine="700"/>
        <w:rPr>
          <w:rFonts w:ascii="仿宋" w:eastAsia="仿宋" w:hAnsi="仿宋"/>
          <w:sz w:val="28"/>
          <w:szCs w:val="28"/>
        </w:rPr>
      </w:pPr>
      <w:r>
        <w:rPr>
          <w:rFonts w:ascii="仿宋" w:eastAsia="仿宋" w:hAnsi="仿宋" w:cs="仿宋" w:hint="eastAsia"/>
          <w:sz w:val="28"/>
          <w:szCs w:val="28"/>
        </w:rPr>
        <w:t>卖方：</w:t>
      </w:r>
    </w:p>
    <w:p w:rsidR="00B6415B" w:rsidRDefault="00B6415B">
      <w:pPr>
        <w:spacing w:line="480" w:lineRule="exact"/>
        <w:ind w:firstLineChars="200" w:firstLine="560"/>
        <w:rPr>
          <w:rFonts w:ascii="仿宋" w:eastAsia="仿宋" w:hAnsi="仿宋"/>
          <w:color w:val="333333"/>
          <w:sz w:val="28"/>
          <w:szCs w:val="28"/>
        </w:rPr>
      </w:pPr>
    </w:p>
    <w:p w:rsidR="00B6415B" w:rsidRDefault="0052431C">
      <w:pPr>
        <w:spacing w:line="480" w:lineRule="exact"/>
        <w:ind w:firstLineChars="200" w:firstLine="560"/>
        <w:rPr>
          <w:rFonts w:ascii="仿宋" w:eastAsia="仿宋" w:hAnsi="仿宋"/>
          <w:sz w:val="28"/>
          <w:szCs w:val="28"/>
        </w:rPr>
      </w:pPr>
      <w:r>
        <w:rPr>
          <w:rFonts w:ascii="仿宋" w:eastAsia="仿宋" w:hAnsi="仿宋" w:cs="仿宋" w:hint="eastAsia"/>
          <w:sz w:val="28"/>
          <w:szCs w:val="28"/>
        </w:rPr>
        <w:t>依据《中华人民共和国合同法》及其他有关法律、行政法规，买卖双方经协商一致订立本协议，作为《协议库存货物采购合同》（编号：，以下称“采购合同”）的附件。本协议与《采购合同》不一致时以本协议为准。</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一、约定事项</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hint="eastAsia"/>
          <w:kern w:val="2"/>
          <w:sz w:val="28"/>
          <w:szCs w:val="28"/>
        </w:rPr>
        <w:t>在《采购合同》有效期内，卖方将合同货物寄存在买方仓库，合同货物出库前所有权归卖方所有。出库之日起合同货物的所有权转移至买方，买方及时支付货款。</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二、双方的权利与义务</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、买方有权使用和调配寄存的合同货物。</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、买方负责合同货物的寄存管理。</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、卖方有权查验、清点寄存的合同货物。</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、卖方应提供符合约定的合同货物，并出具详细的寄存保管措施，注明合同货物寄存所需环境、存储位置、保管注意事项等，协助买方进行库存管理。</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三、货物范围与入库交货期</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lastRenderedPageBreak/>
        <w:t>1</w:t>
      </w:r>
      <w:r>
        <w:rPr>
          <w:rFonts w:ascii="仿宋" w:eastAsia="仿宋" w:hAnsi="仿宋" w:cs="仿宋" w:hint="eastAsia"/>
          <w:b/>
          <w:bCs/>
          <w:kern w:val="2"/>
          <w:sz w:val="28"/>
          <w:szCs w:val="28"/>
        </w:rPr>
        <w:t>、</w:t>
      </w:r>
      <w:r>
        <w:rPr>
          <w:rFonts w:ascii="仿宋" w:eastAsia="仿宋" w:hAnsi="仿宋" w:cs="仿宋" w:hint="eastAsia"/>
          <w:kern w:val="2"/>
          <w:sz w:val="28"/>
          <w:szCs w:val="28"/>
        </w:rPr>
        <w:t>合同货物从双方签订的</w:t>
      </w:r>
      <w:r>
        <w:rPr>
          <w:rFonts w:ascii="仿宋" w:eastAsia="仿宋" w:hAnsi="仿宋" w:cs="仿宋" w:hint="eastAsia"/>
          <w:sz w:val="28"/>
          <w:szCs w:val="28"/>
        </w:rPr>
        <w:t>《协议库存货物采购合同》（编号：）</w:t>
      </w:r>
      <w:r>
        <w:rPr>
          <w:rFonts w:ascii="仿宋" w:eastAsia="仿宋" w:hAnsi="仿宋" w:cs="仿宋" w:hint="eastAsia"/>
          <w:kern w:val="2"/>
          <w:sz w:val="28"/>
          <w:szCs w:val="28"/>
        </w:rPr>
        <w:t>范围中选择，数量、型号以买方通知或双方约定为准。</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2</w:t>
      </w:r>
      <w:r>
        <w:rPr>
          <w:rFonts w:ascii="仿宋" w:eastAsia="仿宋" w:hAnsi="仿宋" w:cs="仿宋" w:hint="eastAsia"/>
          <w:b/>
          <w:bCs/>
          <w:kern w:val="2"/>
          <w:sz w:val="28"/>
          <w:szCs w:val="28"/>
        </w:rPr>
        <w:t>、</w:t>
      </w:r>
      <w:r>
        <w:rPr>
          <w:rFonts w:ascii="仿宋" w:eastAsia="仿宋" w:hAnsi="仿宋" w:cs="仿宋" w:hint="eastAsia"/>
          <w:kern w:val="2"/>
          <w:sz w:val="28"/>
          <w:szCs w:val="28"/>
        </w:rPr>
        <w:t>卖方在收到买方书面通知后</w:t>
      </w:r>
      <w:r>
        <w:rPr>
          <w:rFonts w:ascii="仿宋" w:eastAsia="仿宋" w:hAnsi="仿宋" w:cs="仿宋"/>
          <w:kern w:val="2"/>
          <w:sz w:val="28"/>
          <w:szCs w:val="28"/>
        </w:rPr>
        <w:t>30</w:t>
      </w:r>
      <w:r>
        <w:rPr>
          <w:rFonts w:ascii="仿宋" w:eastAsia="仿宋" w:hAnsi="仿宋" w:cs="仿宋" w:hint="eastAsia"/>
          <w:kern w:val="2"/>
          <w:sz w:val="28"/>
          <w:szCs w:val="28"/>
        </w:rPr>
        <w:t>天内将货物发到寄存地点。</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四、入库与出库</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b/>
          <w:bCs/>
          <w:kern w:val="2"/>
          <w:sz w:val="28"/>
          <w:szCs w:val="28"/>
        </w:rPr>
        <w:t>、</w:t>
      </w:r>
      <w:r>
        <w:rPr>
          <w:rFonts w:ascii="仿宋" w:eastAsia="仿宋" w:hAnsi="仿宋" w:cs="仿宋" w:hint="eastAsia"/>
          <w:kern w:val="2"/>
          <w:sz w:val="28"/>
          <w:szCs w:val="28"/>
        </w:rPr>
        <w:t>买方统一向卖方发出合同货物发货通知，卖方按照通知要求在约定时间内将合同货物运至指定仓库指定存放区域，并随车携带合同货物相关技术资料（试验报告、合格证等），负责运输等运杂费用。</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合同货物入库前，双方应对合同货物的数量、规格、型号、外观包装等进行查验。确认合同货物数量、规格型号无误、外观无破损之后，买卖双方代表签字办理入库手续。入库检验时如数量有误、合同货物规格型号不符或外观破损的，经双方协商，可采取按检验通过的合同货物数量入库或由卖方补齐后按预定数量入库两种方式办理。</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、入库后，每月日，买卖双方进行寄存合同货物对账。买方定期向卖方提供</w:t>
      </w:r>
      <w:r>
        <w:rPr>
          <w:rFonts w:ascii="仿宋" w:eastAsia="仿宋" w:hAnsi="仿宋" w:cs="仿宋" w:hint="eastAsia"/>
          <w:sz w:val="28"/>
          <w:szCs w:val="28"/>
        </w:rPr>
        <w:t>寄存合同货物月度出入库明细（附件</w:t>
      </w:r>
      <w:r>
        <w:rPr>
          <w:rFonts w:ascii="仿宋" w:eastAsia="仿宋" w:hAnsi="仿宋" w:cs="仿宋"/>
          <w:sz w:val="28"/>
          <w:szCs w:val="28"/>
        </w:rPr>
        <w:t>1</w:t>
      </w:r>
      <w:r>
        <w:rPr>
          <w:rFonts w:ascii="仿宋" w:eastAsia="仿宋" w:hAnsi="仿宋" w:cs="仿宋" w:hint="eastAsia"/>
          <w:sz w:val="28"/>
          <w:szCs w:val="28"/>
        </w:rPr>
        <w:t>）</w:t>
      </w:r>
      <w:r>
        <w:rPr>
          <w:rFonts w:ascii="仿宋" w:eastAsia="仿宋" w:hAnsi="仿宋" w:cs="仿宋" w:hint="eastAsia"/>
          <w:kern w:val="2"/>
          <w:sz w:val="28"/>
          <w:szCs w:val="28"/>
        </w:rPr>
        <w:t>，卖方可派员检查合同货物及相关记录，并对实际的合同货物进行清点。</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、卖方应按照买方书面通知及时补库。卖方应在接到买方发出的补库通知后以书面形式确认并反馈相关信息，补库时间自收到买方书面通知之日起不超过</w:t>
      </w:r>
      <w:r>
        <w:rPr>
          <w:rFonts w:ascii="仿宋" w:eastAsia="仿宋" w:hAnsi="仿宋" w:cs="仿宋"/>
          <w:kern w:val="2"/>
          <w:sz w:val="28"/>
          <w:szCs w:val="28"/>
        </w:rPr>
        <w:t>30</w:t>
      </w:r>
      <w:r>
        <w:rPr>
          <w:rFonts w:ascii="仿宋" w:eastAsia="仿宋" w:hAnsi="仿宋" w:cs="仿宋" w:hint="eastAsia"/>
          <w:kern w:val="2"/>
          <w:sz w:val="28"/>
          <w:szCs w:val="28"/>
        </w:rPr>
        <w:t>日。不能及时补库时应及时告知买方，由此给买方造成的损失，由卖方承担。</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5</w:t>
      </w:r>
      <w:r>
        <w:rPr>
          <w:rFonts w:ascii="仿宋" w:eastAsia="仿宋" w:hAnsi="仿宋" w:cs="仿宋" w:hint="eastAsia"/>
          <w:kern w:val="2"/>
          <w:sz w:val="28"/>
          <w:szCs w:val="28"/>
        </w:rPr>
        <w:t>、合同货物入买方库后，卖方不得擅自将合同货物领取出库用于其它用途。合同期内卖方若需取回合同货物，需在取回日日前以书面形式告知买方，经买方同意后方可取回。取回前双方应对合同货物的数量、规格、型号、外观包装等进行检查。</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6</w:t>
      </w:r>
      <w:r>
        <w:rPr>
          <w:rFonts w:ascii="仿宋" w:eastAsia="仿宋" w:hAnsi="仿宋" w:cs="仿宋" w:hint="eastAsia"/>
          <w:kern w:val="2"/>
          <w:sz w:val="28"/>
          <w:szCs w:val="28"/>
        </w:rPr>
        <w:t>、买方有权按照实际需求领用合同货物，领用之日视为出库日。</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lastRenderedPageBreak/>
        <w:t>7</w:t>
      </w:r>
      <w:r>
        <w:rPr>
          <w:rFonts w:ascii="仿宋" w:eastAsia="仿宋" w:hAnsi="仿宋" w:cs="仿宋" w:hint="eastAsia"/>
          <w:kern w:val="2"/>
          <w:sz w:val="28"/>
          <w:szCs w:val="28"/>
        </w:rPr>
        <w:t>、买方按照卖方提供的合同货物仓储保管措施统一对合同货物进行日常保管。由于卖方不提供或未及时提供或遗漏提供相关保管措施，导致卖方合同货物在买方仓库产生的一切不利后果均由卖方自行承担。因保管不善导致的合同货物外观损毁、灭失的，由买方承担责任。因不可抗力导致合同货物损毁的，买方不承担任何责任。</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五、抽样检测</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买方有权在寄存期间对合同货物进行抽样检测（下称“抽检”），抽检时，卖方需派代表参加。对于可当场完成检测的，由卖方代表、质检人员、仓库管理人员在检验结果单据上签字。对于无法当场完成检测的，由卖方代表、质检人员、仓库管理人员对抽样送检样品进行签字确认，由具备检测资质的专业机构进行检测并出具检测结果。</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、卖方有义务配合买方开展抽检工作，并根据买方的要求提供各类技术资料和其他必要条件。</w:t>
      </w:r>
    </w:p>
    <w:p w:rsidR="00B6415B" w:rsidRDefault="0052431C">
      <w:pPr>
        <w:pStyle w:val="p15"/>
        <w:spacing w:line="480" w:lineRule="exact"/>
        <w:ind w:firstLineChars="200" w:firstLine="560"/>
        <w:rPr>
          <w:rFonts w:ascii="仿宋" w:eastAsia="仿宋" w:hAnsi="仿宋" w:cs="仿宋"/>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如抽检的合同货物符合合同要求，所有检测等相关费用由买方承担。如抽检的产品不符合合同要求，买方将按照合同约定或国家相关规定，扩大抽检范围，根据检测结果及合同相关约定，作修理、重作、更换等处理，并追究卖方的违约责任，同时所有检测等相关费用由卖方承担。</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、卖方应对自然老化、锈蚀、技术落后造成损毁的合同货物进行处理并承担费用。</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5</w:t>
      </w:r>
      <w:r>
        <w:rPr>
          <w:rFonts w:ascii="仿宋" w:eastAsia="仿宋" w:hAnsi="仿宋" w:cs="仿宋" w:hint="eastAsia"/>
          <w:kern w:val="2"/>
          <w:sz w:val="28"/>
          <w:szCs w:val="28"/>
        </w:rPr>
        <w:t>、卖方不定期对合同货物进行巡查和养护。</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六、运输及费用承担</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、当合同货物出库运至工程项目现场，由仓库至现场的二次配送运输费用由买方承担。</w:t>
      </w:r>
    </w:p>
    <w:p w:rsidR="00B6415B" w:rsidRDefault="0052431C">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lastRenderedPageBreak/>
        <w:t>2</w:t>
      </w:r>
      <w:r>
        <w:rPr>
          <w:rFonts w:ascii="仿宋" w:eastAsia="仿宋" w:hAnsi="仿宋" w:cs="仿宋" w:hint="eastAsia"/>
          <w:kern w:val="2"/>
          <w:sz w:val="28"/>
          <w:szCs w:val="28"/>
        </w:rPr>
        <w:t>、合同货物发运前，买方将发货时间和预计到货时间通知卖方，便于卖方进行现场指导安装或提供其他服务。</w:t>
      </w:r>
    </w:p>
    <w:p w:rsidR="00B6415B" w:rsidRDefault="0052431C" w:rsidP="0052431C">
      <w:pPr>
        <w:spacing w:line="480" w:lineRule="exact"/>
        <w:ind w:firstLineChars="200" w:firstLine="562"/>
        <w:rPr>
          <w:rFonts w:ascii="黑体" w:eastAsia="黑体" w:hAnsi="黑体"/>
          <w:b/>
          <w:bCs/>
          <w:sz w:val="28"/>
          <w:szCs w:val="28"/>
        </w:rPr>
      </w:pPr>
      <w:r>
        <w:rPr>
          <w:rFonts w:ascii="黑体" w:eastAsia="黑体" w:hAnsi="黑体" w:cs="黑体" w:hint="eastAsia"/>
          <w:b/>
          <w:bCs/>
          <w:sz w:val="28"/>
          <w:szCs w:val="28"/>
        </w:rPr>
        <w:t>七、货款结算</w:t>
      </w:r>
    </w:p>
    <w:p w:rsidR="00B6415B" w:rsidRDefault="0052431C">
      <w:pPr>
        <w:pStyle w:val="aff2"/>
        <w:spacing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、每月日，买方出具《寄存合同货物出库单》、《寄存合同货物月度出入库明细》给卖方对账，卖方需在</w:t>
      </w:r>
      <w:r>
        <w:rPr>
          <w:rFonts w:ascii="仿宋" w:eastAsia="仿宋" w:hAnsi="仿宋" w:cs="仿宋"/>
          <w:kern w:val="2"/>
          <w:sz w:val="28"/>
          <w:szCs w:val="28"/>
        </w:rPr>
        <w:t>5</w:t>
      </w:r>
      <w:r>
        <w:rPr>
          <w:rFonts w:ascii="仿宋" w:eastAsia="仿宋" w:hAnsi="仿宋" w:cs="仿宋" w:hint="eastAsia"/>
          <w:kern w:val="2"/>
          <w:sz w:val="28"/>
          <w:szCs w:val="28"/>
        </w:rPr>
        <w:t>个工作日内书面确认。如卖方有异议，应及时与买方核对。双方以核对确定的结果作为结算依据。</w:t>
      </w:r>
    </w:p>
    <w:p w:rsidR="00B6415B" w:rsidRDefault="0052431C">
      <w:pPr>
        <w:spacing w:line="480" w:lineRule="exact"/>
        <w:ind w:firstLineChars="200" w:firstLine="560"/>
        <w:rPr>
          <w:rFonts w:ascii="仿宋" w:eastAsia="仿宋" w:hAnsi="仿宋"/>
          <w:color w:val="FF0000"/>
          <w:sz w:val="28"/>
          <w:szCs w:val="28"/>
        </w:rPr>
      </w:pPr>
      <w:r>
        <w:rPr>
          <w:rFonts w:ascii="仿宋" w:eastAsia="仿宋" w:hAnsi="仿宋" w:cs="仿宋"/>
          <w:sz w:val="28"/>
          <w:szCs w:val="28"/>
        </w:rPr>
        <w:t>2</w:t>
      </w:r>
      <w:r>
        <w:rPr>
          <w:rFonts w:ascii="仿宋" w:eastAsia="仿宋" w:hAnsi="仿宋" w:cs="仿宋" w:hint="eastAsia"/>
          <w:sz w:val="28"/>
          <w:szCs w:val="28"/>
        </w:rPr>
        <w:t>、买卖双方按照第七条第</w:t>
      </w:r>
      <w:r>
        <w:rPr>
          <w:rFonts w:ascii="仿宋" w:eastAsia="仿宋" w:hAnsi="仿宋" w:cs="仿宋"/>
          <w:sz w:val="28"/>
          <w:szCs w:val="28"/>
        </w:rPr>
        <w:t>1</w:t>
      </w:r>
      <w:r>
        <w:rPr>
          <w:rFonts w:ascii="仿宋" w:eastAsia="仿宋" w:hAnsi="仿宋" w:cs="仿宋" w:hint="eastAsia"/>
          <w:sz w:val="28"/>
          <w:szCs w:val="28"/>
        </w:rPr>
        <w:t>款的约定结算，合同货物价格在协议库存采购合同约定基础上，以订单生成日的联动价格为准。卖方凭双方核对确定的《寄存合同货物出库单》、《寄存合同货物月度出入库明细》和相应金额的全额增值税专用发票申请支付，买方审核无误后一个月内办理支付手续。支付方式及比例按《采购合同》执行。</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、《采购合同》有效期届满，寄存剩余货物由买方购买，</w:t>
      </w:r>
      <w:r>
        <w:rPr>
          <w:rFonts w:ascii="仿宋" w:eastAsia="仿宋" w:hAnsi="仿宋" w:cs="仿宋" w:hint="eastAsia"/>
          <w:sz w:val="28"/>
          <w:szCs w:val="28"/>
        </w:rPr>
        <w:t>卖方凭剩余货物相应金额的增值税专用发票申请支付，买方审核无误后一个月内办理支付手续。</w:t>
      </w:r>
    </w:p>
    <w:p w:rsidR="00B6415B" w:rsidRDefault="0052431C">
      <w:pPr>
        <w:pStyle w:val="aff2"/>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 xml:space="preserve">4 </w:t>
      </w:r>
      <w:r>
        <w:rPr>
          <w:rFonts w:ascii="仿宋" w:eastAsia="仿宋" w:hAnsi="仿宋" w:cs="仿宋" w:hint="eastAsia"/>
          <w:kern w:val="2"/>
          <w:sz w:val="28"/>
          <w:szCs w:val="28"/>
        </w:rPr>
        <w:t>、所有有关合同货物的送货（不含买方二次配送）、退货、转卖发生的运杂费用均由卖方承担。卖方承担全部运输保险费用（卖方配送至需求仓库、仓库到需求地点）。</w:t>
      </w:r>
    </w:p>
    <w:p w:rsidR="00B6415B" w:rsidRDefault="0052431C" w:rsidP="0052431C">
      <w:pPr>
        <w:pStyle w:val="aff2"/>
        <w:spacing w:line="480" w:lineRule="exact"/>
        <w:ind w:firstLineChars="200" w:firstLine="562"/>
        <w:rPr>
          <w:rFonts w:ascii="黑体" w:eastAsia="黑体" w:hAnsi="黑体" w:cs="Times New Roman"/>
          <w:b/>
          <w:bCs/>
          <w:kern w:val="2"/>
          <w:sz w:val="28"/>
          <w:szCs w:val="28"/>
        </w:rPr>
      </w:pPr>
      <w:r>
        <w:rPr>
          <w:rFonts w:ascii="黑体" w:eastAsia="黑体" w:hAnsi="黑体" w:cs="黑体" w:hint="eastAsia"/>
          <w:b/>
          <w:bCs/>
          <w:kern w:val="2"/>
          <w:sz w:val="28"/>
          <w:szCs w:val="28"/>
        </w:rPr>
        <w:t>八、其他</w:t>
      </w:r>
    </w:p>
    <w:p w:rsidR="00B6415B" w:rsidRDefault="0052431C">
      <w:pPr>
        <w:pStyle w:val="aff2"/>
        <w:spacing w:before="0" w:beforeAutospacing="0" w:after="0" w:afterAutospacing="0" w:line="480" w:lineRule="exact"/>
        <w:ind w:firstLineChars="200" w:firstLine="560"/>
        <w:rPr>
          <w:sz w:val="28"/>
          <w:szCs w:val="28"/>
        </w:rPr>
      </w:pPr>
      <w:r>
        <w:rPr>
          <w:rFonts w:ascii="仿宋" w:eastAsia="仿宋" w:hAnsi="仿宋" w:cs="仿宋" w:hint="eastAsia"/>
          <w:snapToGrid w:val="0"/>
          <w:sz w:val="28"/>
          <w:szCs w:val="28"/>
        </w:rPr>
        <w:t>本协议经双方法定代表人（负责人）或其授权代表签字并加盖双方公章或合同专用章之日起生效。协议签订日期以双方中最后一方签署并加盖公章或合同专用章的日期为准。</w:t>
      </w:r>
      <w:r>
        <w:rPr>
          <w:rFonts w:ascii="仿宋" w:eastAsia="仿宋" w:hAnsi="仿宋" w:cs="仿宋" w:hint="eastAsia"/>
          <w:kern w:val="2"/>
          <w:sz w:val="28"/>
          <w:szCs w:val="28"/>
        </w:rPr>
        <w:t>有效期与《采购合同》一致。</w:t>
      </w:r>
    </w:p>
    <w:p w:rsidR="00B6415B" w:rsidRDefault="00B6415B">
      <w:pPr>
        <w:pStyle w:val="aff2"/>
        <w:spacing w:before="0" w:beforeAutospacing="0" w:after="0" w:afterAutospacing="0" w:line="480" w:lineRule="exact"/>
        <w:rPr>
          <w:rFonts w:ascii="仿宋" w:eastAsia="仿宋" w:hAnsi="仿宋" w:cs="Times New Roman"/>
          <w:color w:val="333333"/>
          <w:sz w:val="28"/>
          <w:szCs w:val="28"/>
        </w:rPr>
      </w:pPr>
    </w:p>
    <w:p w:rsidR="00B6415B" w:rsidRDefault="0052431C" w:rsidP="0052431C">
      <w:pPr>
        <w:pStyle w:val="aff2"/>
        <w:spacing w:line="480" w:lineRule="exact"/>
        <w:ind w:firstLineChars="1800" w:firstLine="5783"/>
        <w:jc w:val="both"/>
        <w:rPr>
          <w:rFonts w:ascii="华文中宋" w:eastAsia="华文中宋" w:hAnsi="华文中宋" w:cs="Times New Roman"/>
          <w:b/>
          <w:bCs/>
          <w:color w:val="333333"/>
          <w:kern w:val="2"/>
          <w:sz w:val="32"/>
          <w:szCs w:val="32"/>
        </w:rPr>
      </w:pPr>
      <w:r>
        <w:rPr>
          <w:rFonts w:ascii="华文中宋" w:eastAsia="华文中宋" w:hAnsi="华文中宋" w:cs="华文中宋" w:hint="eastAsia"/>
          <w:b/>
          <w:bCs/>
          <w:color w:val="333333"/>
          <w:kern w:val="2"/>
          <w:sz w:val="32"/>
          <w:szCs w:val="32"/>
        </w:rPr>
        <w:lastRenderedPageBreak/>
        <w:t>签署页</w:t>
      </w:r>
    </w:p>
    <w:tbl>
      <w:tblPr>
        <w:tblpPr w:leftFromText="180" w:rightFromText="180" w:vertAnchor="text" w:horzAnchor="page" w:tblpX="3047" w:tblpY="138"/>
        <w:tblOverlap w:val="neve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6"/>
        <w:gridCol w:w="4359"/>
        <w:gridCol w:w="4603"/>
      </w:tblGrid>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b/>
                <w:bCs/>
                <w:sz w:val="28"/>
                <w:szCs w:val="28"/>
              </w:rPr>
            </w:pPr>
            <w:r>
              <w:rPr>
                <w:rFonts w:ascii="仿宋" w:eastAsia="仿宋" w:hAnsi="仿宋" w:cs="仿宋" w:hint="eastAsia"/>
                <w:b/>
                <w:bCs/>
                <w:sz w:val="28"/>
                <w:szCs w:val="28"/>
              </w:rPr>
              <w:t>买方：</w:t>
            </w:r>
          </w:p>
        </w:tc>
        <w:tc>
          <w:tcPr>
            <w:tcW w:w="4603" w:type="dxa"/>
            <w:vAlign w:val="center"/>
          </w:tcPr>
          <w:p w:rsidR="00B6415B" w:rsidRDefault="0052431C">
            <w:pPr>
              <w:adjustRightInd w:val="0"/>
              <w:snapToGrid w:val="0"/>
              <w:spacing w:line="480" w:lineRule="exact"/>
              <w:ind w:firstLine="200"/>
              <w:rPr>
                <w:rFonts w:ascii="仿宋" w:eastAsia="仿宋" w:hAnsi="仿宋"/>
                <w:b/>
                <w:bCs/>
                <w:sz w:val="28"/>
                <w:szCs w:val="28"/>
              </w:rPr>
            </w:pPr>
            <w:r>
              <w:rPr>
                <w:rFonts w:ascii="仿宋" w:eastAsia="仿宋" w:hAnsi="仿宋" w:cs="仿宋" w:hint="eastAsia"/>
                <w:b/>
                <w:bCs/>
                <w:sz w:val="28"/>
                <w:szCs w:val="28"/>
              </w:rPr>
              <w:t>卖方：</w:t>
            </w:r>
          </w:p>
        </w:tc>
      </w:tr>
      <w:tr w:rsidR="00B6415B">
        <w:trPr>
          <w:cantSplit/>
        </w:trPr>
        <w:tc>
          <w:tcPr>
            <w:tcW w:w="4595" w:type="dxa"/>
            <w:gridSpan w:val="2"/>
            <w:vAlign w:val="bottom"/>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法定代表人</w:t>
            </w:r>
            <w:r>
              <w:rPr>
                <w:rFonts w:ascii="仿宋" w:eastAsia="仿宋" w:hAnsi="仿宋" w:cs="仿宋"/>
                <w:sz w:val="28"/>
                <w:szCs w:val="28"/>
              </w:rPr>
              <w:t>(</w:t>
            </w:r>
            <w:r>
              <w:rPr>
                <w:rFonts w:ascii="仿宋" w:eastAsia="仿宋" w:hAnsi="仿宋" w:cs="仿宋" w:hint="eastAsia"/>
                <w:sz w:val="28"/>
                <w:szCs w:val="28"/>
              </w:rPr>
              <w:t>负责人</w:t>
            </w:r>
            <w:r>
              <w:rPr>
                <w:rFonts w:ascii="仿宋" w:eastAsia="仿宋" w:hAnsi="仿宋" w:cs="仿宋"/>
                <w:sz w:val="28"/>
                <w:szCs w:val="28"/>
              </w:rPr>
              <w:t>)</w:t>
            </w:r>
            <w:r>
              <w:rPr>
                <w:rFonts w:ascii="仿宋" w:eastAsia="仿宋" w:hAnsi="仿宋" w:cs="仿宋" w:hint="eastAsia"/>
                <w:sz w:val="28"/>
                <w:szCs w:val="28"/>
              </w:rPr>
              <w:t>或</w:t>
            </w:r>
          </w:p>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授权代表（签字）：</w:t>
            </w:r>
          </w:p>
        </w:tc>
        <w:tc>
          <w:tcPr>
            <w:tcW w:w="4603" w:type="dxa"/>
            <w:vAlign w:val="bottom"/>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法定代表人</w:t>
            </w:r>
            <w:r>
              <w:rPr>
                <w:rFonts w:ascii="仿宋" w:eastAsia="仿宋" w:hAnsi="仿宋" w:cs="仿宋"/>
                <w:sz w:val="28"/>
                <w:szCs w:val="28"/>
              </w:rPr>
              <w:t>(</w:t>
            </w:r>
            <w:r>
              <w:rPr>
                <w:rFonts w:ascii="仿宋" w:eastAsia="仿宋" w:hAnsi="仿宋" w:cs="仿宋" w:hint="eastAsia"/>
                <w:sz w:val="28"/>
                <w:szCs w:val="28"/>
              </w:rPr>
              <w:t>负责人</w:t>
            </w:r>
            <w:r>
              <w:rPr>
                <w:rFonts w:ascii="仿宋" w:eastAsia="仿宋" w:hAnsi="仿宋" w:cs="仿宋"/>
                <w:sz w:val="28"/>
                <w:szCs w:val="28"/>
              </w:rPr>
              <w:t>)</w:t>
            </w:r>
            <w:r>
              <w:rPr>
                <w:rFonts w:ascii="仿宋" w:eastAsia="仿宋" w:hAnsi="仿宋" w:cs="仿宋" w:hint="eastAsia"/>
                <w:sz w:val="28"/>
                <w:szCs w:val="28"/>
              </w:rPr>
              <w:t>或</w:t>
            </w:r>
          </w:p>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授权代表（签字）：</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签订日期：</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签订日期：</w:t>
            </w:r>
          </w:p>
        </w:tc>
      </w:tr>
      <w:tr w:rsidR="00B6415B">
        <w:trPr>
          <w:cantSplit/>
        </w:trPr>
        <w:tc>
          <w:tcPr>
            <w:tcW w:w="236" w:type="dxa"/>
            <w:tcBorders>
              <w:right w:val="nil"/>
            </w:tcBorders>
            <w:vAlign w:val="center"/>
          </w:tcPr>
          <w:p w:rsidR="00B6415B" w:rsidRDefault="00B6415B">
            <w:pPr>
              <w:adjustRightInd w:val="0"/>
              <w:snapToGrid w:val="0"/>
              <w:spacing w:line="480" w:lineRule="exact"/>
              <w:ind w:firstLine="200"/>
              <w:rPr>
                <w:rFonts w:ascii="仿宋" w:eastAsia="仿宋" w:hAnsi="仿宋"/>
                <w:sz w:val="28"/>
                <w:szCs w:val="28"/>
              </w:rPr>
            </w:pPr>
          </w:p>
        </w:tc>
        <w:tc>
          <w:tcPr>
            <w:tcW w:w="4359" w:type="dxa"/>
            <w:tcBorders>
              <w:left w:val="nil"/>
            </w:tcBorders>
            <w:vAlign w:val="center"/>
          </w:tcPr>
          <w:p w:rsidR="00B6415B" w:rsidRDefault="0052431C">
            <w:pPr>
              <w:adjustRightInd w:val="0"/>
              <w:snapToGrid w:val="0"/>
              <w:spacing w:line="480" w:lineRule="exact"/>
              <w:rPr>
                <w:rFonts w:ascii="仿宋" w:eastAsia="仿宋" w:hAnsi="仿宋"/>
                <w:sz w:val="28"/>
                <w:szCs w:val="28"/>
              </w:rPr>
            </w:pPr>
            <w:r>
              <w:rPr>
                <w:rFonts w:ascii="仿宋" w:eastAsia="仿宋" w:hAnsi="仿宋" w:cs="仿宋" w:hint="eastAsia"/>
                <w:sz w:val="28"/>
                <w:szCs w:val="28"/>
              </w:rPr>
              <w:t>地址：</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地址：</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开户银行：</w:t>
            </w:r>
          </w:p>
        </w:tc>
        <w:tc>
          <w:tcPr>
            <w:tcW w:w="4603" w:type="dxa"/>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开户银行：</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账号：</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账号：</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hint="eastAsia"/>
                <w:sz w:val="28"/>
              </w:rPr>
              <w:t>统一社会信用代码</w:t>
            </w:r>
            <w:r>
              <w:rPr>
                <w:rFonts w:ascii="仿宋" w:eastAsia="仿宋" w:hAnsi="仿宋" w:cs="仿宋" w:hint="eastAsia"/>
                <w:sz w:val="28"/>
                <w:szCs w:val="28"/>
              </w:rPr>
              <w:t>：</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hint="eastAsia"/>
                <w:sz w:val="28"/>
              </w:rPr>
              <w:t>统一社会信用代码</w:t>
            </w:r>
            <w:r>
              <w:rPr>
                <w:rFonts w:ascii="仿宋" w:eastAsia="仿宋" w:hAnsi="仿宋" w:cs="仿宋" w:hint="eastAsia"/>
                <w:sz w:val="28"/>
                <w:szCs w:val="28"/>
              </w:rPr>
              <w:t>：</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开户行地址：</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开户行地址：</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联系人：</w:t>
            </w:r>
          </w:p>
        </w:tc>
        <w:tc>
          <w:tcPr>
            <w:tcW w:w="4603" w:type="dxa"/>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联系人：</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电话：</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电话：</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传真：</w:t>
            </w:r>
          </w:p>
        </w:tc>
        <w:tc>
          <w:tcPr>
            <w:tcW w:w="4603" w:type="dxa"/>
            <w:vAlign w:val="center"/>
          </w:tcPr>
          <w:p w:rsidR="00B6415B" w:rsidRDefault="0052431C">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传真：</w:t>
            </w:r>
          </w:p>
        </w:tc>
      </w:tr>
      <w:tr w:rsidR="00B6415B">
        <w:trPr>
          <w:cantSplit/>
        </w:trPr>
        <w:tc>
          <w:tcPr>
            <w:tcW w:w="4595" w:type="dxa"/>
            <w:gridSpan w:val="2"/>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电子邮箱</w:t>
            </w:r>
            <w:r>
              <w:rPr>
                <w:rFonts w:ascii="仿宋" w:eastAsia="仿宋" w:hAnsi="仿宋" w:cs="仿宋"/>
                <w:sz w:val="28"/>
                <w:szCs w:val="28"/>
              </w:rPr>
              <w:t>:</w:t>
            </w:r>
          </w:p>
        </w:tc>
        <w:tc>
          <w:tcPr>
            <w:tcW w:w="4603" w:type="dxa"/>
            <w:vAlign w:val="center"/>
          </w:tcPr>
          <w:p w:rsidR="00B6415B" w:rsidRDefault="0052431C">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电子邮箱</w:t>
            </w:r>
            <w:r>
              <w:rPr>
                <w:rFonts w:ascii="仿宋" w:eastAsia="仿宋" w:hAnsi="仿宋" w:cs="仿宋"/>
                <w:sz w:val="28"/>
                <w:szCs w:val="28"/>
              </w:rPr>
              <w:t>:</w:t>
            </w:r>
          </w:p>
        </w:tc>
      </w:tr>
    </w:tbl>
    <w:p w:rsidR="00B6415B" w:rsidRDefault="00B6415B" w:rsidP="0052431C">
      <w:pPr>
        <w:pStyle w:val="aff2"/>
        <w:spacing w:line="480" w:lineRule="exact"/>
        <w:ind w:firstLineChars="200" w:firstLine="643"/>
        <w:jc w:val="center"/>
        <w:rPr>
          <w:rFonts w:ascii="华文中宋" w:eastAsia="华文中宋" w:hAnsi="华文中宋" w:cs="Times New Roman"/>
          <w:b/>
          <w:bCs/>
          <w:color w:val="333333"/>
          <w:kern w:val="2"/>
          <w:sz w:val="32"/>
          <w:szCs w:val="32"/>
        </w:rPr>
      </w:pPr>
    </w:p>
    <w:p w:rsidR="00B6415B" w:rsidRDefault="00B6415B">
      <w:pPr>
        <w:rPr>
          <w:rFonts w:ascii="宋体" w:hAnsi="宋体" w:cs="宋体"/>
          <w:color w:val="000000"/>
          <w:kern w:val="0"/>
          <w:sz w:val="24"/>
        </w:rPr>
      </w:pPr>
    </w:p>
    <w:p w:rsidR="00B6415B" w:rsidRDefault="00B6415B">
      <w:pPr>
        <w:rPr>
          <w:rFonts w:ascii="宋体" w:hAnsi="宋体" w:cs="宋体"/>
          <w:color w:val="000000"/>
          <w:kern w:val="0"/>
          <w:sz w:val="24"/>
        </w:rPr>
      </w:pPr>
    </w:p>
    <w:p w:rsidR="00B6415B" w:rsidRDefault="00B6415B">
      <w:pPr>
        <w:rPr>
          <w:rFonts w:ascii="宋体" w:hAnsi="宋体" w:cs="宋体"/>
          <w:color w:val="000000"/>
          <w:kern w:val="0"/>
          <w:sz w:val="24"/>
        </w:rPr>
      </w:pPr>
    </w:p>
    <w:p w:rsidR="00B6415B" w:rsidRDefault="00B6415B">
      <w:pPr>
        <w:rPr>
          <w:rFonts w:ascii="宋体" w:hAnsi="宋体" w:cs="宋体"/>
          <w:color w:val="000000"/>
          <w:kern w:val="0"/>
          <w:sz w:val="24"/>
        </w:rPr>
      </w:pPr>
    </w:p>
    <w:p w:rsidR="00B6415B" w:rsidRDefault="00B6415B">
      <w:pPr>
        <w:rPr>
          <w:rFonts w:ascii="宋体" w:hAnsi="宋体" w:cs="宋体"/>
          <w:color w:val="000000"/>
          <w:kern w:val="0"/>
          <w:sz w:val="24"/>
        </w:rPr>
      </w:pPr>
    </w:p>
    <w:p w:rsidR="00B6415B" w:rsidRDefault="00B6415B">
      <w:pPr>
        <w:rPr>
          <w:rFonts w:ascii="宋体" w:hAnsi="宋体" w:cs="宋体"/>
          <w:color w:val="000000"/>
          <w:kern w:val="0"/>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B6415B">
      <w:pPr>
        <w:jc w:val="left"/>
        <w:rPr>
          <w:rFonts w:eastAsia="黑体"/>
          <w:b/>
          <w:sz w:val="24"/>
        </w:rPr>
      </w:pPr>
    </w:p>
    <w:p w:rsidR="00B6415B" w:rsidRDefault="0052431C">
      <w:pPr>
        <w:jc w:val="left"/>
        <w:rPr>
          <w:rFonts w:ascii="宋体" w:hAnsi="宋体"/>
          <w:color w:val="000000"/>
          <w:sz w:val="20"/>
        </w:rPr>
      </w:pPr>
      <w:r>
        <w:rPr>
          <w:rFonts w:eastAsia="黑体" w:hint="eastAsia"/>
          <w:b/>
          <w:sz w:val="24"/>
        </w:rPr>
        <w:lastRenderedPageBreak/>
        <w:t>附件</w:t>
      </w:r>
      <w:r>
        <w:rPr>
          <w:rFonts w:eastAsia="黑体" w:hint="eastAsia"/>
          <w:b/>
          <w:sz w:val="24"/>
        </w:rPr>
        <w:t>5:</w:t>
      </w:r>
      <w:r>
        <w:rPr>
          <w:rFonts w:eastAsia="黑体" w:hint="eastAsia"/>
          <w:b/>
          <w:sz w:val="24"/>
        </w:rPr>
        <w:t>价格联动公式及物资</w:t>
      </w:r>
      <w:r>
        <w:rPr>
          <w:rFonts w:eastAsia="黑体" w:hint="eastAsia"/>
          <w:b/>
          <w:sz w:val="24"/>
        </w:rPr>
        <w:t>K</w:t>
      </w:r>
      <w:r>
        <w:rPr>
          <w:rFonts w:eastAsia="黑体" w:hint="eastAsia"/>
          <w:b/>
          <w:sz w:val="24"/>
        </w:rPr>
        <w:t>值一览表</w:t>
      </w:r>
    </w:p>
    <w:p w:rsidR="00B6415B" w:rsidRDefault="0052431C">
      <w:pPr>
        <w:ind w:firstLine="435"/>
        <w:rPr>
          <w:rFonts w:ascii="Arial" w:hAnsi="Arial" w:cs="Arial"/>
        </w:rPr>
      </w:pPr>
      <w:r>
        <w:rPr>
          <w:rFonts w:ascii="Arial" w:hAnsi="Arial" w:cs="Arial" w:hint="eastAsia"/>
        </w:rPr>
        <w:t>合同供货期限内，对且仅对第四章合同条款与格式，合同通用条款附表所列合同货物原材料的有色金属（铜或铝）实行价格联动，联动价格的计算公式：</w:t>
      </w:r>
    </w:p>
    <w:p w:rsidR="00B6415B" w:rsidRDefault="0052431C">
      <w:pPr>
        <w:ind w:firstLine="435"/>
        <w:rPr>
          <w:rFonts w:ascii="Arial" w:hAnsi="Arial" w:cs="Arial"/>
        </w:rPr>
      </w:pPr>
      <w:r>
        <w:rPr>
          <w:rFonts w:ascii="Arial" w:hAnsi="Arial" w:cs="Arial" w:hint="eastAsia"/>
        </w:rPr>
        <w:t>P</w:t>
      </w:r>
      <w:r>
        <w:rPr>
          <w:rFonts w:ascii="Arial" w:hAnsi="Arial" w:cs="Arial" w:hint="eastAsia"/>
        </w:rPr>
        <w:t>＝</w:t>
      </w:r>
      <w:r>
        <w:rPr>
          <w:rFonts w:ascii="Arial" w:hAnsi="Arial" w:cs="Arial" w:hint="eastAsia"/>
        </w:rPr>
        <w:t>P0+K*</w:t>
      </w:r>
      <w:r>
        <w:rPr>
          <w:rFonts w:ascii="Arial" w:hAnsi="Arial" w:cs="Arial" w:hint="eastAsia"/>
        </w:rPr>
        <w:t>（</w:t>
      </w:r>
      <w:r>
        <w:rPr>
          <w:rFonts w:ascii="Arial" w:hAnsi="Arial" w:cs="Arial" w:hint="eastAsia"/>
        </w:rPr>
        <w:t>B-A</w:t>
      </w:r>
      <w:r>
        <w:rPr>
          <w:rFonts w:ascii="Arial" w:hAnsi="Arial" w:cs="Arial" w:hint="eastAsia"/>
        </w:rPr>
        <w:t>）</w:t>
      </w:r>
    </w:p>
    <w:p w:rsidR="00B6415B" w:rsidRDefault="0052431C">
      <w:pPr>
        <w:ind w:firstLine="435"/>
        <w:rPr>
          <w:rFonts w:ascii="Arial" w:hAnsi="Arial" w:cs="Arial"/>
        </w:rPr>
      </w:pPr>
      <w:r>
        <w:rPr>
          <w:rFonts w:ascii="Arial" w:hAnsi="Arial" w:cs="Arial" w:hint="eastAsia"/>
        </w:rPr>
        <w:t>其中：</w:t>
      </w:r>
      <w:r>
        <w:rPr>
          <w:rFonts w:ascii="Arial" w:hAnsi="Arial" w:cs="Arial" w:hint="eastAsia"/>
        </w:rPr>
        <w:t>A</w:t>
      </w:r>
      <w:r>
        <w:rPr>
          <w:rFonts w:ascii="Arial" w:hAnsi="Arial" w:cs="Arial" w:hint="eastAsia"/>
        </w:rPr>
        <w:t>为投标截止日“上海有色网”公布的铜、铝收盘日均价</w:t>
      </w:r>
      <w:r>
        <w:rPr>
          <w:rFonts w:ascii="Arial" w:hAnsi="Arial" w:cs="Arial" w:hint="eastAsia"/>
        </w:rPr>
        <w:t>(</w:t>
      </w:r>
      <w:r>
        <w:rPr>
          <w:rFonts w:ascii="Arial" w:hAnsi="Arial" w:cs="Arial" w:hint="eastAsia"/>
        </w:rPr>
        <w:t>按照公斤计算</w:t>
      </w:r>
      <w:r>
        <w:rPr>
          <w:rFonts w:ascii="Arial" w:hAnsi="Arial" w:cs="Arial" w:hint="eastAsia"/>
        </w:rPr>
        <w:t>)</w:t>
      </w:r>
      <w:r>
        <w:rPr>
          <w:rFonts w:ascii="Arial" w:hAnsi="Arial" w:cs="Arial" w:hint="eastAsia"/>
        </w:rPr>
        <w:t>；</w:t>
      </w:r>
    </w:p>
    <w:p w:rsidR="00B6415B" w:rsidRDefault="0052431C">
      <w:pPr>
        <w:ind w:firstLine="435"/>
        <w:rPr>
          <w:rFonts w:ascii="Arial" w:hAnsi="Arial" w:cs="Arial"/>
        </w:rPr>
      </w:pPr>
      <w:r>
        <w:rPr>
          <w:rFonts w:ascii="Arial" w:hAnsi="Arial" w:cs="Arial" w:hint="eastAsia"/>
        </w:rPr>
        <w:t>B</w:t>
      </w:r>
      <w:r>
        <w:rPr>
          <w:rFonts w:ascii="Arial" w:hAnsi="Arial" w:cs="Arial" w:hint="eastAsia"/>
        </w:rPr>
        <w:t>为合同供货单签发日上月“上海有色网”公布的铜、铝收盘日均价均值（按照公斤计算）；</w:t>
      </w:r>
      <w:r>
        <w:rPr>
          <w:rFonts w:ascii="Arial" w:hAnsi="Arial" w:cs="Arial" w:hint="eastAsia"/>
        </w:rPr>
        <w:t>P0</w:t>
      </w:r>
      <w:r>
        <w:rPr>
          <w:rFonts w:ascii="Arial" w:hAnsi="Arial" w:cs="Arial" w:hint="eastAsia"/>
        </w:rPr>
        <w:t>为招标时的中标单价；</w:t>
      </w:r>
    </w:p>
    <w:p w:rsidR="00B6415B" w:rsidRDefault="0052431C">
      <w:pPr>
        <w:ind w:firstLine="435"/>
        <w:rPr>
          <w:rFonts w:ascii="Arial" w:hAnsi="Arial" w:cs="Arial"/>
        </w:rPr>
      </w:pPr>
      <w:r>
        <w:rPr>
          <w:rFonts w:ascii="Arial" w:hAnsi="Arial" w:cs="Arial" w:hint="eastAsia"/>
        </w:rPr>
        <w:t>K</w:t>
      </w:r>
      <w:r>
        <w:rPr>
          <w:rFonts w:ascii="Arial" w:hAnsi="Arial" w:cs="Arial" w:hint="eastAsia"/>
        </w:rPr>
        <w:t>为每千米电缆铜、铝重量（</w:t>
      </w:r>
      <w:r>
        <w:rPr>
          <w:rFonts w:ascii="Arial" w:hAnsi="Arial" w:cs="Arial" w:hint="eastAsia"/>
        </w:rPr>
        <w:t>kg/km</w:t>
      </w:r>
      <w:r>
        <w:rPr>
          <w:rFonts w:ascii="Arial" w:hAnsi="Arial" w:cs="Arial" w:hint="eastAsia"/>
        </w:rPr>
        <w:t>），具体数值详见第四章合同条款与格式，合同通用条款附表。</w:t>
      </w:r>
    </w:p>
    <w:p w:rsidR="00B6415B" w:rsidRDefault="0052431C">
      <w:pPr>
        <w:ind w:firstLine="435"/>
        <w:rPr>
          <w:rFonts w:ascii="Arial" w:hAnsi="Arial" w:cs="Arial"/>
        </w:rPr>
      </w:pPr>
      <w:r>
        <w:rPr>
          <w:rFonts w:ascii="Arial" w:hAnsi="Arial" w:cs="Arial" w:hint="eastAsia"/>
        </w:rPr>
        <w:t>若</w:t>
      </w:r>
      <w:r>
        <w:rPr>
          <w:rFonts w:ascii="Arial" w:hAnsi="Arial" w:cs="Arial" w:hint="eastAsia"/>
        </w:rPr>
        <w:t>|</w:t>
      </w:r>
      <w:r>
        <w:rPr>
          <w:rFonts w:ascii="Arial" w:hAnsi="Arial" w:cs="Arial" w:hint="eastAsia"/>
        </w:rPr>
        <w:t>（</w:t>
      </w:r>
      <w:r>
        <w:rPr>
          <w:rFonts w:ascii="Arial" w:hAnsi="Arial" w:cs="Arial" w:hint="eastAsia"/>
        </w:rPr>
        <w:t>B-A</w:t>
      </w:r>
      <w:r>
        <w:rPr>
          <w:rFonts w:ascii="Arial" w:hAnsi="Arial" w:cs="Arial" w:hint="eastAsia"/>
        </w:rPr>
        <w:t>）</w:t>
      </w:r>
      <w:r>
        <w:rPr>
          <w:rFonts w:ascii="Arial" w:hAnsi="Arial" w:cs="Arial" w:hint="eastAsia"/>
        </w:rPr>
        <w:t>/A|</w:t>
      </w:r>
      <w:r>
        <w:rPr>
          <w:rFonts w:ascii="Arial" w:hAnsi="Arial" w:cs="Arial" w:hint="eastAsia"/>
        </w:rPr>
        <w:t>＜</w:t>
      </w:r>
      <w:r>
        <w:rPr>
          <w:rFonts w:ascii="Arial" w:hAnsi="Arial" w:cs="Arial" w:hint="eastAsia"/>
        </w:rPr>
        <w:t>3%</w:t>
      </w:r>
      <w:r>
        <w:rPr>
          <w:rFonts w:ascii="Arial" w:hAnsi="Arial" w:cs="Arial" w:hint="eastAsia"/>
        </w:rPr>
        <w:t>时，执行中标单价；</w:t>
      </w:r>
    </w:p>
    <w:p w:rsidR="00B6415B" w:rsidRDefault="0052431C">
      <w:pPr>
        <w:autoSpaceDE w:val="0"/>
        <w:autoSpaceDN w:val="0"/>
        <w:rPr>
          <w:rFonts w:ascii="Arial" w:hAnsi="Arial" w:cs="Arial"/>
        </w:rPr>
      </w:pPr>
      <w:r>
        <w:rPr>
          <w:rFonts w:ascii="Arial" w:hAnsi="Arial" w:cs="Arial" w:hint="eastAsia"/>
        </w:rPr>
        <w:t>若</w:t>
      </w:r>
      <w:r>
        <w:rPr>
          <w:rFonts w:ascii="Arial" w:hAnsi="Arial" w:cs="Arial" w:hint="eastAsia"/>
        </w:rPr>
        <w:t>|</w:t>
      </w:r>
      <w:r>
        <w:rPr>
          <w:rFonts w:ascii="Arial" w:hAnsi="Arial" w:cs="Arial" w:hint="eastAsia"/>
        </w:rPr>
        <w:t>（</w:t>
      </w:r>
      <w:r>
        <w:rPr>
          <w:rFonts w:ascii="Arial" w:hAnsi="Arial" w:cs="Arial" w:hint="eastAsia"/>
        </w:rPr>
        <w:t>B-A</w:t>
      </w:r>
      <w:r>
        <w:rPr>
          <w:rFonts w:ascii="Arial" w:hAnsi="Arial" w:cs="Arial" w:hint="eastAsia"/>
        </w:rPr>
        <w:t>）</w:t>
      </w:r>
      <w:r>
        <w:rPr>
          <w:rFonts w:ascii="Arial" w:hAnsi="Arial" w:cs="Arial" w:hint="eastAsia"/>
        </w:rPr>
        <w:t>/A|</w:t>
      </w:r>
      <w:r>
        <w:rPr>
          <w:rFonts w:ascii="Arial" w:hAnsi="Arial" w:cs="Arial" w:hint="eastAsia"/>
        </w:rPr>
        <w:t>≥</w:t>
      </w:r>
      <w:r>
        <w:rPr>
          <w:rFonts w:ascii="Arial" w:hAnsi="Arial" w:cs="Arial" w:hint="eastAsia"/>
        </w:rPr>
        <w:t>3%</w:t>
      </w:r>
      <w:r>
        <w:rPr>
          <w:rFonts w:ascii="Arial" w:hAnsi="Arial" w:cs="Arial" w:hint="eastAsia"/>
        </w:rPr>
        <w:t>时，价格按公式计算并联动</w:t>
      </w:r>
    </w:p>
    <w:p w:rsidR="00B6415B" w:rsidRDefault="00B6415B">
      <w:pPr>
        <w:spacing w:line="16" w:lineRule="atLeast"/>
        <w:jc w:val="left"/>
        <w:rPr>
          <w:b/>
          <w:kern w:val="44"/>
          <w:sz w:val="24"/>
        </w:rPr>
      </w:pPr>
    </w:p>
    <w:p w:rsidR="00B6415B" w:rsidRDefault="0052431C" w:rsidP="0052431C">
      <w:pPr>
        <w:ind w:firstLineChars="200" w:firstLine="562"/>
        <w:jc w:val="center"/>
        <w:rPr>
          <w:sz w:val="28"/>
          <w:szCs w:val="28"/>
        </w:rPr>
      </w:pPr>
      <w:r>
        <w:rPr>
          <w:rFonts w:ascii="宋体" w:hAnsi="宋体" w:hint="eastAsia"/>
          <w:b/>
          <w:color w:val="000000"/>
          <w:kern w:val="0"/>
          <w:sz w:val="28"/>
        </w:rPr>
        <w:t>电缆Ｋ值一览表</w:t>
      </w:r>
    </w:p>
    <w:tbl>
      <w:tblPr>
        <w:tblW w:w="14234" w:type="dxa"/>
        <w:jc w:val="center"/>
        <w:tblLayout w:type="fixed"/>
        <w:tblLook w:val="04A0"/>
      </w:tblPr>
      <w:tblGrid>
        <w:gridCol w:w="1349"/>
        <w:gridCol w:w="4320"/>
        <w:gridCol w:w="1770"/>
        <w:gridCol w:w="795"/>
        <w:gridCol w:w="735"/>
        <w:gridCol w:w="1425"/>
        <w:gridCol w:w="1065"/>
        <w:gridCol w:w="1500"/>
        <w:gridCol w:w="1275"/>
      </w:tblGrid>
      <w:tr w:rsidR="00B6415B">
        <w:trPr>
          <w:trHeight w:val="482"/>
          <w:tblHeader/>
          <w:jc w:val="center"/>
        </w:trPr>
        <w:tc>
          <w:tcPr>
            <w:tcW w:w="1349"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物料编码</w:t>
            </w:r>
          </w:p>
        </w:tc>
        <w:tc>
          <w:tcPr>
            <w:tcW w:w="4320"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物料描述</w:t>
            </w:r>
          </w:p>
        </w:tc>
        <w:tc>
          <w:tcPr>
            <w:tcW w:w="1770"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小类描述</w:t>
            </w:r>
          </w:p>
        </w:tc>
        <w:tc>
          <w:tcPr>
            <w:tcW w:w="795"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计量单位</w:t>
            </w:r>
          </w:p>
        </w:tc>
        <w:tc>
          <w:tcPr>
            <w:tcW w:w="735"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芯数</w:t>
            </w:r>
          </w:p>
        </w:tc>
        <w:tc>
          <w:tcPr>
            <w:tcW w:w="1425"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截面</w:t>
            </w:r>
          </w:p>
        </w:tc>
        <w:tc>
          <w:tcPr>
            <w:tcW w:w="1065"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联动原材料</w:t>
            </w:r>
          </w:p>
        </w:tc>
        <w:tc>
          <w:tcPr>
            <w:tcW w:w="1500"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原材料型号</w:t>
            </w:r>
          </w:p>
        </w:tc>
        <w:tc>
          <w:tcPr>
            <w:tcW w:w="1275" w:type="dxa"/>
            <w:tcBorders>
              <w:top w:val="single" w:sz="6" w:space="0" w:color="auto"/>
              <w:left w:val="single" w:sz="6" w:space="0" w:color="auto"/>
              <w:bottom w:val="single" w:sz="6" w:space="0" w:color="auto"/>
              <w:right w:val="single" w:sz="6" w:space="0" w:color="auto"/>
            </w:tcBorders>
            <w:vAlign w:val="center"/>
          </w:tcPr>
          <w:p w:rsidR="00B6415B" w:rsidRDefault="0052431C">
            <w:pPr>
              <w:autoSpaceDE w:val="0"/>
              <w:autoSpaceDN w:val="0"/>
              <w:jc w:val="center"/>
              <w:rPr>
                <w:rFonts w:ascii="宋体" w:hAnsi="宋体"/>
                <w:b/>
                <w:color w:val="000000"/>
                <w:sz w:val="20"/>
              </w:rPr>
            </w:pPr>
            <w:r>
              <w:rPr>
                <w:rFonts w:ascii="宋体" w:hAnsi="宋体" w:hint="eastAsia"/>
                <w:b/>
                <w:color w:val="000000"/>
                <w:sz w:val="20"/>
              </w:rPr>
              <w:t>系数K（kg/计量单位）</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500016570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500016582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500016600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500016620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500039176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500065520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500074427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500079237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控制电缆,kVVP2,1.5,4,ZRA,无铠装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500108709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0.06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500016574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500016588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500016606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500016626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500039217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500074579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500076218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控制电缆,kVVP2,1.5,7,ZRB,22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lastRenderedPageBreak/>
              <w:t>500016576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500016591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500016610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500016630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500039189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500074431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500108673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控制电缆,kVVP2,1.5,10,ZRB,22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0.14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500016529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500016578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500016594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500016614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500051988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控制电缆,kVVP2,1.5,14,ZDN,无铠装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500074430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500016344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500016361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500016534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500036767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500039219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500074426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控制电缆,kVVP2,1.5,19,ZRB,22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500016583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500016601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lastRenderedPageBreak/>
              <w:t>500016621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500039177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500074221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500079195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控制电缆,kVVP2,2.5,4,ZRA,无铠装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500016575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500016589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500016607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500016627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500039184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500074571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500076220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控制电缆,kVVP2,2.5,7,ZRB,22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500016592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500016611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500016631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500074220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500108725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控制电缆,kVVP2,2.5,10,ZRB,22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500016362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500016595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500016615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500016633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lastRenderedPageBreak/>
              <w:t>500074226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控制电缆,kVVP2,2.5,14,NH,无铠装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500074433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500108670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500016343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500016520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500016640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500016752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500065533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500108745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控制电缆,kVVP2,2.5,19,ZRB,22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2.5</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0.44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500016347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500016370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500016518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500016531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500039178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500065510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500074216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500108674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0.15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500016532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500016938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500039185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500074575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500076321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500108692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控制电缆,kVVP2,4,7,ZRB,22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500016345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500016494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lastRenderedPageBreak/>
              <w:t>500016523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500016533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500065521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500074223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控制电缆,kVVP2,4,10,NH,无铠装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500074429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500108710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控制电缆,kVVP2,4,10,ZRB,22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0.37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500016748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500016757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500036773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500057731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500065526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500074432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500108708</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0.51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500039199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控制电缆,kVVP2,4,19,N,无铠装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500071136</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控制电缆,kVVP2,4,19,ZR,22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500100319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控制电缆,kVVP2,4,19,不阻燃,22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500109217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控制电缆,kVVP2,4,19,ZR,无铠装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0.70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500016355</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500016779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500057743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500065532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控制电缆,kVVP2,6,4,ZRA,22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500108687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控制电缆,kVVP2,6,4,ZRB,22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0.22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500016359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500016527</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500016784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lastRenderedPageBreak/>
              <w:t>500057741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500074222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控制电缆,kVVP2,6,7,NH,22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500108672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控制电缆,kVVP2,6,7,ZRB,22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7</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0.39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500016360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控制电缆,kVVP2,6,10,不阻燃,22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0.53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500016743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控制电缆,kVVP2,6,10,不阻燃,无铠装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500036772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控制电缆,kVVP2,6,10,ZR,22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500057742</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控制电缆,kVVP2,6,10,ZR,无铠装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0.53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500108691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控制电缆,kVVP2,6,10,ZRB,22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10</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0.53 </w:t>
            </w:r>
          </w:p>
        </w:tc>
      </w:tr>
      <w:tr w:rsidR="00B6415B">
        <w:trPr>
          <w:trHeight w:val="254"/>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500016749</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控制电缆,kVVP2,6,14,不阻燃,无铠装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500057740</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控制电缆,kVVP2,6,14,ZR,无铠装</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500057744</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控制电缆,kVVP2,6,14,ZR,22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500112211</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控制电缆,kVVP2,6,14,不阻燃,22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14</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0.76 </w:t>
            </w:r>
          </w:p>
        </w:tc>
      </w:tr>
      <w:tr w:rsidR="00B6415B">
        <w:trPr>
          <w:trHeight w:val="240"/>
          <w:jc w:val="center"/>
        </w:trPr>
        <w:tc>
          <w:tcPr>
            <w:tcW w:w="1349"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500016493</w:t>
            </w:r>
          </w:p>
        </w:tc>
        <w:tc>
          <w:tcPr>
            <w:tcW w:w="432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rPr>
                <w:rFonts w:ascii="宋体" w:hAnsi="宋体"/>
                <w:color w:val="000000"/>
                <w:sz w:val="20"/>
              </w:rPr>
            </w:pPr>
            <w:r>
              <w:rPr>
                <w:rFonts w:ascii="宋体" w:hAnsi="宋体" w:hint="eastAsia"/>
                <w:color w:val="000000"/>
                <w:sz w:val="20"/>
              </w:rPr>
              <w:t>控制电缆,kVVP2,6,19,ZR,22</w:t>
            </w:r>
          </w:p>
        </w:tc>
        <w:tc>
          <w:tcPr>
            <w:tcW w:w="177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控制电缆</w:t>
            </w:r>
          </w:p>
        </w:tc>
        <w:tc>
          <w:tcPr>
            <w:tcW w:w="79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米</w:t>
            </w:r>
          </w:p>
        </w:tc>
        <w:tc>
          <w:tcPr>
            <w:tcW w:w="73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6</w:t>
            </w:r>
          </w:p>
        </w:tc>
        <w:tc>
          <w:tcPr>
            <w:tcW w:w="142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19</w:t>
            </w:r>
          </w:p>
        </w:tc>
        <w:tc>
          <w:tcPr>
            <w:tcW w:w="106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铜</w:t>
            </w:r>
          </w:p>
        </w:tc>
        <w:tc>
          <w:tcPr>
            <w:tcW w:w="1500"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center"/>
              <w:rPr>
                <w:rFonts w:ascii="宋体" w:hAnsi="宋体"/>
                <w:color w:val="000000"/>
                <w:sz w:val="20"/>
              </w:rPr>
            </w:pPr>
            <w:r>
              <w:rPr>
                <w:rFonts w:ascii="宋体" w:hAnsi="宋体" w:hint="eastAsia"/>
                <w:color w:val="000000"/>
                <w:sz w:val="20"/>
              </w:rPr>
              <w:t>1#电解铜</w:t>
            </w:r>
          </w:p>
        </w:tc>
        <w:tc>
          <w:tcPr>
            <w:tcW w:w="1275" w:type="dxa"/>
            <w:tcBorders>
              <w:top w:val="single" w:sz="6" w:space="0" w:color="auto"/>
              <w:left w:val="single" w:sz="6" w:space="0" w:color="auto"/>
              <w:bottom w:val="single" w:sz="6" w:space="0" w:color="auto"/>
              <w:right w:val="single" w:sz="6" w:space="0" w:color="auto"/>
            </w:tcBorders>
          </w:tcPr>
          <w:p w:rsidR="00B6415B" w:rsidRDefault="0052431C">
            <w:pPr>
              <w:autoSpaceDE w:val="0"/>
              <w:autoSpaceDN w:val="0"/>
              <w:jc w:val="right"/>
              <w:rPr>
                <w:rFonts w:ascii="宋体" w:hAnsi="宋体"/>
                <w:color w:val="000000"/>
                <w:sz w:val="20"/>
              </w:rPr>
            </w:pPr>
            <w:r>
              <w:rPr>
                <w:rFonts w:ascii="宋体" w:hAnsi="宋体" w:hint="eastAsia"/>
                <w:color w:val="000000"/>
                <w:sz w:val="20"/>
              </w:rPr>
              <w:t xml:space="preserve">0.98 </w:t>
            </w:r>
          </w:p>
        </w:tc>
      </w:tr>
    </w:tbl>
    <w:p w:rsidR="00B6415B" w:rsidRDefault="00B6415B" w:rsidP="0052431C">
      <w:pPr>
        <w:ind w:firstLineChars="200" w:firstLine="562"/>
        <w:jc w:val="center"/>
        <w:rPr>
          <w:rFonts w:ascii="宋体" w:hAnsi="宋体"/>
          <w:b/>
          <w:color w:val="000000"/>
          <w:kern w:val="0"/>
          <w:sz w:val="28"/>
        </w:rPr>
      </w:pPr>
    </w:p>
    <w:p w:rsidR="00B6415B" w:rsidRDefault="00B6415B">
      <w:pPr>
        <w:widowControl/>
        <w:jc w:val="left"/>
        <w:rPr>
          <w:sz w:val="28"/>
          <w:szCs w:val="28"/>
        </w:rPr>
      </w:pPr>
    </w:p>
    <w:p w:rsidR="00B6415B" w:rsidRDefault="00B6415B">
      <w:pPr>
        <w:widowControl/>
        <w:jc w:val="left"/>
        <w:rPr>
          <w:sz w:val="28"/>
          <w:szCs w:val="28"/>
        </w:rPr>
      </w:pPr>
    </w:p>
    <w:p w:rsidR="00B6415B" w:rsidRDefault="00B6415B">
      <w:pPr>
        <w:widowControl/>
        <w:jc w:val="left"/>
        <w:rPr>
          <w:sz w:val="28"/>
          <w:szCs w:val="28"/>
        </w:rPr>
      </w:pPr>
    </w:p>
    <w:p w:rsidR="00B6415B" w:rsidRDefault="00B6415B">
      <w:pPr>
        <w:widowControl/>
        <w:jc w:val="left"/>
        <w:rPr>
          <w:sz w:val="28"/>
          <w:szCs w:val="28"/>
        </w:rPr>
      </w:pPr>
    </w:p>
    <w:p w:rsidR="00B6415B" w:rsidRDefault="00B6415B">
      <w:pPr>
        <w:widowControl/>
        <w:jc w:val="left"/>
        <w:rPr>
          <w:sz w:val="28"/>
          <w:szCs w:val="28"/>
        </w:rPr>
      </w:pPr>
    </w:p>
    <w:p w:rsidR="00B6415B" w:rsidRDefault="00B6415B">
      <w:pPr>
        <w:widowControl/>
        <w:jc w:val="left"/>
        <w:rPr>
          <w:sz w:val="28"/>
          <w:szCs w:val="28"/>
        </w:rPr>
      </w:pPr>
    </w:p>
    <w:p w:rsidR="00B6415B" w:rsidRDefault="00B6415B">
      <w:pPr>
        <w:widowControl/>
        <w:jc w:val="left"/>
        <w:rPr>
          <w:sz w:val="28"/>
          <w:szCs w:val="28"/>
        </w:rPr>
      </w:pPr>
    </w:p>
    <w:tbl>
      <w:tblPr>
        <w:tblW w:w="13502" w:type="dxa"/>
        <w:tblInd w:w="95" w:type="dxa"/>
        <w:tblLayout w:type="fixed"/>
        <w:tblLook w:val="04A0"/>
      </w:tblPr>
      <w:tblGrid>
        <w:gridCol w:w="1431"/>
        <w:gridCol w:w="1134"/>
        <w:gridCol w:w="709"/>
        <w:gridCol w:w="2551"/>
        <w:gridCol w:w="456"/>
        <w:gridCol w:w="820"/>
        <w:gridCol w:w="1417"/>
        <w:gridCol w:w="709"/>
        <w:gridCol w:w="1167"/>
        <w:gridCol w:w="1668"/>
        <w:gridCol w:w="1440"/>
      </w:tblGrid>
      <w:tr w:rsidR="00B6415B">
        <w:trPr>
          <w:trHeight w:val="255"/>
        </w:trPr>
        <w:tc>
          <w:tcPr>
            <w:tcW w:w="13502" w:type="dxa"/>
            <w:gridSpan w:val="11"/>
            <w:tcBorders>
              <w:top w:val="nil"/>
              <w:left w:val="nil"/>
              <w:bottom w:val="nil"/>
              <w:right w:val="nil"/>
            </w:tcBorders>
            <w:shd w:val="clear" w:color="auto" w:fill="auto"/>
            <w:vAlign w:val="bottom"/>
          </w:tcPr>
          <w:p w:rsidR="00B6415B" w:rsidRDefault="0052431C">
            <w:pPr>
              <w:widowControl/>
              <w:jc w:val="left"/>
              <w:rPr>
                <w:rFonts w:ascii="Arial" w:hAnsi="Arial" w:cs="Arial"/>
                <w:b/>
                <w:bCs/>
                <w:kern w:val="0"/>
                <w:sz w:val="20"/>
                <w:szCs w:val="20"/>
              </w:rPr>
            </w:pPr>
            <w:r>
              <w:rPr>
                <w:rFonts w:ascii="Arial" w:hAnsi="Arial" w:cs="Arial" w:hint="eastAsia"/>
                <w:b/>
                <w:bCs/>
                <w:kern w:val="0"/>
                <w:sz w:val="20"/>
                <w:szCs w:val="20"/>
              </w:rPr>
              <w:lastRenderedPageBreak/>
              <w:t>附件</w:t>
            </w:r>
            <w:r>
              <w:rPr>
                <w:rFonts w:ascii="Arial" w:hAnsi="Arial" w:cs="Arial" w:hint="eastAsia"/>
                <w:b/>
                <w:bCs/>
                <w:kern w:val="0"/>
                <w:sz w:val="20"/>
                <w:szCs w:val="20"/>
              </w:rPr>
              <w:t>6</w:t>
            </w:r>
            <w:r>
              <w:rPr>
                <w:rFonts w:ascii="Arial" w:hAnsi="Arial" w:cs="Arial" w:hint="eastAsia"/>
                <w:b/>
                <w:bCs/>
                <w:kern w:val="0"/>
                <w:sz w:val="20"/>
                <w:szCs w:val="20"/>
              </w:rPr>
              <w:t>：海拔及特殊要求</w:t>
            </w:r>
          </w:p>
        </w:tc>
      </w:tr>
      <w:tr w:rsidR="00B6415B">
        <w:trPr>
          <w:trHeight w:val="300"/>
        </w:trPr>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网省采购申请号</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分标名称</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包号</w:t>
            </w:r>
          </w:p>
        </w:tc>
        <w:tc>
          <w:tcPr>
            <w:tcW w:w="2551"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物资描述</w:t>
            </w:r>
          </w:p>
        </w:tc>
        <w:tc>
          <w:tcPr>
            <w:tcW w:w="456"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单位</w:t>
            </w:r>
          </w:p>
        </w:tc>
        <w:tc>
          <w:tcPr>
            <w:tcW w:w="820"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数量</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交货时间</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交货地点</w:t>
            </w:r>
          </w:p>
        </w:tc>
        <w:tc>
          <w:tcPr>
            <w:tcW w:w="1167"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宋体" w:hAnsi="宋体" w:cs="Arial"/>
                <w:b/>
                <w:bCs/>
                <w:kern w:val="0"/>
                <w:sz w:val="20"/>
                <w:szCs w:val="20"/>
              </w:rPr>
            </w:pPr>
            <w:r>
              <w:rPr>
                <w:rFonts w:ascii="宋体" w:hAnsi="宋体" w:cs="Arial" w:hint="eastAsia"/>
                <w:b/>
                <w:bCs/>
                <w:kern w:val="0"/>
                <w:sz w:val="20"/>
                <w:szCs w:val="20"/>
              </w:rPr>
              <w:t>特殊要求</w:t>
            </w:r>
          </w:p>
        </w:tc>
        <w:tc>
          <w:tcPr>
            <w:tcW w:w="1668"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技术规范</w:t>
            </w:r>
            <w:r>
              <w:rPr>
                <w:rFonts w:ascii="Arial" w:hAnsi="Arial" w:cs="Arial"/>
                <w:b/>
                <w:bCs/>
                <w:kern w:val="0"/>
                <w:sz w:val="20"/>
                <w:szCs w:val="20"/>
              </w:rPr>
              <w:t>ID</w:t>
            </w:r>
          </w:p>
        </w:tc>
        <w:tc>
          <w:tcPr>
            <w:tcW w:w="1440" w:type="dxa"/>
            <w:tcBorders>
              <w:top w:val="single" w:sz="4" w:space="0" w:color="000000"/>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b/>
                <w:bCs/>
                <w:kern w:val="0"/>
                <w:sz w:val="20"/>
                <w:szCs w:val="20"/>
              </w:rPr>
            </w:pPr>
            <w:r>
              <w:rPr>
                <w:rFonts w:ascii="Arial" w:hAnsi="Arial" w:cs="Arial"/>
                <w:b/>
                <w:bCs/>
                <w:kern w:val="0"/>
                <w:sz w:val="20"/>
                <w:szCs w:val="20"/>
              </w:rPr>
              <w:t>需求单位名称</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044001360400210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001-</w:t>
            </w:r>
            <w:r>
              <w:rPr>
                <w:rFonts w:ascii="Arial" w:hAnsi="Arial" w:cs="Arial"/>
                <w:kern w:val="0"/>
                <w:sz w:val="15"/>
                <w:szCs w:val="15"/>
              </w:rPr>
              <w:t>电能计量箱</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电能计量箱</w:t>
            </w:r>
            <w:r>
              <w:rPr>
                <w:rFonts w:ascii="Arial" w:hAnsi="Arial" w:cs="Arial"/>
                <w:kern w:val="0"/>
                <w:sz w:val="15"/>
                <w:szCs w:val="15"/>
              </w:rPr>
              <w:t>-</w:t>
            </w:r>
            <w:r>
              <w:rPr>
                <w:rFonts w:ascii="Arial" w:hAnsi="Arial" w:cs="Arial"/>
                <w:kern w:val="0"/>
                <w:sz w:val="15"/>
                <w:szCs w:val="15"/>
              </w:rPr>
              <w:t>相数</w:t>
            </w:r>
            <w:r>
              <w:rPr>
                <w:rFonts w:ascii="Arial" w:hAnsi="Arial" w:cs="Arial"/>
                <w:kern w:val="0"/>
                <w:sz w:val="15"/>
                <w:szCs w:val="15"/>
              </w:rPr>
              <w:t>:</w:t>
            </w:r>
            <w:r>
              <w:rPr>
                <w:rFonts w:ascii="Arial" w:hAnsi="Arial" w:cs="Arial"/>
                <w:kern w:val="0"/>
                <w:sz w:val="15"/>
                <w:szCs w:val="15"/>
              </w:rPr>
              <w:t>单相</w:t>
            </w:r>
            <w:r>
              <w:rPr>
                <w:rFonts w:ascii="Arial" w:hAnsi="Arial" w:cs="Arial"/>
                <w:kern w:val="0"/>
                <w:sz w:val="15"/>
                <w:szCs w:val="15"/>
              </w:rPr>
              <w:t>,</w:t>
            </w:r>
            <w:r>
              <w:rPr>
                <w:rFonts w:ascii="Arial" w:hAnsi="Arial" w:cs="Arial"/>
                <w:kern w:val="0"/>
                <w:sz w:val="15"/>
                <w:szCs w:val="15"/>
              </w:rPr>
              <w:t>表位</w:t>
            </w:r>
            <w:r>
              <w:rPr>
                <w:rFonts w:ascii="Arial" w:hAnsi="Arial" w:cs="Arial"/>
                <w:kern w:val="0"/>
                <w:sz w:val="15"/>
                <w:szCs w:val="15"/>
              </w:rPr>
              <w:t>:4,</w:t>
            </w:r>
            <w:r>
              <w:rPr>
                <w:rFonts w:ascii="Arial" w:hAnsi="Arial" w:cs="Arial"/>
                <w:kern w:val="0"/>
                <w:sz w:val="15"/>
                <w:szCs w:val="15"/>
              </w:rPr>
              <w:t>材质</w:t>
            </w:r>
            <w:r>
              <w:rPr>
                <w:rFonts w:ascii="Arial" w:hAnsi="Arial" w:cs="Arial"/>
                <w:kern w:val="0"/>
                <w:sz w:val="15"/>
                <w:szCs w:val="15"/>
              </w:rPr>
              <w:t>:SMC,</w:t>
            </w:r>
            <w:r>
              <w:rPr>
                <w:rFonts w:ascii="Arial" w:hAnsi="Arial" w:cs="Arial"/>
                <w:kern w:val="0"/>
                <w:sz w:val="15"/>
                <w:szCs w:val="15"/>
              </w:rPr>
              <w:t>额定电流</w:t>
            </w:r>
            <w:r>
              <w:rPr>
                <w:rFonts w:ascii="Arial" w:hAnsi="Arial" w:cs="Arial"/>
                <w:kern w:val="0"/>
                <w:sz w:val="15"/>
                <w:szCs w:val="15"/>
              </w:rPr>
              <w:t>:80A,</w:t>
            </w:r>
            <w:r>
              <w:rPr>
                <w:rFonts w:ascii="Arial" w:hAnsi="Arial" w:cs="Arial"/>
                <w:kern w:val="0"/>
                <w:sz w:val="15"/>
                <w:szCs w:val="15"/>
              </w:rPr>
              <w:t>安装方式</w:t>
            </w:r>
            <w:r>
              <w:rPr>
                <w:rFonts w:ascii="Arial" w:hAnsi="Arial" w:cs="Arial"/>
                <w:kern w:val="0"/>
                <w:sz w:val="15"/>
                <w:szCs w:val="15"/>
              </w:rPr>
              <w:t>:</w:t>
            </w:r>
            <w:r>
              <w:rPr>
                <w:rFonts w:ascii="Arial" w:hAnsi="Arial" w:cs="Arial"/>
                <w:kern w:val="0"/>
                <w:sz w:val="15"/>
                <w:szCs w:val="15"/>
              </w:rPr>
              <w:t>悬挂式</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28GH-500136096-00001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044001362100240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001-</w:t>
            </w:r>
            <w:r>
              <w:rPr>
                <w:rFonts w:ascii="Arial" w:hAnsi="Arial" w:cs="Arial"/>
                <w:kern w:val="0"/>
                <w:sz w:val="15"/>
                <w:szCs w:val="15"/>
              </w:rPr>
              <w:t>电能计量箱</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电能计量箱</w:t>
            </w:r>
            <w:r>
              <w:rPr>
                <w:rFonts w:ascii="Arial" w:hAnsi="Arial" w:cs="Arial"/>
                <w:kern w:val="0"/>
                <w:sz w:val="15"/>
                <w:szCs w:val="15"/>
              </w:rPr>
              <w:t>-</w:t>
            </w:r>
            <w:r>
              <w:rPr>
                <w:rFonts w:ascii="Arial" w:hAnsi="Arial" w:cs="Arial"/>
                <w:kern w:val="0"/>
                <w:sz w:val="15"/>
                <w:szCs w:val="15"/>
              </w:rPr>
              <w:t>相数</w:t>
            </w:r>
            <w:r>
              <w:rPr>
                <w:rFonts w:ascii="Arial" w:hAnsi="Arial" w:cs="Arial"/>
                <w:kern w:val="0"/>
                <w:sz w:val="15"/>
                <w:szCs w:val="15"/>
              </w:rPr>
              <w:t>:</w:t>
            </w:r>
            <w:r>
              <w:rPr>
                <w:rFonts w:ascii="Arial" w:hAnsi="Arial" w:cs="Arial"/>
                <w:kern w:val="0"/>
                <w:sz w:val="15"/>
                <w:szCs w:val="15"/>
              </w:rPr>
              <w:t>三相</w:t>
            </w:r>
            <w:r>
              <w:rPr>
                <w:rFonts w:ascii="Arial" w:hAnsi="Arial" w:cs="Arial"/>
                <w:kern w:val="0"/>
                <w:sz w:val="15"/>
                <w:szCs w:val="15"/>
              </w:rPr>
              <w:t>,</w:t>
            </w:r>
            <w:r>
              <w:rPr>
                <w:rFonts w:ascii="Arial" w:hAnsi="Arial" w:cs="Arial"/>
                <w:kern w:val="0"/>
                <w:sz w:val="15"/>
                <w:szCs w:val="15"/>
              </w:rPr>
              <w:t>表位</w:t>
            </w:r>
            <w:r>
              <w:rPr>
                <w:rFonts w:ascii="Arial" w:hAnsi="Arial" w:cs="Arial"/>
                <w:kern w:val="0"/>
                <w:sz w:val="15"/>
                <w:szCs w:val="15"/>
              </w:rPr>
              <w:t>:2,</w:t>
            </w:r>
            <w:r>
              <w:rPr>
                <w:rFonts w:ascii="Arial" w:hAnsi="Arial" w:cs="Arial"/>
                <w:kern w:val="0"/>
                <w:sz w:val="15"/>
                <w:szCs w:val="15"/>
              </w:rPr>
              <w:t>材质</w:t>
            </w:r>
            <w:r>
              <w:rPr>
                <w:rFonts w:ascii="Arial" w:hAnsi="Arial" w:cs="Arial"/>
                <w:kern w:val="0"/>
                <w:sz w:val="15"/>
                <w:szCs w:val="15"/>
              </w:rPr>
              <w:t>:SMC,</w:t>
            </w:r>
            <w:r>
              <w:rPr>
                <w:rFonts w:ascii="Arial" w:hAnsi="Arial" w:cs="Arial"/>
                <w:kern w:val="0"/>
                <w:sz w:val="15"/>
                <w:szCs w:val="15"/>
              </w:rPr>
              <w:t>额定电流</w:t>
            </w:r>
            <w:r>
              <w:rPr>
                <w:rFonts w:ascii="Arial" w:hAnsi="Arial" w:cs="Arial"/>
                <w:kern w:val="0"/>
                <w:sz w:val="15"/>
                <w:szCs w:val="15"/>
              </w:rPr>
              <w:t>:250A,</w:t>
            </w:r>
            <w:r>
              <w:rPr>
                <w:rFonts w:ascii="Arial" w:hAnsi="Arial" w:cs="Arial"/>
                <w:kern w:val="0"/>
                <w:sz w:val="15"/>
                <w:szCs w:val="15"/>
              </w:rPr>
              <w:t>安装方式</w:t>
            </w:r>
            <w:r>
              <w:rPr>
                <w:rFonts w:ascii="Arial" w:hAnsi="Arial" w:cs="Arial"/>
                <w:kern w:val="0"/>
                <w:sz w:val="15"/>
                <w:szCs w:val="15"/>
              </w:rPr>
              <w:t>:</w:t>
            </w:r>
            <w:r>
              <w:rPr>
                <w:rFonts w:ascii="Arial" w:hAnsi="Arial" w:cs="Arial"/>
                <w:kern w:val="0"/>
                <w:sz w:val="15"/>
                <w:szCs w:val="15"/>
              </w:rPr>
              <w:t>悬挂式</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28GH-500136067-00001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044001362100230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001-</w:t>
            </w:r>
            <w:r>
              <w:rPr>
                <w:rFonts w:ascii="Arial" w:hAnsi="Arial" w:cs="Arial"/>
                <w:kern w:val="0"/>
                <w:sz w:val="15"/>
                <w:szCs w:val="15"/>
              </w:rPr>
              <w:t>电能计量箱</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电能计量箱</w:t>
            </w:r>
            <w:r>
              <w:rPr>
                <w:rFonts w:ascii="Arial" w:hAnsi="Arial" w:cs="Arial"/>
                <w:kern w:val="0"/>
                <w:sz w:val="15"/>
                <w:szCs w:val="15"/>
              </w:rPr>
              <w:t>-</w:t>
            </w:r>
            <w:r>
              <w:rPr>
                <w:rFonts w:ascii="Arial" w:hAnsi="Arial" w:cs="Arial"/>
                <w:kern w:val="0"/>
                <w:sz w:val="15"/>
                <w:szCs w:val="15"/>
              </w:rPr>
              <w:t>相数</w:t>
            </w:r>
            <w:r>
              <w:rPr>
                <w:rFonts w:ascii="Arial" w:hAnsi="Arial" w:cs="Arial"/>
                <w:kern w:val="0"/>
                <w:sz w:val="15"/>
                <w:szCs w:val="15"/>
              </w:rPr>
              <w:t>:</w:t>
            </w:r>
            <w:r>
              <w:rPr>
                <w:rFonts w:ascii="Arial" w:hAnsi="Arial" w:cs="Arial"/>
                <w:kern w:val="0"/>
                <w:sz w:val="15"/>
                <w:szCs w:val="15"/>
              </w:rPr>
              <w:t>单相</w:t>
            </w:r>
            <w:r>
              <w:rPr>
                <w:rFonts w:ascii="Arial" w:hAnsi="Arial" w:cs="Arial"/>
                <w:kern w:val="0"/>
                <w:sz w:val="15"/>
                <w:szCs w:val="15"/>
              </w:rPr>
              <w:t>,</w:t>
            </w:r>
            <w:r>
              <w:rPr>
                <w:rFonts w:ascii="Arial" w:hAnsi="Arial" w:cs="Arial"/>
                <w:kern w:val="0"/>
                <w:sz w:val="15"/>
                <w:szCs w:val="15"/>
              </w:rPr>
              <w:t>表位</w:t>
            </w:r>
            <w:r>
              <w:rPr>
                <w:rFonts w:ascii="Arial" w:hAnsi="Arial" w:cs="Arial"/>
                <w:kern w:val="0"/>
                <w:sz w:val="15"/>
                <w:szCs w:val="15"/>
              </w:rPr>
              <w:t>:4,</w:t>
            </w:r>
            <w:r>
              <w:rPr>
                <w:rFonts w:ascii="Arial" w:hAnsi="Arial" w:cs="Arial"/>
                <w:kern w:val="0"/>
                <w:sz w:val="15"/>
                <w:szCs w:val="15"/>
              </w:rPr>
              <w:t>材质</w:t>
            </w:r>
            <w:r>
              <w:rPr>
                <w:rFonts w:ascii="Arial" w:hAnsi="Arial" w:cs="Arial"/>
                <w:kern w:val="0"/>
                <w:sz w:val="15"/>
                <w:szCs w:val="15"/>
              </w:rPr>
              <w:t>:SMC,</w:t>
            </w:r>
            <w:r>
              <w:rPr>
                <w:rFonts w:ascii="Arial" w:hAnsi="Arial" w:cs="Arial"/>
                <w:kern w:val="0"/>
                <w:sz w:val="15"/>
                <w:szCs w:val="15"/>
              </w:rPr>
              <w:t>额定电流</w:t>
            </w:r>
            <w:r>
              <w:rPr>
                <w:rFonts w:ascii="Arial" w:hAnsi="Arial" w:cs="Arial"/>
                <w:kern w:val="0"/>
                <w:sz w:val="15"/>
                <w:szCs w:val="15"/>
              </w:rPr>
              <w:t>:80A,</w:t>
            </w:r>
            <w:r>
              <w:rPr>
                <w:rFonts w:ascii="Arial" w:hAnsi="Arial" w:cs="Arial"/>
                <w:kern w:val="0"/>
                <w:sz w:val="15"/>
                <w:szCs w:val="15"/>
              </w:rPr>
              <w:t>安装方式</w:t>
            </w:r>
            <w:r>
              <w:rPr>
                <w:rFonts w:ascii="Arial" w:hAnsi="Arial" w:cs="Arial"/>
                <w:kern w:val="0"/>
                <w:sz w:val="15"/>
                <w:szCs w:val="15"/>
              </w:rPr>
              <w:t>:</w:t>
            </w:r>
            <w:r>
              <w:rPr>
                <w:rFonts w:ascii="Arial" w:hAnsi="Arial" w:cs="Arial"/>
                <w:kern w:val="0"/>
                <w:sz w:val="15"/>
                <w:szCs w:val="15"/>
              </w:rPr>
              <w:t>悬挂式</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772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28GH-500136096-00001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044001361300270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001-</w:t>
            </w:r>
            <w:r>
              <w:rPr>
                <w:rFonts w:ascii="Arial" w:hAnsi="Arial" w:cs="Arial"/>
                <w:kern w:val="0"/>
                <w:sz w:val="15"/>
                <w:szCs w:val="15"/>
              </w:rPr>
              <w:t>电能计量箱</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电能计量箱</w:t>
            </w:r>
            <w:r>
              <w:rPr>
                <w:rFonts w:ascii="Arial" w:hAnsi="Arial" w:cs="Arial"/>
                <w:kern w:val="0"/>
                <w:sz w:val="15"/>
                <w:szCs w:val="15"/>
              </w:rPr>
              <w:t>-</w:t>
            </w:r>
            <w:r>
              <w:rPr>
                <w:rFonts w:ascii="Arial" w:hAnsi="Arial" w:cs="Arial"/>
                <w:kern w:val="0"/>
                <w:sz w:val="15"/>
                <w:szCs w:val="15"/>
              </w:rPr>
              <w:t>相数</w:t>
            </w:r>
            <w:r>
              <w:rPr>
                <w:rFonts w:ascii="Arial" w:hAnsi="Arial" w:cs="Arial"/>
                <w:kern w:val="0"/>
                <w:sz w:val="15"/>
                <w:szCs w:val="15"/>
              </w:rPr>
              <w:t>:</w:t>
            </w:r>
            <w:r>
              <w:rPr>
                <w:rFonts w:ascii="Arial" w:hAnsi="Arial" w:cs="Arial"/>
                <w:kern w:val="0"/>
                <w:sz w:val="15"/>
                <w:szCs w:val="15"/>
              </w:rPr>
              <w:t>三相</w:t>
            </w:r>
            <w:r>
              <w:rPr>
                <w:rFonts w:ascii="Arial" w:hAnsi="Arial" w:cs="Arial"/>
                <w:kern w:val="0"/>
                <w:sz w:val="15"/>
                <w:szCs w:val="15"/>
              </w:rPr>
              <w:t>,</w:t>
            </w:r>
            <w:r>
              <w:rPr>
                <w:rFonts w:ascii="Arial" w:hAnsi="Arial" w:cs="Arial"/>
                <w:kern w:val="0"/>
                <w:sz w:val="15"/>
                <w:szCs w:val="15"/>
              </w:rPr>
              <w:t>表位</w:t>
            </w:r>
            <w:r>
              <w:rPr>
                <w:rFonts w:ascii="Arial" w:hAnsi="Arial" w:cs="Arial"/>
                <w:kern w:val="0"/>
                <w:sz w:val="15"/>
                <w:szCs w:val="15"/>
              </w:rPr>
              <w:t>:2,</w:t>
            </w:r>
            <w:r>
              <w:rPr>
                <w:rFonts w:ascii="Arial" w:hAnsi="Arial" w:cs="Arial"/>
                <w:kern w:val="0"/>
                <w:sz w:val="15"/>
                <w:szCs w:val="15"/>
              </w:rPr>
              <w:t>材质</w:t>
            </w:r>
            <w:r>
              <w:rPr>
                <w:rFonts w:ascii="Arial" w:hAnsi="Arial" w:cs="Arial"/>
                <w:kern w:val="0"/>
                <w:sz w:val="15"/>
                <w:szCs w:val="15"/>
              </w:rPr>
              <w:t>:PC+ABS,</w:t>
            </w:r>
            <w:r>
              <w:rPr>
                <w:rFonts w:ascii="Arial" w:hAnsi="Arial" w:cs="Arial"/>
                <w:kern w:val="0"/>
                <w:sz w:val="15"/>
                <w:szCs w:val="15"/>
              </w:rPr>
              <w:t>额定电流</w:t>
            </w:r>
            <w:r>
              <w:rPr>
                <w:rFonts w:ascii="Arial" w:hAnsi="Arial" w:cs="Arial"/>
                <w:kern w:val="0"/>
                <w:sz w:val="15"/>
                <w:szCs w:val="15"/>
              </w:rPr>
              <w:t>:250A,</w:t>
            </w:r>
            <w:r>
              <w:rPr>
                <w:rFonts w:ascii="Arial" w:hAnsi="Arial" w:cs="Arial"/>
                <w:kern w:val="0"/>
                <w:sz w:val="15"/>
                <w:szCs w:val="15"/>
              </w:rPr>
              <w:t>安装方式</w:t>
            </w:r>
            <w:r>
              <w:rPr>
                <w:rFonts w:ascii="Arial" w:hAnsi="Arial" w:cs="Arial"/>
                <w:kern w:val="0"/>
                <w:sz w:val="15"/>
                <w:szCs w:val="15"/>
              </w:rPr>
              <w:t>:</w:t>
            </w:r>
            <w:r>
              <w:rPr>
                <w:rFonts w:ascii="Arial" w:hAnsi="Arial" w:cs="Arial"/>
                <w:kern w:val="0"/>
                <w:sz w:val="15"/>
                <w:szCs w:val="15"/>
              </w:rPr>
              <w:t>悬挂式</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9906-500116195-00025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044001330300350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9.581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044001360400230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044001360400220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044001360400240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044001360400250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10</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28GH-500118948-00033</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044001356300250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044001339900190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28GH-500118948-00026</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28GH-500118948-00027</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28GH-500118948-00025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044001362100060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75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28GH-500118948-00012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28GH-500118948-00013</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28GH-500118948-00033</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044001357300620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044001313500410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002-</w:t>
            </w:r>
            <w:r>
              <w:rPr>
                <w:rFonts w:ascii="Arial" w:hAnsi="Arial" w:cs="Arial"/>
                <w:kern w:val="0"/>
                <w:sz w:val="15"/>
                <w:szCs w:val="15"/>
              </w:rPr>
              <w:t>铁构件</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7</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铁构件</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吨</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54.892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28GH-500118948-00038</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137750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82268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9800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044001360000140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35400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mm2:6,</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43952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55107</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5900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:19,</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23000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044001330300170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:19,</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044001330300210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044001330300270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044001330300280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3600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044001330300290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044001330300300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7400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044001322400010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1530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青海电力公司检修公司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044001322400020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青海电力公司检修公司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044001324500010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青海电力公司检修公司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044001306700010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5400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青海电力公司检修公司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044001311500020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044001311500030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044001311500040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044001312900010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044001312900020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044001312900040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044001312900030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1400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mm2:6,</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044001356300110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3870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1770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3240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044001312500200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750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044001357300680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:19,</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044001357300690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044001357300700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044001357300660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044001357300670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:7,</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044001357300460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3500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mm2:4,</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1400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:10,</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4650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:19,</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3160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1020"/>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044001313500050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003-</w:t>
            </w:r>
            <w:r>
              <w:rPr>
                <w:rFonts w:ascii="Arial" w:hAnsi="Arial" w:cs="Arial"/>
                <w:kern w:val="0"/>
                <w:sz w:val="15"/>
                <w:szCs w:val="15"/>
              </w:rPr>
              <w:t>控制电缆</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控制电缆</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:KVVP2,</w:t>
            </w:r>
            <w:r>
              <w:rPr>
                <w:rFonts w:ascii="Arial" w:hAnsi="Arial" w:cs="Arial"/>
                <w:kern w:val="0"/>
                <w:sz w:val="15"/>
                <w:szCs w:val="15"/>
              </w:rPr>
              <w:t>截面</w:t>
            </w:r>
            <w:r>
              <w:rPr>
                <w:rFonts w:ascii="Arial" w:hAnsi="Arial" w:cs="Arial"/>
                <w:kern w:val="0"/>
                <w:sz w:val="15"/>
                <w:szCs w:val="15"/>
              </w:rPr>
              <w:t>mm2:2.5,</w:t>
            </w:r>
            <w:r>
              <w:rPr>
                <w:rFonts w:ascii="Arial" w:hAnsi="Arial" w:cs="Arial"/>
                <w:kern w:val="0"/>
                <w:sz w:val="15"/>
                <w:szCs w:val="15"/>
              </w:rPr>
              <w:t>芯数</w:t>
            </w:r>
            <w:r>
              <w:rPr>
                <w:rFonts w:ascii="Arial" w:hAnsi="Arial" w:cs="Arial"/>
                <w:kern w:val="0"/>
                <w:sz w:val="15"/>
                <w:szCs w:val="15"/>
              </w:rPr>
              <w:t>:4,</w:t>
            </w:r>
            <w:r>
              <w:rPr>
                <w:rFonts w:ascii="Arial" w:hAnsi="Arial" w:cs="Arial"/>
                <w:kern w:val="0"/>
                <w:sz w:val="15"/>
                <w:szCs w:val="15"/>
              </w:rPr>
              <w:t>防护特性</w:t>
            </w:r>
            <w:r>
              <w:rPr>
                <w:rFonts w:ascii="Arial" w:hAnsi="Arial" w:cs="Arial"/>
                <w:kern w:val="0"/>
                <w:sz w:val="15"/>
                <w:szCs w:val="15"/>
              </w:rPr>
              <w:t>:ZR,</w:t>
            </w:r>
            <w:r>
              <w:rPr>
                <w:rFonts w:ascii="Arial" w:hAnsi="Arial" w:cs="Arial"/>
                <w:kern w:val="0"/>
                <w:sz w:val="15"/>
                <w:szCs w:val="15"/>
              </w:rPr>
              <w:t>铠装形式</w:t>
            </w:r>
            <w:r>
              <w:rPr>
                <w:rFonts w:ascii="Arial" w:hAnsi="Arial" w:cs="Arial"/>
                <w:kern w:val="0"/>
                <w:sz w:val="15"/>
                <w:szCs w:val="15"/>
              </w:rPr>
              <w:t>:22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9906-500016352-00001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044001315900020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235741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044001315900040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:NLL-4</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044001315900070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:NLL-3</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4512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044001315900090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67974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044001315900300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49558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475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567</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044001326700010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475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配绝缘护罩，业扩项目寄售物资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189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379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:QP-7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379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044001360400110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3</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:UB-10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1360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044001361300080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044001361300250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:U-25</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044001361300220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044001361300230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044001361300240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044001361300260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3745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配置绝缘护罩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:NLL-3</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1899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配置绝缘护罩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:NLL-4</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938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配置绝缘护罩</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044001357300480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044001357300490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044001357300510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480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接地线夹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:JDL-50-240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044001357300580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044001313500370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044001313500380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:QP-7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044001313500390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044001313500400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4</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:NLL-4</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青海省电力公司西宁供电公司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044001356300260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:U-16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044001356300270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:UL-16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044001356300280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044001356300290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044001356300300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044001356300310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044001356300320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:NX-3</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044001356300340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044001356300350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:NUT-3</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044001356300330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:NLL-3</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1258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:NLL-4</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1735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1735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1127</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700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554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044001313700100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527</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:QP-7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1735</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1048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471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1958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5</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接地线夹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:JDL-50-240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997</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2940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保护金具</w:t>
            </w:r>
            <w:r>
              <w:rPr>
                <w:rFonts w:ascii="Arial" w:hAnsi="Arial" w:cs="Arial"/>
                <w:kern w:val="0"/>
                <w:sz w:val="15"/>
                <w:szCs w:val="15"/>
              </w:rPr>
              <w:t>-</w:t>
            </w:r>
            <w:r>
              <w:rPr>
                <w:rFonts w:ascii="Arial" w:hAnsi="Arial" w:cs="Arial"/>
                <w:kern w:val="0"/>
                <w:sz w:val="15"/>
                <w:szCs w:val="15"/>
              </w:rPr>
              <w:t>铝包带</w:t>
            </w:r>
            <w:r>
              <w:rPr>
                <w:rFonts w:ascii="Arial" w:hAnsi="Arial" w:cs="Arial"/>
                <w:kern w:val="0"/>
                <w:sz w:val="15"/>
                <w:szCs w:val="15"/>
              </w:rPr>
              <w:t>-</w:t>
            </w:r>
            <w:r>
              <w:rPr>
                <w:rFonts w:ascii="Arial" w:hAnsi="Arial" w:cs="Arial"/>
                <w:kern w:val="0"/>
                <w:sz w:val="15"/>
                <w:szCs w:val="15"/>
              </w:rPr>
              <w:t>规格</w:t>
            </w:r>
            <w:r>
              <w:rPr>
                <w:rFonts w:ascii="Arial" w:hAnsi="Arial" w:cs="Arial"/>
                <w:kern w:val="0"/>
                <w:sz w:val="15"/>
                <w:szCs w:val="15"/>
              </w:rPr>
              <w:t>:1mm×10mm</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044001362100130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:QP-7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8010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21360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2670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044001362100160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2670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044001362100210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18660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044001362100220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接地线夹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:JDL-50-240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3200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接地线夹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:JDL-50-240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044001339900040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耐张线夹</w:t>
            </w:r>
            <w:r>
              <w:rPr>
                <w:rFonts w:ascii="Arial" w:hAnsi="Arial" w:cs="Arial"/>
                <w:kern w:val="0"/>
                <w:sz w:val="15"/>
                <w:szCs w:val="15"/>
              </w:rPr>
              <w:t>-</w:t>
            </w:r>
            <w:r>
              <w:rPr>
                <w:rFonts w:ascii="Arial" w:hAnsi="Arial" w:cs="Arial"/>
                <w:kern w:val="0"/>
                <w:sz w:val="15"/>
                <w:szCs w:val="15"/>
              </w:rPr>
              <w:t>螺栓型</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:NLL-2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接续金具</w:t>
            </w:r>
            <w:r>
              <w:rPr>
                <w:rFonts w:ascii="Arial" w:hAnsi="Arial" w:cs="Arial"/>
                <w:kern w:val="0"/>
                <w:sz w:val="15"/>
                <w:szCs w:val="15"/>
              </w:rPr>
              <w:t>-</w:t>
            </w:r>
            <w:r>
              <w:rPr>
                <w:rFonts w:ascii="Arial" w:hAnsi="Arial" w:cs="Arial"/>
                <w:kern w:val="0"/>
                <w:sz w:val="15"/>
                <w:szCs w:val="15"/>
              </w:rPr>
              <w:t>异型并沟线夹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:JBL-50-240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保护金具</w:t>
            </w:r>
            <w:r>
              <w:rPr>
                <w:rFonts w:ascii="Arial" w:hAnsi="Arial" w:cs="Arial"/>
                <w:kern w:val="0"/>
                <w:sz w:val="15"/>
                <w:szCs w:val="15"/>
              </w:rPr>
              <w:t>-</w:t>
            </w:r>
            <w:r>
              <w:rPr>
                <w:rFonts w:ascii="Arial" w:hAnsi="Arial" w:cs="Arial"/>
                <w:kern w:val="0"/>
                <w:sz w:val="15"/>
                <w:szCs w:val="15"/>
              </w:rPr>
              <w:t>铝包带</w:t>
            </w:r>
            <w:r>
              <w:rPr>
                <w:rFonts w:ascii="Arial" w:hAnsi="Arial" w:cs="Arial"/>
                <w:kern w:val="0"/>
                <w:sz w:val="15"/>
                <w:szCs w:val="15"/>
              </w:rPr>
              <w:t>-</w:t>
            </w:r>
            <w:r>
              <w:rPr>
                <w:rFonts w:ascii="Arial" w:hAnsi="Arial" w:cs="Arial"/>
                <w:kern w:val="0"/>
                <w:sz w:val="15"/>
                <w:szCs w:val="15"/>
              </w:rPr>
              <w:t>规格</w:t>
            </w:r>
            <w:r>
              <w:rPr>
                <w:rFonts w:ascii="Arial" w:hAnsi="Arial" w:cs="Arial"/>
                <w:kern w:val="0"/>
                <w:sz w:val="15"/>
                <w:szCs w:val="15"/>
              </w:rPr>
              <w:t>:1mm×10mm</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米</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-UT</w:t>
            </w:r>
            <w:r>
              <w:rPr>
                <w:rFonts w:ascii="Arial" w:hAnsi="Arial" w:cs="Arial"/>
                <w:kern w:val="0"/>
                <w:sz w:val="15"/>
                <w:szCs w:val="15"/>
              </w:rPr>
              <w:t>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:NUT-2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锲型线夹</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:NX-2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付</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拉线金具</w:t>
            </w:r>
            <w:r>
              <w:rPr>
                <w:rFonts w:ascii="Arial" w:hAnsi="Arial" w:cs="Arial"/>
                <w:kern w:val="0"/>
                <w:sz w:val="15"/>
                <w:szCs w:val="15"/>
              </w:rPr>
              <w:t>-</w:t>
            </w:r>
            <w:r>
              <w:rPr>
                <w:rFonts w:ascii="Arial" w:hAnsi="Arial" w:cs="Arial"/>
                <w:kern w:val="0"/>
                <w:sz w:val="15"/>
                <w:szCs w:val="15"/>
              </w:rPr>
              <w:t>钢线卡子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:JK-2</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-U</w:t>
            </w:r>
            <w:r>
              <w:rPr>
                <w:rFonts w:ascii="Arial" w:hAnsi="Arial" w:cs="Arial"/>
                <w:kern w:val="0"/>
                <w:sz w:val="15"/>
                <w:szCs w:val="15"/>
              </w:rPr>
              <w:t>型挂环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:UL-21</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平行挂板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:PD-10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044001339900110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球头挂环</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:QP-7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044001339900120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直角挂板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:Z-7</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044001339900130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004-</w:t>
            </w:r>
            <w:r>
              <w:rPr>
                <w:rFonts w:ascii="Arial" w:hAnsi="Arial" w:cs="Arial"/>
                <w:kern w:val="0"/>
                <w:sz w:val="15"/>
                <w:szCs w:val="15"/>
              </w:rPr>
              <w:t>金具</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6</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联结金具</w:t>
            </w:r>
            <w:r>
              <w:rPr>
                <w:rFonts w:ascii="Arial" w:hAnsi="Arial" w:cs="Arial"/>
                <w:kern w:val="0"/>
                <w:sz w:val="15"/>
                <w:szCs w:val="15"/>
              </w:rPr>
              <w:t>-</w:t>
            </w:r>
            <w:r>
              <w:rPr>
                <w:rFonts w:ascii="Arial" w:hAnsi="Arial" w:cs="Arial"/>
                <w:kern w:val="0"/>
                <w:sz w:val="15"/>
                <w:szCs w:val="15"/>
              </w:rPr>
              <w:t>碗头挂板</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:W-7B</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9906-500020383-00004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044001326700080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159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044001361300140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青海省电力公司果洛供电公司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044001362100200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2670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低压业扩寄售物资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044001313700180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519</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044001339900010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044001357300470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006-</w:t>
            </w:r>
            <w:r>
              <w:rPr>
                <w:rFonts w:ascii="Arial" w:hAnsi="Arial" w:cs="Arial"/>
                <w:kern w:val="0"/>
                <w:sz w:val="15"/>
                <w:szCs w:val="15"/>
              </w:rPr>
              <w:t>拉紧绝缘子</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拉紧绝缘子</w:t>
            </w:r>
            <w:r>
              <w:rPr>
                <w:rFonts w:ascii="Arial" w:hAnsi="Arial" w:cs="Arial"/>
                <w:kern w:val="0"/>
                <w:sz w:val="15"/>
                <w:szCs w:val="15"/>
              </w:rPr>
              <w:t>-</w:t>
            </w:r>
            <w:r>
              <w:rPr>
                <w:rFonts w:ascii="Arial" w:hAnsi="Arial" w:cs="Arial"/>
                <w:kern w:val="0"/>
                <w:sz w:val="15"/>
                <w:szCs w:val="15"/>
              </w:rPr>
              <w:t>型号</w:t>
            </w:r>
            <w:r>
              <w:rPr>
                <w:rFonts w:ascii="Arial" w:hAnsi="Arial" w:cs="Arial"/>
                <w:kern w:val="0"/>
                <w:sz w:val="15"/>
                <w:szCs w:val="15"/>
              </w:rPr>
              <w:t>:JH10-90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只</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160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业扩项目寄售物资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9906-500017322-00005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007-</w:t>
            </w:r>
            <w:r>
              <w:rPr>
                <w:rFonts w:ascii="Arial" w:hAnsi="Arial" w:cs="Arial"/>
                <w:kern w:val="0"/>
                <w:sz w:val="15"/>
                <w:szCs w:val="15"/>
              </w:rPr>
              <w:t>时间同步装置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智能变电站时间同步系统</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:AC330,220,110kV</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28GH-500093553-00001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044001330300190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007-</w:t>
            </w:r>
            <w:r>
              <w:rPr>
                <w:rFonts w:ascii="Arial" w:hAnsi="Arial" w:cs="Arial"/>
                <w:kern w:val="0"/>
                <w:sz w:val="15"/>
                <w:szCs w:val="15"/>
              </w:rPr>
              <w:t>时间同步装置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时间同步装置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:AC35kV</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28GH-500008913-00006</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007-</w:t>
            </w:r>
            <w:r>
              <w:rPr>
                <w:rFonts w:ascii="Arial" w:hAnsi="Arial" w:cs="Arial"/>
                <w:kern w:val="0"/>
                <w:sz w:val="15"/>
                <w:szCs w:val="15"/>
              </w:rPr>
              <w:t>时间同步装置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时间同步装置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:AC35kV</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28GH-500008913-00006</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044001312500240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007-</w:t>
            </w:r>
            <w:r>
              <w:rPr>
                <w:rFonts w:ascii="Arial" w:hAnsi="Arial" w:cs="Arial"/>
                <w:kern w:val="0"/>
                <w:sz w:val="15"/>
                <w:szCs w:val="15"/>
              </w:rPr>
              <w:t>时间同步装置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时间同步装置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:AC35kV</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28GH-500008913-00006</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127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:AC330,220kV,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线路</w:t>
            </w:r>
            <w:r>
              <w:rPr>
                <w:rFonts w:ascii="Arial" w:hAnsi="Arial" w:cs="Arial"/>
                <w:kern w:val="0"/>
                <w:sz w:val="15"/>
                <w:szCs w:val="15"/>
              </w:rPr>
              <w:t>,</w:t>
            </w:r>
            <w:r>
              <w:rPr>
                <w:rFonts w:ascii="Arial" w:hAnsi="Arial" w:cs="Arial"/>
                <w:kern w:val="0"/>
                <w:sz w:val="15"/>
                <w:szCs w:val="15"/>
              </w:rPr>
              <w:t>模拟量</w:t>
            </w:r>
            <w:r>
              <w:rPr>
                <w:rFonts w:ascii="Arial" w:hAnsi="Arial" w:cs="Arial"/>
                <w:kern w:val="0"/>
                <w:sz w:val="15"/>
                <w:szCs w:val="15"/>
              </w:rPr>
              <w:t>:64,</w:t>
            </w:r>
            <w:r>
              <w:rPr>
                <w:rFonts w:ascii="Arial" w:hAnsi="Arial" w:cs="Arial"/>
                <w:kern w:val="0"/>
                <w:sz w:val="15"/>
                <w:szCs w:val="15"/>
              </w:rPr>
              <w:t>模拟量扩展值</w:t>
            </w:r>
            <w:r>
              <w:rPr>
                <w:rFonts w:ascii="Arial" w:hAnsi="Arial" w:cs="Arial"/>
                <w:kern w:val="0"/>
                <w:sz w:val="15"/>
                <w:szCs w:val="15"/>
              </w:rPr>
              <w:t>:80,</w:t>
            </w:r>
            <w:r>
              <w:rPr>
                <w:rFonts w:ascii="Arial" w:hAnsi="Arial" w:cs="Arial"/>
                <w:kern w:val="0"/>
                <w:sz w:val="15"/>
                <w:szCs w:val="15"/>
              </w:rPr>
              <w:t>开关量</w:t>
            </w:r>
            <w:r>
              <w:rPr>
                <w:rFonts w:ascii="Arial" w:hAnsi="Arial" w:cs="Arial"/>
                <w:kern w:val="0"/>
                <w:sz w:val="15"/>
                <w:szCs w:val="15"/>
              </w:rPr>
              <w:t>:128,</w:t>
            </w:r>
            <w:r>
              <w:rPr>
                <w:rFonts w:ascii="Arial" w:hAnsi="Arial" w:cs="Arial"/>
                <w:kern w:val="0"/>
                <w:sz w:val="15"/>
                <w:szCs w:val="15"/>
              </w:rPr>
              <w:t>开关量扩展值</w:t>
            </w:r>
            <w:r>
              <w:rPr>
                <w:rFonts w:ascii="Arial" w:hAnsi="Arial" w:cs="Arial"/>
                <w:kern w:val="0"/>
                <w:sz w:val="15"/>
                <w:szCs w:val="15"/>
              </w:rPr>
              <w:t>:160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9906-500114373-00001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78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044001360000030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智能故障录波装置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:AC750,500kV,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线路</w:t>
            </w:r>
            <w:r>
              <w:rPr>
                <w:rFonts w:ascii="Arial" w:hAnsi="Arial" w:cs="Arial"/>
                <w:kern w:val="0"/>
                <w:sz w:val="15"/>
                <w:szCs w:val="15"/>
              </w:rPr>
              <w:t>,SV</w:t>
            </w:r>
            <w:r>
              <w:rPr>
                <w:rFonts w:ascii="Arial" w:hAnsi="Arial" w:cs="Arial"/>
                <w:kern w:val="0"/>
                <w:sz w:val="15"/>
                <w:szCs w:val="15"/>
              </w:rPr>
              <w:t>采样值</w:t>
            </w:r>
            <w:r>
              <w:rPr>
                <w:rFonts w:ascii="Arial" w:hAnsi="Arial" w:cs="Arial"/>
                <w:kern w:val="0"/>
                <w:sz w:val="15"/>
                <w:szCs w:val="15"/>
              </w:rPr>
              <w:t>:64,SV</w:t>
            </w:r>
            <w:r>
              <w:rPr>
                <w:rFonts w:ascii="Arial" w:hAnsi="Arial" w:cs="Arial"/>
                <w:kern w:val="0"/>
                <w:sz w:val="15"/>
                <w:szCs w:val="15"/>
              </w:rPr>
              <w:t>扩展值</w:t>
            </w:r>
            <w:r>
              <w:rPr>
                <w:rFonts w:ascii="Arial" w:hAnsi="Arial" w:cs="Arial"/>
                <w:kern w:val="0"/>
                <w:sz w:val="15"/>
                <w:szCs w:val="15"/>
              </w:rPr>
              <w:t>:96,GOOSE</w:t>
            </w:r>
            <w:r>
              <w:rPr>
                <w:rFonts w:ascii="Arial" w:hAnsi="Arial" w:cs="Arial"/>
                <w:kern w:val="0"/>
                <w:sz w:val="15"/>
                <w:szCs w:val="15"/>
              </w:rPr>
              <w:t>信号</w:t>
            </w:r>
            <w:r>
              <w:rPr>
                <w:rFonts w:ascii="Arial" w:hAnsi="Arial" w:cs="Arial"/>
                <w:kern w:val="0"/>
                <w:sz w:val="15"/>
                <w:szCs w:val="15"/>
              </w:rPr>
              <w:t>:128,GOOSE</w:t>
            </w:r>
            <w:r>
              <w:rPr>
                <w:rFonts w:ascii="Arial" w:hAnsi="Arial" w:cs="Arial"/>
                <w:kern w:val="0"/>
                <w:sz w:val="15"/>
                <w:szCs w:val="15"/>
              </w:rPr>
              <w:t>扩展值</w:t>
            </w:r>
            <w:r>
              <w:rPr>
                <w:rFonts w:ascii="Arial" w:hAnsi="Arial" w:cs="Arial"/>
                <w:kern w:val="0"/>
                <w:sz w:val="15"/>
                <w:szCs w:val="15"/>
              </w:rPr>
              <w:t>:256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4</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28GH-500114375-00004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78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智能故障录波装置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:AC330,220kV,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线路</w:t>
            </w:r>
            <w:r>
              <w:rPr>
                <w:rFonts w:ascii="Arial" w:hAnsi="Arial" w:cs="Arial"/>
                <w:kern w:val="0"/>
                <w:sz w:val="15"/>
                <w:szCs w:val="15"/>
              </w:rPr>
              <w:t>,SV</w:t>
            </w:r>
            <w:r>
              <w:rPr>
                <w:rFonts w:ascii="Arial" w:hAnsi="Arial" w:cs="Arial"/>
                <w:kern w:val="0"/>
                <w:sz w:val="15"/>
                <w:szCs w:val="15"/>
              </w:rPr>
              <w:t>采样值</w:t>
            </w:r>
            <w:r>
              <w:rPr>
                <w:rFonts w:ascii="Arial" w:hAnsi="Arial" w:cs="Arial"/>
                <w:kern w:val="0"/>
                <w:sz w:val="15"/>
                <w:szCs w:val="15"/>
              </w:rPr>
              <w:t>:64,SV</w:t>
            </w:r>
            <w:r>
              <w:rPr>
                <w:rFonts w:ascii="Arial" w:hAnsi="Arial" w:cs="Arial"/>
                <w:kern w:val="0"/>
                <w:sz w:val="15"/>
                <w:szCs w:val="15"/>
              </w:rPr>
              <w:t>扩展值</w:t>
            </w:r>
            <w:r>
              <w:rPr>
                <w:rFonts w:ascii="Arial" w:hAnsi="Arial" w:cs="Arial"/>
                <w:kern w:val="0"/>
                <w:sz w:val="15"/>
                <w:szCs w:val="15"/>
              </w:rPr>
              <w:t>:96,GOOSE</w:t>
            </w:r>
            <w:r>
              <w:rPr>
                <w:rFonts w:ascii="Arial" w:hAnsi="Arial" w:cs="Arial"/>
                <w:kern w:val="0"/>
                <w:sz w:val="15"/>
                <w:szCs w:val="15"/>
              </w:rPr>
              <w:t>信号</w:t>
            </w:r>
            <w:r>
              <w:rPr>
                <w:rFonts w:ascii="Arial" w:hAnsi="Arial" w:cs="Arial"/>
                <w:kern w:val="0"/>
                <w:sz w:val="15"/>
                <w:szCs w:val="15"/>
              </w:rPr>
              <w:t>:128,GOOSE</w:t>
            </w:r>
            <w:r>
              <w:rPr>
                <w:rFonts w:ascii="Arial" w:hAnsi="Arial" w:cs="Arial"/>
                <w:kern w:val="0"/>
                <w:sz w:val="15"/>
                <w:szCs w:val="15"/>
              </w:rPr>
              <w:t>扩展值</w:t>
            </w:r>
            <w:r>
              <w:rPr>
                <w:rFonts w:ascii="Arial" w:hAnsi="Arial" w:cs="Arial"/>
                <w:kern w:val="0"/>
                <w:sz w:val="15"/>
                <w:szCs w:val="15"/>
              </w:rPr>
              <w:t>:256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28GH-500114378-00002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78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044001360000060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智能故障录波装置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:AC330,220kV,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变压器</w:t>
            </w:r>
            <w:r>
              <w:rPr>
                <w:rFonts w:ascii="Arial" w:hAnsi="Arial" w:cs="Arial"/>
                <w:kern w:val="0"/>
                <w:sz w:val="15"/>
                <w:szCs w:val="15"/>
              </w:rPr>
              <w:t>,SV</w:t>
            </w:r>
            <w:r>
              <w:rPr>
                <w:rFonts w:ascii="Arial" w:hAnsi="Arial" w:cs="Arial"/>
                <w:kern w:val="0"/>
                <w:sz w:val="15"/>
                <w:szCs w:val="15"/>
              </w:rPr>
              <w:t>采样值</w:t>
            </w:r>
            <w:r>
              <w:rPr>
                <w:rFonts w:ascii="Arial" w:hAnsi="Arial" w:cs="Arial"/>
                <w:kern w:val="0"/>
                <w:sz w:val="15"/>
                <w:szCs w:val="15"/>
              </w:rPr>
              <w:t>:64,SV</w:t>
            </w:r>
            <w:r>
              <w:rPr>
                <w:rFonts w:ascii="Arial" w:hAnsi="Arial" w:cs="Arial"/>
                <w:kern w:val="0"/>
                <w:sz w:val="15"/>
                <w:szCs w:val="15"/>
              </w:rPr>
              <w:t>扩展值</w:t>
            </w:r>
            <w:r>
              <w:rPr>
                <w:rFonts w:ascii="Arial" w:hAnsi="Arial" w:cs="Arial"/>
                <w:kern w:val="0"/>
                <w:sz w:val="15"/>
                <w:szCs w:val="15"/>
              </w:rPr>
              <w:t>:96,GOOSE</w:t>
            </w:r>
            <w:r>
              <w:rPr>
                <w:rFonts w:ascii="Arial" w:hAnsi="Arial" w:cs="Arial"/>
                <w:kern w:val="0"/>
                <w:sz w:val="15"/>
                <w:szCs w:val="15"/>
              </w:rPr>
              <w:t>信号</w:t>
            </w:r>
            <w:r>
              <w:rPr>
                <w:rFonts w:ascii="Arial" w:hAnsi="Arial" w:cs="Arial"/>
                <w:kern w:val="0"/>
                <w:sz w:val="15"/>
                <w:szCs w:val="15"/>
              </w:rPr>
              <w:t>:128,GOOSE</w:t>
            </w:r>
            <w:r>
              <w:rPr>
                <w:rFonts w:ascii="Arial" w:hAnsi="Arial" w:cs="Arial"/>
                <w:kern w:val="0"/>
                <w:sz w:val="15"/>
                <w:szCs w:val="15"/>
              </w:rPr>
              <w:t>扩展值</w:t>
            </w:r>
            <w:r>
              <w:rPr>
                <w:rFonts w:ascii="Arial" w:hAnsi="Arial" w:cs="Arial"/>
                <w:kern w:val="0"/>
                <w:sz w:val="15"/>
                <w:szCs w:val="15"/>
              </w:rPr>
              <w:t>:256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28GH-500114374-00001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27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044001360000010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:AC750,500kV,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线路</w:t>
            </w:r>
            <w:r>
              <w:rPr>
                <w:rFonts w:ascii="Arial" w:hAnsi="Arial" w:cs="Arial"/>
                <w:kern w:val="0"/>
                <w:sz w:val="15"/>
                <w:szCs w:val="15"/>
              </w:rPr>
              <w:t>,</w:t>
            </w:r>
            <w:r>
              <w:rPr>
                <w:rFonts w:ascii="Arial" w:hAnsi="Arial" w:cs="Arial"/>
                <w:kern w:val="0"/>
                <w:sz w:val="15"/>
                <w:szCs w:val="15"/>
              </w:rPr>
              <w:t>模拟量</w:t>
            </w:r>
            <w:r>
              <w:rPr>
                <w:rFonts w:ascii="Arial" w:hAnsi="Arial" w:cs="Arial"/>
                <w:kern w:val="0"/>
                <w:sz w:val="15"/>
                <w:szCs w:val="15"/>
              </w:rPr>
              <w:t>:64,</w:t>
            </w:r>
            <w:r>
              <w:rPr>
                <w:rFonts w:ascii="Arial" w:hAnsi="Arial" w:cs="Arial"/>
                <w:kern w:val="0"/>
                <w:sz w:val="15"/>
                <w:szCs w:val="15"/>
              </w:rPr>
              <w:t>模拟量扩展值</w:t>
            </w:r>
            <w:r>
              <w:rPr>
                <w:rFonts w:ascii="Arial" w:hAnsi="Arial" w:cs="Arial"/>
                <w:kern w:val="0"/>
                <w:sz w:val="15"/>
                <w:szCs w:val="15"/>
              </w:rPr>
              <w:t>:80,</w:t>
            </w:r>
            <w:r>
              <w:rPr>
                <w:rFonts w:ascii="Arial" w:hAnsi="Arial" w:cs="Arial"/>
                <w:kern w:val="0"/>
                <w:sz w:val="15"/>
                <w:szCs w:val="15"/>
              </w:rPr>
              <w:t>开关量</w:t>
            </w:r>
            <w:r>
              <w:rPr>
                <w:rFonts w:ascii="Arial" w:hAnsi="Arial" w:cs="Arial"/>
                <w:kern w:val="0"/>
                <w:sz w:val="15"/>
                <w:szCs w:val="15"/>
              </w:rPr>
              <w:t>:128,</w:t>
            </w:r>
            <w:r>
              <w:rPr>
                <w:rFonts w:ascii="Arial" w:hAnsi="Arial" w:cs="Arial"/>
                <w:kern w:val="0"/>
                <w:sz w:val="15"/>
                <w:szCs w:val="15"/>
              </w:rPr>
              <w:t>开关量扩展值</w:t>
            </w:r>
            <w:r>
              <w:rPr>
                <w:rFonts w:ascii="Arial" w:hAnsi="Arial" w:cs="Arial"/>
                <w:kern w:val="0"/>
                <w:sz w:val="15"/>
                <w:szCs w:val="15"/>
              </w:rPr>
              <w:t>:160</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28GH-500114372-00001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178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044001357300650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008-</w:t>
            </w:r>
            <w:r>
              <w:rPr>
                <w:rFonts w:ascii="Arial" w:hAnsi="Arial" w:cs="Arial"/>
                <w:kern w:val="0"/>
                <w:sz w:val="15"/>
                <w:szCs w:val="15"/>
              </w:rPr>
              <w:t>智能故障录波装置</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智能故障录波装置</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:AC110(66)kV,</w:t>
            </w:r>
            <w:r>
              <w:rPr>
                <w:rFonts w:ascii="Arial" w:hAnsi="Arial" w:cs="Arial"/>
                <w:kern w:val="0"/>
                <w:sz w:val="15"/>
                <w:szCs w:val="15"/>
              </w:rPr>
              <w:t>类型</w:t>
            </w:r>
            <w:r>
              <w:rPr>
                <w:rFonts w:ascii="Arial" w:hAnsi="Arial" w:cs="Arial"/>
                <w:kern w:val="0"/>
                <w:sz w:val="15"/>
                <w:szCs w:val="15"/>
              </w:rPr>
              <w:t>:</w:t>
            </w:r>
            <w:r>
              <w:rPr>
                <w:rFonts w:ascii="Arial" w:hAnsi="Arial" w:cs="Arial"/>
                <w:kern w:val="0"/>
                <w:sz w:val="15"/>
                <w:szCs w:val="15"/>
              </w:rPr>
              <w:t>无</w:t>
            </w:r>
            <w:r>
              <w:rPr>
                <w:rFonts w:ascii="Arial" w:hAnsi="Arial" w:cs="Arial"/>
                <w:kern w:val="0"/>
                <w:sz w:val="15"/>
                <w:szCs w:val="15"/>
              </w:rPr>
              <w:t>,SV</w:t>
            </w:r>
            <w:r>
              <w:rPr>
                <w:rFonts w:ascii="Arial" w:hAnsi="Arial" w:cs="Arial"/>
                <w:kern w:val="0"/>
                <w:sz w:val="15"/>
                <w:szCs w:val="15"/>
              </w:rPr>
              <w:t>采样值</w:t>
            </w:r>
            <w:r>
              <w:rPr>
                <w:rFonts w:ascii="Arial" w:hAnsi="Arial" w:cs="Arial"/>
                <w:kern w:val="0"/>
                <w:sz w:val="15"/>
                <w:szCs w:val="15"/>
              </w:rPr>
              <w:t>:64,SV</w:t>
            </w:r>
            <w:r>
              <w:rPr>
                <w:rFonts w:ascii="Arial" w:hAnsi="Arial" w:cs="Arial"/>
                <w:kern w:val="0"/>
                <w:sz w:val="15"/>
                <w:szCs w:val="15"/>
              </w:rPr>
              <w:t>扩展值</w:t>
            </w:r>
            <w:r>
              <w:rPr>
                <w:rFonts w:ascii="Arial" w:hAnsi="Arial" w:cs="Arial"/>
                <w:kern w:val="0"/>
                <w:sz w:val="15"/>
                <w:szCs w:val="15"/>
              </w:rPr>
              <w:t>:96,GOOSE</w:t>
            </w:r>
            <w:r>
              <w:rPr>
                <w:rFonts w:ascii="Arial" w:hAnsi="Arial" w:cs="Arial"/>
                <w:kern w:val="0"/>
                <w:sz w:val="15"/>
                <w:szCs w:val="15"/>
              </w:rPr>
              <w:t>信号</w:t>
            </w:r>
            <w:r>
              <w:rPr>
                <w:rFonts w:ascii="Arial" w:hAnsi="Arial" w:cs="Arial"/>
                <w:kern w:val="0"/>
                <w:sz w:val="15"/>
                <w:szCs w:val="15"/>
              </w:rPr>
              <w:t>:128,GOOSE</w:t>
            </w:r>
            <w:r>
              <w:rPr>
                <w:rFonts w:ascii="Arial" w:hAnsi="Arial" w:cs="Arial"/>
                <w:kern w:val="0"/>
                <w:sz w:val="15"/>
                <w:szCs w:val="15"/>
              </w:rPr>
              <w:t>扩展值</w:t>
            </w:r>
            <w:r>
              <w:rPr>
                <w:rFonts w:ascii="Arial" w:hAnsi="Arial" w:cs="Arial"/>
                <w:kern w:val="0"/>
                <w:sz w:val="15"/>
                <w:szCs w:val="15"/>
              </w:rPr>
              <w:t>:256</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套</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9906-500114376-00004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044001330300340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009-</w:t>
            </w:r>
            <w:r>
              <w:rPr>
                <w:rFonts w:ascii="Arial" w:hAnsi="Arial" w:cs="Arial"/>
                <w:kern w:val="0"/>
                <w:sz w:val="15"/>
                <w:szCs w:val="15"/>
              </w:rPr>
              <w:t>防鸟设备</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防鸟设备</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26103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28GH-500010604-00006</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044001360000100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009-</w:t>
            </w:r>
            <w:r>
              <w:rPr>
                <w:rFonts w:ascii="Arial" w:hAnsi="Arial" w:cs="Arial"/>
                <w:kern w:val="0"/>
                <w:sz w:val="15"/>
                <w:szCs w:val="15"/>
              </w:rPr>
              <w:t>防鸟设备</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防鸟设备</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9678</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9906-500010604-00002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青海省电力公司建设公司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044001356300420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009-</w:t>
            </w:r>
            <w:r>
              <w:rPr>
                <w:rFonts w:ascii="Arial" w:hAnsi="Arial" w:cs="Arial"/>
                <w:kern w:val="0"/>
                <w:sz w:val="15"/>
                <w:szCs w:val="15"/>
              </w:rPr>
              <w:t>防鸟设备</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防鸟设备</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10536</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9906-500010604-00002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青海省电力公司海北供电公司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044001311200490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009-</w:t>
            </w:r>
            <w:r>
              <w:rPr>
                <w:rFonts w:ascii="Arial" w:hAnsi="Arial" w:cs="Arial"/>
                <w:kern w:val="0"/>
                <w:sz w:val="15"/>
                <w:szCs w:val="15"/>
              </w:rPr>
              <w:t>防鸟设备</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防鸟设备</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15000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9906-500010604-00002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青海省电力公司黄化供电公司</w:t>
            </w:r>
          </w:p>
        </w:tc>
      </w:tr>
      <w:tr w:rsidR="00B6415B">
        <w:trPr>
          <w:trHeight w:val="76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044001357300710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009-</w:t>
            </w:r>
            <w:r>
              <w:rPr>
                <w:rFonts w:ascii="Arial" w:hAnsi="Arial" w:cs="Arial"/>
                <w:kern w:val="0"/>
                <w:sz w:val="15"/>
                <w:szCs w:val="15"/>
              </w:rPr>
              <w:t>防鸟设备</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2</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防鸟设备</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2950</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非配电网物资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9906-500010604-00002</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青海省电力公司海西供电公司</w:t>
            </w:r>
          </w:p>
        </w:tc>
      </w:tr>
      <w:tr w:rsidR="00B6415B">
        <w:trPr>
          <w:trHeight w:val="127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044001315800740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010-</w:t>
            </w:r>
            <w:r>
              <w:rPr>
                <w:rFonts w:ascii="Arial" w:hAnsi="Arial" w:cs="Arial"/>
                <w:kern w:val="0"/>
                <w:sz w:val="15"/>
                <w:szCs w:val="15"/>
              </w:rPr>
              <w:t>低压开关柜</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低压开关柜</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:AC380V,</w:t>
            </w:r>
            <w:r>
              <w:rPr>
                <w:rFonts w:ascii="Arial" w:hAnsi="Arial" w:cs="Arial"/>
                <w:kern w:val="0"/>
                <w:sz w:val="15"/>
                <w:szCs w:val="15"/>
              </w:rPr>
              <w:t>型式</w:t>
            </w:r>
            <w:r>
              <w:rPr>
                <w:rFonts w:ascii="Arial" w:hAnsi="Arial" w:cs="Arial"/>
                <w:kern w:val="0"/>
                <w:sz w:val="15"/>
                <w:szCs w:val="15"/>
              </w:rPr>
              <w:t>:</w:t>
            </w:r>
            <w:r>
              <w:rPr>
                <w:rFonts w:ascii="Arial" w:hAnsi="Arial" w:cs="Arial"/>
                <w:kern w:val="0"/>
                <w:sz w:val="15"/>
                <w:szCs w:val="15"/>
              </w:rPr>
              <w:t>抽屉式</w:t>
            </w:r>
            <w:r>
              <w:rPr>
                <w:rFonts w:ascii="Arial" w:hAnsi="Arial" w:cs="Arial"/>
                <w:kern w:val="0"/>
                <w:sz w:val="15"/>
                <w:szCs w:val="15"/>
              </w:rPr>
              <w:t>,</w:t>
            </w:r>
            <w:r>
              <w:rPr>
                <w:rFonts w:ascii="Arial" w:hAnsi="Arial" w:cs="Arial"/>
                <w:kern w:val="0"/>
                <w:sz w:val="15"/>
                <w:szCs w:val="15"/>
              </w:rPr>
              <w:t>接线类型</w:t>
            </w:r>
            <w:r>
              <w:rPr>
                <w:rFonts w:ascii="Arial" w:hAnsi="Arial" w:cs="Arial"/>
                <w:kern w:val="0"/>
                <w:sz w:val="15"/>
                <w:szCs w:val="15"/>
              </w:rPr>
              <w:t>:</w:t>
            </w:r>
            <w:r>
              <w:rPr>
                <w:rFonts w:ascii="Arial" w:hAnsi="Arial" w:cs="Arial"/>
                <w:kern w:val="0"/>
                <w:sz w:val="15"/>
                <w:szCs w:val="15"/>
              </w:rPr>
              <w:t>进线</w:t>
            </w:r>
            <w:r>
              <w:rPr>
                <w:rFonts w:ascii="Arial" w:hAnsi="Arial" w:cs="Arial"/>
                <w:kern w:val="0"/>
                <w:sz w:val="15"/>
                <w:szCs w:val="15"/>
              </w:rPr>
              <w:t>,</w:t>
            </w:r>
            <w:r>
              <w:rPr>
                <w:rFonts w:ascii="Arial" w:hAnsi="Arial" w:cs="Arial"/>
                <w:kern w:val="0"/>
                <w:sz w:val="15"/>
                <w:szCs w:val="15"/>
              </w:rPr>
              <w:t>额定电流</w:t>
            </w:r>
            <w:r>
              <w:rPr>
                <w:rFonts w:ascii="Arial" w:hAnsi="Arial" w:cs="Arial"/>
                <w:kern w:val="0"/>
                <w:sz w:val="15"/>
                <w:szCs w:val="15"/>
              </w:rPr>
              <w:t>:2500A,</w:t>
            </w:r>
            <w:r>
              <w:rPr>
                <w:rFonts w:ascii="Arial" w:hAnsi="Arial" w:cs="Arial"/>
                <w:kern w:val="0"/>
                <w:sz w:val="15"/>
                <w:szCs w:val="15"/>
              </w:rPr>
              <w:t>额定开断电流</w:t>
            </w:r>
            <w:r>
              <w:rPr>
                <w:rFonts w:ascii="Arial" w:hAnsi="Arial" w:cs="Arial"/>
                <w:kern w:val="0"/>
                <w:sz w:val="15"/>
                <w:szCs w:val="15"/>
              </w:rPr>
              <w:t>:65kA</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海拔修正为</w:t>
            </w:r>
            <w:r>
              <w:rPr>
                <w:rFonts w:ascii="Arial" w:hAnsi="Arial" w:cs="Arial"/>
                <w:kern w:val="0"/>
                <w:sz w:val="15"/>
                <w:szCs w:val="15"/>
              </w:rPr>
              <w:t>5000</w:t>
            </w:r>
            <w:r>
              <w:rPr>
                <w:rFonts w:ascii="Arial" w:hAnsi="Arial" w:cs="Arial"/>
                <w:kern w:val="0"/>
                <w:sz w:val="15"/>
                <w:szCs w:val="15"/>
              </w:rPr>
              <w:t>米，配绝缘护罩，非配网物资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9906-500006553-00001</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27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044001315800750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010-</w:t>
            </w:r>
            <w:r>
              <w:rPr>
                <w:rFonts w:ascii="Arial" w:hAnsi="Arial" w:cs="Arial"/>
                <w:kern w:val="0"/>
                <w:sz w:val="15"/>
                <w:szCs w:val="15"/>
              </w:rPr>
              <w:t>低压开关柜</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低压开关柜</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:AC380V,</w:t>
            </w:r>
            <w:r>
              <w:rPr>
                <w:rFonts w:ascii="Arial" w:hAnsi="Arial" w:cs="Arial"/>
                <w:kern w:val="0"/>
                <w:sz w:val="15"/>
                <w:szCs w:val="15"/>
              </w:rPr>
              <w:t>型式</w:t>
            </w:r>
            <w:r>
              <w:rPr>
                <w:rFonts w:ascii="Arial" w:hAnsi="Arial" w:cs="Arial"/>
                <w:kern w:val="0"/>
                <w:sz w:val="15"/>
                <w:szCs w:val="15"/>
              </w:rPr>
              <w:t>:</w:t>
            </w:r>
            <w:r>
              <w:rPr>
                <w:rFonts w:ascii="Arial" w:hAnsi="Arial" w:cs="Arial"/>
                <w:kern w:val="0"/>
                <w:sz w:val="15"/>
                <w:szCs w:val="15"/>
              </w:rPr>
              <w:t>抽屉式</w:t>
            </w:r>
            <w:r>
              <w:rPr>
                <w:rFonts w:ascii="Arial" w:hAnsi="Arial" w:cs="Arial"/>
                <w:kern w:val="0"/>
                <w:sz w:val="15"/>
                <w:szCs w:val="15"/>
              </w:rPr>
              <w:t>,</w:t>
            </w:r>
            <w:r>
              <w:rPr>
                <w:rFonts w:ascii="Arial" w:hAnsi="Arial" w:cs="Arial"/>
                <w:kern w:val="0"/>
                <w:sz w:val="15"/>
                <w:szCs w:val="15"/>
              </w:rPr>
              <w:t>接线类型</w:t>
            </w:r>
            <w:r>
              <w:rPr>
                <w:rFonts w:ascii="Arial" w:hAnsi="Arial" w:cs="Arial"/>
                <w:kern w:val="0"/>
                <w:sz w:val="15"/>
                <w:szCs w:val="15"/>
              </w:rPr>
              <w:t>:</w:t>
            </w:r>
            <w:r>
              <w:rPr>
                <w:rFonts w:ascii="Arial" w:hAnsi="Arial" w:cs="Arial"/>
                <w:kern w:val="0"/>
                <w:sz w:val="15"/>
                <w:szCs w:val="15"/>
              </w:rPr>
              <w:t>馈线</w:t>
            </w:r>
            <w:r>
              <w:rPr>
                <w:rFonts w:ascii="Arial" w:hAnsi="Arial" w:cs="Arial"/>
                <w:kern w:val="0"/>
                <w:sz w:val="15"/>
                <w:szCs w:val="15"/>
              </w:rPr>
              <w:t>,</w:t>
            </w:r>
            <w:r>
              <w:rPr>
                <w:rFonts w:ascii="Arial" w:hAnsi="Arial" w:cs="Arial"/>
                <w:kern w:val="0"/>
                <w:sz w:val="15"/>
                <w:szCs w:val="15"/>
              </w:rPr>
              <w:t>额定电流</w:t>
            </w:r>
            <w:r>
              <w:rPr>
                <w:rFonts w:ascii="Arial" w:hAnsi="Arial" w:cs="Arial"/>
                <w:kern w:val="0"/>
                <w:sz w:val="15"/>
                <w:szCs w:val="15"/>
              </w:rPr>
              <w:t>:800A,</w:t>
            </w:r>
            <w:r>
              <w:rPr>
                <w:rFonts w:ascii="Arial" w:hAnsi="Arial" w:cs="Arial"/>
                <w:kern w:val="0"/>
                <w:sz w:val="15"/>
                <w:szCs w:val="15"/>
              </w:rPr>
              <w:t>额定开断电流</w:t>
            </w:r>
            <w:r>
              <w:rPr>
                <w:rFonts w:ascii="Arial" w:hAnsi="Arial" w:cs="Arial"/>
                <w:kern w:val="0"/>
                <w:sz w:val="15"/>
                <w:szCs w:val="15"/>
              </w:rPr>
              <w:t>:50kA</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海拔修正为</w:t>
            </w:r>
            <w:r>
              <w:rPr>
                <w:rFonts w:ascii="Arial" w:hAnsi="Arial" w:cs="Arial"/>
                <w:kern w:val="0"/>
                <w:sz w:val="15"/>
                <w:szCs w:val="15"/>
              </w:rPr>
              <w:t>5000</w:t>
            </w:r>
            <w:r>
              <w:rPr>
                <w:rFonts w:ascii="Arial" w:hAnsi="Arial" w:cs="Arial"/>
                <w:kern w:val="0"/>
                <w:sz w:val="15"/>
                <w:szCs w:val="15"/>
              </w:rPr>
              <w:t>米，配绝缘护罩，非配网物资</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9906-500006679-00005</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青海省电力公司玉树电网灾后重建筹建处</w:t>
            </w:r>
          </w:p>
        </w:tc>
      </w:tr>
      <w:tr w:rsidR="00B6415B">
        <w:trPr>
          <w:trHeight w:val="1275"/>
        </w:trPr>
        <w:tc>
          <w:tcPr>
            <w:tcW w:w="1431" w:type="dxa"/>
            <w:tcBorders>
              <w:top w:val="nil"/>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lastRenderedPageBreak/>
              <w:t>044001339700270</w:t>
            </w:r>
          </w:p>
        </w:tc>
        <w:tc>
          <w:tcPr>
            <w:tcW w:w="1134"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010-</w:t>
            </w:r>
            <w:r>
              <w:rPr>
                <w:rFonts w:ascii="Arial" w:hAnsi="Arial" w:cs="Arial"/>
                <w:kern w:val="0"/>
                <w:sz w:val="15"/>
                <w:szCs w:val="15"/>
              </w:rPr>
              <w:t>低压开关柜</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包</w:t>
            </w:r>
            <w:r>
              <w:rPr>
                <w:rFonts w:ascii="Arial" w:hAnsi="Arial" w:cs="Arial"/>
                <w:kern w:val="0"/>
                <w:sz w:val="15"/>
                <w:szCs w:val="15"/>
              </w:rPr>
              <w:t>1</w:t>
            </w:r>
          </w:p>
        </w:tc>
        <w:tc>
          <w:tcPr>
            <w:tcW w:w="2551"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低压开关柜</w:t>
            </w:r>
            <w:r>
              <w:rPr>
                <w:rFonts w:ascii="Arial" w:hAnsi="Arial" w:cs="Arial"/>
                <w:kern w:val="0"/>
                <w:sz w:val="15"/>
                <w:szCs w:val="15"/>
              </w:rPr>
              <w:t>-</w:t>
            </w:r>
            <w:r>
              <w:rPr>
                <w:rFonts w:ascii="Arial" w:hAnsi="Arial" w:cs="Arial"/>
                <w:kern w:val="0"/>
                <w:sz w:val="15"/>
                <w:szCs w:val="15"/>
              </w:rPr>
              <w:t>电压等级</w:t>
            </w:r>
            <w:r>
              <w:rPr>
                <w:rFonts w:ascii="Arial" w:hAnsi="Arial" w:cs="Arial"/>
                <w:kern w:val="0"/>
                <w:sz w:val="15"/>
                <w:szCs w:val="15"/>
              </w:rPr>
              <w:t>:AC380V,</w:t>
            </w:r>
            <w:r>
              <w:rPr>
                <w:rFonts w:ascii="Arial" w:hAnsi="Arial" w:cs="Arial"/>
                <w:kern w:val="0"/>
                <w:sz w:val="15"/>
                <w:szCs w:val="15"/>
              </w:rPr>
              <w:t>型式</w:t>
            </w:r>
            <w:r>
              <w:rPr>
                <w:rFonts w:ascii="Arial" w:hAnsi="Arial" w:cs="Arial"/>
                <w:kern w:val="0"/>
                <w:sz w:val="15"/>
                <w:szCs w:val="15"/>
              </w:rPr>
              <w:t>:</w:t>
            </w:r>
            <w:r>
              <w:rPr>
                <w:rFonts w:ascii="Arial" w:hAnsi="Arial" w:cs="Arial"/>
                <w:kern w:val="0"/>
                <w:sz w:val="15"/>
                <w:szCs w:val="15"/>
              </w:rPr>
              <w:t>抽屉式</w:t>
            </w:r>
            <w:r>
              <w:rPr>
                <w:rFonts w:ascii="Arial" w:hAnsi="Arial" w:cs="Arial"/>
                <w:kern w:val="0"/>
                <w:sz w:val="15"/>
                <w:szCs w:val="15"/>
              </w:rPr>
              <w:t>,</w:t>
            </w:r>
            <w:r>
              <w:rPr>
                <w:rFonts w:ascii="Arial" w:hAnsi="Arial" w:cs="Arial"/>
                <w:kern w:val="0"/>
                <w:sz w:val="15"/>
                <w:szCs w:val="15"/>
              </w:rPr>
              <w:t>接线类型</w:t>
            </w:r>
            <w:r>
              <w:rPr>
                <w:rFonts w:ascii="Arial" w:hAnsi="Arial" w:cs="Arial"/>
                <w:kern w:val="0"/>
                <w:sz w:val="15"/>
                <w:szCs w:val="15"/>
              </w:rPr>
              <w:t>:</w:t>
            </w:r>
            <w:r>
              <w:rPr>
                <w:rFonts w:ascii="Arial" w:hAnsi="Arial" w:cs="Arial"/>
                <w:kern w:val="0"/>
                <w:sz w:val="15"/>
                <w:szCs w:val="15"/>
              </w:rPr>
              <w:t>馈线</w:t>
            </w:r>
            <w:r>
              <w:rPr>
                <w:rFonts w:ascii="Arial" w:hAnsi="Arial" w:cs="Arial"/>
                <w:kern w:val="0"/>
                <w:sz w:val="15"/>
                <w:szCs w:val="15"/>
              </w:rPr>
              <w:t>,</w:t>
            </w:r>
            <w:r>
              <w:rPr>
                <w:rFonts w:ascii="Arial" w:hAnsi="Arial" w:cs="Arial"/>
                <w:kern w:val="0"/>
                <w:sz w:val="15"/>
                <w:szCs w:val="15"/>
              </w:rPr>
              <w:t>额定电流</w:t>
            </w:r>
            <w:r>
              <w:rPr>
                <w:rFonts w:ascii="Arial" w:hAnsi="Arial" w:cs="Arial"/>
                <w:kern w:val="0"/>
                <w:sz w:val="15"/>
                <w:szCs w:val="15"/>
              </w:rPr>
              <w:t>:2000A,</w:t>
            </w:r>
            <w:r>
              <w:rPr>
                <w:rFonts w:ascii="Arial" w:hAnsi="Arial" w:cs="Arial"/>
                <w:kern w:val="0"/>
                <w:sz w:val="15"/>
                <w:szCs w:val="15"/>
              </w:rPr>
              <w:t>额定开断电流</w:t>
            </w:r>
            <w:r>
              <w:rPr>
                <w:rFonts w:ascii="Arial" w:hAnsi="Arial" w:cs="Arial"/>
                <w:kern w:val="0"/>
                <w:sz w:val="15"/>
                <w:szCs w:val="15"/>
              </w:rPr>
              <w:t>:50kA</w:t>
            </w:r>
          </w:p>
        </w:tc>
        <w:tc>
          <w:tcPr>
            <w:tcW w:w="456"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台</w:t>
            </w:r>
          </w:p>
        </w:tc>
        <w:tc>
          <w:tcPr>
            <w:tcW w:w="82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3</w:t>
            </w:r>
          </w:p>
        </w:tc>
        <w:tc>
          <w:tcPr>
            <w:tcW w:w="141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2020-05-31</w:t>
            </w:r>
          </w:p>
        </w:tc>
        <w:tc>
          <w:tcPr>
            <w:tcW w:w="709"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材料站现场车板交货</w:t>
            </w:r>
          </w:p>
        </w:tc>
        <w:tc>
          <w:tcPr>
            <w:tcW w:w="1167"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海拔修正为</w:t>
            </w:r>
            <w:r>
              <w:rPr>
                <w:rFonts w:ascii="Arial" w:hAnsi="Arial" w:cs="Arial"/>
                <w:kern w:val="0"/>
                <w:sz w:val="15"/>
                <w:szCs w:val="15"/>
              </w:rPr>
              <w:t>3000</w:t>
            </w:r>
            <w:r>
              <w:rPr>
                <w:rFonts w:ascii="Arial" w:hAnsi="Arial" w:cs="Arial"/>
                <w:kern w:val="0"/>
                <w:sz w:val="15"/>
                <w:szCs w:val="15"/>
              </w:rPr>
              <w:t>米</w:t>
            </w:r>
          </w:p>
        </w:tc>
        <w:tc>
          <w:tcPr>
            <w:tcW w:w="1668"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9906-500006699-00014</w:t>
            </w:r>
          </w:p>
        </w:tc>
        <w:tc>
          <w:tcPr>
            <w:tcW w:w="1440" w:type="dxa"/>
            <w:tcBorders>
              <w:top w:val="nil"/>
              <w:left w:val="nil"/>
              <w:bottom w:val="single" w:sz="4" w:space="0" w:color="000000"/>
              <w:right w:val="single" w:sz="4" w:space="0" w:color="000000"/>
            </w:tcBorders>
            <w:shd w:val="clear" w:color="auto" w:fill="auto"/>
            <w:vAlign w:val="center"/>
          </w:tcPr>
          <w:p w:rsidR="00B6415B" w:rsidRDefault="0052431C">
            <w:pPr>
              <w:widowControl/>
              <w:jc w:val="center"/>
              <w:rPr>
                <w:rFonts w:ascii="Arial" w:hAnsi="Arial" w:cs="Arial"/>
                <w:kern w:val="0"/>
                <w:sz w:val="15"/>
                <w:szCs w:val="15"/>
              </w:rPr>
            </w:pPr>
            <w:r>
              <w:rPr>
                <w:rFonts w:ascii="Arial" w:hAnsi="Arial" w:cs="Arial"/>
                <w:kern w:val="0"/>
                <w:sz w:val="15"/>
                <w:szCs w:val="15"/>
              </w:rPr>
              <w:t>青海省电力公司海东供电公司</w:t>
            </w:r>
          </w:p>
        </w:tc>
      </w:tr>
    </w:tbl>
    <w:p w:rsidR="00B6415B" w:rsidRDefault="00B6415B">
      <w:pPr>
        <w:rPr>
          <w:color w:val="FF0000"/>
          <w:sz w:val="15"/>
          <w:szCs w:val="15"/>
        </w:rPr>
      </w:pPr>
    </w:p>
    <w:p w:rsidR="00B6415B" w:rsidRDefault="00B6415B">
      <w:pPr>
        <w:rPr>
          <w:color w:val="FF0000"/>
          <w:sz w:val="15"/>
          <w:szCs w:val="15"/>
        </w:rPr>
      </w:pPr>
    </w:p>
    <w:tbl>
      <w:tblPr>
        <w:tblW w:w="12825" w:type="dxa"/>
        <w:tblLayout w:type="fixed"/>
        <w:tblCellMar>
          <w:top w:w="15" w:type="dxa"/>
          <w:left w:w="15" w:type="dxa"/>
          <w:bottom w:w="15" w:type="dxa"/>
          <w:right w:w="15" w:type="dxa"/>
        </w:tblCellMar>
        <w:tblLook w:val="04A0"/>
      </w:tblPr>
      <w:tblGrid>
        <w:gridCol w:w="724"/>
        <w:gridCol w:w="1700"/>
        <w:gridCol w:w="818"/>
        <w:gridCol w:w="443"/>
        <w:gridCol w:w="2002"/>
        <w:gridCol w:w="509"/>
        <w:gridCol w:w="995"/>
        <w:gridCol w:w="1240"/>
        <w:gridCol w:w="687"/>
        <w:gridCol w:w="779"/>
        <w:gridCol w:w="2244"/>
        <w:gridCol w:w="684"/>
      </w:tblGrid>
      <w:tr w:rsidR="00B6415B">
        <w:trPr>
          <w:trHeight w:val="375"/>
        </w:trPr>
        <w:tc>
          <w:tcPr>
            <w:tcW w:w="12825" w:type="dxa"/>
            <w:gridSpan w:val="12"/>
            <w:shd w:val="clear" w:color="auto" w:fill="auto"/>
            <w:vAlign w:val="bottom"/>
          </w:tcPr>
          <w:p w:rsidR="00B6415B" w:rsidRDefault="0052431C">
            <w:pPr>
              <w:widowControl/>
              <w:jc w:val="center"/>
              <w:textAlignment w:val="bottom"/>
              <w:rPr>
                <w:rFonts w:ascii="Arial" w:hAnsi="Arial" w:cs="Arial"/>
                <w:color w:val="000000"/>
                <w:sz w:val="28"/>
                <w:szCs w:val="28"/>
              </w:rPr>
            </w:pPr>
            <w:r>
              <w:rPr>
                <w:rFonts w:ascii="Arial" w:hAnsi="Arial" w:cs="Arial"/>
                <w:color w:val="000000"/>
                <w:kern w:val="0"/>
                <w:sz w:val="28"/>
                <w:szCs w:val="28"/>
                <w:lang/>
              </w:rPr>
              <w:t>281907</w:t>
            </w:r>
            <w:r>
              <w:rPr>
                <w:rFonts w:ascii="宋体" w:hAnsi="宋体" w:cs="宋体" w:hint="eastAsia"/>
                <w:color w:val="000000"/>
                <w:kern w:val="0"/>
                <w:sz w:val="28"/>
                <w:szCs w:val="28"/>
                <w:lang/>
              </w:rPr>
              <w:t>货物需求一览表</w:t>
            </w:r>
          </w:p>
        </w:tc>
      </w:tr>
      <w:tr w:rsidR="00B6415B">
        <w:trPr>
          <w:trHeight w:val="60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B6415B" w:rsidRDefault="0052431C">
            <w:pPr>
              <w:widowControl/>
              <w:jc w:val="center"/>
              <w:textAlignment w:val="bottom"/>
              <w:rPr>
                <w:rFonts w:ascii="宋体" w:hAnsi="宋体" w:cs="宋体"/>
                <w:color w:val="000000"/>
                <w:sz w:val="20"/>
                <w:szCs w:val="20"/>
              </w:rPr>
            </w:pPr>
            <w:r>
              <w:rPr>
                <w:rFonts w:ascii="宋体" w:hAnsi="宋体" w:cs="宋体" w:hint="eastAsia"/>
                <w:color w:val="000000"/>
                <w:kern w:val="0"/>
                <w:sz w:val="20"/>
                <w:szCs w:val="20"/>
                <w:lang/>
              </w:rPr>
              <w:t>序号</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网省采购申请号</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分标名称</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包号</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物资描述</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计量单位</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数量</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交货时间</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交货地点</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特殊要求</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技术规范</w:t>
            </w:r>
            <w:r>
              <w:rPr>
                <w:rFonts w:ascii="Arial" w:hAnsi="Arial" w:cs="Arial"/>
                <w:b/>
                <w:color w:val="000000"/>
                <w:kern w:val="0"/>
                <w:sz w:val="20"/>
                <w:szCs w:val="20"/>
                <w:lang/>
              </w:rPr>
              <w:t>ID</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b/>
                <w:color w:val="000000"/>
                <w:sz w:val="20"/>
                <w:szCs w:val="20"/>
              </w:rPr>
            </w:pPr>
            <w:r>
              <w:rPr>
                <w:rFonts w:ascii="Arial" w:hAnsi="Arial" w:cs="Arial"/>
                <w:b/>
                <w:color w:val="000000"/>
                <w:kern w:val="0"/>
                <w:sz w:val="20"/>
                <w:szCs w:val="20"/>
                <w:lang/>
              </w:rPr>
              <w:t>需求单位名称</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1186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28GH-500135918-00001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28GH-500135864-00001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772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481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28GH-500135864-00001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:10,</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28GH-500136131-00001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嵌入式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28GH-500136133-00001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:10,</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嵌入式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28GH-500135878-00001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:PC+ABS,</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9906-500116195-00025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:10,</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嵌入式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28GH-500135878-00001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嵌入式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28GH-500136133-00001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126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:10,</w:t>
            </w:r>
            <w:r>
              <w:rPr>
                <w:rFonts w:ascii="Arial" w:hAnsi="Arial" w:cs="Arial"/>
                <w:color w:val="000000"/>
                <w:kern w:val="0"/>
                <w:sz w:val="20"/>
                <w:szCs w:val="20"/>
                <w:lang/>
              </w:rPr>
              <w:t>材质</w:t>
            </w:r>
            <w:r>
              <w:rPr>
                <w:rFonts w:ascii="Arial" w:hAnsi="Arial" w:cs="Arial"/>
                <w:color w:val="000000"/>
                <w:kern w:val="0"/>
                <w:sz w:val="20"/>
                <w:szCs w:val="20"/>
                <w:lang/>
              </w:rPr>
              <w:t>:PC+ABS,</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9906-500116195-00013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:250A,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521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28GH-500136067-00001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:100A,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28GH-500135889-00001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:12,</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28GH-500135864-00001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三相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:2,</w:t>
            </w:r>
            <w:r>
              <w:rPr>
                <w:rFonts w:ascii="Arial" w:hAnsi="Arial" w:cs="Arial"/>
                <w:color w:val="000000"/>
                <w:kern w:val="0"/>
                <w:sz w:val="20"/>
                <w:szCs w:val="20"/>
                <w:lang/>
              </w:rPr>
              <w:t>材质</w:t>
            </w:r>
            <w:r>
              <w:rPr>
                <w:rFonts w:ascii="Arial" w:hAnsi="Arial" w:cs="Arial"/>
                <w:color w:val="000000"/>
                <w:kern w:val="0"/>
                <w:sz w:val="20"/>
                <w:szCs w:val="20"/>
                <w:lang/>
              </w:rPr>
              <w:t>:</w:t>
            </w:r>
            <w:r>
              <w:rPr>
                <w:rFonts w:ascii="Arial" w:hAnsi="Arial" w:cs="Arial"/>
                <w:color w:val="000000"/>
                <w:kern w:val="0"/>
                <w:sz w:val="20"/>
                <w:szCs w:val="20"/>
                <w:lang/>
              </w:rPr>
              <w:t>不锈钢</w:t>
            </w:r>
            <w:r>
              <w:rPr>
                <w:rFonts w:ascii="Arial" w:hAnsi="Arial" w:cs="Arial"/>
                <w:color w:val="000000"/>
                <w:kern w:val="0"/>
                <w:sz w:val="20"/>
                <w:szCs w:val="20"/>
                <w:lang/>
              </w:rPr>
              <w:t>,</w:t>
            </w:r>
            <w:r>
              <w:rPr>
                <w:rFonts w:ascii="Arial" w:hAnsi="Arial" w:cs="Arial"/>
                <w:color w:val="000000"/>
                <w:kern w:val="0"/>
                <w:sz w:val="20"/>
                <w:szCs w:val="20"/>
                <w:lang/>
              </w:rPr>
              <w:t>额定电流</w:t>
            </w:r>
            <w:r>
              <w:rPr>
                <w:rFonts w:ascii="Arial" w:hAnsi="Arial" w:cs="Arial"/>
                <w:color w:val="000000"/>
                <w:kern w:val="0"/>
                <w:sz w:val="20"/>
                <w:szCs w:val="20"/>
                <w:lang/>
              </w:rPr>
              <w:t>:200A,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落地式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9906-500116195-00019</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:PC+ABS,</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嵌入式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9906-500116195-00013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:6,</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686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28GH-500136088-00001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0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001-</w:t>
            </w:r>
            <w:r>
              <w:rPr>
                <w:rFonts w:ascii="Arial" w:hAnsi="Arial" w:cs="Arial"/>
                <w:color w:val="000000"/>
                <w:kern w:val="0"/>
                <w:sz w:val="20"/>
                <w:szCs w:val="20"/>
                <w:lang/>
              </w:rPr>
              <w:t>电能计量箱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电能计量箱</w:t>
            </w:r>
            <w:r>
              <w:rPr>
                <w:rFonts w:ascii="Arial" w:hAnsi="Arial" w:cs="Arial"/>
                <w:color w:val="000000"/>
                <w:kern w:val="0"/>
                <w:sz w:val="20"/>
                <w:szCs w:val="20"/>
                <w:lang/>
              </w:rPr>
              <w:t>-</w:t>
            </w:r>
            <w:r>
              <w:rPr>
                <w:rFonts w:ascii="Arial" w:hAnsi="Arial" w:cs="Arial"/>
                <w:color w:val="000000"/>
                <w:kern w:val="0"/>
                <w:sz w:val="20"/>
                <w:szCs w:val="20"/>
                <w:lang/>
              </w:rPr>
              <w:t>相数</w:t>
            </w:r>
            <w:r>
              <w:rPr>
                <w:rFonts w:ascii="Arial" w:hAnsi="Arial" w:cs="Arial"/>
                <w:color w:val="000000"/>
                <w:kern w:val="0"/>
                <w:sz w:val="20"/>
                <w:szCs w:val="20"/>
                <w:lang/>
              </w:rPr>
              <w:t>:</w:t>
            </w:r>
            <w:r>
              <w:rPr>
                <w:rFonts w:ascii="Arial" w:hAnsi="Arial" w:cs="Arial"/>
                <w:color w:val="000000"/>
                <w:kern w:val="0"/>
                <w:sz w:val="20"/>
                <w:szCs w:val="20"/>
                <w:lang/>
              </w:rPr>
              <w:t>单相</w:t>
            </w:r>
            <w:r>
              <w:rPr>
                <w:rFonts w:ascii="Arial" w:hAnsi="Arial" w:cs="Arial"/>
                <w:color w:val="000000"/>
                <w:kern w:val="0"/>
                <w:sz w:val="20"/>
                <w:szCs w:val="20"/>
                <w:lang/>
              </w:rPr>
              <w:t>,</w:t>
            </w:r>
            <w:r>
              <w:rPr>
                <w:rFonts w:ascii="Arial" w:hAnsi="Arial" w:cs="Arial"/>
                <w:color w:val="000000"/>
                <w:kern w:val="0"/>
                <w:sz w:val="20"/>
                <w:szCs w:val="20"/>
                <w:lang/>
              </w:rPr>
              <w:t>表位</w:t>
            </w:r>
            <w:r>
              <w:rPr>
                <w:rFonts w:ascii="Arial" w:hAnsi="Arial" w:cs="Arial"/>
                <w:color w:val="000000"/>
                <w:kern w:val="0"/>
                <w:sz w:val="20"/>
                <w:szCs w:val="20"/>
                <w:lang/>
              </w:rPr>
              <w:t>:4,</w:t>
            </w:r>
            <w:r>
              <w:rPr>
                <w:rFonts w:ascii="Arial" w:hAnsi="Arial" w:cs="Arial"/>
                <w:color w:val="000000"/>
                <w:kern w:val="0"/>
                <w:sz w:val="20"/>
                <w:szCs w:val="20"/>
                <w:lang/>
              </w:rPr>
              <w:t>材质</w:t>
            </w:r>
            <w:r>
              <w:rPr>
                <w:rFonts w:ascii="Arial" w:hAnsi="Arial" w:cs="Arial"/>
                <w:color w:val="000000"/>
                <w:kern w:val="0"/>
                <w:sz w:val="20"/>
                <w:szCs w:val="20"/>
                <w:lang/>
              </w:rPr>
              <w:t>:SMC,</w:t>
            </w:r>
            <w:r>
              <w:rPr>
                <w:rFonts w:ascii="Arial" w:hAnsi="Arial" w:cs="Arial"/>
                <w:color w:val="000000"/>
                <w:kern w:val="0"/>
                <w:sz w:val="20"/>
                <w:szCs w:val="20"/>
                <w:lang/>
              </w:rPr>
              <w:t>额定电流</w:t>
            </w:r>
            <w:r>
              <w:rPr>
                <w:rFonts w:ascii="Arial" w:hAnsi="Arial" w:cs="Arial"/>
                <w:color w:val="000000"/>
                <w:kern w:val="0"/>
                <w:sz w:val="20"/>
                <w:szCs w:val="20"/>
                <w:lang/>
              </w:rPr>
              <w:t>:80A,</w:t>
            </w:r>
            <w:r>
              <w:rPr>
                <w:rFonts w:ascii="Arial" w:hAnsi="Arial" w:cs="Arial"/>
                <w:color w:val="000000"/>
                <w:kern w:val="0"/>
                <w:sz w:val="20"/>
                <w:szCs w:val="20"/>
                <w:lang/>
              </w:rPr>
              <w:t>安装方式</w:t>
            </w:r>
            <w:r>
              <w:rPr>
                <w:rFonts w:ascii="Arial" w:hAnsi="Arial" w:cs="Arial"/>
                <w:color w:val="000000"/>
                <w:kern w:val="0"/>
                <w:sz w:val="20"/>
                <w:szCs w:val="20"/>
                <w:lang/>
              </w:rPr>
              <w:t>:</w:t>
            </w:r>
            <w:r>
              <w:rPr>
                <w:rFonts w:ascii="Arial" w:hAnsi="Arial" w:cs="Arial"/>
                <w:color w:val="000000"/>
                <w:kern w:val="0"/>
                <w:sz w:val="20"/>
                <w:szCs w:val="20"/>
                <w:lang/>
              </w:rPr>
              <w:t>悬挂式</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3233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28GH-500136096-00001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56.306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0.584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5.473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3.273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62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0.19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9.581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67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044001362200230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10</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685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145.2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685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72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204.453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264.3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10.581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356.17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63.68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77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362.4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83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12.09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89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95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28GH-500118948-00029</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044001358700490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101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044001358700500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044001358700510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107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109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28GH-500118948-00019</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044001357300720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148.826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95.423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4.643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39.41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18.411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2.441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11.987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143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0.979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24.907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0.73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25.425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5.29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149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33.759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0.678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0.571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5.543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28GH-500118948-00029</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15.323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155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2.786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50.509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6.659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15.688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0.787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161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1.808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3.203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0.828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6.396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1.931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2.94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28GH-500118948-00027</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167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044001308500760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17.542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28GH-500118948-00029</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044001313500410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54.892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296.645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141.848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20.854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173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87.281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4.429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2.096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28GH-500118948-00020</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59.931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6.313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75.504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179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18.026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28GH-500118948-00026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105.999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8.662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8.833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7</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0.577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28GH-500118948-00035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8</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1020.412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185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002-</w:t>
            </w:r>
            <w:r>
              <w:rPr>
                <w:rFonts w:ascii="Arial" w:hAnsi="Arial" w:cs="Arial"/>
                <w:color w:val="000000"/>
                <w:kern w:val="0"/>
                <w:sz w:val="20"/>
                <w:szCs w:val="20"/>
                <w:lang/>
              </w:rPr>
              <w:t>铁构件</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9</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铁构件</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吨</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935.349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28GH-500118948-00012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137750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82268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189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mm2:6,</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43952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192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55107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5900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:19,</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:19,</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198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199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044001322400010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青海电力公司检修公司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203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044001322400020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青海电力公司检修公司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044001324500010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青海电力公司检修公司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044001306700010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青海电力公司检修公司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w:t>
            </w:r>
            <w:r>
              <w:rPr>
                <w:rFonts w:ascii="Arial" w:hAnsi="Arial" w:cs="Arial"/>
                <w:color w:val="000000"/>
                <w:kern w:val="0"/>
                <w:sz w:val="20"/>
                <w:szCs w:val="20"/>
                <w:lang/>
              </w:rPr>
              <w:lastRenderedPageBreak/>
              <w:t>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:19,</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044001355900060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044001311500020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044001311500030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044001311500040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044001312900010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044001312900020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044001312900040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044001312900030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mm2:6,</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3870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:19,</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044001357300700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:7,</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mm2:4,</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:10,</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4650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245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:19,</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3160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1020"/>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003-</w:t>
            </w:r>
            <w:r>
              <w:rPr>
                <w:rFonts w:ascii="Arial" w:hAnsi="Arial" w:cs="Arial"/>
                <w:color w:val="000000"/>
                <w:kern w:val="0"/>
                <w:sz w:val="20"/>
                <w:szCs w:val="20"/>
                <w:lang/>
              </w:rPr>
              <w:t>控制电缆</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控制电缆</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:KVVP2,</w:t>
            </w:r>
            <w:r>
              <w:rPr>
                <w:rFonts w:ascii="Arial" w:hAnsi="Arial" w:cs="Arial"/>
                <w:color w:val="000000"/>
                <w:kern w:val="0"/>
                <w:sz w:val="20"/>
                <w:szCs w:val="20"/>
                <w:lang/>
              </w:rPr>
              <w:t>截面</w:t>
            </w:r>
            <w:r>
              <w:rPr>
                <w:rFonts w:ascii="Arial" w:hAnsi="Arial" w:cs="Arial"/>
                <w:color w:val="000000"/>
                <w:kern w:val="0"/>
                <w:sz w:val="20"/>
                <w:szCs w:val="20"/>
                <w:lang/>
              </w:rPr>
              <w:t>mm2:2.5,</w:t>
            </w:r>
            <w:r>
              <w:rPr>
                <w:rFonts w:ascii="Arial" w:hAnsi="Arial" w:cs="Arial"/>
                <w:color w:val="000000"/>
                <w:kern w:val="0"/>
                <w:sz w:val="20"/>
                <w:szCs w:val="20"/>
                <w:lang/>
              </w:rPr>
              <w:t>芯数</w:t>
            </w:r>
            <w:r>
              <w:rPr>
                <w:rFonts w:ascii="Arial" w:hAnsi="Arial" w:cs="Arial"/>
                <w:color w:val="000000"/>
                <w:kern w:val="0"/>
                <w:sz w:val="20"/>
                <w:szCs w:val="20"/>
                <w:lang/>
              </w:rPr>
              <w:t>:4,</w:t>
            </w:r>
            <w:r>
              <w:rPr>
                <w:rFonts w:ascii="Arial" w:hAnsi="Arial" w:cs="Arial"/>
                <w:color w:val="000000"/>
                <w:kern w:val="0"/>
                <w:sz w:val="20"/>
                <w:szCs w:val="20"/>
                <w:lang/>
              </w:rPr>
              <w:t>防护特性</w:t>
            </w:r>
            <w:r>
              <w:rPr>
                <w:rFonts w:ascii="Arial" w:hAnsi="Arial" w:cs="Arial"/>
                <w:color w:val="000000"/>
                <w:kern w:val="0"/>
                <w:sz w:val="20"/>
                <w:szCs w:val="20"/>
                <w:lang/>
              </w:rPr>
              <w:t>:ZR,</w:t>
            </w:r>
            <w:r>
              <w:rPr>
                <w:rFonts w:ascii="Arial" w:hAnsi="Arial" w:cs="Arial"/>
                <w:color w:val="000000"/>
                <w:kern w:val="0"/>
                <w:sz w:val="20"/>
                <w:szCs w:val="20"/>
                <w:lang/>
              </w:rPr>
              <w:t>铠装形式</w:t>
            </w:r>
            <w:r>
              <w:rPr>
                <w:rFonts w:ascii="Arial" w:hAnsi="Arial" w:cs="Arial"/>
                <w:color w:val="000000"/>
                <w:kern w:val="0"/>
                <w:sz w:val="20"/>
                <w:szCs w:val="20"/>
                <w:lang/>
              </w:rPr>
              <w:t>:22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9906-500016352-00001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235741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121480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249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25840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w:t>
            </w:r>
            <w:r>
              <w:rPr>
                <w:rFonts w:ascii="Arial" w:hAnsi="Arial" w:cs="Arial"/>
                <w:color w:val="000000"/>
                <w:kern w:val="0"/>
                <w:sz w:val="20"/>
                <w:szCs w:val="20"/>
                <w:lang/>
              </w:rPr>
              <w:lastRenderedPageBreak/>
              <w:t>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251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150923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121480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29666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256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30352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91807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270453.65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67974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35849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261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49558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91056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30320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:WS-7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266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延长环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:PH-10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044001315900480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联板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:L-1040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269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044001315900500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1890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044001315900510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悬垂线夹</w:t>
            </w:r>
            <w:r>
              <w:rPr>
                <w:rFonts w:ascii="Arial" w:hAnsi="Arial" w:cs="Arial"/>
                <w:color w:val="000000"/>
                <w:kern w:val="0"/>
                <w:sz w:val="20"/>
                <w:szCs w:val="20"/>
                <w:lang/>
              </w:rPr>
              <w:t>-</w:t>
            </w:r>
            <w:r>
              <w:rPr>
                <w:rFonts w:ascii="Arial" w:hAnsi="Arial" w:cs="Arial"/>
                <w:color w:val="000000"/>
                <w:kern w:val="0"/>
                <w:sz w:val="20"/>
                <w:szCs w:val="20"/>
                <w:lang/>
              </w:rPr>
              <w:t>回转型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:XGU-4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271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567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配绝缘护罩，业扩项目寄售物</w:t>
            </w:r>
            <w:r>
              <w:rPr>
                <w:rFonts w:ascii="Arial" w:hAnsi="Arial" w:cs="Arial"/>
                <w:color w:val="000000"/>
                <w:kern w:val="0"/>
                <w:sz w:val="20"/>
                <w:szCs w:val="20"/>
                <w:lang/>
              </w:rPr>
              <w:lastRenderedPageBreak/>
              <w:t>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lastRenderedPageBreak/>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276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配绝缘护罩，业扩项目寄售物资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279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w:t>
            </w:r>
            <w:r>
              <w:rPr>
                <w:rFonts w:ascii="Arial" w:hAnsi="Arial" w:cs="Arial"/>
                <w:color w:val="000000"/>
                <w:kern w:val="0"/>
                <w:sz w:val="20"/>
                <w:szCs w:val="20"/>
                <w:lang/>
              </w:rPr>
              <w:lastRenderedPageBreak/>
              <w:t>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281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044001360400110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:UB-10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286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10710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19600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289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32900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292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1360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298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299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33250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304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:U-25</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7350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6650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68600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48000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:U-25</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配置绝缘护罩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1899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配置绝缘护罩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938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配置绝缘护罩</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6279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6953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4513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6426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1232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1296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:U-25</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1662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432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设备线夹</w:t>
            </w:r>
            <w:r>
              <w:rPr>
                <w:rFonts w:ascii="Arial" w:hAnsi="Arial" w:cs="Arial"/>
                <w:color w:val="000000"/>
                <w:kern w:val="0"/>
                <w:sz w:val="20"/>
                <w:szCs w:val="20"/>
                <w:lang/>
              </w:rPr>
              <w:t>-</w:t>
            </w:r>
            <w:r>
              <w:rPr>
                <w:rFonts w:ascii="Arial" w:hAnsi="Arial" w:cs="Arial"/>
                <w:color w:val="000000"/>
                <w:kern w:val="0"/>
                <w:sz w:val="20"/>
                <w:szCs w:val="20"/>
                <w:lang/>
              </w:rPr>
              <w:t>变压器线夹</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:M16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438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设备线夹</w:t>
            </w:r>
            <w:r>
              <w:rPr>
                <w:rFonts w:ascii="Arial" w:hAnsi="Arial" w:cs="Arial"/>
                <w:color w:val="000000"/>
                <w:kern w:val="0"/>
                <w:sz w:val="20"/>
                <w:szCs w:val="20"/>
                <w:lang/>
              </w:rPr>
              <w:t>-</w:t>
            </w:r>
            <w:r>
              <w:rPr>
                <w:rFonts w:ascii="Arial" w:hAnsi="Arial" w:cs="Arial"/>
                <w:color w:val="000000"/>
                <w:kern w:val="0"/>
                <w:sz w:val="20"/>
                <w:szCs w:val="20"/>
                <w:lang/>
              </w:rPr>
              <w:t>变压器线夹</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:M18</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438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340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悬垂线夹</w:t>
            </w:r>
            <w:r>
              <w:rPr>
                <w:rFonts w:ascii="Arial" w:hAnsi="Arial" w:cs="Arial"/>
                <w:color w:val="000000"/>
                <w:kern w:val="0"/>
                <w:sz w:val="20"/>
                <w:szCs w:val="20"/>
                <w:lang/>
              </w:rPr>
              <w:t>-</w:t>
            </w:r>
            <w:r>
              <w:rPr>
                <w:rFonts w:ascii="Arial" w:hAnsi="Arial" w:cs="Arial"/>
                <w:color w:val="000000"/>
                <w:kern w:val="0"/>
                <w:sz w:val="20"/>
                <w:szCs w:val="20"/>
                <w:lang/>
              </w:rPr>
              <w:t>回转型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:XGU-3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480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346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044001357300580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443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349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3604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:U-25</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352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044001313500400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3967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358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3967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359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2383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3967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1521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364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044001308500490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044001308500500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4</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:U-16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:UL-16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369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370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悬垂线夹</w:t>
            </w:r>
            <w:r>
              <w:rPr>
                <w:rFonts w:ascii="Arial" w:hAnsi="Arial" w:cs="Arial"/>
                <w:color w:val="000000"/>
                <w:kern w:val="0"/>
                <w:sz w:val="20"/>
                <w:szCs w:val="20"/>
                <w:lang/>
              </w:rPr>
              <w:t>-</w:t>
            </w:r>
            <w:r>
              <w:rPr>
                <w:rFonts w:ascii="Arial" w:hAnsi="Arial" w:cs="Arial"/>
                <w:color w:val="000000"/>
                <w:kern w:val="0"/>
                <w:sz w:val="20"/>
                <w:szCs w:val="20"/>
                <w:lang/>
              </w:rPr>
              <w:t>回转型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:XGU-3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376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:UB-10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:WS-7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379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:UJ-1880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382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延长环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:PH-10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388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389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394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1258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399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1735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400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1735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1127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554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527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1735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406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1958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409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15299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2004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18471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18471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18129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4493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13007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4724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4748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25342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延长环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:PH-10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2543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37380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974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15689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:WS-7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342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:UJ-1880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228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悬垂线夹</w:t>
            </w:r>
            <w:r>
              <w:rPr>
                <w:rFonts w:ascii="Arial" w:hAnsi="Arial" w:cs="Arial"/>
                <w:color w:val="000000"/>
                <w:kern w:val="0"/>
                <w:sz w:val="20"/>
                <w:szCs w:val="20"/>
                <w:lang/>
              </w:rPr>
              <w:t>-</w:t>
            </w:r>
            <w:r>
              <w:rPr>
                <w:rFonts w:ascii="Arial" w:hAnsi="Arial" w:cs="Arial"/>
                <w:color w:val="000000"/>
                <w:kern w:val="0"/>
                <w:sz w:val="20"/>
                <w:szCs w:val="20"/>
                <w:lang/>
              </w:rPr>
              <w:t>回转型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:XGU-3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悬垂线夹</w:t>
            </w:r>
            <w:r>
              <w:rPr>
                <w:rFonts w:ascii="Arial" w:hAnsi="Arial" w:cs="Arial"/>
                <w:color w:val="000000"/>
                <w:kern w:val="0"/>
                <w:sz w:val="20"/>
                <w:szCs w:val="20"/>
                <w:lang/>
              </w:rPr>
              <w:t>-</w:t>
            </w:r>
            <w:r>
              <w:rPr>
                <w:rFonts w:ascii="Arial" w:hAnsi="Arial" w:cs="Arial"/>
                <w:color w:val="000000"/>
                <w:kern w:val="0"/>
                <w:sz w:val="20"/>
                <w:szCs w:val="20"/>
                <w:lang/>
              </w:rPr>
              <w:t>回转型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:XGU-4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044001311200380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5</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24000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38000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2940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8010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21360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448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449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18660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400000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防振锤</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:FDZ-2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454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190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459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1700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460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19200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3772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3772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466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3772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11720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469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接地线夹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:JDL-50-240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3212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3136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3078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472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:NLL-3</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:NLL-4</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1558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3674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5014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478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479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耐张线夹</w:t>
            </w:r>
            <w:r>
              <w:rPr>
                <w:rFonts w:ascii="Arial" w:hAnsi="Arial" w:cs="Arial"/>
                <w:color w:val="000000"/>
                <w:kern w:val="0"/>
                <w:sz w:val="20"/>
                <w:szCs w:val="20"/>
                <w:lang/>
              </w:rPr>
              <w:t>-</w:t>
            </w:r>
            <w:r>
              <w:rPr>
                <w:rFonts w:ascii="Arial" w:hAnsi="Arial" w:cs="Arial"/>
                <w:color w:val="000000"/>
                <w:kern w:val="0"/>
                <w:sz w:val="20"/>
                <w:szCs w:val="20"/>
                <w:lang/>
              </w:rPr>
              <w:t>螺栓型</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:NLL-2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接续金具</w:t>
            </w:r>
            <w:r>
              <w:rPr>
                <w:rFonts w:ascii="Arial" w:hAnsi="Arial" w:cs="Arial"/>
                <w:color w:val="000000"/>
                <w:kern w:val="0"/>
                <w:sz w:val="20"/>
                <w:szCs w:val="20"/>
                <w:lang/>
              </w:rPr>
              <w:t>-</w:t>
            </w:r>
            <w:r>
              <w:rPr>
                <w:rFonts w:ascii="Arial" w:hAnsi="Arial" w:cs="Arial"/>
                <w:color w:val="000000"/>
                <w:kern w:val="0"/>
                <w:sz w:val="20"/>
                <w:szCs w:val="20"/>
                <w:lang/>
              </w:rPr>
              <w:t>异型并沟线夹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:JBL-50-240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保护金具</w:t>
            </w:r>
            <w:r>
              <w:rPr>
                <w:rFonts w:ascii="Arial" w:hAnsi="Arial" w:cs="Arial"/>
                <w:color w:val="000000"/>
                <w:kern w:val="0"/>
                <w:sz w:val="20"/>
                <w:szCs w:val="20"/>
                <w:lang/>
              </w:rPr>
              <w:t>-</w:t>
            </w:r>
            <w:r>
              <w:rPr>
                <w:rFonts w:ascii="Arial" w:hAnsi="Arial" w:cs="Arial"/>
                <w:color w:val="000000"/>
                <w:kern w:val="0"/>
                <w:sz w:val="20"/>
                <w:szCs w:val="20"/>
                <w:lang/>
              </w:rPr>
              <w:t>铝包带</w:t>
            </w:r>
            <w:r>
              <w:rPr>
                <w:rFonts w:ascii="Arial" w:hAnsi="Arial" w:cs="Arial"/>
                <w:color w:val="000000"/>
                <w:kern w:val="0"/>
                <w:sz w:val="20"/>
                <w:szCs w:val="20"/>
                <w:lang/>
              </w:rPr>
              <w:t>-</w:t>
            </w:r>
            <w:r>
              <w:rPr>
                <w:rFonts w:ascii="Arial" w:hAnsi="Arial" w:cs="Arial"/>
                <w:color w:val="000000"/>
                <w:kern w:val="0"/>
                <w:sz w:val="20"/>
                <w:szCs w:val="20"/>
                <w:lang/>
              </w:rPr>
              <w:t>规格</w:t>
            </w:r>
            <w:r>
              <w:rPr>
                <w:rFonts w:ascii="Arial" w:hAnsi="Arial" w:cs="Arial"/>
                <w:color w:val="000000"/>
                <w:kern w:val="0"/>
                <w:sz w:val="20"/>
                <w:szCs w:val="20"/>
                <w:lang/>
              </w:rPr>
              <w:t>:1mm×10mm</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米</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-UT</w:t>
            </w:r>
            <w:r>
              <w:rPr>
                <w:rFonts w:ascii="Arial" w:hAnsi="Arial" w:cs="Arial"/>
                <w:color w:val="000000"/>
                <w:kern w:val="0"/>
                <w:sz w:val="20"/>
                <w:szCs w:val="20"/>
                <w:lang/>
              </w:rPr>
              <w:t>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:NUT-2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484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锲型线夹</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:NX-2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付</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拉线金具</w:t>
            </w:r>
            <w:r>
              <w:rPr>
                <w:rFonts w:ascii="Arial" w:hAnsi="Arial" w:cs="Arial"/>
                <w:color w:val="000000"/>
                <w:kern w:val="0"/>
                <w:sz w:val="20"/>
                <w:szCs w:val="20"/>
                <w:lang/>
              </w:rPr>
              <w:t>-</w:t>
            </w:r>
            <w:r>
              <w:rPr>
                <w:rFonts w:ascii="Arial" w:hAnsi="Arial" w:cs="Arial"/>
                <w:color w:val="000000"/>
                <w:kern w:val="0"/>
                <w:sz w:val="20"/>
                <w:szCs w:val="20"/>
                <w:lang/>
              </w:rPr>
              <w:t>钢线卡子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:JK-2</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-U</w:t>
            </w:r>
            <w:r>
              <w:rPr>
                <w:rFonts w:ascii="Arial" w:hAnsi="Arial" w:cs="Arial"/>
                <w:color w:val="000000"/>
                <w:kern w:val="0"/>
                <w:sz w:val="20"/>
                <w:szCs w:val="20"/>
                <w:lang/>
              </w:rPr>
              <w:t>型挂环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:UL-21</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平行挂板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:PD-10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球头挂环</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:QP-7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489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直角挂板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:Z-7</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490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044001339900130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004-</w:t>
            </w:r>
            <w:r>
              <w:rPr>
                <w:rFonts w:ascii="Arial" w:hAnsi="Arial" w:cs="Arial"/>
                <w:color w:val="000000"/>
                <w:kern w:val="0"/>
                <w:sz w:val="20"/>
                <w:szCs w:val="20"/>
                <w:lang/>
              </w:rPr>
              <w:t>金具</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6</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联结金具</w:t>
            </w:r>
            <w:r>
              <w:rPr>
                <w:rFonts w:ascii="Arial" w:hAnsi="Arial" w:cs="Arial"/>
                <w:color w:val="000000"/>
                <w:kern w:val="0"/>
                <w:sz w:val="20"/>
                <w:szCs w:val="20"/>
                <w:lang/>
              </w:rPr>
              <w:t>-</w:t>
            </w:r>
            <w:r>
              <w:rPr>
                <w:rFonts w:ascii="Arial" w:hAnsi="Arial" w:cs="Arial"/>
                <w:color w:val="000000"/>
                <w:kern w:val="0"/>
                <w:sz w:val="20"/>
                <w:szCs w:val="20"/>
                <w:lang/>
              </w:rPr>
              <w:t>碗头挂板</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:W-7B</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9906-500020383-00004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:4</w:t>
            </w:r>
            <w:r>
              <w:rPr>
                <w:rFonts w:ascii="Arial" w:hAnsi="Arial" w:cs="Arial"/>
                <w:color w:val="000000"/>
                <w:kern w:val="0"/>
                <w:sz w:val="20"/>
                <w:szCs w:val="20"/>
                <w:lang/>
              </w:rPr>
              <w:t>回路</w:t>
            </w:r>
            <w:r>
              <w:rPr>
                <w:rFonts w:ascii="Arial" w:hAnsi="Arial" w:cs="Arial"/>
                <w:color w:val="000000"/>
                <w:kern w:val="0"/>
                <w:sz w:val="20"/>
                <w:szCs w:val="20"/>
                <w:lang/>
              </w:rPr>
              <w:t>400kVA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9906-500132919-00006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:4</w:t>
            </w:r>
            <w:r>
              <w:rPr>
                <w:rFonts w:ascii="Arial" w:hAnsi="Arial" w:cs="Arial"/>
                <w:color w:val="000000"/>
                <w:kern w:val="0"/>
                <w:sz w:val="20"/>
                <w:szCs w:val="20"/>
                <w:lang/>
              </w:rPr>
              <w:t>回路</w:t>
            </w:r>
            <w:r>
              <w:rPr>
                <w:rFonts w:ascii="Arial" w:hAnsi="Arial" w:cs="Arial"/>
                <w:color w:val="000000"/>
                <w:kern w:val="0"/>
                <w:sz w:val="20"/>
                <w:szCs w:val="20"/>
                <w:lang/>
              </w:rPr>
              <w:t>400kVA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9906-500132919-00006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:4</w:t>
            </w:r>
            <w:r>
              <w:rPr>
                <w:rFonts w:ascii="Arial" w:hAnsi="Arial" w:cs="Arial"/>
                <w:color w:val="000000"/>
                <w:kern w:val="0"/>
                <w:sz w:val="20"/>
                <w:szCs w:val="20"/>
                <w:lang/>
              </w:rPr>
              <w:t>回路</w:t>
            </w:r>
            <w:r>
              <w:rPr>
                <w:rFonts w:ascii="Arial" w:hAnsi="Arial" w:cs="Arial"/>
                <w:color w:val="000000"/>
                <w:kern w:val="0"/>
                <w:sz w:val="20"/>
                <w:szCs w:val="20"/>
                <w:lang/>
              </w:rPr>
              <w:t>400kVA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9906-500132919-00006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w:t>
            </w:r>
            <w:r>
              <w:rPr>
                <w:rFonts w:ascii="Arial" w:hAnsi="Arial" w:cs="Arial"/>
                <w:color w:val="000000"/>
                <w:kern w:val="0"/>
                <w:sz w:val="20"/>
                <w:szCs w:val="20"/>
                <w:lang/>
              </w:rPr>
              <w:lastRenderedPageBreak/>
              <w:t>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496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:4</w:t>
            </w:r>
            <w:r>
              <w:rPr>
                <w:rFonts w:ascii="Arial" w:hAnsi="Arial" w:cs="Arial"/>
                <w:color w:val="000000"/>
                <w:kern w:val="0"/>
                <w:sz w:val="20"/>
                <w:szCs w:val="20"/>
                <w:lang/>
              </w:rPr>
              <w:t>回路</w:t>
            </w:r>
            <w:r>
              <w:rPr>
                <w:rFonts w:ascii="Arial" w:hAnsi="Arial" w:cs="Arial"/>
                <w:color w:val="000000"/>
                <w:kern w:val="0"/>
                <w:sz w:val="20"/>
                <w:szCs w:val="20"/>
                <w:lang/>
              </w:rPr>
              <w:t>400kVA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9906-500132919-00006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044001310700310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499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:3</w:t>
            </w:r>
            <w:r>
              <w:rPr>
                <w:rFonts w:ascii="Arial" w:hAnsi="Arial" w:cs="Arial"/>
                <w:color w:val="000000"/>
                <w:kern w:val="0"/>
                <w:sz w:val="20"/>
                <w:szCs w:val="20"/>
                <w:lang/>
              </w:rPr>
              <w:t>回路</w:t>
            </w:r>
            <w:r>
              <w:rPr>
                <w:rFonts w:ascii="Arial" w:hAnsi="Arial" w:cs="Arial"/>
                <w:color w:val="000000"/>
                <w:kern w:val="0"/>
                <w:sz w:val="20"/>
                <w:szCs w:val="20"/>
                <w:lang/>
              </w:rPr>
              <w:t>200kVA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9906-500114848-00008</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005-</w:t>
            </w:r>
            <w:r>
              <w:rPr>
                <w:rFonts w:ascii="Arial" w:hAnsi="Arial" w:cs="Arial"/>
                <w:color w:val="000000"/>
                <w:kern w:val="0"/>
                <w:sz w:val="20"/>
                <w:szCs w:val="20"/>
                <w:lang/>
              </w:rPr>
              <w:t>配电箱</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配电箱</w:t>
            </w:r>
            <w:r>
              <w:rPr>
                <w:rFonts w:ascii="Arial" w:hAnsi="Arial" w:cs="Arial"/>
                <w:color w:val="000000"/>
                <w:kern w:val="0"/>
                <w:sz w:val="20"/>
                <w:szCs w:val="20"/>
                <w:lang/>
              </w:rPr>
              <w:t>-</w:t>
            </w:r>
            <w:r>
              <w:rPr>
                <w:rFonts w:ascii="Arial" w:hAnsi="Arial" w:cs="Arial"/>
                <w:color w:val="000000"/>
                <w:kern w:val="0"/>
                <w:sz w:val="20"/>
                <w:szCs w:val="20"/>
                <w:lang/>
              </w:rPr>
              <w:t>使用环境</w:t>
            </w:r>
            <w:r>
              <w:rPr>
                <w:rFonts w:ascii="Arial" w:hAnsi="Arial" w:cs="Arial"/>
                <w:color w:val="000000"/>
                <w:kern w:val="0"/>
                <w:sz w:val="20"/>
                <w:szCs w:val="20"/>
                <w:lang/>
              </w:rPr>
              <w:t>:</w:t>
            </w:r>
            <w:r>
              <w:rPr>
                <w:rFonts w:ascii="Arial" w:hAnsi="Arial" w:cs="Arial"/>
                <w:color w:val="000000"/>
                <w:kern w:val="0"/>
                <w:sz w:val="20"/>
                <w:szCs w:val="20"/>
                <w:lang/>
              </w:rPr>
              <w:t>户外</w:t>
            </w:r>
            <w:r>
              <w:rPr>
                <w:rFonts w:ascii="Arial" w:hAnsi="Arial" w:cs="Arial"/>
                <w:color w:val="000000"/>
                <w:kern w:val="0"/>
                <w:sz w:val="20"/>
                <w:szCs w:val="20"/>
                <w:lang/>
              </w:rPr>
              <w:t>,</w:t>
            </w:r>
            <w:r>
              <w:rPr>
                <w:rFonts w:ascii="Arial" w:hAnsi="Arial" w:cs="Arial"/>
                <w:color w:val="000000"/>
                <w:kern w:val="0"/>
                <w:sz w:val="20"/>
                <w:szCs w:val="20"/>
                <w:lang/>
              </w:rPr>
              <w:t>回路数</w:t>
            </w:r>
            <w:r>
              <w:rPr>
                <w:rFonts w:ascii="Arial" w:hAnsi="Arial" w:cs="Arial"/>
                <w:color w:val="000000"/>
                <w:kern w:val="0"/>
                <w:sz w:val="20"/>
                <w:szCs w:val="20"/>
                <w:lang/>
              </w:rPr>
              <w:t>:4</w:t>
            </w:r>
            <w:r>
              <w:rPr>
                <w:rFonts w:ascii="Arial" w:hAnsi="Arial" w:cs="Arial"/>
                <w:color w:val="000000"/>
                <w:kern w:val="0"/>
                <w:sz w:val="20"/>
                <w:szCs w:val="20"/>
                <w:lang/>
              </w:rPr>
              <w:t>回路</w:t>
            </w:r>
            <w:r>
              <w:rPr>
                <w:rFonts w:ascii="Arial" w:hAnsi="Arial" w:cs="Arial"/>
                <w:color w:val="000000"/>
                <w:kern w:val="0"/>
                <w:sz w:val="20"/>
                <w:szCs w:val="20"/>
                <w:lang/>
              </w:rPr>
              <w:t>400kVA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9906-500132919-00006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w:t>
            </w:r>
            <w:r>
              <w:rPr>
                <w:rFonts w:ascii="Arial" w:hAnsi="Arial" w:cs="Arial"/>
                <w:color w:val="000000"/>
                <w:kern w:val="0"/>
                <w:sz w:val="20"/>
                <w:szCs w:val="20"/>
                <w:lang/>
              </w:rPr>
              <w:lastRenderedPageBreak/>
              <w:t>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502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044001326700080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044001315900120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31367</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044001361300140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044001358700110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8050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044001333900350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5800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507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044001362100200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低压业扩寄售物资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044001310700290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4500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509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3803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044001313700180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519</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3222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044001339900010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513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1480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044001357300470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160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业扩项目寄售物资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044001308500610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006-</w:t>
            </w:r>
            <w:r>
              <w:rPr>
                <w:rFonts w:ascii="Arial" w:hAnsi="Arial" w:cs="Arial"/>
                <w:color w:val="000000"/>
                <w:kern w:val="0"/>
                <w:sz w:val="20"/>
                <w:szCs w:val="20"/>
                <w:lang/>
              </w:rPr>
              <w:t>拉紧绝缘子</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拉紧绝缘子</w:t>
            </w:r>
            <w:r>
              <w:rPr>
                <w:rFonts w:ascii="Arial" w:hAnsi="Arial" w:cs="Arial"/>
                <w:color w:val="000000"/>
                <w:kern w:val="0"/>
                <w:sz w:val="20"/>
                <w:szCs w:val="20"/>
                <w:lang/>
              </w:rPr>
              <w:t>-</w:t>
            </w:r>
            <w:r>
              <w:rPr>
                <w:rFonts w:ascii="Arial" w:hAnsi="Arial" w:cs="Arial"/>
                <w:color w:val="000000"/>
                <w:kern w:val="0"/>
                <w:sz w:val="20"/>
                <w:szCs w:val="20"/>
                <w:lang/>
              </w:rPr>
              <w:t>型号</w:t>
            </w:r>
            <w:r>
              <w:rPr>
                <w:rFonts w:ascii="Arial" w:hAnsi="Arial" w:cs="Arial"/>
                <w:color w:val="000000"/>
                <w:kern w:val="0"/>
                <w:sz w:val="20"/>
                <w:szCs w:val="20"/>
                <w:lang/>
              </w:rPr>
              <w:t>:JH10-90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只</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366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9906-500017322-00005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青海省电力公司西宁供电公司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智能变电站时间同步系统</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:AC330,220,110kV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28GH-500093553-00001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044001330300190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时间同步装置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:AC35kV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28GH-500008913-00006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518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044001357100020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时间同步装置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:AC35kV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28GH-500008913-00006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519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044001357100030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智能变电站时间同步系统</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:AC110kV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9906-500093557-00004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044001357100010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时间同步装置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:AC35kV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28GH-500008913-00006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时间同步装置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:AC35kV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28GH-500008913-00006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044001312500240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007-</w:t>
            </w:r>
            <w:r>
              <w:rPr>
                <w:rFonts w:ascii="Arial" w:hAnsi="Arial" w:cs="Arial"/>
                <w:color w:val="000000"/>
                <w:kern w:val="0"/>
                <w:sz w:val="20"/>
                <w:szCs w:val="20"/>
                <w:lang/>
              </w:rPr>
              <w:t>时间同步装置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时间同步装置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:AC35kV</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28GH-500008913-00006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127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:AC330,220kV,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线路</w:t>
            </w:r>
            <w:r>
              <w:rPr>
                <w:rFonts w:ascii="Arial" w:hAnsi="Arial" w:cs="Arial"/>
                <w:color w:val="000000"/>
                <w:kern w:val="0"/>
                <w:sz w:val="20"/>
                <w:szCs w:val="20"/>
                <w:lang/>
              </w:rPr>
              <w:t>,</w:t>
            </w:r>
            <w:r>
              <w:rPr>
                <w:rFonts w:ascii="Arial" w:hAnsi="Arial" w:cs="Arial"/>
                <w:color w:val="000000"/>
                <w:kern w:val="0"/>
                <w:sz w:val="20"/>
                <w:szCs w:val="20"/>
                <w:lang/>
              </w:rPr>
              <w:t>模拟量</w:t>
            </w:r>
            <w:r>
              <w:rPr>
                <w:rFonts w:ascii="Arial" w:hAnsi="Arial" w:cs="Arial"/>
                <w:color w:val="000000"/>
                <w:kern w:val="0"/>
                <w:sz w:val="20"/>
                <w:szCs w:val="20"/>
                <w:lang/>
              </w:rPr>
              <w:t>:64,</w:t>
            </w:r>
            <w:r>
              <w:rPr>
                <w:rFonts w:ascii="Arial" w:hAnsi="Arial" w:cs="Arial"/>
                <w:color w:val="000000"/>
                <w:kern w:val="0"/>
                <w:sz w:val="20"/>
                <w:szCs w:val="20"/>
                <w:lang/>
              </w:rPr>
              <w:t>模拟量扩展值</w:t>
            </w:r>
            <w:r>
              <w:rPr>
                <w:rFonts w:ascii="Arial" w:hAnsi="Arial" w:cs="Arial"/>
                <w:color w:val="000000"/>
                <w:kern w:val="0"/>
                <w:sz w:val="20"/>
                <w:szCs w:val="20"/>
                <w:lang/>
              </w:rPr>
              <w:t>:80,</w:t>
            </w:r>
            <w:r>
              <w:rPr>
                <w:rFonts w:ascii="Arial" w:hAnsi="Arial" w:cs="Arial"/>
                <w:color w:val="000000"/>
                <w:kern w:val="0"/>
                <w:sz w:val="20"/>
                <w:szCs w:val="20"/>
                <w:lang/>
              </w:rPr>
              <w:t>开关量</w:t>
            </w:r>
            <w:r>
              <w:rPr>
                <w:rFonts w:ascii="Arial" w:hAnsi="Arial" w:cs="Arial"/>
                <w:color w:val="000000"/>
                <w:kern w:val="0"/>
                <w:sz w:val="20"/>
                <w:szCs w:val="20"/>
                <w:lang/>
              </w:rPr>
              <w:t>:128,</w:t>
            </w:r>
            <w:r>
              <w:rPr>
                <w:rFonts w:ascii="Arial" w:hAnsi="Arial" w:cs="Arial"/>
                <w:color w:val="000000"/>
                <w:kern w:val="0"/>
                <w:sz w:val="20"/>
                <w:szCs w:val="20"/>
                <w:lang/>
              </w:rPr>
              <w:t>开关量扩展值</w:t>
            </w:r>
            <w:r>
              <w:rPr>
                <w:rFonts w:ascii="Arial" w:hAnsi="Arial" w:cs="Arial"/>
                <w:color w:val="000000"/>
                <w:kern w:val="0"/>
                <w:sz w:val="20"/>
                <w:szCs w:val="20"/>
                <w:lang/>
              </w:rPr>
              <w:t>:160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9906-500114373-00001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786"/>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524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:AC750,500kV,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线路</w:t>
            </w:r>
            <w:r>
              <w:rPr>
                <w:rFonts w:ascii="Arial" w:hAnsi="Arial" w:cs="Arial"/>
                <w:color w:val="000000"/>
                <w:kern w:val="0"/>
                <w:sz w:val="20"/>
                <w:szCs w:val="20"/>
                <w:lang/>
              </w:rPr>
              <w:t>,SV</w:t>
            </w:r>
            <w:r>
              <w:rPr>
                <w:rFonts w:ascii="Arial" w:hAnsi="Arial" w:cs="Arial"/>
                <w:color w:val="000000"/>
                <w:kern w:val="0"/>
                <w:sz w:val="20"/>
                <w:szCs w:val="20"/>
                <w:lang/>
              </w:rPr>
              <w:t>采样值</w:t>
            </w:r>
            <w:r>
              <w:rPr>
                <w:rFonts w:ascii="Arial" w:hAnsi="Arial" w:cs="Arial"/>
                <w:color w:val="000000"/>
                <w:kern w:val="0"/>
                <w:sz w:val="20"/>
                <w:szCs w:val="20"/>
                <w:lang/>
              </w:rPr>
              <w:t>:64,SV</w:t>
            </w:r>
            <w:r>
              <w:rPr>
                <w:rFonts w:ascii="Arial" w:hAnsi="Arial" w:cs="Arial"/>
                <w:color w:val="000000"/>
                <w:kern w:val="0"/>
                <w:sz w:val="20"/>
                <w:szCs w:val="20"/>
                <w:lang/>
              </w:rPr>
              <w:t>扩展值</w:t>
            </w:r>
            <w:r>
              <w:rPr>
                <w:rFonts w:ascii="Arial" w:hAnsi="Arial" w:cs="Arial"/>
                <w:color w:val="000000"/>
                <w:kern w:val="0"/>
                <w:sz w:val="20"/>
                <w:szCs w:val="20"/>
                <w:lang/>
              </w:rPr>
              <w:t>:96,GOOSE</w:t>
            </w:r>
            <w:r>
              <w:rPr>
                <w:rFonts w:ascii="Arial" w:hAnsi="Arial" w:cs="Arial"/>
                <w:color w:val="000000"/>
                <w:kern w:val="0"/>
                <w:sz w:val="20"/>
                <w:szCs w:val="20"/>
                <w:lang/>
              </w:rPr>
              <w:t>信号</w:t>
            </w:r>
            <w:r>
              <w:rPr>
                <w:rFonts w:ascii="Arial" w:hAnsi="Arial" w:cs="Arial"/>
                <w:color w:val="000000"/>
                <w:kern w:val="0"/>
                <w:sz w:val="20"/>
                <w:szCs w:val="20"/>
                <w:lang/>
              </w:rPr>
              <w:t>:128,GOOSE</w:t>
            </w:r>
            <w:r>
              <w:rPr>
                <w:rFonts w:ascii="Arial" w:hAnsi="Arial" w:cs="Arial"/>
                <w:color w:val="000000"/>
                <w:kern w:val="0"/>
                <w:sz w:val="20"/>
                <w:szCs w:val="20"/>
                <w:lang/>
              </w:rPr>
              <w:t>扩展值</w:t>
            </w:r>
            <w:r>
              <w:rPr>
                <w:rFonts w:ascii="Arial" w:hAnsi="Arial" w:cs="Arial"/>
                <w:color w:val="000000"/>
                <w:kern w:val="0"/>
                <w:sz w:val="20"/>
                <w:szCs w:val="20"/>
                <w:lang/>
              </w:rPr>
              <w:t>:256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28GH-500114375-00004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786"/>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:AC330,220kV,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线路</w:t>
            </w:r>
            <w:r>
              <w:rPr>
                <w:rFonts w:ascii="Arial" w:hAnsi="Arial" w:cs="Arial"/>
                <w:color w:val="000000"/>
                <w:kern w:val="0"/>
                <w:sz w:val="20"/>
                <w:szCs w:val="20"/>
                <w:lang/>
              </w:rPr>
              <w:t>,SV</w:t>
            </w:r>
            <w:r>
              <w:rPr>
                <w:rFonts w:ascii="Arial" w:hAnsi="Arial" w:cs="Arial"/>
                <w:color w:val="000000"/>
                <w:kern w:val="0"/>
                <w:sz w:val="20"/>
                <w:szCs w:val="20"/>
                <w:lang/>
              </w:rPr>
              <w:t>采样值</w:t>
            </w:r>
            <w:r>
              <w:rPr>
                <w:rFonts w:ascii="Arial" w:hAnsi="Arial" w:cs="Arial"/>
                <w:color w:val="000000"/>
                <w:kern w:val="0"/>
                <w:sz w:val="20"/>
                <w:szCs w:val="20"/>
                <w:lang/>
              </w:rPr>
              <w:t>:64,SV</w:t>
            </w:r>
            <w:r>
              <w:rPr>
                <w:rFonts w:ascii="Arial" w:hAnsi="Arial" w:cs="Arial"/>
                <w:color w:val="000000"/>
                <w:kern w:val="0"/>
                <w:sz w:val="20"/>
                <w:szCs w:val="20"/>
                <w:lang/>
              </w:rPr>
              <w:t>扩展值</w:t>
            </w:r>
            <w:r>
              <w:rPr>
                <w:rFonts w:ascii="Arial" w:hAnsi="Arial" w:cs="Arial"/>
                <w:color w:val="000000"/>
                <w:kern w:val="0"/>
                <w:sz w:val="20"/>
                <w:szCs w:val="20"/>
                <w:lang/>
              </w:rPr>
              <w:t>:96,GOOSE</w:t>
            </w:r>
            <w:r>
              <w:rPr>
                <w:rFonts w:ascii="Arial" w:hAnsi="Arial" w:cs="Arial"/>
                <w:color w:val="000000"/>
                <w:kern w:val="0"/>
                <w:sz w:val="20"/>
                <w:szCs w:val="20"/>
                <w:lang/>
              </w:rPr>
              <w:t>信号</w:t>
            </w:r>
            <w:r>
              <w:rPr>
                <w:rFonts w:ascii="Arial" w:hAnsi="Arial" w:cs="Arial"/>
                <w:color w:val="000000"/>
                <w:kern w:val="0"/>
                <w:sz w:val="20"/>
                <w:szCs w:val="20"/>
                <w:lang/>
              </w:rPr>
              <w:t>:128,GOOSE</w:t>
            </w:r>
            <w:r>
              <w:rPr>
                <w:rFonts w:ascii="Arial" w:hAnsi="Arial" w:cs="Arial"/>
                <w:color w:val="000000"/>
                <w:kern w:val="0"/>
                <w:sz w:val="20"/>
                <w:szCs w:val="20"/>
                <w:lang/>
              </w:rPr>
              <w:t>扩展值</w:t>
            </w:r>
            <w:r>
              <w:rPr>
                <w:rFonts w:ascii="Arial" w:hAnsi="Arial" w:cs="Arial"/>
                <w:color w:val="000000"/>
                <w:kern w:val="0"/>
                <w:sz w:val="20"/>
                <w:szCs w:val="20"/>
                <w:lang/>
              </w:rPr>
              <w:t>:256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28GH-500114378-00002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786"/>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:AC330,220kV,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变压器</w:t>
            </w:r>
            <w:r>
              <w:rPr>
                <w:rFonts w:ascii="Arial" w:hAnsi="Arial" w:cs="Arial"/>
                <w:color w:val="000000"/>
                <w:kern w:val="0"/>
                <w:sz w:val="20"/>
                <w:szCs w:val="20"/>
                <w:lang/>
              </w:rPr>
              <w:t>,SV</w:t>
            </w:r>
            <w:r>
              <w:rPr>
                <w:rFonts w:ascii="Arial" w:hAnsi="Arial" w:cs="Arial"/>
                <w:color w:val="000000"/>
                <w:kern w:val="0"/>
                <w:sz w:val="20"/>
                <w:szCs w:val="20"/>
                <w:lang/>
              </w:rPr>
              <w:t>采样值</w:t>
            </w:r>
            <w:r>
              <w:rPr>
                <w:rFonts w:ascii="Arial" w:hAnsi="Arial" w:cs="Arial"/>
                <w:color w:val="000000"/>
                <w:kern w:val="0"/>
                <w:sz w:val="20"/>
                <w:szCs w:val="20"/>
                <w:lang/>
              </w:rPr>
              <w:t>:64,SV</w:t>
            </w:r>
            <w:r>
              <w:rPr>
                <w:rFonts w:ascii="Arial" w:hAnsi="Arial" w:cs="Arial"/>
                <w:color w:val="000000"/>
                <w:kern w:val="0"/>
                <w:sz w:val="20"/>
                <w:szCs w:val="20"/>
                <w:lang/>
              </w:rPr>
              <w:t>扩展值</w:t>
            </w:r>
            <w:r>
              <w:rPr>
                <w:rFonts w:ascii="Arial" w:hAnsi="Arial" w:cs="Arial"/>
                <w:color w:val="000000"/>
                <w:kern w:val="0"/>
                <w:sz w:val="20"/>
                <w:szCs w:val="20"/>
                <w:lang/>
              </w:rPr>
              <w:t>:96,GOOSE</w:t>
            </w:r>
            <w:r>
              <w:rPr>
                <w:rFonts w:ascii="Arial" w:hAnsi="Arial" w:cs="Arial"/>
                <w:color w:val="000000"/>
                <w:kern w:val="0"/>
                <w:sz w:val="20"/>
                <w:szCs w:val="20"/>
                <w:lang/>
              </w:rPr>
              <w:t>信号</w:t>
            </w:r>
            <w:r>
              <w:rPr>
                <w:rFonts w:ascii="Arial" w:hAnsi="Arial" w:cs="Arial"/>
                <w:color w:val="000000"/>
                <w:kern w:val="0"/>
                <w:sz w:val="20"/>
                <w:szCs w:val="20"/>
                <w:lang/>
              </w:rPr>
              <w:t>:128,GOOSE</w:t>
            </w:r>
            <w:r>
              <w:rPr>
                <w:rFonts w:ascii="Arial" w:hAnsi="Arial" w:cs="Arial"/>
                <w:color w:val="000000"/>
                <w:kern w:val="0"/>
                <w:sz w:val="20"/>
                <w:szCs w:val="20"/>
                <w:lang/>
              </w:rPr>
              <w:t>扩展值</w:t>
            </w:r>
            <w:r>
              <w:rPr>
                <w:rFonts w:ascii="Arial" w:hAnsi="Arial" w:cs="Arial"/>
                <w:color w:val="000000"/>
                <w:kern w:val="0"/>
                <w:sz w:val="20"/>
                <w:szCs w:val="20"/>
                <w:lang/>
              </w:rPr>
              <w:t>:256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28GH-500114374-00001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27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044001360000010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:AC750,500kV,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线路</w:t>
            </w:r>
            <w:r>
              <w:rPr>
                <w:rFonts w:ascii="Arial" w:hAnsi="Arial" w:cs="Arial"/>
                <w:color w:val="000000"/>
                <w:kern w:val="0"/>
                <w:sz w:val="20"/>
                <w:szCs w:val="20"/>
                <w:lang/>
              </w:rPr>
              <w:t>,</w:t>
            </w:r>
            <w:r>
              <w:rPr>
                <w:rFonts w:ascii="Arial" w:hAnsi="Arial" w:cs="Arial"/>
                <w:color w:val="000000"/>
                <w:kern w:val="0"/>
                <w:sz w:val="20"/>
                <w:szCs w:val="20"/>
                <w:lang/>
              </w:rPr>
              <w:t>模拟量</w:t>
            </w:r>
            <w:r>
              <w:rPr>
                <w:rFonts w:ascii="Arial" w:hAnsi="Arial" w:cs="Arial"/>
                <w:color w:val="000000"/>
                <w:kern w:val="0"/>
                <w:sz w:val="20"/>
                <w:szCs w:val="20"/>
                <w:lang/>
              </w:rPr>
              <w:t>:64,</w:t>
            </w:r>
            <w:r>
              <w:rPr>
                <w:rFonts w:ascii="Arial" w:hAnsi="Arial" w:cs="Arial"/>
                <w:color w:val="000000"/>
                <w:kern w:val="0"/>
                <w:sz w:val="20"/>
                <w:szCs w:val="20"/>
                <w:lang/>
              </w:rPr>
              <w:t>模拟量扩展值</w:t>
            </w:r>
            <w:r>
              <w:rPr>
                <w:rFonts w:ascii="Arial" w:hAnsi="Arial" w:cs="Arial"/>
                <w:color w:val="000000"/>
                <w:kern w:val="0"/>
                <w:sz w:val="20"/>
                <w:szCs w:val="20"/>
                <w:lang/>
              </w:rPr>
              <w:t>:80,</w:t>
            </w:r>
            <w:r>
              <w:rPr>
                <w:rFonts w:ascii="Arial" w:hAnsi="Arial" w:cs="Arial"/>
                <w:color w:val="000000"/>
                <w:kern w:val="0"/>
                <w:sz w:val="20"/>
                <w:szCs w:val="20"/>
                <w:lang/>
              </w:rPr>
              <w:t>开关量</w:t>
            </w:r>
            <w:r>
              <w:rPr>
                <w:rFonts w:ascii="Arial" w:hAnsi="Arial" w:cs="Arial"/>
                <w:color w:val="000000"/>
                <w:kern w:val="0"/>
                <w:sz w:val="20"/>
                <w:szCs w:val="20"/>
                <w:lang/>
              </w:rPr>
              <w:t>:128,</w:t>
            </w:r>
            <w:r>
              <w:rPr>
                <w:rFonts w:ascii="Arial" w:hAnsi="Arial" w:cs="Arial"/>
                <w:color w:val="000000"/>
                <w:kern w:val="0"/>
                <w:sz w:val="20"/>
                <w:szCs w:val="20"/>
                <w:lang/>
              </w:rPr>
              <w:t>开关量扩展值</w:t>
            </w:r>
            <w:r>
              <w:rPr>
                <w:rFonts w:ascii="Arial" w:hAnsi="Arial" w:cs="Arial"/>
                <w:color w:val="000000"/>
                <w:kern w:val="0"/>
                <w:sz w:val="20"/>
                <w:szCs w:val="20"/>
                <w:lang/>
              </w:rPr>
              <w:t>:160</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28GH-500114372-00001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1786"/>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528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044001357100040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:AC110(66)kV,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无</w:t>
            </w:r>
            <w:r>
              <w:rPr>
                <w:rFonts w:ascii="Arial" w:hAnsi="Arial" w:cs="Arial"/>
                <w:color w:val="000000"/>
                <w:kern w:val="0"/>
                <w:sz w:val="20"/>
                <w:szCs w:val="20"/>
                <w:lang/>
              </w:rPr>
              <w:t>,SV</w:t>
            </w:r>
            <w:r>
              <w:rPr>
                <w:rFonts w:ascii="Arial" w:hAnsi="Arial" w:cs="Arial"/>
                <w:color w:val="000000"/>
                <w:kern w:val="0"/>
                <w:sz w:val="20"/>
                <w:szCs w:val="20"/>
                <w:lang/>
              </w:rPr>
              <w:t>采样值</w:t>
            </w:r>
            <w:r>
              <w:rPr>
                <w:rFonts w:ascii="Arial" w:hAnsi="Arial" w:cs="Arial"/>
                <w:color w:val="000000"/>
                <w:kern w:val="0"/>
                <w:sz w:val="20"/>
                <w:szCs w:val="20"/>
                <w:lang/>
              </w:rPr>
              <w:t>:64,SV</w:t>
            </w:r>
            <w:r>
              <w:rPr>
                <w:rFonts w:ascii="Arial" w:hAnsi="Arial" w:cs="Arial"/>
                <w:color w:val="000000"/>
                <w:kern w:val="0"/>
                <w:sz w:val="20"/>
                <w:szCs w:val="20"/>
                <w:lang/>
              </w:rPr>
              <w:t>扩展值</w:t>
            </w:r>
            <w:r>
              <w:rPr>
                <w:rFonts w:ascii="Arial" w:hAnsi="Arial" w:cs="Arial"/>
                <w:color w:val="000000"/>
                <w:kern w:val="0"/>
                <w:sz w:val="20"/>
                <w:szCs w:val="20"/>
                <w:lang/>
              </w:rPr>
              <w:t>:96,GOOSE</w:t>
            </w:r>
            <w:r>
              <w:rPr>
                <w:rFonts w:ascii="Arial" w:hAnsi="Arial" w:cs="Arial"/>
                <w:color w:val="000000"/>
                <w:kern w:val="0"/>
                <w:sz w:val="20"/>
                <w:szCs w:val="20"/>
                <w:lang/>
              </w:rPr>
              <w:t>信号</w:t>
            </w:r>
            <w:r>
              <w:rPr>
                <w:rFonts w:ascii="Arial" w:hAnsi="Arial" w:cs="Arial"/>
                <w:color w:val="000000"/>
                <w:kern w:val="0"/>
                <w:sz w:val="20"/>
                <w:szCs w:val="20"/>
                <w:lang/>
              </w:rPr>
              <w:t>:128,GOOSE</w:t>
            </w:r>
            <w:r>
              <w:rPr>
                <w:rFonts w:ascii="Arial" w:hAnsi="Arial" w:cs="Arial"/>
                <w:color w:val="000000"/>
                <w:kern w:val="0"/>
                <w:sz w:val="20"/>
                <w:szCs w:val="20"/>
                <w:lang/>
              </w:rPr>
              <w:t>扩展值</w:t>
            </w:r>
            <w:r>
              <w:rPr>
                <w:rFonts w:ascii="Arial" w:hAnsi="Arial" w:cs="Arial"/>
                <w:color w:val="000000"/>
                <w:kern w:val="0"/>
                <w:sz w:val="20"/>
                <w:szCs w:val="20"/>
                <w:lang/>
              </w:rPr>
              <w:t>:256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9906-500114376-00013</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1786"/>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529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044001357300650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008-</w:t>
            </w:r>
            <w:r>
              <w:rPr>
                <w:rFonts w:ascii="Arial" w:hAnsi="Arial" w:cs="Arial"/>
                <w:color w:val="000000"/>
                <w:kern w:val="0"/>
                <w:sz w:val="20"/>
                <w:szCs w:val="20"/>
                <w:lang/>
              </w:rPr>
              <w:t>智能故障录波装置</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智能故障录波装置</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:AC110(66)kV,</w:t>
            </w:r>
            <w:r>
              <w:rPr>
                <w:rFonts w:ascii="Arial" w:hAnsi="Arial" w:cs="Arial"/>
                <w:color w:val="000000"/>
                <w:kern w:val="0"/>
                <w:sz w:val="20"/>
                <w:szCs w:val="20"/>
                <w:lang/>
              </w:rPr>
              <w:t>类型</w:t>
            </w:r>
            <w:r>
              <w:rPr>
                <w:rFonts w:ascii="Arial" w:hAnsi="Arial" w:cs="Arial"/>
                <w:color w:val="000000"/>
                <w:kern w:val="0"/>
                <w:sz w:val="20"/>
                <w:szCs w:val="20"/>
                <w:lang/>
              </w:rPr>
              <w:t>:</w:t>
            </w:r>
            <w:r>
              <w:rPr>
                <w:rFonts w:ascii="Arial" w:hAnsi="Arial" w:cs="Arial"/>
                <w:color w:val="000000"/>
                <w:kern w:val="0"/>
                <w:sz w:val="20"/>
                <w:szCs w:val="20"/>
                <w:lang/>
              </w:rPr>
              <w:t>无</w:t>
            </w:r>
            <w:r>
              <w:rPr>
                <w:rFonts w:ascii="Arial" w:hAnsi="Arial" w:cs="Arial"/>
                <w:color w:val="000000"/>
                <w:kern w:val="0"/>
                <w:sz w:val="20"/>
                <w:szCs w:val="20"/>
                <w:lang/>
              </w:rPr>
              <w:t>,SV</w:t>
            </w:r>
            <w:r>
              <w:rPr>
                <w:rFonts w:ascii="Arial" w:hAnsi="Arial" w:cs="Arial"/>
                <w:color w:val="000000"/>
                <w:kern w:val="0"/>
                <w:sz w:val="20"/>
                <w:szCs w:val="20"/>
                <w:lang/>
              </w:rPr>
              <w:t>采样值</w:t>
            </w:r>
            <w:r>
              <w:rPr>
                <w:rFonts w:ascii="Arial" w:hAnsi="Arial" w:cs="Arial"/>
                <w:color w:val="000000"/>
                <w:kern w:val="0"/>
                <w:sz w:val="20"/>
                <w:szCs w:val="20"/>
                <w:lang/>
              </w:rPr>
              <w:t>:64,SV</w:t>
            </w:r>
            <w:r>
              <w:rPr>
                <w:rFonts w:ascii="Arial" w:hAnsi="Arial" w:cs="Arial"/>
                <w:color w:val="000000"/>
                <w:kern w:val="0"/>
                <w:sz w:val="20"/>
                <w:szCs w:val="20"/>
                <w:lang/>
              </w:rPr>
              <w:t>扩展值</w:t>
            </w:r>
            <w:r>
              <w:rPr>
                <w:rFonts w:ascii="Arial" w:hAnsi="Arial" w:cs="Arial"/>
                <w:color w:val="000000"/>
                <w:kern w:val="0"/>
                <w:sz w:val="20"/>
                <w:szCs w:val="20"/>
                <w:lang/>
              </w:rPr>
              <w:t>:96,GOOSE</w:t>
            </w:r>
            <w:r>
              <w:rPr>
                <w:rFonts w:ascii="Arial" w:hAnsi="Arial" w:cs="Arial"/>
                <w:color w:val="000000"/>
                <w:kern w:val="0"/>
                <w:sz w:val="20"/>
                <w:szCs w:val="20"/>
                <w:lang/>
              </w:rPr>
              <w:t>信号</w:t>
            </w:r>
            <w:r>
              <w:rPr>
                <w:rFonts w:ascii="Arial" w:hAnsi="Arial" w:cs="Arial"/>
                <w:color w:val="000000"/>
                <w:kern w:val="0"/>
                <w:sz w:val="20"/>
                <w:szCs w:val="20"/>
                <w:lang/>
              </w:rPr>
              <w:t>:128,GOOSE</w:t>
            </w:r>
            <w:r>
              <w:rPr>
                <w:rFonts w:ascii="Arial" w:hAnsi="Arial" w:cs="Arial"/>
                <w:color w:val="000000"/>
                <w:kern w:val="0"/>
                <w:sz w:val="20"/>
                <w:szCs w:val="20"/>
                <w:lang/>
              </w:rPr>
              <w:t>扩展值</w:t>
            </w:r>
            <w:r>
              <w:rPr>
                <w:rFonts w:ascii="Arial" w:hAnsi="Arial" w:cs="Arial"/>
                <w:color w:val="000000"/>
                <w:kern w:val="0"/>
                <w:sz w:val="20"/>
                <w:szCs w:val="20"/>
                <w:lang/>
              </w:rPr>
              <w:t>:256</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套</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9906-500114376-00004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530</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044001315900360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35000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044001330300340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26103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28GH-500010604-00006</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044001360000100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9678</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青海省电力公司建设公司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533</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044001357100050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7710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青海省电力公司果洛供电公司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534</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5970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535</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044001333900430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1426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536</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044001333900210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1122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B6415B">
            <w:pPr>
              <w:jc w:val="center"/>
              <w:rPr>
                <w:rFonts w:ascii="Arial" w:hAnsi="Arial" w:cs="Arial"/>
                <w:color w:val="000000"/>
                <w:sz w:val="20"/>
                <w:szCs w:val="20"/>
              </w:rPr>
            </w:pP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537</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044001356300420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10536</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青海省电力公司海北供电公司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538</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044001311200490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15000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青海省电力公司黄化供电公司</w:t>
            </w:r>
          </w:p>
        </w:tc>
      </w:tr>
      <w:tr w:rsidR="00B6415B">
        <w:trPr>
          <w:trHeight w:val="76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539</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044001357300710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009-</w:t>
            </w:r>
            <w:r>
              <w:rPr>
                <w:rFonts w:ascii="Arial" w:hAnsi="Arial" w:cs="Arial"/>
                <w:color w:val="000000"/>
                <w:kern w:val="0"/>
                <w:sz w:val="20"/>
                <w:szCs w:val="20"/>
                <w:lang/>
              </w:rPr>
              <w:t>防鸟设备</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防鸟设备</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2950</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非配电网物资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9906-500010604-00002</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青海省电力公司海西供电公司</w:t>
            </w:r>
          </w:p>
        </w:tc>
      </w:tr>
      <w:tr w:rsidR="00B6415B">
        <w:trPr>
          <w:trHeight w:val="127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540</w:t>
            </w:r>
            <w:bookmarkStart w:id="0" w:name="_GoBack"/>
            <w:bookmarkEnd w:id="0"/>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044001315800740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010-</w:t>
            </w:r>
            <w:r>
              <w:rPr>
                <w:rFonts w:ascii="Arial" w:hAnsi="Arial" w:cs="Arial"/>
                <w:color w:val="000000"/>
                <w:kern w:val="0"/>
                <w:sz w:val="20"/>
                <w:szCs w:val="20"/>
                <w:lang/>
              </w:rPr>
              <w:t>低压开关柜</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低压开关柜</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:AC380V,</w:t>
            </w:r>
            <w:r>
              <w:rPr>
                <w:rFonts w:ascii="Arial" w:hAnsi="Arial" w:cs="Arial"/>
                <w:color w:val="000000"/>
                <w:kern w:val="0"/>
                <w:sz w:val="20"/>
                <w:szCs w:val="20"/>
                <w:lang/>
              </w:rPr>
              <w:t>型式</w:t>
            </w:r>
            <w:r>
              <w:rPr>
                <w:rFonts w:ascii="Arial" w:hAnsi="Arial" w:cs="Arial"/>
                <w:color w:val="000000"/>
                <w:kern w:val="0"/>
                <w:sz w:val="20"/>
                <w:szCs w:val="20"/>
                <w:lang/>
              </w:rPr>
              <w:t>:</w:t>
            </w:r>
            <w:r>
              <w:rPr>
                <w:rFonts w:ascii="Arial" w:hAnsi="Arial" w:cs="Arial"/>
                <w:color w:val="000000"/>
                <w:kern w:val="0"/>
                <w:sz w:val="20"/>
                <w:szCs w:val="20"/>
                <w:lang/>
              </w:rPr>
              <w:t>抽屉式</w:t>
            </w:r>
            <w:r>
              <w:rPr>
                <w:rFonts w:ascii="Arial" w:hAnsi="Arial" w:cs="Arial"/>
                <w:color w:val="000000"/>
                <w:kern w:val="0"/>
                <w:sz w:val="20"/>
                <w:szCs w:val="20"/>
                <w:lang/>
              </w:rPr>
              <w:t>,</w:t>
            </w:r>
            <w:r>
              <w:rPr>
                <w:rFonts w:ascii="Arial" w:hAnsi="Arial" w:cs="Arial"/>
                <w:color w:val="000000"/>
                <w:kern w:val="0"/>
                <w:sz w:val="20"/>
                <w:szCs w:val="20"/>
                <w:lang/>
              </w:rPr>
              <w:t>接线类型</w:t>
            </w:r>
            <w:r>
              <w:rPr>
                <w:rFonts w:ascii="Arial" w:hAnsi="Arial" w:cs="Arial"/>
                <w:color w:val="000000"/>
                <w:kern w:val="0"/>
                <w:sz w:val="20"/>
                <w:szCs w:val="20"/>
                <w:lang/>
              </w:rPr>
              <w:t>:</w:t>
            </w:r>
            <w:r>
              <w:rPr>
                <w:rFonts w:ascii="Arial" w:hAnsi="Arial" w:cs="Arial"/>
                <w:color w:val="000000"/>
                <w:kern w:val="0"/>
                <w:sz w:val="20"/>
                <w:szCs w:val="20"/>
                <w:lang/>
              </w:rPr>
              <w:t>进线</w:t>
            </w:r>
            <w:r>
              <w:rPr>
                <w:rFonts w:ascii="Arial" w:hAnsi="Arial" w:cs="Arial"/>
                <w:color w:val="000000"/>
                <w:kern w:val="0"/>
                <w:sz w:val="20"/>
                <w:szCs w:val="20"/>
                <w:lang/>
              </w:rPr>
              <w:t>,</w:t>
            </w:r>
            <w:r>
              <w:rPr>
                <w:rFonts w:ascii="Arial" w:hAnsi="Arial" w:cs="Arial"/>
                <w:color w:val="000000"/>
                <w:kern w:val="0"/>
                <w:sz w:val="20"/>
                <w:szCs w:val="20"/>
                <w:lang/>
              </w:rPr>
              <w:t>额定电流</w:t>
            </w:r>
            <w:r>
              <w:rPr>
                <w:rFonts w:ascii="Arial" w:hAnsi="Arial" w:cs="Arial"/>
                <w:color w:val="000000"/>
                <w:kern w:val="0"/>
                <w:sz w:val="20"/>
                <w:szCs w:val="20"/>
                <w:lang/>
              </w:rPr>
              <w:t>:2500A,</w:t>
            </w:r>
            <w:r>
              <w:rPr>
                <w:rFonts w:ascii="Arial" w:hAnsi="Arial" w:cs="Arial"/>
                <w:color w:val="000000"/>
                <w:kern w:val="0"/>
                <w:sz w:val="20"/>
                <w:szCs w:val="20"/>
                <w:lang/>
              </w:rPr>
              <w:t>额定开断电流</w:t>
            </w:r>
            <w:r>
              <w:rPr>
                <w:rFonts w:ascii="Arial" w:hAnsi="Arial" w:cs="Arial"/>
                <w:color w:val="000000"/>
                <w:kern w:val="0"/>
                <w:sz w:val="20"/>
                <w:szCs w:val="20"/>
                <w:lang/>
              </w:rPr>
              <w:t>:65kA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海拔修正为</w:t>
            </w:r>
            <w:r>
              <w:rPr>
                <w:rFonts w:ascii="Arial" w:hAnsi="Arial" w:cs="Arial"/>
                <w:color w:val="000000"/>
                <w:kern w:val="0"/>
                <w:sz w:val="20"/>
                <w:szCs w:val="20"/>
                <w:lang/>
              </w:rPr>
              <w:t>5000</w:t>
            </w:r>
            <w:r>
              <w:rPr>
                <w:rFonts w:ascii="Arial" w:hAnsi="Arial" w:cs="Arial"/>
                <w:color w:val="000000"/>
                <w:kern w:val="0"/>
                <w:sz w:val="20"/>
                <w:szCs w:val="20"/>
                <w:lang/>
              </w:rPr>
              <w:t>米，配绝缘护罩，非配网物资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9906-500006553-00001</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27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541</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044001315800750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010-</w:t>
            </w:r>
            <w:r>
              <w:rPr>
                <w:rFonts w:ascii="Arial" w:hAnsi="Arial" w:cs="Arial"/>
                <w:color w:val="000000"/>
                <w:kern w:val="0"/>
                <w:sz w:val="20"/>
                <w:szCs w:val="20"/>
                <w:lang/>
              </w:rPr>
              <w:t>低压开关柜</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低压开关柜</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:AC380V,</w:t>
            </w:r>
            <w:r>
              <w:rPr>
                <w:rFonts w:ascii="Arial" w:hAnsi="Arial" w:cs="Arial"/>
                <w:color w:val="000000"/>
                <w:kern w:val="0"/>
                <w:sz w:val="20"/>
                <w:szCs w:val="20"/>
                <w:lang/>
              </w:rPr>
              <w:t>型式</w:t>
            </w:r>
            <w:r>
              <w:rPr>
                <w:rFonts w:ascii="Arial" w:hAnsi="Arial" w:cs="Arial"/>
                <w:color w:val="000000"/>
                <w:kern w:val="0"/>
                <w:sz w:val="20"/>
                <w:szCs w:val="20"/>
                <w:lang/>
              </w:rPr>
              <w:t>:</w:t>
            </w:r>
            <w:r>
              <w:rPr>
                <w:rFonts w:ascii="Arial" w:hAnsi="Arial" w:cs="Arial"/>
                <w:color w:val="000000"/>
                <w:kern w:val="0"/>
                <w:sz w:val="20"/>
                <w:szCs w:val="20"/>
                <w:lang/>
              </w:rPr>
              <w:t>抽屉式</w:t>
            </w:r>
            <w:r>
              <w:rPr>
                <w:rFonts w:ascii="Arial" w:hAnsi="Arial" w:cs="Arial"/>
                <w:color w:val="000000"/>
                <w:kern w:val="0"/>
                <w:sz w:val="20"/>
                <w:szCs w:val="20"/>
                <w:lang/>
              </w:rPr>
              <w:t>,</w:t>
            </w:r>
            <w:r>
              <w:rPr>
                <w:rFonts w:ascii="Arial" w:hAnsi="Arial" w:cs="Arial"/>
                <w:color w:val="000000"/>
                <w:kern w:val="0"/>
                <w:sz w:val="20"/>
                <w:szCs w:val="20"/>
                <w:lang/>
              </w:rPr>
              <w:t>接线类型</w:t>
            </w:r>
            <w:r>
              <w:rPr>
                <w:rFonts w:ascii="Arial" w:hAnsi="Arial" w:cs="Arial"/>
                <w:color w:val="000000"/>
                <w:kern w:val="0"/>
                <w:sz w:val="20"/>
                <w:szCs w:val="20"/>
                <w:lang/>
              </w:rPr>
              <w:t>:</w:t>
            </w:r>
            <w:r>
              <w:rPr>
                <w:rFonts w:ascii="Arial" w:hAnsi="Arial" w:cs="Arial"/>
                <w:color w:val="000000"/>
                <w:kern w:val="0"/>
                <w:sz w:val="20"/>
                <w:szCs w:val="20"/>
                <w:lang/>
              </w:rPr>
              <w:t>馈线</w:t>
            </w:r>
            <w:r>
              <w:rPr>
                <w:rFonts w:ascii="Arial" w:hAnsi="Arial" w:cs="Arial"/>
                <w:color w:val="000000"/>
                <w:kern w:val="0"/>
                <w:sz w:val="20"/>
                <w:szCs w:val="20"/>
                <w:lang/>
              </w:rPr>
              <w:t>,</w:t>
            </w:r>
            <w:r>
              <w:rPr>
                <w:rFonts w:ascii="Arial" w:hAnsi="Arial" w:cs="Arial"/>
                <w:color w:val="000000"/>
                <w:kern w:val="0"/>
                <w:sz w:val="20"/>
                <w:szCs w:val="20"/>
                <w:lang/>
              </w:rPr>
              <w:t>额定电流</w:t>
            </w:r>
            <w:r>
              <w:rPr>
                <w:rFonts w:ascii="Arial" w:hAnsi="Arial" w:cs="Arial"/>
                <w:color w:val="000000"/>
                <w:kern w:val="0"/>
                <w:sz w:val="20"/>
                <w:szCs w:val="20"/>
                <w:lang/>
              </w:rPr>
              <w:t>:800A,</w:t>
            </w:r>
            <w:r>
              <w:rPr>
                <w:rFonts w:ascii="Arial" w:hAnsi="Arial" w:cs="Arial"/>
                <w:color w:val="000000"/>
                <w:kern w:val="0"/>
                <w:sz w:val="20"/>
                <w:szCs w:val="20"/>
                <w:lang/>
              </w:rPr>
              <w:t>额定开断电流</w:t>
            </w:r>
            <w:r>
              <w:rPr>
                <w:rFonts w:ascii="Arial" w:hAnsi="Arial" w:cs="Arial"/>
                <w:color w:val="000000"/>
                <w:kern w:val="0"/>
                <w:sz w:val="20"/>
                <w:szCs w:val="20"/>
                <w:lang/>
              </w:rPr>
              <w:t>:50kA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海拔修正为</w:t>
            </w:r>
            <w:r>
              <w:rPr>
                <w:rFonts w:ascii="Arial" w:hAnsi="Arial" w:cs="Arial"/>
                <w:color w:val="000000"/>
                <w:kern w:val="0"/>
                <w:sz w:val="20"/>
                <w:szCs w:val="20"/>
                <w:lang/>
              </w:rPr>
              <w:t>5000</w:t>
            </w:r>
            <w:r>
              <w:rPr>
                <w:rFonts w:ascii="Arial" w:hAnsi="Arial" w:cs="Arial"/>
                <w:color w:val="000000"/>
                <w:kern w:val="0"/>
                <w:sz w:val="20"/>
                <w:szCs w:val="20"/>
                <w:lang/>
              </w:rPr>
              <w:t>米，配绝缘护罩，非配网物资</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9906-500006679-00005</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青海省电力公司玉树电网灾后重建筹建处</w:t>
            </w:r>
          </w:p>
        </w:tc>
      </w:tr>
      <w:tr w:rsidR="00B6415B">
        <w:trPr>
          <w:trHeight w:val="1275"/>
        </w:trPr>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542</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044001339700270</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010-</w:t>
            </w:r>
            <w:r>
              <w:rPr>
                <w:rFonts w:ascii="Arial" w:hAnsi="Arial" w:cs="Arial"/>
                <w:color w:val="000000"/>
                <w:kern w:val="0"/>
                <w:sz w:val="20"/>
                <w:szCs w:val="20"/>
                <w:lang/>
              </w:rPr>
              <w:t>低压开关柜</w:t>
            </w:r>
          </w:p>
        </w:tc>
        <w:tc>
          <w:tcPr>
            <w:tcW w:w="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包</w:t>
            </w:r>
            <w:r>
              <w:rPr>
                <w:rFonts w:ascii="Arial" w:hAnsi="Arial" w:cs="Arial"/>
                <w:color w:val="000000"/>
                <w:kern w:val="0"/>
                <w:sz w:val="20"/>
                <w:szCs w:val="20"/>
                <w:lang/>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低压开关柜</w:t>
            </w:r>
            <w:r>
              <w:rPr>
                <w:rFonts w:ascii="Arial" w:hAnsi="Arial" w:cs="Arial"/>
                <w:color w:val="000000"/>
                <w:kern w:val="0"/>
                <w:sz w:val="20"/>
                <w:szCs w:val="20"/>
                <w:lang/>
              </w:rPr>
              <w:t>-</w:t>
            </w:r>
            <w:r>
              <w:rPr>
                <w:rFonts w:ascii="Arial" w:hAnsi="Arial" w:cs="Arial"/>
                <w:color w:val="000000"/>
                <w:kern w:val="0"/>
                <w:sz w:val="20"/>
                <w:szCs w:val="20"/>
                <w:lang/>
              </w:rPr>
              <w:t>电压等级</w:t>
            </w:r>
            <w:r>
              <w:rPr>
                <w:rFonts w:ascii="Arial" w:hAnsi="Arial" w:cs="Arial"/>
                <w:color w:val="000000"/>
                <w:kern w:val="0"/>
                <w:sz w:val="20"/>
                <w:szCs w:val="20"/>
                <w:lang/>
              </w:rPr>
              <w:t>:AC380V,</w:t>
            </w:r>
            <w:r>
              <w:rPr>
                <w:rFonts w:ascii="Arial" w:hAnsi="Arial" w:cs="Arial"/>
                <w:color w:val="000000"/>
                <w:kern w:val="0"/>
                <w:sz w:val="20"/>
                <w:szCs w:val="20"/>
                <w:lang/>
              </w:rPr>
              <w:t>型式</w:t>
            </w:r>
            <w:r>
              <w:rPr>
                <w:rFonts w:ascii="Arial" w:hAnsi="Arial" w:cs="Arial"/>
                <w:color w:val="000000"/>
                <w:kern w:val="0"/>
                <w:sz w:val="20"/>
                <w:szCs w:val="20"/>
                <w:lang/>
              </w:rPr>
              <w:t>:</w:t>
            </w:r>
            <w:r>
              <w:rPr>
                <w:rFonts w:ascii="Arial" w:hAnsi="Arial" w:cs="Arial"/>
                <w:color w:val="000000"/>
                <w:kern w:val="0"/>
                <w:sz w:val="20"/>
                <w:szCs w:val="20"/>
                <w:lang/>
              </w:rPr>
              <w:t>抽屉式</w:t>
            </w:r>
            <w:r>
              <w:rPr>
                <w:rFonts w:ascii="Arial" w:hAnsi="Arial" w:cs="Arial"/>
                <w:color w:val="000000"/>
                <w:kern w:val="0"/>
                <w:sz w:val="20"/>
                <w:szCs w:val="20"/>
                <w:lang/>
              </w:rPr>
              <w:t>,</w:t>
            </w:r>
            <w:r>
              <w:rPr>
                <w:rFonts w:ascii="Arial" w:hAnsi="Arial" w:cs="Arial"/>
                <w:color w:val="000000"/>
                <w:kern w:val="0"/>
                <w:sz w:val="20"/>
                <w:szCs w:val="20"/>
                <w:lang/>
              </w:rPr>
              <w:t>接线类型</w:t>
            </w:r>
            <w:r>
              <w:rPr>
                <w:rFonts w:ascii="Arial" w:hAnsi="Arial" w:cs="Arial"/>
                <w:color w:val="000000"/>
                <w:kern w:val="0"/>
                <w:sz w:val="20"/>
                <w:szCs w:val="20"/>
                <w:lang/>
              </w:rPr>
              <w:t>:</w:t>
            </w:r>
            <w:r>
              <w:rPr>
                <w:rFonts w:ascii="Arial" w:hAnsi="Arial" w:cs="Arial"/>
                <w:color w:val="000000"/>
                <w:kern w:val="0"/>
                <w:sz w:val="20"/>
                <w:szCs w:val="20"/>
                <w:lang/>
              </w:rPr>
              <w:t>馈线</w:t>
            </w:r>
            <w:r>
              <w:rPr>
                <w:rFonts w:ascii="Arial" w:hAnsi="Arial" w:cs="Arial"/>
                <w:color w:val="000000"/>
                <w:kern w:val="0"/>
                <w:sz w:val="20"/>
                <w:szCs w:val="20"/>
                <w:lang/>
              </w:rPr>
              <w:t>,</w:t>
            </w:r>
            <w:r>
              <w:rPr>
                <w:rFonts w:ascii="Arial" w:hAnsi="Arial" w:cs="Arial"/>
                <w:color w:val="000000"/>
                <w:kern w:val="0"/>
                <w:sz w:val="20"/>
                <w:szCs w:val="20"/>
                <w:lang/>
              </w:rPr>
              <w:t>额定电流</w:t>
            </w:r>
            <w:r>
              <w:rPr>
                <w:rFonts w:ascii="Arial" w:hAnsi="Arial" w:cs="Arial"/>
                <w:color w:val="000000"/>
                <w:kern w:val="0"/>
                <w:sz w:val="20"/>
                <w:szCs w:val="20"/>
                <w:lang/>
              </w:rPr>
              <w:t>:2000A,</w:t>
            </w:r>
            <w:r>
              <w:rPr>
                <w:rFonts w:ascii="Arial" w:hAnsi="Arial" w:cs="Arial"/>
                <w:color w:val="000000"/>
                <w:kern w:val="0"/>
                <w:sz w:val="20"/>
                <w:szCs w:val="20"/>
                <w:lang/>
              </w:rPr>
              <w:t>额定开断电流</w:t>
            </w:r>
            <w:r>
              <w:rPr>
                <w:rFonts w:ascii="Arial" w:hAnsi="Arial" w:cs="Arial"/>
                <w:color w:val="000000"/>
                <w:kern w:val="0"/>
                <w:sz w:val="20"/>
                <w:szCs w:val="20"/>
                <w:lang/>
              </w:rPr>
              <w:t>:50kA</w:t>
            </w:r>
          </w:p>
        </w:tc>
        <w:tc>
          <w:tcPr>
            <w:tcW w:w="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台</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3</w:t>
            </w:r>
          </w:p>
        </w:tc>
        <w:tc>
          <w:tcPr>
            <w:tcW w:w="1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2020-05-31</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材料站现场车板交货</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海拔修正为</w:t>
            </w:r>
            <w:r>
              <w:rPr>
                <w:rFonts w:ascii="Arial" w:hAnsi="Arial" w:cs="Arial"/>
                <w:color w:val="000000"/>
                <w:kern w:val="0"/>
                <w:sz w:val="20"/>
                <w:szCs w:val="20"/>
                <w:lang/>
              </w:rPr>
              <w:t>3000</w:t>
            </w:r>
            <w:r>
              <w:rPr>
                <w:rFonts w:ascii="Arial" w:hAnsi="Arial" w:cs="Arial"/>
                <w:color w:val="000000"/>
                <w:kern w:val="0"/>
                <w:sz w:val="20"/>
                <w:szCs w:val="20"/>
                <w:lang/>
              </w:rPr>
              <w:t>米</w:t>
            </w:r>
          </w:p>
        </w:tc>
        <w:tc>
          <w:tcPr>
            <w:tcW w:w="2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9906-500006699-00014</w:t>
            </w:r>
          </w:p>
        </w:tc>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415B" w:rsidRDefault="0052431C">
            <w:pPr>
              <w:widowControl/>
              <w:jc w:val="center"/>
              <w:textAlignment w:val="center"/>
              <w:rPr>
                <w:rFonts w:ascii="Arial" w:hAnsi="Arial" w:cs="Arial"/>
                <w:color w:val="000000"/>
                <w:sz w:val="20"/>
                <w:szCs w:val="20"/>
              </w:rPr>
            </w:pPr>
            <w:r>
              <w:rPr>
                <w:rFonts w:ascii="Arial" w:hAnsi="Arial" w:cs="Arial"/>
                <w:color w:val="000000"/>
                <w:kern w:val="0"/>
                <w:sz w:val="20"/>
                <w:szCs w:val="20"/>
                <w:lang/>
              </w:rPr>
              <w:t>青海省电力公司海东供电公司</w:t>
            </w:r>
          </w:p>
        </w:tc>
      </w:tr>
    </w:tbl>
    <w:p w:rsidR="00B6415B" w:rsidRDefault="00B6415B">
      <w:pPr>
        <w:rPr>
          <w:color w:val="FF0000"/>
          <w:sz w:val="15"/>
          <w:szCs w:val="15"/>
        </w:rPr>
      </w:pPr>
    </w:p>
    <w:sectPr w:rsidR="00B6415B" w:rsidSect="00B6415B">
      <w:pgSz w:w="15840" w:h="12240" w:orient="landscape"/>
      <w:pgMar w:top="1134" w:right="1134" w:bottom="1134" w:left="1418" w:header="0" w:footer="0" w:gutter="0"/>
      <w:cols w:space="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roman"/>
    <w:pitch w:val="default"/>
    <w:sig w:usb0="00000000" w:usb1="00000000" w:usb2="00000000" w:usb3="00000000" w:csb0="00040001" w:csb1="00000000"/>
  </w:font>
  <w:font w:name="楷体_GB2312">
    <w:altName w:val="楷体"/>
    <w:charset w:val="86"/>
    <w:family w:val="modern"/>
    <w:pitch w:val="default"/>
    <w:sig w:usb0="00000000" w:usb1="00000000" w:usb2="00000010" w:usb3="00000000" w:csb0="00040000" w:csb1="00000000"/>
  </w:font>
  <w:font w:name="Plotter">
    <w:altName w:val="Times New Roman"/>
    <w:charset w:val="00"/>
    <w:family w:val="auto"/>
    <w:pitch w:val="default"/>
    <w:sig w:usb0="00000000" w:usb1="00000000" w:usb2="00000000" w:usb3="00000000" w:csb0="00000001" w:csb1="00000000"/>
  </w:font>
  <w:font w:name="华文新魏">
    <w:altName w:val="宋体"/>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10" w:usb3="00000000" w:csb0="0004009F" w:csb1="00000000"/>
  </w:font>
  <w:font w:name="Arial Unicode MS">
    <w:altName w:val="Arial"/>
    <w:panose1 w:val="020B0604020202020204"/>
    <w:charset w:val="00"/>
    <w:family w:val="roman"/>
    <w:notTrueType/>
    <w:pitch w:val="variable"/>
    <w:sig w:usb0="00000003" w:usb1="00000000" w:usb2="00000000" w:usb3="00000000" w:csb0="00000001" w:csb1="00000000"/>
  </w:font>
  <w:font w:name="华文中宋">
    <w:altName w:val="宋体"/>
    <w:charset w:val="86"/>
    <w:family w:val="auto"/>
    <w:pitch w:val="default"/>
    <w:sig w:usb0="00000000" w:usb1="0000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01B7C"/>
    <w:rsid w:val="00006455"/>
    <w:rsid w:val="0001118D"/>
    <w:rsid w:val="00016EDC"/>
    <w:rsid w:val="00024CF8"/>
    <w:rsid w:val="000259DE"/>
    <w:rsid w:val="000372F4"/>
    <w:rsid w:val="00057EB8"/>
    <w:rsid w:val="000666BD"/>
    <w:rsid w:val="00067C1E"/>
    <w:rsid w:val="00076F4F"/>
    <w:rsid w:val="0007741A"/>
    <w:rsid w:val="00081B96"/>
    <w:rsid w:val="000A0DD4"/>
    <w:rsid w:val="000A1593"/>
    <w:rsid w:val="000B239D"/>
    <w:rsid w:val="000B281A"/>
    <w:rsid w:val="000B2BA4"/>
    <w:rsid w:val="000C5F64"/>
    <w:rsid w:val="000D2115"/>
    <w:rsid w:val="000D7A81"/>
    <w:rsid w:val="000E42DA"/>
    <w:rsid w:val="000F3827"/>
    <w:rsid w:val="00100BB0"/>
    <w:rsid w:val="001025DB"/>
    <w:rsid w:val="00106A4E"/>
    <w:rsid w:val="00112B24"/>
    <w:rsid w:val="00121D28"/>
    <w:rsid w:val="00134983"/>
    <w:rsid w:val="0013669A"/>
    <w:rsid w:val="00136AC0"/>
    <w:rsid w:val="00146E03"/>
    <w:rsid w:val="00147098"/>
    <w:rsid w:val="001477C1"/>
    <w:rsid w:val="00160ACF"/>
    <w:rsid w:val="001631C9"/>
    <w:rsid w:val="00163FE4"/>
    <w:rsid w:val="00171A71"/>
    <w:rsid w:val="00172B77"/>
    <w:rsid w:val="00184F44"/>
    <w:rsid w:val="00190A1A"/>
    <w:rsid w:val="001929A0"/>
    <w:rsid w:val="0019447D"/>
    <w:rsid w:val="00196FC9"/>
    <w:rsid w:val="001A2F19"/>
    <w:rsid w:val="001B5838"/>
    <w:rsid w:val="001B661C"/>
    <w:rsid w:val="001B7DFC"/>
    <w:rsid w:val="001C1A20"/>
    <w:rsid w:val="001C7646"/>
    <w:rsid w:val="001D2FE6"/>
    <w:rsid w:val="001D4C6D"/>
    <w:rsid w:val="001D70A4"/>
    <w:rsid w:val="001E21CC"/>
    <w:rsid w:val="001E3005"/>
    <w:rsid w:val="001E47FE"/>
    <w:rsid w:val="001E49B6"/>
    <w:rsid w:val="001E50F0"/>
    <w:rsid w:val="001F2F26"/>
    <w:rsid w:val="00203EB4"/>
    <w:rsid w:val="00221505"/>
    <w:rsid w:val="00227914"/>
    <w:rsid w:val="00227BCA"/>
    <w:rsid w:val="002516C8"/>
    <w:rsid w:val="00263821"/>
    <w:rsid w:val="0027134F"/>
    <w:rsid w:val="002926CE"/>
    <w:rsid w:val="00295E61"/>
    <w:rsid w:val="00296720"/>
    <w:rsid w:val="002A4E05"/>
    <w:rsid w:val="002A5340"/>
    <w:rsid w:val="002A5F5A"/>
    <w:rsid w:val="002B7D41"/>
    <w:rsid w:val="002C554C"/>
    <w:rsid w:val="002D253D"/>
    <w:rsid w:val="002D4762"/>
    <w:rsid w:val="002E091A"/>
    <w:rsid w:val="002F16EA"/>
    <w:rsid w:val="002F35F1"/>
    <w:rsid w:val="002F7D02"/>
    <w:rsid w:val="00312BDF"/>
    <w:rsid w:val="0031595C"/>
    <w:rsid w:val="00317F1F"/>
    <w:rsid w:val="00325C22"/>
    <w:rsid w:val="003403CE"/>
    <w:rsid w:val="003464CB"/>
    <w:rsid w:val="003625DB"/>
    <w:rsid w:val="0036349C"/>
    <w:rsid w:val="00363508"/>
    <w:rsid w:val="0036747C"/>
    <w:rsid w:val="00371B43"/>
    <w:rsid w:val="003820F8"/>
    <w:rsid w:val="00391A91"/>
    <w:rsid w:val="00394CB3"/>
    <w:rsid w:val="00397224"/>
    <w:rsid w:val="003C2126"/>
    <w:rsid w:val="003C4EAA"/>
    <w:rsid w:val="003D7AC5"/>
    <w:rsid w:val="003E5CED"/>
    <w:rsid w:val="003F660D"/>
    <w:rsid w:val="003F7796"/>
    <w:rsid w:val="0040427B"/>
    <w:rsid w:val="00405D74"/>
    <w:rsid w:val="00406543"/>
    <w:rsid w:val="004167D1"/>
    <w:rsid w:val="00431406"/>
    <w:rsid w:val="00432E01"/>
    <w:rsid w:val="0044202B"/>
    <w:rsid w:val="00444D86"/>
    <w:rsid w:val="00446AD3"/>
    <w:rsid w:val="00450339"/>
    <w:rsid w:val="00456FC5"/>
    <w:rsid w:val="0046670F"/>
    <w:rsid w:val="004670F9"/>
    <w:rsid w:val="00483282"/>
    <w:rsid w:val="00485A6D"/>
    <w:rsid w:val="0049310F"/>
    <w:rsid w:val="004A084C"/>
    <w:rsid w:val="004A130C"/>
    <w:rsid w:val="004A13CE"/>
    <w:rsid w:val="004A468D"/>
    <w:rsid w:val="004A678E"/>
    <w:rsid w:val="004C70AA"/>
    <w:rsid w:val="004E49E8"/>
    <w:rsid w:val="005026EC"/>
    <w:rsid w:val="005056CF"/>
    <w:rsid w:val="005107E1"/>
    <w:rsid w:val="00514169"/>
    <w:rsid w:val="005203BC"/>
    <w:rsid w:val="00522F5C"/>
    <w:rsid w:val="0052431C"/>
    <w:rsid w:val="00527192"/>
    <w:rsid w:val="005335B5"/>
    <w:rsid w:val="00552532"/>
    <w:rsid w:val="005558F8"/>
    <w:rsid w:val="005706A6"/>
    <w:rsid w:val="005716A0"/>
    <w:rsid w:val="00571EBC"/>
    <w:rsid w:val="00574816"/>
    <w:rsid w:val="00582519"/>
    <w:rsid w:val="005911E3"/>
    <w:rsid w:val="005932B4"/>
    <w:rsid w:val="005A1AE9"/>
    <w:rsid w:val="005C333F"/>
    <w:rsid w:val="005D3486"/>
    <w:rsid w:val="005E5CC3"/>
    <w:rsid w:val="005E674F"/>
    <w:rsid w:val="005E7417"/>
    <w:rsid w:val="005F589D"/>
    <w:rsid w:val="00610943"/>
    <w:rsid w:val="00614279"/>
    <w:rsid w:val="00622B55"/>
    <w:rsid w:val="00623A1B"/>
    <w:rsid w:val="006256AB"/>
    <w:rsid w:val="00626222"/>
    <w:rsid w:val="006374C2"/>
    <w:rsid w:val="0065188C"/>
    <w:rsid w:val="00665FC1"/>
    <w:rsid w:val="00676E6F"/>
    <w:rsid w:val="006927A5"/>
    <w:rsid w:val="00693836"/>
    <w:rsid w:val="006A5895"/>
    <w:rsid w:val="006C030B"/>
    <w:rsid w:val="006C6A83"/>
    <w:rsid w:val="006D1AEC"/>
    <w:rsid w:val="006D5332"/>
    <w:rsid w:val="006E3686"/>
    <w:rsid w:val="00713821"/>
    <w:rsid w:val="00716B75"/>
    <w:rsid w:val="00720ADE"/>
    <w:rsid w:val="00721C87"/>
    <w:rsid w:val="00722847"/>
    <w:rsid w:val="00736973"/>
    <w:rsid w:val="0075180E"/>
    <w:rsid w:val="007567E7"/>
    <w:rsid w:val="00777DAD"/>
    <w:rsid w:val="00782112"/>
    <w:rsid w:val="007917EB"/>
    <w:rsid w:val="00796906"/>
    <w:rsid w:val="007B6FAC"/>
    <w:rsid w:val="007C3954"/>
    <w:rsid w:val="007D283F"/>
    <w:rsid w:val="007D2B6A"/>
    <w:rsid w:val="007E6D81"/>
    <w:rsid w:val="007F1C0B"/>
    <w:rsid w:val="007F508A"/>
    <w:rsid w:val="00802C26"/>
    <w:rsid w:val="00803FCC"/>
    <w:rsid w:val="00805A47"/>
    <w:rsid w:val="00806116"/>
    <w:rsid w:val="008221B6"/>
    <w:rsid w:val="00825385"/>
    <w:rsid w:val="00832D00"/>
    <w:rsid w:val="00840329"/>
    <w:rsid w:val="0084737E"/>
    <w:rsid w:val="00876733"/>
    <w:rsid w:val="008810D9"/>
    <w:rsid w:val="0088235A"/>
    <w:rsid w:val="00883571"/>
    <w:rsid w:val="00890B6E"/>
    <w:rsid w:val="008A0933"/>
    <w:rsid w:val="008D0ACE"/>
    <w:rsid w:val="008D1549"/>
    <w:rsid w:val="008F3CD1"/>
    <w:rsid w:val="00901B7C"/>
    <w:rsid w:val="009025C9"/>
    <w:rsid w:val="00902752"/>
    <w:rsid w:val="00910C91"/>
    <w:rsid w:val="00924080"/>
    <w:rsid w:val="00931707"/>
    <w:rsid w:val="0093497C"/>
    <w:rsid w:val="0094551B"/>
    <w:rsid w:val="00967792"/>
    <w:rsid w:val="0098179A"/>
    <w:rsid w:val="00982AF1"/>
    <w:rsid w:val="00990678"/>
    <w:rsid w:val="00995D25"/>
    <w:rsid w:val="009C527E"/>
    <w:rsid w:val="009F3621"/>
    <w:rsid w:val="009F719D"/>
    <w:rsid w:val="009F71FC"/>
    <w:rsid w:val="00A024BF"/>
    <w:rsid w:val="00A1653D"/>
    <w:rsid w:val="00A370EA"/>
    <w:rsid w:val="00A52442"/>
    <w:rsid w:val="00A60836"/>
    <w:rsid w:val="00A714E0"/>
    <w:rsid w:val="00A90FF9"/>
    <w:rsid w:val="00A929B3"/>
    <w:rsid w:val="00AC1C45"/>
    <w:rsid w:val="00AC547C"/>
    <w:rsid w:val="00AD1EC6"/>
    <w:rsid w:val="00AF1D60"/>
    <w:rsid w:val="00AF3C8A"/>
    <w:rsid w:val="00AF49E4"/>
    <w:rsid w:val="00B1589E"/>
    <w:rsid w:val="00B20E86"/>
    <w:rsid w:val="00B25585"/>
    <w:rsid w:val="00B323BC"/>
    <w:rsid w:val="00B37E4C"/>
    <w:rsid w:val="00B40D57"/>
    <w:rsid w:val="00B40FF2"/>
    <w:rsid w:val="00B41907"/>
    <w:rsid w:val="00B47B3E"/>
    <w:rsid w:val="00B54AFD"/>
    <w:rsid w:val="00B5600C"/>
    <w:rsid w:val="00B6415B"/>
    <w:rsid w:val="00B65EF8"/>
    <w:rsid w:val="00B82B7F"/>
    <w:rsid w:val="00B84195"/>
    <w:rsid w:val="00B8675A"/>
    <w:rsid w:val="00B9519F"/>
    <w:rsid w:val="00BA372E"/>
    <w:rsid w:val="00BA7CB3"/>
    <w:rsid w:val="00BB576F"/>
    <w:rsid w:val="00BB737A"/>
    <w:rsid w:val="00BC1752"/>
    <w:rsid w:val="00BD0160"/>
    <w:rsid w:val="00BD347C"/>
    <w:rsid w:val="00BE1B1F"/>
    <w:rsid w:val="00BE4225"/>
    <w:rsid w:val="00BE69A3"/>
    <w:rsid w:val="00BF081F"/>
    <w:rsid w:val="00BF3B2C"/>
    <w:rsid w:val="00BF3E1B"/>
    <w:rsid w:val="00BF4C48"/>
    <w:rsid w:val="00BF5323"/>
    <w:rsid w:val="00BF7454"/>
    <w:rsid w:val="00C0453D"/>
    <w:rsid w:val="00C04A67"/>
    <w:rsid w:val="00C0542C"/>
    <w:rsid w:val="00C05434"/>
    <w:rsid w:val="00C244C7"/>
    <w:rsid w:val="00C248F0"/>
    <w:rsid w:val="00C42E47"/>
    <w:rsid w:val="00C5641A"/>
    <w:rsid w:val="00C670E4"/>
    <w:rsid w:val="00C67923"/>
    <w:rsid w:val="00C71794"/>
    <w:rsid w:val="00C72C95"/>
    <w:rsid w:val="00C74E5E"/>
    <w:rsid w:val="00C84701"/>
    <w:rsid w:val="00C860D2"/>
    <w:rsid w:val="00C90BDE"/>
    <w:rsid w:val="00C923D1"/>
    <w:rsid w:val="00C95F94"/>
    <w:rsid w:val="00CC3D9F"/>
    <w:rsid w:val="00CC4B1A"/>
    <w:rsid w:val="00CD2885"/>
    <w:rsid w:val="00CD57F0"/>
    <w:rsid w:val="00CE0CFA"/>
    <w:rsid w:val="00CF3401"/>
    <w:rsid w:val="00CF728B"/>
    <w:rsid w:val="00D03895"/>
    <w:rsid w:val="00D10863"/>
    <w:rsid w:val="00D22734"/>
    <w:rsid w:val="00D32B8E"/>
    <w:rsid w:val="00D6033C"/>
    <w:rsid w:val="00D60722"/>
    <w:rsid w:val="00D705C6"/>
    <w:rsid w:val="00D763C3"/>
    <w:rsid w:val="00D81EA9"/>
    <w:rsid w:val="00D83D5E"/>
    <w:rsid w:val="00D86168"/>
    <w:rsid w:val="00D86CD0"/>
    <w:rsid w:val="00D87639"/>
    <w:rsid w:val="00D95C22"/>
    <w:rsid w:val="00D97F4F"/>
    <w:rsid w:val="00DB6FEF"/>
    <w:rsid w:val="00DB761A"/>
    <w:rsid w:val="00DC6564"/>
    <w:rsid w:val="00DC7F8F"/>
    <w:rsid w:val="00DD46FC"/>
    <w:rsid w:val="00E042FB"/>
    <w:rsid w:val="00E04307"/>
    <w:rsid w:val="00E07930"/>
    <w:rsid w:val="00E13C9F"/>
    <w:rsid w:val="00E23AA7"/>
    <w:rsid w:val="00E321BF"/>
    <w:rsid w:val="00E330AB"/>
    <w:rsid w:val="00E375A5"/>
    <w:rsid w:val="00E4383D"/>
    <w:rsid w:val="00E547A1"/>
    <w:rsid w:val="00E60A9A"/>
    <w:rsid w:val="00E67D3F"/>
    <w:rsid w:val="00E7129C"/>
    <w:rsid w:val="00E775B5"/>
    <w:rsid w:val="00E87253"/>
    <w:rsid w:val="00E977C1"/>
    <w:rsid w:val="00EA0D7D"/>
    <w:rsid w:val="00EA66BD"/>
    <w:rsid w:val="00EB3DE1"/>
    <w:rsid w:val="00EC2C93"/>
    <w:rsid w:val="00EC70BD"/>
    <w:rsid w:val="00ED2298"/>
    <w:rsid w:val="00ED411B"/>
    <w:rsid w:val="00EF7EA0"/>
    <w:rsid w:val="00F03435"/>
    <w:rsid w:val="00F13DD2"/>
    <w:rsid w:val="00F253FA"/>
    <w:rsid w:val="00F41BBD"/>
    <w:rsid w:val="00F42979"/>
    <w:rsid w:val="00F43E70"/>
    <w:rsid w:val="00F4424A"/>
    <w:rsid w:val="00F5298E"/>
    <w:rsid w:val="00F56BA7"/>
    <w:rsid w:val="00F7790E"/>
    <w:rsid w:val="00F8480D"/>
    <w:rsid w:val="00F867FF"/>
    <w:rsid w:val="00F9152F"/>
    <w:rsid w:val="00F94147"/>
    <w:rsid w:val="00F941BC"/>
    <w:rsid w:val="00F97166"/>
    <w:rsid w:val="00FA03B9"/>
    <w:rsid w:val="00FB410D"/>
    <w:rsid w:val="00FD49BB"/>
    <w:rsid w:val="00FE1A09"/>
    <w:rsid w:val="00FE78D1"/>
    <w:rsid w:val="00FF049D"/>
    <w:rsid w:val="00FF20FA"/>
    <w:rsid w:val="020B16C5"/>
    <w:rsid w:val="02D127EF"/>
    <w:rsid w:val="030819CF"/>
    <w:rsid w:val="030A5EE7"/>
    <w:rsid w:val="03194BBA"/>
    <w:rsid w:val="0399500E"/>
    <w:rsid w:val="03E12C77"/>
    <w:rsid w:val="04332303"/>
    <w:rsid w:val="049C4AA5"/>
    <w:rsid w:val="04F640B0"/>
    <w:rsid w:val="06082B08"/>
    <w:rsid w:val="070D7164"/>
    <w:rsid w:val="0745154F"/>
    <w:rsid w:val="07D1692F"/>
    <w:rsid w:val="09455ECA"/>
    <w:rsid w:val="09BA572A"/>
    <w:rsid w:val="09C90E88"/>
    <w:rsid w:val="0A2063A2"/>
    <w:rsid w:val="0A7A3C95"/>
    <w:rsid w:val="0BE11054"/>
    <w:rsid w:val="0C802933"/>
    <w:rsid w:val="0D7256A0"/>
    <w:rsid w:val="0DE74FDA"/>
    <w:rsid w:val="0F651877"/>
    <w:rsid w:val="0F7A4D63"/>
    <w:rsid w:val="109954B9"/>
    <w:rsid w:val="10E80AE8"/>
    <w:rsid w:val="11553C31"/>
    <w:rsid w:val="11AF255B"/>
    <w:rsid w:val="138B2749"/>
    <w:rsid w:val="14392BEE"/>
    <w:rsid w:val="14AD3AE8"/>
    <w:rsid w:val="14BF5A0F"/>
    <w:rsid w:val="14E8145E"/>
    <w:rsid w:val="14F46B7D"/>
    <w:rsid w:val="15240727"/>
    <w:rsid w:val="15E935CC"/>
    <w:rsid w:val="16FA43E1"/>
    <w:rsid w:val="175E79CC"/>
    <w:rsid w:val="17B439F6"/>
    <w:rsid w:val="187B55A2"/>
    <w:rsid w:val="19ED54DA"/>
    <w:rsid w:val="19F76F82"/>
    <w:rsid w:val="1A272E3B"/>
    <w:rsid w:val="1B225256"/>
    <w:rsid w:val="1B3F571C"/>
    <w:rsid w:val="1CAF3342"/>
    <w:rsid w:val="1DAD273A"/>
    <w:rsid w:val="1E2651D9"/>
    <w:rsid w:val="1F371F0A"/>
    <w:rsid w:val="1F976A36"/>
    <w:rsid w:val="20080571"/>
    <w:rsid w:val="200F4202"/>
    <w:rsid w:val="2025387F"/>
    <w:rsid w:val="217851EF"/>
    <w:rsid w:val="221C4B58"/>
    <w:rsid w:val="22425B13"/>
    <w:rsid w:val="228B23F2"/>
    <w:rsid w:val="234A6F2F"/>
    <w:rsid w:val="23810F0B"/>
    <w:rsid w:val="24185DBB"/>
    <w:rsid w:val="24671E61"/>
    <w:rsid w:val="25602FF3"/>
    <w:rsid w:val="25F46683"/>
    <w:rsid w:val="269727FF"/>
    <w:rsid w:val="27077607"/>
    <w:rsid w:val="2785283B"/>
    <w:rsid w:val="27E35434"/>
    <w:rsid w:val="27F81BEA"/>
    <w:rsid w:val="28101B1B"/>
    <w:rsid w:val="288A628E"/>
    <w:rsid w:val="293B6095"/>
    <w:rsid w:val="2C5D64E3"/>
    <w:rsid w:val="2D950755"/>
    <w:rsid w:val="2D972076"/>
    <w:rsid w:val="2E021B4F"/>
    <w:rsid w:val="2F5F0B1F"/>
    <w:rsid w:val="2FC25940"/>
    <w:rsid w:val="30331D27"/>
    <w:rsid w:val="303E7DF4"/>
    <w:rsid w:val="31FF19FA"/>
    <w:rsid w:val="32A105E6"/>
    <w:rsid w:val="32B45836"/>
    <w:rsid w:val="33995D3F"/>
    <w:rsid w:val="34A61BEF"/>
    <w:rsid w:val="34D06ADA"/>
    <w:rsid w:val="34E174B8"/>
    <w:rsid w:val="35363BB8"/>
    <w:rsid w:val="35D574FE"/>
    <w:rsid w:val="3667037E"/>
    <w:rsid w:val="370437F0"/>
    <w:rsid w:val="37467A3E"/>
    <w:rsid w:val="375F7874"/>
    <w:rsid w:val="38B8209B"/>
    <w:rsid w:val="38B838F0"/>
    <w:rsid w:val="38F90E71"/>
    <w:rsid w:val="394648C2"/>
    <w:rsid w:val="3A4321D2"/>
    <w:rsid w:val="3B3E7A34"/>
    <w:rsid w:val="3B807460"/>
    <w:rsid w:val="3BF30277"/>
    <w:rsid w:val="3C0F07E4"/>
    <w:rsid w:val="3C964531"/>
    <w:rsid w:val="3CAE2082"/>
    <w:rsid w:val="3D137EE8"/>
    <w:rsid w:val="3D5C6256"/>
    <w:rsid w:val="3DC20E35"/>
    <w:rsid w:val="3EA03F87"/>
    <w:rsid w:val="3ED53F33"/>
    <w:rsid w:val="3F7D670B"/>
    <w:rsid w:val="40653B13"/>
    <w:rsid w:val="41EB60A4"/>
    <w:rsid w:val="42A63CA0"/>
    <w:rsid w:val="42EE7CAE"/>
    <w:rsid w:val="442872D0"/>
    <w:rsid w:val="44B70CCC"/>
    <w:rsid w:val="450A7A8D"/>
    <w:rsid w:val="457F7260"/>
    <w:rsid w:val="465D2A5E"/>
    <w:rsid w:val="46881DDF"/>
    <w:rsid w:val="46A35042"/>
    <w:rsid w:val="46F8137D"/>
    <w:rsid w:val="4732034B"/>
    <w:rsid w:val="47425F51"/>
    <w:rsid w:val="4849035E"/>
    <w:rsid w:val="4A607B65"/>
    <w:rsid w:val="4AA11860"/>
    <w:rsid w:val="4ABC48FE"/>
    <w:rsid w:val="4B667093"/>
    <w:rsid w:val="4BC60CF9"/>
    <w:rsid w:val="4BF42A47"/>
    <w:rsid w:val="4D816D95"/>
    <w:rsid w:val="4F524392"/>
    <w:rsid w:val="50382F1D"/>
    <w:rsid w:val="50A47316"/>
    <w:rsid w:val="50EB4829"/>
    <w:rsid w:val="512C1FE0"/>
    <w:rsid w:val="51FF1FCA"/>
    <w:rsid w:val="53A662D2"/>
    <w:rsid w:val="53AF3EB8"/>
    <w:rsid w:val="54130618"/>
    <w:rsid w:val="55821FEC"/>
    <w:rsid w:val="55D762AC"/>
    <w:rsid w:val="56D31D03"/>
    <w:rsid w:val="58A0285A"/>
    <w:rsid w:val="58EE2285"/>
    <w:rsid w:val="590938F8"/>
    <w:rsid w:val="5AA0027F"/>
    <w:rsid w:val="5B047059"/>
    <w:rsid w:val="5B8E4572"/>
    <w:rsid w:val="5BDF57CC"/>
    <w:rsid w:val="5C346966"/>
    <w:rsid w:val="5C972E4A"/>
    <w:rsid w:val="5CC72D61"/>
    <w:rsid w:val="5CF85056"/>
    <w:rsid w:val="5D7E768C"/>
    <w:rsid w:val="5E571142"/>
    <w:rsid w:val="5E846D64"/>
    <w:rsid w:val="5ED73183"/>
    <w:rsid w:val="601B67E3"/>
    <w:rsid w:val="60A82339"/>
    <w:rsid w:val="621963A8"/>
    <w:rsid w:val="650163BB"/>
    <w:rsid w:val="65987BF6"/>
    <w:rsid w:val="659A43AC"/>
    <w:rsid w:val="65F8513F"/>
    <w:rsid w:val="65FA72B1"/>
    <w:rsid w:val="66920FEB"/>
    <w:rsid w:val="66C72AC3"/>
    <w:rsid w:val="67755A0E"/>
    <w:rsid w:val="67A5075C"/>
    <w:rsid w:val="68065A89"/>
    <w:rsid w:val="68184A68"/>
    <w:rsid w:val="69304E9C"/>
    <w:rsid w:val="69FD05E9"/>
    <w:rsid w:val="6AFF04DE"/>
    <w:rsid w:val="6BEB1597"/>
    <w:rsid w:val="6C9F403E"/>
    <w:rsid w:val="6CC13FDB"/>
    <w:rsid w:val="6D8C30D2"/>
    <w:rsid w:val="6DB96A5B"/>
    <w:rsid w:val="6E445737"/>
    <w:rsid w:val="6E6C3A91"/>
    <w:rsid w:val="6E7272D6"/>
    <w:rsid w:val="70271A4B"/>
    <w:rsid w:val="707F382F"/>
    <w:rsid w:val="711F31F0"/>
    <w:rsid w:val="714B3CEE"/>
    <w:rsid w:val="716E210F"/>
    <w:rsid w:val="71985D6B"/>
    <w:rsid w:val="720B0A61"/>
    <w:rsid w:val="727826B3"/>
    <w:rsid w:val="737618AC"/>
    <w:rsid w:val="739521CD"/>
    <w:rsid w:val="73A8091F"/>
    <w:rsid w:val="758917D4"/>
    <w:rsid w:val="75C15108"/>
    <w:rsid w:val="764A4CFC"/>
    <w:rsid w:val="76B468C6"/>
    <w:rsid w:val="77D11766"/>
    <w:rsid w:val="786A05E8"/>
    <w:rsid w:val="789C354B"/>
    <w:rsid w:val="790659C1"/>
    <w:rsid w:val="7A0C3739"/>
    <w:rsid w:val="7A59766B"/>
    <w:rsid w:val="7C6A0AC4"/>
    <w:rsid w:val="7CAC04F6"/>
    <w:rsid w:val="7E314712"/>
    <w:rsid w:val="7E3E74A9"/>
    <w:rsid w:val="7F873451"/>
    <w:rsid w:val="7FCD6475"/>
    <w:rsid w:val="7FE91AA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semiHidden="1"/>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annotation text" w:uiPriority="99"/>
    <w:lsdException w:name="index heading" w:semiHidden="1"/>
    <w:lsdException w:name="table of figures" w:semiHidden="1"/>
    <w:lsdException w:name="envelope address" w:semiHidden="1"/>
    <w:lsdException w:name="envelope return" w:semiHidden="1"/>
    <w:lsdException w:name="line number" w:semiHidden="1"/>
    <w:lsdException w:name="table of authorities" w:qFormat="0"/>
    <w:lsdException w:name="macro" w:qFormat="0"/>
    <w:lsdException w:name="toa heading" w:qFormat="0"/>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lsdException w:name="Hyperlink" w:uiPriority="99"/>
    <w:lsdException w:name="FollowedHyperlink" w:semiHidden="1" w:uiPriority="99"/>
    <w:lsdException w:name="E-mail Signature" w:semiHidden="1"/>
    <w:lsdException w:name="HTML Top of Form" w:semiHidden="1" w:uiPriority="99" w:unhideWhenUsed="1" w:qFormat="0"/>
    <w:lsdException w:name="HTML Bottom of Form" w:semiHidden="1" w:uiPriority="99" w:unhideWhenUsed="1" w:qFormat="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Theme" w:semiHidden="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qFormat/>
    <w:rsid w:val="00B6415B"/>
    <w:pPr>
      <w:widowControl w:val="0"/>
      <w:jc w:val="both"/>
    </w:pPr>
    <w:rPr>
      <w:kern w:val="2"/>
      <w:sz w:val="21"/>
      <w:szCs w:val="24"/>
    </w:rPr>
  </w:style>
  <w:style w:type="paragraph" w:styleId="1">
    <w:name w:val="heading 1"/>
    <w:basedOn w:val="a"/>
    <w:next w:val="a"/>
    <w:link w:val="1Char"/>
    <w:qFormat/>
    <w:rsid w:val="00B6415B"/>
    <w:pPr>
      <w:keepNext/>
      <w:keepLines/>
      <w:spacing w:line="360" w:lineRule="auto"/>
      <w:outlineLvl w:val="0"/>
    </w:pPr>
    <w:rPr>
      <w:b/>
      <w:bCs/>
      <w:kern w:val="44"/>
      <w:sz w:val="32"/>
      <w:szCs w:val="44"/>
    </w:rPr>
  </w:style>
  <w:style w:type="paragraph" w:styleId="2">
    <w:name w:val="heading 2"/>
    <w:basedOn w:val="a"/>
    <w:next w:val="a"/>
    <w:link w:val="2Char1"/>
    <w:qFormat/>
    <w:rsid w:val="00B6415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B6415B"/>
    <w:pPr>
      <w:keepNext/>
      <w:keepLines/>
      <w:spacing w:line="360" w:lineRule="auto"/>
      <w:outlineLvl w:val="2"/>
    </w:pPr>
    <w:rPr>
      <w:b/>
      <w:bCs/>
      <w:sz w:val="24"/>
      <w:szCs w:val="32"/>
    </w:rPr>
  </w:style>
  <w:style w:type="paragraph" w:styleId="4">
    <w:name w:val="heading 4"/>
    <w:basedOn w:val="a"/>
    <w:next w:val="a"/>
    <w:qFormat/>
    <w:rsid w:val="00B6415B"/>
    <w:pPr>
      <w:keepNext/>
      <w:keepLines/>
      <w:spacing w:line="360" w:lineRule="auto"/>
      <w:outlineLvl w:val="3"/>
    </w:pPr>
    <w:rPr>
      <w:rFonts w:ascii="Arial" w:hAnsi="Arial"/>
      <w:b/>
      <w:bCs/>
      <w:szCs w:val="28"/>
    </w:rPr>
  </w:style>
  <w:style w:type="paragraph" w:styleId="5">
    <w:name w:val="heading 5"/>
    <w:basedOn w:val="a"/>
    <w:next w:val="a"/>
    <w:qFormat/>
    <w:rsid w:val="00B6415B"/>
    <w:pPr>
      <w:keepNext/>
      <w:keepLines/>
      <w:spacing w:line="360" w:lineRule="auto"/>
      <w:outlineLvl w:val="4"/>
    </w:pPr>
    <w:rPr>
      <w:rFonts w:eastAsia="黑体"/>
      <w:bCs/>
      <w:szCs w:val="28"/>
    </w:rPr>
  </w:style>
  <w:style w:type="paragraph" w:styleId="6">
    <w:name w:val="heading 6"/>
    <w:basedOn w:val="a"/>
    <w:next w:val="a"/>
    <w:qFormat/>
    <w:rsid w:val="00B6415B"/>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B6415B"/>
    <w:pPr>
      <w:keepNext/>
      <w:keepLines/>
      <w:spacing w:before="240" w:after="64" w:line="320" w:lineRule="auto"/>
      <w:outlineLvl w:val="6"/>
    </w:pPr>
    <w:rPr>
      <w:b/>
      <w:bCs/>
      <w:sz w:val="24"/>
    </w:rPr>
  </w:style>
  <w:style w:type="paragraph" w:styleId="8">
    <w:name w:val="heading 8"/>
    <w:basedOn w:val="a"/>
    <w:next w:val="a"/>
    <w:qFormat/>
    <w:rsid w:val="00B6415B"/>
    <w:pPr>
      <w:keepNext/>
      <w:keepLines/>
      <w:spacing w:before="240" w:after="64" w:line="320" w:lineRule="auto"/>
      <w:outlineLvl w:val="7"/>
    </w:pPr>
    <w:rPr>
      <w:rFonts w:ascii="Arial" w:eastAsia="黑体" w:hAnsi="Arial"/>
      <w:sz w:val="24"/>
    </w:rPr>
  </w:style>
  <w:style w:type="paragraph" w:styleId="9">
    <w:name w:val="heading 9"/>
    <w:basedOn w:val="a"/>
    <w:next w:val="a"/>
    <w:qFormat/>
    <w:rsid w:val="00B6415B"/>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semiHidden/>
    <w:qFormat/>
    <w:rsid w:val="00B6415B"/>
    <w:pPr>
      <w:ind w:left="1260" w:hanging="420"/>
    </w:pPr>
  </w:style>
  <w:style w:type="paragraph" w:styleId="a3">
    <w:name w:val="annotation subject"/>
    <w:basedOn w:val="a4"/>
    <w:next w:val="a4"/>
    <w:qFormat/>
    <w:rsid w:val="00B6415B"/>
    <w:rPr>
      <w:b/>
      <w:bCs/>
    </w:rPr>
  </w:style>
  <w:style w:type="paragraph" w:styleId="a4">
    <w:name w:val="annotation text"/>
    <w:basedOn w:val="a"/>
    <w:link w:val="Char"/>
    <w:uiPriority w:val="99"/>
    <w:qFormat/>
    <w:rsid w:val="00B6415B"/>
    <w:pPr>
      <w:jc w:val="left"/>
    </w:pPr>
  </w:style>
  <w:style w:type="paragraph" w:styleId="70">
    <w:name w:val="toc 7"/>
    <w:basedOn w:val="a"/>
    <w:next w:val="a"/>
    <w:qFormat/>
    <w:rsid w:val="00B6415B"/>
    <w:pPr>
      <w:ind w:left="1260"/>
      <w:jc w:val="left"/>
    </w:pPr>
    <w:rPr>
      <w:sz w:val="18"/>
      <w:szCs w:val="18"/>
    </w:rPr>
  </w:style>
  <w:style w:type="paragraph" w:styleId="a5">
    <w:name w:val="Body Text First Indent"/>
    <w:basedOn w:val="a6"/>
    <w:semiHidden/>
    <w:qFormat/>
    <w:rsid w:val="00B6415B"/>
    <w:pPr>
      <w:ind w:firstLine="420"/>
    </w:pPr>
  </w:style>
  <w:style w:type="paragraph" w:styleId="a6">
    <w:name w:val="Body Text"/>
    <w:basedOn w:val="a"/>
    <w:semiHidden/>
    <w:qFormat/>
    <w:rsid w:val="00B6415B"/>
    <w:pPr>
      <w:spacing w:after="120"/>
    </w:pPr>
  </w:style>
  <w:style w:type="paragraph" w:styleId="20">
    <w:name w:val="List Number 2"/>
    <w:basedOn w:val="a"/>
    <w:semiHidden/>
    <w:qFormat/>
    <w:rsid w:val="00B6415B"/>
    <w:pPr>
      <w:tabs>
        <w:tab w:val="left" w:pos="780"/>
      </w:tabs>
      <w:ind w:left="780" w:hanging="360"/>
    </w:pPr>
  </w:style>
  <w:style w:type="paragraph" w:styleId="a7">
    <w:name w:val="Note Heading"/>
    <w:basedOn w:val="a"/>
    <w:next w:val="a"/>
    <w:semiHidden/>
    <w:qFormat/>
    <w:rsid w:val="00B6415B"/>
    <w:pPr>
      <w:jc w:val="center"/>
    </w:pPr>
  </w:style>
  <w:style w:type="paragraph" w:styleId="40">
    <w:name w:val="List Bullet 4"/>
    <w:basedOn w:val="a"/>
    <w:semiHidden/>
    <w:qFormat/>
    <w:rsid w:val="00B6415B"/>
    <w:pPr>
      <w:tabs>
        <w:tab w:val="left" w:pos="1620"/>
      </w:tabs>
      <w:ind w:left="1620" w:hanging="360"/>
    </w:pPr>
  </w:style>
  <w:style w:type="paragraph" w:styleId="a8">
    <w:name w:val="E-mail Signature"/>
    <w:basedOn w:val="a"/>
    <w:semiHidden/>
    <w:qFormat/>
    <w:rsid w:val="00B6415B"/>
  </w:style>
  <w:style w:type="paragraph" w:styleId="a9">
    <w:name w:val="List Number"/>
    <w:basedOn w:val="a"/>
    <w:semiHidden/>
    <w:qFormat/>
    <w:rsid w:val="00B6415B"/>
    <w:pPr>
      <w:tabs>
        <w:tab w:val="left" w:pos="360"/>
      </w:tabs>
      <w:ind w:left="360" w:hanging="360"/>
    </w:pPr>
  </w:style>
  <w:style w:type="paragraph" w:styleId="aa">
    <w:name w:val="Normal Indent"/>
    <w:basedOn w:val="a"/>
    <w:qFormat/>
    <w:rsid w:val="00B6415B"/>
    <w:pPr>
      <w:ind w:firstLine="420"/>
    </w:pPr>
  </w:style>
  <w:style w:type="paragraph" w:styleId="ab">
    <w:name w:val="caption"/>
    <w:basedOn w:val="a"/>
    <w:next w:val="a"/>
    <w:qFormat/>
    <w:rsid w:val="00B6415B"/>
    <w:pPr>
      <w:spacing w:before="152" w:after="160"/>
    </w:pPr>
    <w:rPr>
      <w:rFonts w:ascii="Arial" w:eastAsia="黑体" w:hAnsi="Arial"/>
      <w:sz w:val="20"/>
      <w:szCs w:val="20"/>
    </w:rPr>
  </w:style>
  <w:style w:type="paragraph" w:styleId="ac">
    <w:name w:val="List Bullet"/>
    <w:basedOn w:val="a"/>
    <w:semiHidden/>
    <w:qFormat/>
    <w:rsid w:val="00B6415B"/>
    <w:pPr>
      <w:tabs>
        <w:tab w:val="left" w:pos="360"/>
      </w:tabs>
      <w:ind w:left="360" w:hanging="360"/>
    </w:pPr>
  </w:style>
  <w:style w:type="paragraph" w:styleId="ad">
    <w:name w:val="envelope address"/>
    <w:basedOn w:val="a"/>
    <w:semiHidden/>
    <w:qFormat/>
    <w:rsid w:val="00B6415B"/>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
    <w:link w:val="Char0"/>
    <w:qFormat/>
    <w:rsid w:val="00B6415B"/>
    <w:rPr>
      <w:rFonts w:ascii="Tahoma" w:hAnsi="Tahoma"/>
      <w:sz w:val="16"/>
      <w:szCs w:val="16"/>
    </w:rPr>
  </w:style>
  <w:style w:type="paragraph" w:styleId="af">
    <w:name w:val="Salutation"/>
    <w:basedOn w:val="a"/>
    <w:next w:val="a"/>
    <w:semiHidden/>
    <w:qFormat/>
    <w:rsid w:val="00B6415B"/>
  </w:style>
  <w:style w:type="paragraph" w:styleId="31">
    <w:name w:val="Body Text 3"/>
    <w:basedOn w:val="a"/>
    <w:semiHidden/>
    <w:qFormat/>
    <w:rsid w:val="00B6415B"/>
    <w:pPr>
      <w:spacing w:after="120"/>
    </w:pPr>
    <w:rPr>
      <w:sz w:val="16"/>
      <w:szCs w:val="16"/>
    </w:rPr>
  </w:style>
  <w:style w:type="paragraph" w:styleId="af0">
    <w:name w:val="Closing"/>
    <w:basedOn w:val="a"/>
    <w:semiHidden/>
    <w:qFormat/>
    <w:rsid w:val="00B6415B"/>
    <w:pPr>
      <w:ind w:left="4320"/>
    </w:pPr>
  </w:style>
  <w:style w:type="paragraph" w:styleId="32">
    <w:name w:val="List Bullet 3"/>
    <w:basedOn w:val="a"/>
    <w:semiHidden/>
    <w:qFormat/>
    <w:rsid w:val="00B6415B"/>
    <w:pPr>
      <w:tabs>
        <w:tab w:val="left" w:pos="1200"/>
      </w:tabs>
      <w:ind w:left="1200" w:hanging="360"/>
    </w:pPr>
  </w:style>
  <w:style w:type="paragraph" w:styleId="af1">
    <w:name w:val="Body Text Indent"/>
    <w:basedOn w:val="a"/>
    <w:semiHidden/>
    <w:qFormat/>
    <w:rsid w:val="00B6415B"/>
    <w:pPr>
      <w:spacing w:after="120"/>
      <w:ind w:left="420"/>
    </w:pPr>
  </w:style>
  <w:style w:type="paragraph" w:styleId="33">
    <w:name w:val="List Number 3"/>
    <w:basedOn w:val="a"/>
    <w:semiHidden/>
    <w:qFormat/>
    <w:rsid w:val="00B6415B"/>
    <w:pPr>
      <w:tabs>
        <w:tab w:val="left" w:pos="1200"/>
      </w:tabs>
      <w:ind w:left="1200" w:hanging="360"/>
    </w:pPr>
  </w:style>
  <w:style w:type="paragraph" w:styleId="21">
    <w:name w:val="List 2"/>
    <w:basedOn w:val="a"/>
    <w:semiHidden/>
    <w:qFormat/>
    <w:rsid w:val="00B6415B"/>
    <w:pPr>
      <w:ind w:left="840" w:hanging="420"/>
    </w:pPr>
  </w:style>
  <w:style w:type="paragraph" w:styleId="af2">
    <w:name w:val="List Continue"/>
    <w:basedOn w:val="a"/>
    <w:semiHidden/>
    <w:qFormat/>
    <w:rsid w:val="00B6415B"/>
    <w:pPr>
      <w:spacing w:after="120"/>
      <w:ind w:left="420"/>
    </w:pPr>
  </w:style>
  <w:style w:type="paragraph" w:styleId="af3">
    <w:name w:val="Block Text"/>
    <w:basedOn w:val="a"/>
    <w:semiHidden/>
    <w:qFormat/>
    <w:rsid w:val="00B6415B"/>
    <w:pPr>
      <w:spacing w:after="120"/>
      <w:ind w:left="1440" w:right="1440"/>
    </w:pPr>
  </w:style>
  <w:style w:type="paragraph" w:styleId="22">
    <w:name w:val="List Bullet 2"/>
    <w:basedOn w:val="a"/>
    <w:semiHidden/>
    <w:qFormat/>
    <w:rsid w:val="00B6415B"/>
    <w:pPr>
      <w:tabs>
        <w:tab w:val="left" w:pos="780"/>
      </w:tabs>
      <w:ind w:left="780" w:hanging="360"/>
    </w:pPr>
  </w:style>
  <w:style w:type="paragraph" w:styleId="HTML">
    <w:name w:val="HTML Address"/>
    <w:basedOn w:val="a"/>
    <w:semiHidden/>
    <w:qFormat/>
    <w:rsid w:val="00B6415B"/>
    <w:rPr>
      <w:i/>
      <w:iCs/>
    </w:rPr>
  </w:style>
  <w:style w:type="paragraph" w:styleId="50">
    <w:name w:val="toc 5"/>
    <w:basedOn w:val="a"/>
    <w:next w:val="a"/>
    <w:qFormat/>
    <w:rsid w:val="00B6415B"/>
    <w:pPr>
      <w:ind w:left="840"/>
      <w:jc w:val="left"/>
    </w:pPr>
    <w:rPr>
      <w:sz w:val="18"/>
      <w:szCs w:val="18"/>
    </w:rPr>
  </w:style>
  <w:style w:type="paragraph" w:styleId="34">
    <w:name w:val="toc 3"/>
    <w:basedOn w:val="a"/>
    <w:next w:val="a"/>
    <w:qFormat/>
    <w:rsid w:val="00B6415B"/>
    <w:pPr>
      <w:ind w:leftChars="400" w:left="840"/>
    </w:pPr>
  </w:style>
  <w:style w:type="paragraph" w:styleId="af4">
    <w:name w:val="Plain Text"/>
    <w:basedOn w:val="a"/>
    <w:link w:val="Char1"/>
    <w:qFormat/>
    <w:rsid w:val="00B6415B"/>
    <w:rPr>
      <w:rFonts w:ascii="宋体" w:hAnsi="Courier New" w:cs="Courier New"/>
      <w:szCs w:val="21"/>
    </w:rPr>
  </w:style>
  <w:style w:type="paragraph" w:styleId="51">
    <w:name w:val="List Bullet 5"/>
    <w:basedOn w:val="a"/>
    <w:semiHidden/>
    <w:qFormat/>
    <w:rsid w:val="00B6415B"/>
    <w:pPr>
      <w:tabs>
        <w:tab w:val="left" w:pos="2040"/>
      </w:tabs>
      <w:ind w:left="2040" w:hanging="360"/>
    </w:pPr>
  </w:style>
  <w:style w:type="paragraph" w:styleId="41">
    <w:name w:val="List Number 4"/>
    <w:basedOn w:val="a"/>
    <w:semiHidden/>
    <w:qFormat/>
    <w:rsid w:val="00B6415B"/>
    <w:pPr>
      <w:tabs>
        <w:tab w:val="left" w:pos="1620"/>
      </w:tabs>
      <w:ind w:left="1620" w:hanging="360"/>
    </w:pPr>
  </w:style>
  <w:style w:type="paragraph" w:styleId="80">
    <w:name w:val="toc 8"/>
    <w:basedOn w:val="a"/>
    <w:next w:val="a"/>
    <w:qFormat/>
    <w:rsid w:val="00B6415B"/>
    <w:pPr>
      <w:ind w:left="1470"/>
      <w:jc w:val="left"/>
    </w:pPr>
    <w:rPr>
      <w:sz w:val="18"/>
      <w:szCs w:val="18"/>
    </w:rPr>
  </w:style>
  <w:style w:type="paragraph" w:styleId="af5">
    <w:name w:val="Date"/>
    <w:basedOn w:val="a"/>
    <w:next w:val="a"/>
    <w:qFormat/>
    <w:rsid w:val="00B6415B"/>
    <w:pPr>
      <w:ind w:leftChars="2500" w:left="100"/>
    </w:pPr>
  </w:style>
  <w:style w:type="paragraph" w:styleId="23">
    <w:name w:val="Body Text Indent 2"/>
    <w:basedOn w:val="a"/>
    <w:link w:val="2Char"/>
    <w:qFormat/>
    <w:rsid w:val="00B6415B"/>
    <w:pPr>
      <w:autoSpaceDE w:val="0"/>
      <w:autoSpaceDN w:val="0"/>
      <w:adjustRightInd w:val="0"/>
      <w:spacing w:line="360" w:lineRule="auto"/>
      <w:ind w:firstLineChars="200" w:firstLine="480"/>
    </w:pPr>
    <w:rPr>
      <w:rFonts w:ascii="宋体"/>
      <w:color w:val="000000"/>
      <w:sz w:val="24"/>
    </w:rPr>
  </w:style>
  <w:style w:type="paragraph" w:styleId="af6">
    <w:name w:val="endnote text"/>
    <w:basedOn w:val="a"/>
    <w:qFormat/>
    <w:rsid w:val="00B6415B"/>
    <w:pPr>
      <w:snapToGrid w:val="0"/>
      <w:jc w:val="left"/>
    </w:pPr>
  </w:style>
  <w:style w:type="paragraph" w:styleId="52">
    <w:name w:val="List Continue 5"/>
    <w:basedOn w:val="a"/>
    <w:semiHidden/>
    <w:qFormat/>
    <w:rsid w:val="00B6415B"/>
    <w:pPr>
      <w:spacing w:after="120"/>
      <w:ind w:left="2100"/>
    </w:pPr>
  </w:style>
  <w:style w:type="paragraph" w:styleId="af7">
    <w:name w:val="Balloon Text"/>
    <w:basedOn w:val="a"/>
    <w:link w:val="Char2"/>
    <w:qFormat/>
    <w:rsid w:val="00B6415B"/>
    <w:rPr>
      <w:sz w:val="18"/>
      <w:szCs w:val="18"/>
    </w:rPr>
  </w:style>
  <w:style w:type="paragraph" w:styleId="af8">
    <w:name w:val="footer"/>
    <w:basedOn w:val="a"/>
    <w:link w:val="Char10"/>
    <w:qFormat/>
    <w:rsid w:val="00B6415B"/>
    <w:pPr>
      <w:tabs>
        <w:tab w:val="center" w:pos="4153"/>
        <w:tab w:val="right" w:pos="8306"/>
      </w:tabs>
      <w:snapToGrid w:val="0"/>
      <w:jc w:val="left"/>
    </w:pPr>
    <w:rPr>
      <w:sz w:val="18"/>
      <w:szCs w:val="18"/>
    </w:rPr>
  </w:style>
  <w:style w:type="paragraph" w:styleId="af9">
    <w:name w:val="envelope return"/>
    <w:basedOn w:val="a"/>
    <w:semiHidden/>
    <w:qFormat/>
    <w:rsid w:val="00B6415B"/>
    <w:pPr>
      <w:snapToGrid w:val="0"/>
    </w:pPr>
    <w:rPr>
      <w:rFonts w:ascii="Arial" w:hAnsi="Arial" w:cs="Arial"/>
    </w:rPr>
  </w:style>
  <w:style w:type="paragraph" w:styleId="24">
    <w:name w:val="Body Text First Indent 2"/>
    <w:basedOn w:val="af1"/>
    <w:semiHidden/>
    <w:qFormat/>
    <w:rsid w:val="00B6415B"/>
    <w:pPr>
      <w:ind w:firstLine="420"/>
    </w:pPr>
  </w:style>
  <w:style w:type="paragraph" w:styleId="afa">
    <w:name w:val="header"/>
    <w:basedOn w:val="a"/>
    <w:link w:val="Char11"/>
    <w:qFormat/>
    <w:rsid w:val="00B6415B"/>
    <w:pPr>
      <w:tabs>
        <w:tab w:val="center" w:pos="4320"/>
        <w:tab w:val="right" w:pos="8640"/>
      </w:tabs>
    </w:pPr>
  </w:style>
  <w:style w:type="paragraph" w:styleId="afb">
    <w:name w:val="Signature"/>
    <w:basedOn w:val="a"/>
    <w:semiHidden/>
    <w:qFormat/>
    <w:rsid w:val="00B6415B"/>
    <w:pPr>
      <w:ind w:left="4320"/>
    </w:pPr>
  </w:style>
  <w:style w:type="paragraph" w:styleId="10">
    <w:name w:val="toc 1"/>
    <w:basedOn w:val="a"/>
    <w:next w:val="a"/>
    <w:qFormat/>
    <w:rsid w:val="00B6415B"/>
    <w:rPr>
      <w:szCs w:val="20"/>
    </w:rPr>
  </w:style>
  <w:style w:type="paragraph" w:styleId="42">
    <w:name w:val="List Continue 4"/>
    <w:basedOn w:val="a"/>
    <w:semiHidden/>
    <w:qFormat/>
    <w:rsid w:val="00B6415B"/>
    <w:pPr>
      <w:spacing w:after="120"/>
      <w:ind w:left="1680"/>
    </w:pPr>
  </w:style>
  <w:style w:type="paragraph" w:styleId="43">
    <w:name w:val="toc 4"/>
    <w:basedOn w:val="a"/>
    <w:next w:val="a"/>
    <w:qFormat/>
    <w:rsid w:val="00B6415B"/>
    <w:pPr>
      <w:ind w:left="630"/>
      <w:jc w:val="left"/>
    </w:pPr>
    <w:rPr>
      <w:sz w:val="18"/>
      <w:szCs w:val="18"/>
    </w:rPr>
  </w:style>
  <w:style w:type="paragraph" w:styleId="afc">
    <w:name w:val="index heading"/>
    <w:basedOn w:val="a"/>
    <w:next w:val="11"/>
    <w:semiHidden/>
    <w:qFormat/>
    <w:rsid w:val="00B6415B"/>
    <w:pPr>
      <w:adjustRightInd w:val="0"/>
      <w:spacing w:line="490" w:lineRule="exact"/>
      <w:ind w:firstLine="556"/>
      <w:textAlignment w:val="baseline"/>
    </w:pPr>
    <w:rPr>
      <w:rFonts w:eastAsia="仿宋_GB2312"/>
      <w:kern w:val="0"/>
      <w:sz w:val="28"/>
      <w:szCs w:val="20"/>
    </w:rPr>
  </w:style>
  <w:style w:type="paragraph" w:styleId="11">
    <w:name w:val="index 1"/>
    <w:basedOn w:val="a"/>
    <w:next w:val="a"/>
    <w:semiHidden/>
    <w:qFormat/>
    <w:rsid w:val="00B6415B"/>
  </w:style>
  <w:style w:type="paragraph" w:styleId="afd">
    <w:name w:val="Subtitle"/>
    <w:basedOn w:val="a"/>
    <w:qFormat/>
    <w:rsid w:val="00B6415B"/>
    <w:pPr>
      <w:spacing w:before="240" w:after="60" w:line="312" w:lineRule="auto"/>
      <w:jc w:val="center"/>
      <w:outlineLvl w:val="1"/>
    </w:pPr>
    <w:rPr>
      <w:rFonts w:ascii="Arial" w:hAnsi="Arial" w:cs="Arial"/>
      <w:b/>
      <w:bCs/>
      <w:kern w:val="28"/>
      <w:sz w:val="32"/>
      <w:szCs w:val="32"/>
    </w:rPr>
  </w:style>
  <w:style w:type="paragraph" w:styleId="53">
    <w:name w:val="List Number 5"/>
    <w:basedOn w:val="a"/>
    <w:semiHidden/>
    <w:qFormat/>
    <w:rsid w:val="00B6415B"/>
    <w:pPr>
      <w:tabs>
        <w:tab w:val="left" w:pos="2040"/>
      </w:tabs>
      <w:ind w:left="2040" w:hanging="360"/>
    </w:pPr>
  </w:style>
  <w:style w:type="paragraph" w:styleId="afe">
    <w:name w:val="List"/>
    <w:basedOn w:val="a"/>
    <w:semiHidden/>
    <w:qFormat/>
    <w:rsid w:val="00B6415B"/>
    <w:pPr>
      <w:ind w:left="420" w:hanging="420"/>
    </w:pPr>
  </w:style>
  <w:style w:type="paragraph" w:styleId="aff">
    <w:name w:val="footnote text"/>
    <w:basedOn w:val="a"/>
    <w:link w:val="Char20"/>
    <w:qFormat/>
    <w:rsid w:val="00B6415B"/>
    <w:pPr>
      <w:snapToGrid w:val="0"/>
      <w:jc w:val="left"/>
    </w:pPr>
    <w:rPr>
      <w:kern w:val="0"/>
      <w:sz w:val="18"/>
      <w:szCs w:val="20"/>
    </w:rPr>
  </w:style>
  <w:style w:type="paragraph" w:styleId="60">
    <w:name w:val="toc 6"/>
    <w:basedOn w:val="a"/>
    <w:next w:val="a"/>
    <w:qFormat/>
    <w:rsid w:val="00B6415B"/>
    <w:pPr>
      <w:ind w:left="1050"/>
      <w:jc w:val="left"/>
    </w:pPr>
    <w:rPr>
      <w:sz w:val="18"/>
      <w:szCs w:val="18"/>
    </w:rPr>
  </w:style>
  <w:style w:type="paragraph" w:styleId="54">
    <w:name w:val="List 5"/>
    <w:basedOn w:val="a"/>
    <w:semiHidden/>
    <w:qFormat/>
    <w:rsid w:val="00B6415B"/>
    <w:pPr>
      <w:ind w:left="2100" w:hanging="420"/>
    </w:pPr>
  </w:style>
  <w:style w:type="paragraph" w:styleId="35">
    <w:name w:val="Body Text Indent 3"/>
    <w:basedOn w:val="a"/>
    <w:semiHidden/>
    <w:qFormat/>
    <w:rsid w:val="00B6415B"/>
    <w:pPr>
      <w:spacing w:after="120"/>
      <w:ind w:left="420"/>
    </w:pPr>
    <w:rPr>
      <w:sz w:val="16"/>
      <w:szCs w:val="16"/>
    </w:rPr>
  </w:style>
  <w:style w:type="paragraph" w:styleId="aff0">
    <w:name w:val="table of figures"/>
    <w:basedOn w:val="a"/>
    <w:next w:val="a"/>
    <w:semiHidden/>
    <w:qFormat/>
    <w:rsid w:val="00B6415B"/>
    <w:pPr>
      <w:ind w:leftChars="200" w:left="200" w:hangingChars="200" w:hanging="200"/>
    </w:pPr>
  </w:style>
  <w:style w:type="paragraph" w:styleId="25">
    <w:name w:val="toc 2"/>
    <w:basedOn w:val="a"/>
    <w:next w:val="a"/>
    <w:qFormat/>
    <w:rsid w:val="00B6415B"/>
    <w:pPr>
      <w:ind w:leftChars="200" w:left="420"/>
    </w:pPr>
    <w:rPr>
      <w:szCs w:val="20"/>
    </w:rPr>
  </w:style>
  <w:style w:type="paragraph" w:styleId="90">
    <w:name w:val="toc 9"/>
    <w:basedOn w:val="a"/>
    <w:next w:val="a"/>
    <w:qFormat/>
    <w:rsid w:val="00B6415B"/>
    <w:pPr>
      <w:ind w:left="1680"/>
      <w:jc w:val="left"/>
    </w:pPr>
    <w:rPr>
      <w:sz w:val="18"/>
      <w:szCs w:val="18"/>
    </w:rPr>
  </w:style>
  <w:style w:type="paragraph" w:styleId="26">
    <w:name w:val="Body Text 2"/>
    <w:basedOn w:val="a"/>
    <w:semiHidden/>
    <w:qFormat/>
    <w:rsid w:val="00B6415B"/>
    <w:pPr>
      <w:spacing w:after="120" w:line="480" w:lineRule="auto"/>
    </w:pPr>
  </w:style>
  <w:style w:type="paragraph" w:styleId="44">
    <w:name w:val="List 4"/>
    <w:basedOn w:val="a"/>
    <w:semiHidden/>
    <w:qFormat/>
    <w:rsid w:val="00B6415B"/>
    <w:pPr>
      <w:ind w:left="1680" w:hanging="420"/>
    </w:pPr>
  </w:style>
  <w:style w:type="paragraph" w:styleId="27">
    <w:name w:val="List Continue 2"/>
    <w:basedOn w:val="a"/>
    <w:semiHidden/>
    <w:qFormat/>
    <w:rsid w:val="00B6415B"/>
    <w:pPr>
      <w:spacing w:after="120"/>
      <w:ind w:left="840"/>
    </w:pPr>
  </w:style>
  <w:style w:type="paragraph" w:styleId="aff1">
    <w:name w:val="Message Header"/>
    <w:basedOn w:val="a"/>
    <w:semiHidden/>
    <w:qFormat/>
    <w:rsid w:val="00B6415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
    <w:semiHidden/>
    <w:qFormat/>
    <w:rsid w:val="00B6415B"/>
    <w:rPr>
      <w:rFonts w:ascii="Courier New" w:hAnsi="Courier New" w:cs="Courier New"/>
      <w:sz w:val="20"/>
      <w:szCs w:val="20"/>
    </w:rPr>
  </w:style>
  <w:style w:type="paragraph" w:styleId="aff2">
    <w:name w:val="Normal (Web)"/>
    <w:basedOn w:val="a"/>
    <w:qFormat/>
    <w:rsid w:val="00B6415B"/>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B6415B"/>
    <w:pPr>
      <w:spacing w:after="120"/>
      <w:ind w:left="1260"/>
    </w:pPr>
  </w:style>
  <w:style w:type="paragraph" w:styleId="aff3">
    <w:name w:val="Title"/>
    <w:basedOn w:val="a"/>
    <w:next w:val="a"/>
    <w:qFormat/>
    <w:rsid w:val="00B6415B"/>
    <w:pPr>
      <w:spacing w:before="240" w:after="60"/>
      <w:jc w:val="center"/>
      <w:outlineLvl w:val="0"/>
    </w:pPr>
    <w:rPr>
      <w:rFonts w:ascii="Arial" w:hAnsi="Arial" w:cs="Arial"/>
      <w:b/>
      <w:bCs/>
      <w:sz w:val="32"/>
      <w:szCs w:val="32"/>
    </w:rPr>
  </w:style>
  <w:style w:type="character" w:styleId="aff4">
    <w:name w:val="Strong"/>
    <w:qFormat/>
    <w:rsid w:val="00B6415B"/>
    <w:rPr>
      <w:b/>
      <w:bCs/>
    </w:rPr>
  </w:style>
  <w:style w:type="character" w:styleId="aff5">
    <w:name w:val="endnote reference"/>
    <w:qFormat/>
    <w:rsid w:val="00B6415B"/>
    <w:rPr>
      <w:vertAlign w:val="superscript"/>
    </w:rPr>
  </w:style>
  <w:style w:type="character" w:styleId="aff6">
    <w:name w:val="page number"/>
    <w:basedOn w:val="a0"/>
    <w:qFormat/>
    <w:rsid w:val="00B6415B"/>
  </w:style>
  <w:style w:type="character" w:styleId="aff7">
    <w:name w:val="FollowedHyperlink"/>
    <w:basedOn w:val="a0"/>
    <w:uiPriority w:val="99"/>
    <w:semiHidden/>
    <w:qFormat/>
    <w:rsid w:val="00B6415B"/>
    <w:rPr>
      <w:color w:val="666666"/>
      <w:u w:val="none"/>
    </w:rPr>
  </w:style>
  <w:style w:type="character" w:styleId="aff8">
    <w:name w:val="Emphasis"/>
    <w:qFormat/>
    <w:rsid w:val="00B6415B"/>
    <w:rPr>
      <w:i/>
      <w:iCs/>
    </w:rPr>
  </w:style>
  <w:style w:type="character" w:styleId="aff9">
    <w:name w:val="line number"/>
    <w:basedOn w:val="a0"/>
    <w:semiHidden/>
    <w:qFormat/>
    <w:rsid w:val="00B6415B"/>
  </w:style>
  <w:style w:type="character" w:styleId="HTML1">
    <w:name w:val="HTML Definition"/>
    <w:semiHidden/>
    <w:qFormat/>
    <w:rsid w:val="00B6415B"/>
    <w:rPr>
      <w:i/>
      <w:iCs/>
    </w:rPr>
  </w:style>
  <w:style w:type="character" w:styleId="HTML2">
    <w:name w:val="HTML Typewriter"/>
    <w:semiHidden/>
    <w:qFormat/>
    <w:rsid w:val="00B6415B"/>
    <w:rPr>
      <w:rFonts w:ascii="Courier New" w:hAnsi="Courier New" w:cs="Courier New"/>
      <w:sz w:val="20"/>
      <w:szCs w:val="20"/>
    </w:rPr>
  </w:style>
  <w:style w:type="character" w:styleId="HTML3">
    <w:name w:val="HTML Acronym"/>
    <w:basedOn w:val="a0"/>
    <w:semiHidden/>
    <w:qFormat/>
    <w:rsid w:val="00B6415B"/>
  </w:style>
  <w:style w:type="character" w:styleId="HTML4">
    <w:name w:val="HTML Variable"/>
    <w:semiHidden/>
    <w:qFormat/>
    <w:rsid w:val="00B6415B"/>
    <w:rPr>
      <w:i/>
      <w:iCs/>
    </w:rPr>
  </w:style>
  <w:style w:type="character" w:styleId="affa">
    <w:name w:val="Hyperlink"/>
    <w:basedOn w:val="a0"/>
    <w:uiPriority w:val="99"/>
    <w:qFormat/>
    <w:rsid w:val="00B6415B"/>
    <w:rPr>
      <w:color w:val="666666"/>
      <w:u w:val="none"/>
    </w:rPr>
  </w:style>
  <w:style w:type="character" w:styleId="HTML5">
    <w:name w:val="HTML Code"/>
    <w:semiHidden/>
    <w:qFormat/>
    <w:rsid w:val="00B6415B"/>
    <w:rPr>
      <w:rFonts w:ascii="Courier New" w:hAnsi="Courier New" w:cs="Courier New"/>
      <w:sz w:val="20"/>
      <w:szCs w:val="20"/>
    </w:rPr>
  </w:style>
  <w:style w:type="character" w:styleId="affb">
    <w:name w:val="annotation reference"/>
    <w:qFormat/>
    <w:rsid w:val="00B6415B"/>
    <w:rPr>
      <w:sz w:val="21"/>
      <w:szCs w:val="21"/>
    </w:rPr>
  </w:style>
  <w:style w:type="character" w:styleId="HTML6">
    <w:name w:val="HTML Cite"/>
    <w:semiHidden/>
    <w:qFormat/>
    <w:rsid w:val="00B6415B"/>
    <w:rPr>
      <w:i/>
      <w:iCs/>
    </w:rPr>
  </w:style>
  <w:style w:type="character" w:styleId="affc">
    <w:name w:val="footnote reference"/>
    <w:qFormat/>
    <w:rsid w:val="00B6415B"/>
    <w:rPr>
      <w:vertAlign w:val="superscript"/>
    </w:rPr>
  </w:style>
  <w:style w:type="character" w:styleId="HTML7">
    <w:name w:val="HTML Keyboard"/>
    <w:semiHidden/>
    <w:qFormat/>
    <w:rsid w:val="00B6415B"/>
    <w:rPr>
      <w:rFonts w:ascii="Courier New" w:hAnsi="Courier New" w:cs="Courier New"/>
      <w:sz w:val="20"/>
      <w:szCs w:val="20"/>
    </w:rPr>
  </w:style>
  <w:style w:type="character" w:styleId="HTML8">
    <w:name w:val="HTML Sample"/>
    <w:semiHidden/>
    <w:qFormat/>
    <w:rsid w:val="00B6415B"/>
    <w:rPr>
      <w:rFonts w:ascii="Courier New" w:hAnsi="Courier New" w:cs="Courier New"/>
    </w:rPr>
  </w:style>
  <w:style w:type="table" w:styleId="affd">
    <w:name w:val="Table Grid"/>
    <w:basedOn w:val="a1"/>
    <w:qFormat/>
    <w:rsid w:val="00B6415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e">
    <w:name w:val="Table Theme"/>
    <w:basedOn w:val="a1"/>
    <w:semiHidden/>
    <w:qFormat/>
    <w:rsid w:val="00B6415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1"/>
    <w:semiHidden/>
    <w:qFormat/>
    <w:rsid w:val="00B6415B"/>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8">
    <w:name w:val="Table Colorful 2"/>
    <w:basedOn w:val="a1"/>
    <w:semiHidden/>
    <w:qFormat/>
    <w:rsid w:val="00B6415B"/>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7">
    <w:name w:val="Table Colorful 3"/>
    <w:basedOn w:val="a1"/>
    <w:semiHidden/>
    <w:qFormat/>
    <w:rsid w:val="00B6415B"/>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
    <w:name w:val="Table Elegant"/>
    <w:basedOn w:val="a1"/>
    <w:semiHidden/>
    <w:qFormat/>
    <w:rsid w:val="00B6415B"/>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13">
    <w:name w:val="Table Classic 1"/>
    <w:basedOn w:val="a1"/>
    <w:semiHidden/>
    <w:qFormat/>
    <w:rsid w:val="00B6415B"/>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9">
    <w:name w:val="Table Classic 2"/>
    <w:basedOn w:val="a1"/>
    <w:semiHidden/>
    <w:qFormat/>
    <w:rsid w:val="00B6415B"/>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8">
    <w:name w:val="Table Classic 3"/>
    <w:basedOn w:val="a1"/>
    <w:semiHidden/>
    <w:qFormat/>
    <w:rsid w:val="00B6415B"/>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5">
    <w:name w:val="Table Classic 4"/>
    <w:basedOn w:val="a1"/>
    <w:semiHidden/>
    <w:qFormat/>
    <w:rsid w:val="00B6415B"/>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4">
    <w:name w:val="Table Simple 1"/>
    <w:basedOn w:val="a1"/>
    <w:semiHidden/>
    <w:qFormat/>
    <w:rsid w:val="00B6415B"/>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a">
    <w:name w:val="Table Simple 2"/>
    <w:basedOn w:val="a1"/>
    <w:semiHidden/>
    <w:qFormat/>
    <w:rsid w:val="00B6415B"/>
    <w:pPr>
      <w:widowControl w:val="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9">
    <w:name w:val="Table Simple 3"/>
    <w:basedOn w:val="a1"/>
    <w:semiHidden/>
    <w:qFormat/>
    <w:rsid w:val="00B6415B"/>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15">
    <w:name w:val="Table Subtle 1"/>
    <w:basedOn w:val="a1"/>
    <w:semiHidden/>
    <w:qFormat/>
    <w:rsid w:val="00B6415B"/>
    <w:pPr>
      <w:widowControl w:val="0"/>
      <w:jc w:val="both"/>
    </w:pPr>
    <w:tblPr>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b">
    <w:name w:val="Table Subtle 2"/>
    <w:basedOn w:val="a1"/>
    <w:semiHidden/>
    <w:qFormat/>
    <w:rsid w:val="00B6415B"/>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6">
    <w:name w:val="Table 3D effects 1"/>
    <w:basedOn w:val="a1"/>
    <w:semiHidden/>
    <w:qFormat/>
    <w:rsid w:val="00B6415B"/>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c">
    <w:name w:val="Table 3D effects 2"/>
    <w:basedOn w:val="a1"/>
    <w:semiHidden/>
    <w:qFormat/>
    <w:rsid w:val="00B6415B"/>
    <w:pPr>
      <w:widowControl w:val="0"/>
      <w:jc w:val="both"/>
    </w:pPr>
    <w:tblPr>
      <w:tblInd w:w="0" w:type="dxa"/>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a">
    <w:name w:val="Table 3D effects 3"/>
    <w:basedOn w:val="a1"/>
    <w:semiHidden/>
    <w:qFormat/>
    <w:rsid w:val="00B6415B"/>
    <w:pPr>
      <w:widowControl w:val="0"/>
      <w:jc w:val="both"/>
    </w:pPr>
    <w:tblPr>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7">
    <w:name w:val="Table List 1"/>
    <w:basedOn w:val="a1"/>
    <w:semiHidden/>
    <w:qFormat/>
    <w:rsid w:val="00B6415B"/>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d">
    <w:name w:val="Table List 2"/>
    <w:basedOn w:val="a1"/>
    <w:semiHidden/>
    <w:qFormat/>
    <w:rsid w:val="00B6415B"/>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b">
    <w:name w:val="Table List 3"/>
    <w:basedOn w:val="a1"/>
    <w:semiHidden/>
    <w:qFormat/>
    <w:rsid w:val="00B6415B"/>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6">
    <w:name w:val="Table List 4"/>
    <w:basedOn w:val="a1"/>
    <w:semiHidden/>
    <w:qFormat/>
    <w:rsid w:val="00B6415B"/>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5">
    <w:name w:val="Table List 5"/>
    <w:basedOn w:val="a1"/>
    <w:semiHidden/>
    <w:qFormat/>
    <w:rsid w:val="00B6415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1">
    <w:name w:val="Table List 6"/>
    <w:basedOn w:val="a1"/>
    <w:semiHidden/>
    <w:qFormat/>
    <w:rsid w:val="00B6415B"/>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1">
    <w:name w:val="Table List 7"/>
    <w:basedOn w:val="a1"/>
    <w:semiHidden/>
    <w:qFormat/>
    <w:rsid w:val="00B6415B"/>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1">
    <w:name w:val="Table List 8"/>
    <w:basedOn w:val="a1"/>
    <w:semiHidden/>
    <w:qFormat/>
    <w:rsid w:val="00B6415B"/>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0">
    <w:name w:val="Table Contemporary"/>
    <w:basedOn w:val="a1"/>
    <w:semiHidden/>
    <w:qFormat/>
    <w:rsid w:val="00B6415B"/>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8">
    <w:name w:val="Table Columns 1"/>
    <w:basedOn w:val="a1"/>
    <w:semiHidden/>
    <w:qFormat/>
    <w:rsid w:val="00B6415B"/>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e">
    <w:name w:val="Table Columns 2"/>
    <w:basedOn w:val="a1"/>
    <w:semiHidden/>
    <w:qFormat/>
    <w:rsid w:val="00B6415B"/>
    <w:pPr>
      <w:widowControl w:val="0"/>
      <w:jc w:val="both"/>
    </w:pPr>
    <w:rPr>
      <w:b/>
      <w:bCs/>
    </w:rPr>
    <w:tblPr>
      <w:tblInd w:w="0" w:type="dxa"/>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c">
    <w:name w:val="Table Columns 3"/>
    <w:basedOn w:val="a1"/>
    <w:semiHidden/>
    <w:qFormat/>
    <w:rsid w:val="00B6415B"/>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7">
    <w:name w:val="Table Columns 4"/>
    <w:basedOn w:val="a1"/>
    <w:semiHidden/>
    <w:qFormat/>
    <w:rsid w:val="00B6415B"/>
    <w:pPr>
      <w:widowControl w:val="0"/>
      <w:jc w:val="both"/>
    </w:pPr>
    <w:tblPr>
      <w:tblInd w:w="0" w:type="dxa"/>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1"/>
    <w:semiHidden/>
    <w:qFormat/>
    <w:rsid w:val="00B6415B"/>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1"/>
    <w:semiHidden/>
    <w:qFormat/>
    <w:rsid w:val="00B6415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
    <w:name w:val="Table Grid 2"/>
    <w:basedOn w:val="a1"/>
    <w:semiHidden/>
    <w:qFormat/>
    <w:rsid w:val="00B6415B"/>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d">
    <w:name w:val="Table Grid 3"/>
    <w:basedOn w:val="a1"/>
    <w:semiHidden/>
    <w:qFormat/>
    <w:rsid w:val="00B6415B"/>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8">
    <w:name w:val="Table Grid 4"/>
    <w:basedOn w:val="a1"/>
    <w:semiHidden/>
    <w:qFormat/>
    <w:rsid w:val="00B6415B"/>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7">
    <w:name w:val="Table Grid 5"/>
    <w:basedOn w:val="a1"/>
    <w:semiHidden/>
    <w:qFormat/>
    <w:rsid w:val="00B6415B"/>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1"/>
    <w:semiHidden/>
    <w:qFormat/>
    <w:rsid w:val="00B6415B"/>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2">
    <w:name w:val="Table Grid 7"/>
    <w:basedOn w:val="a1"/>
    <w:semiHidden/>
    <w:qFormat/>
    <w:rsid w:val="00B6415B"/>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1"/>
    <w:semiHidden/>
    <w:qFormat/>
    <w:rsid w:val="00B6415B"/>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a">
    <w:name w:val="Table Web 1"/>
    <w:basedOn w:val="a1"/>
    <w:semiHidden/>
    <w:qFormat/>
    <w:rsid w:val="00B6415B"/>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2f0">
    <w:name w:val="Table Web 2"/>
    <w:basedOn w:val="a1"/>
    <w:semiHidden/>
    <w:qFormat/>
    <w:rsid w:val="00B6415B"/>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3e">
    <w:name w:val="Table Web 3"/>
    <w:basedOn w:val="a1"/>
    <w:semiHidden/>
    <w:qFormat/>
    <w:rsid w:val="00B6415B"/>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afff1">
    <w:name w:val="Table Professional"/>
    <w:basedOn w:val="a1"/>
    <w:semiHidden/>
    <w:qFormat/>
    <w:rsid w:val="00B6415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1Char">
    <w:name w:val="标题 1 Char"/>
    <w:link w:val="1"/>
    <w:qFormat/>
    <w:rsid w:val="00B6415B"/>
    <w:rPr>
      <w:rFonts w:eastAsia="宋体"/>
      <w:b/>
      <w:bCs/>
      <w:kern w:val="44"/>
      <w:sz w:val="32"/>
      <w:szCs w:val="44"/>
      <w:lang w:val="en-US" w:eastAsia="zh-CN" w:bidi="ar-SA"/>
    </w:rPr>
  </w:style>
  <w:style w:type="character" w:customStyle="1" w:styleId="2Char1">
    <w:name w:val="标题 2 Char1"/>
    <w:link w:val="2"/>
    <w:qFormat/>
    <w:rsid w:val="00B6415B"/>
    <w:rPr>
      <w:rFonts w:ascii="Arial" w:eastAsia="黑体" w:hAnsi="Arial"/>
      <w:b/>
      <w:bCs/>
      <w:kern w:val="2"/>
      <w:sz w:val="32"/>
      <w:szCs w:val="32"/>
      <w:lang w:val="en-US" w:eastAsia="zh-CN" w:bidi="ar-SA"/>
    </w:rPr>
  </w:style>
  <w:style w:type="character" w:customStyle="1" w:styleId="3Char">
    <w:name w:val="标题 3 Char"/>
    <w:link w:val="3"/>
    <w:qFormat/>
    <w:rsid w:val="00B6415B"/>
    <w:rPr>
      <w:rFonts w:eastAsia="宋体"/>
      <w:b/>
      <w:bCs/>
      <w:kern w:val="2"/>
      <w:sz w:val="24"/>
      <w:szCs w:val="32"/>
      <w:lang w:val="en-US" w:eastAsia="zh-CN" w:bidi="ar-SA"/>
    </w:rPr>
  </w:style>
  <w:style w:type="character" w:customStyle="1" w:styleId="Char">
    <w:name w:val="批注文字 Char"/>
    <w:link w:val="a4"/>
    <w:uiPriority w:val="99"/>
    <w:qFormat/>
    <w:rsid w:val="00B6415B"/>
    <w:rPr>
      <w:rFonts w:eastAsia="宋体"/>
      <w:kern w:val="2"/>
      <w:sz w:val="21"/>
      <w:szCs w:val="24"/>
      <w:lang w:val="en-US" w:eastAsia="zh-CN" w:bidi="ar-SA"/>
    </w:rPr>
  </w:style>
  <w:style w:type="character" w:customStyle="1" w:styleId="Char0">
    <w:name w:val="文档结构图 Char"/>
    <w:link w:val="ae"/>
    <w:qFormat/>
    <w:rsid w:val="00B6415B"/>
    <w:rPr>
      <w:rFonts w:ascii="Tahoma" w:eastAsia="宋体" w:hAnsi="Tahoma"/>
      <w:kern w:val="2"/>
      <w:sz w:val="16"/>
      <w:szCs w:val="16"/>
      <w:lang w:bidi="ar-SA"/>
    </w:rPr>
  </w:style>
  <w:style w:type="character" w:customStyle="1" w:styleId="Char1">
    <w:name w:val="纯文本 Char"/>
    <w:link w:val="af4"/>
    <w:qFormat/>
    <w:rsid w:val="00B6415B"/>
    <w:rPr>
      <w:rFonts w:ascii="宋体" w:eastAsia="宋体" w:hAnsi="Courier New" w:cs="Courier New"/>
      <w:kern w:val="2"/>
      <w:sz w:val="21"/>
      <w:szCs w:val="21"/>
      <w:lang w:val="en-US" w:eastAsia="zh-CN" w:bidi="ar-SA"/>
    </w:rPr>
  </w:style>
  <w:style w:type="character" w:customStyle="1" w:styleId="2Char">
    <w:name w:val="正文文本缩进 2 Char"/>
    <w:link w:val="23"/>
    <w:semiHidden/>
    <w:qFormat/>
    <w:locked/>
    <w:rsid w:val="00B6415B"/>
    <w:rPr>
      <w:rFonts w:ascii="宋体" w:eastAsia="宋体"/>
      <w:color w:val="000000"/>
      <w:kern w:val="2"/>
      <w:sz w:val="24"/>
      <w:szCs w:val="24"/>
      <w:lang w:val="en-US" w:eastAsia="zh-CN" w:bidi="ar-SA"/>
    </w:rPr>
  </w:style>
  <w:style w:type="character" w:customStyle="1" w:styleId="Char2">
    <w:name w:val="批注框文本 Char"/>
    <w:link w:val="af7"/>
    <w:qFormat/>
    <w:rsid w:val="00B6415B"/>
    <w:rPr>
      <w:rFonts w:eastAsia="宋体"/>
      <w:kern w:val="2"/>
      <w:sz w:val="18"/>
      <w:szCs w:val="18"/>
      <w:lang w:val="en-US" w:eastAsia="zh-CN" w:bidi="ar-SA"/>
    </w:rPr>
  </w:style>
  <w:style w:type="character" w:customStyle="1" w:styleId="Char10">
    <w:name w:val="页脚 Char1"/>
    <w:link w:val="af8"/>
    <w:qFormat/>
    <w:rsid w:val="00B6415B"/>
    <w:rPr>
      <w:rFonts w:eastAsia="宋体"/>
      <w:kern w:val="2"/>
      <w:sz w:val="18"/>
      <w:szCs w:val="18"/>
      <w:lang w:bidi="ar-SA"/>
    </w:rPr>
  </w:style>
  <w:style w:type="character" w:customStyle="1" w:styleId="Char11">
    <w:name w:val="页眉 Char1"/>
    <w:link w:val="afa"/>
    <w:qFormat/>
    <w:rsid w:val="00B6415B"/>
    <w:rPr>
      <w:rFonts w:eastAsia="宋体"/>
      <w:kern w:val="2"/>
      <w:sz w:val="21"/>
      <w:szCs w:val="24"/>
      <w:lang w:bidi="ar-SA"/>
    </w:rPr>
  </w:style>
  <w:style w:type="character" w:customStyle="1" w:styleId="Char20">
    <w:name w:val="脚注文本 Char2"/>
    <w:link w:val="aff"/>
    <w:qFormat/>
    <w:rsid w:val="00B6415B"/>
    <w:rPr>
      <w:sz w:val="18"/>
      <w:lang w:bidi="ar-SA"/>
    </w:rPr>
  </w:style>
  <w:style w:type="paragraph" w:customStyle="1" w:styleId="1b">
    <w:name w:val="样式1"/>
    <w:basedOn w:val="a"/>
    <w:qFormat/>
    <w:rsid w:val="00B6415B"/>
    <w:rPr>
      <w:sz w:val="28"/>
    </w:rPr>
  </w:style>
  <w:style w:type="paragraph" w:customStyle="1" w:styleId="CharChar2">
    <w:name w:val="Char Char2"/>
    <w:basedOn w:val="a"/>
    <w:qFormat/>
    <w:rsid w:val="00B6415B"/>
  </w:style>
  <w:style w:type="paragraph" w:customStyle="1" w:styleId="CharCharCharChar">
    <w:name w:val="Char Char Char Char"/>
    <w:basedOn w:val="a"/>
    <w:qFormat/>
    <w:rsid w:val="00B6415B"/>
    <w:rPr>
      <w:snapToGrid w:val="0"/>
      <w:kern w:val="0"/>
      <w:szCs w:val="21"/>
    </w:rPr>
  </w:style>
  <w:style w:type="character" w:customStyle="1" w:styleId="FootnoteTextChar1">
    <w:name w:val="Footnote Text Char1"/>
    <w:qFormat/>
    <w:rsid w:val="00B6415B"/>
    <w:rPr>
      <w:kern w:val="2"/>
    </w:rPr>
  </w:style>
  <w:style w:type="paragraph" w:customStyle="1" w:styleId="ParaCharCharCharChar">
    <w:name w:val="默认段落字体 Para Char Char Char Char"/>
    <w:basedOn w:val="a"/>
    <w:semiHidden/>
    <w:qFormat/>
    <w:rsid w:val="00B6415B"/>
    <w:rPr>
      <w:rFonts w:ascii="宋体" w:hAnsi="宋体"/>
      <w:b/>
      <w:color w:val="000000"/>
      <w:sz w:val="24"/>
    </w:rPr>
  </w:style>
  <w:style w:type="paragraph" w:customStyle="1" w:styleId="afff2">
    <w:name w:val="图说"/>
    <w:basedOn w:val="a"/>
    <w:semiHidden/>
    <w:qFormat/>
    <w:rsid w:val="00B6415B"/>
    <w:pPr>
      <w:topLinePunct/>
      <w:spacing w:before="40" w:after="160"/>
      <w:jc w:val="center"/>
    </w:pPr>
    <w:rPr>
      <w:rFonts w:cs="宋体"/>
      <w:sz w:val="18"/>
      <w:szCs w:val="20"/>
    </w:rPr>
  </w:style>
  <w:style w:type="paragraph" w:customStyle="1" w:styleId="2f1">
    <w:name w:val="样式2"/>
    <w:basedOn w:val="2"/>
    <w:semiHidden/>
    <w:qFormat/>
    <w:rsid w:val="00B6415B"/>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3f">
    <w:name w:val="样式3"/>
    <w:basedOn w:val="3"/>
    <w:semiHidden/>
    <w:qFormat/>
    <w:rsid w:val="00B6415B"/>
    <w:pPr>
      <w:tabs>
        <w:tab w:val="left" w:pos="709"/>
      </w:tabs>
      <w:topLinePunct/>
      <w:spacing w:line="720" w:lineRule="auto"/>
      <w:jc w:val="left"/>
    </w:pPr>
    <w:rPr>
      <w:rFonts w:ascii="Arial" w:eastAsia="黑体" w:hAnsi="Arial"/>
      <w:bCs w:val="0"/>
      <w:sz w:val="30"/>
      <w:szCs w:val="30"/>
    </w:rPr>
  </w:style>
  <w:style w:type="paragraph" w:customStyle="1" w:styleId="49">
    <w:name w:val="样式4"/>
    <w:basedOn w:val="4"/>
    <w:semiHidden/>
    <w:qFormat/>
    <w:rsid w:val="00B6415B"/>
    <w:pPr>
      <w:topLinePunct/>
      <w:spacing w:line="480" w:lineRule="auto"/>
      <w:ind w:firstLine="420"/>
    </w:pPr>
    <w:rPr>
      <w:rFonts w:ascii="Times New Roman" w:eastAsia="楷体_GB2312" w:hAnsi="Times New Roman"/>
      <w:b w:val="0"/>
      <w:bCs w:val="0"/>
      <w:sz w:val="24"/>
      <w:szCs w:val="20"/>
    </w:rPr>
  </w:style>
  <w:style w:type="paragraph" w:customStyle="1" w:styleId="58">
    <w:name w:val="样式5"/>
    <w:semiHidden/>
    <w:qFormat/>
    <w:rsid w:val="00B6415B"/>
    <w:pPr>
      <w:snapToGrid w:val="0"/>
      <w:spacing w:before="160" w:after="40"/>
      <w:jc w:val="center"/>
    </w:pPr>
    <w:rPr>
      <w:rFonts w:cs="宋体"/>
      <w:kern w:val="2"/>
      <w:sz w:val="18"/>
    </w:rPr>
  </w:style>
  <w:style w:type="paragraph" w:customStyle="1" w:styleId="jl">
    <w:name w:val="jl 正文"/>
    <w:basedOn w:val="a"/>
    <w:semiHidden/>
    <w:qFormat/>
    <w:rsid w:val="00B6415B"/>
    <w:pPr>
      <w:autoSpaceDE w:val="0"/>
      <w:autoSpaceDN w:val="0"/>
      <w:adjustRightInd w:val="0"/>
      <w:ind w:firstLineChars="200" w:firstLine="200"/>
      <w:jc w:val="left"/>
      <w:textAlignment w:val="baseline"/>
    </w:pPr>
    <w:rPr>
      <w:rFonts w:ascii="宋体"/>
      <w:kern w:val="0"/>
      <w:sz w:val="24"/>
    </w:rPr>
  </w:style>
  <w:style w:type="paragraph" w:customStyle="1" w:styleId="30015">
    <w:name w:val="标题 3 + 小四 段前: 0 磅 段后: 0 磅 行距: 1.5 倍行距"/>
    <w:basedOn w:val="3"/>
    <w:next w:val="3"/>
    <w:semiHidden/>
    <w:qFormat/>
    <w:rsid w:val="00B6415B"/>
    <w:pPr>
      <w:jc w:val="center"/>
    </w:pPr>
    <w:rPr>
      <w:rFonts w:eastAsia="黑体" w:cs="宋体"/>
      <w:b w:val="0"/>
      <w:szCs w:val="20"/>
    </w:rPr>
  </w:style>
  <w:style w:type="paragraph" w:customStyle="1" w:styleId="ParaCharCharCharCharChar">
    <w:name w:val="默认段落字体 Para Char Char Char Char Char"/>
    <w:basedOn w:val="a"/>
    <w:qFormat/>
    <w:rsid w:val="00B6415B"/>
    <w:rPr>
      <w:rFonts w:ascii="宋体" w:hAnsi="宋体"/>
      <w:b/>
      <w:color w:val="000000"/>
      <w:sz w:val="24"/>
    </w:rPr>
  </w:style>
  <w:style w:type="paragraph" w:customStyle="1" w:styleId="CharCharCharCharCharCharChar">
    <w:name w:val="Char Char Char Char Char Char Char"/>
    <w:basedOn w:val="a"/>
    <w:semiHidden/>
    <w:qFormat/>
    <w:rsid w:val="00B6415B"/>
  </w:style>
  <w:style w:type="paragraph" w:customStyle="1" w:styleId="jlCharChar">
    <w:name w:val="jl 正文 Char Char"/>
    <w:basedOn w:val="a"/>
    <w:link w:val="jlCharCharChar"/>
    <w:semiHidden/>
    <w:qFormat/>
    <w:rsid w:val="00B6415B"/>
    <w:pPr>
      <w:autoSpaceDE w:val="0"/>
      <w:autoSpaceDN w:val="0"/>
      <w:adjustRightInd w:val="0"/>
      <w:ind w:firstLineChars="200" w:firstLine="200"/>
      <w:jc w:val="left"/>
      <w:textAlignment w:val="baseline"/>
    </w:pPr>
    <w:rPr>
      <w:rFonts w:ascii="宋体"/>
      <w:sz w:val="24"/>
    </w:rPr>
  </w:style>
  <w:style w:type="character" w:customStyle="1" w:styleId="jlCharCharChar">
    <w:name w:val="jl 正文 Char Char Char"/>
    <w:link w:val="jlCharChar"/>
    <w:qFormat/>
    <w:rsid w:val="00B6415B"/>
    <w:rPr>
      <w:rFonts w:ascii="宋体" w:eastAsia="宋体"/>
      <w:kern w:val="2"/>
      <w:sz w:val="24"/>
      <w:szCs w:val="24"/>
      <w:lang w:val="en-US" w:eastAsia="zh-CN" w:bidi="ar-SA"/>
    </w:rPr>
  </w:style>
  <w:style w:type="paragraph" w:customStyle="1" w:styleId="jlChar">
    <w:name w:val="jl 三级 Char"/>
    <w:basedOn w:val="a"/>
    <w:link w:val="jlCharChar0"/>
    <w:semiHidden/>
    <w:qFormat/>
    <w:rsid w:val="00B6415B"/>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jlCharChar0">
    <w:name w:val="jl 三级 Char Char"/>
    <w:link w:val="jlChar"/>
    <w:qFormat/>
    <w:rsid w:val="00B6415B"/>
    <w:rPr>
      <w:rFonts w:ascii="宋体" w:eastAsia="宋体" w:hAnsi="宋体"/>
      <w:b/>
      <w:color w:val="000000"/>
      <w:kern w:val="2"/>
      <w:sz w:val="24"/>
      <w:szCs w:val="24"/>
      <w:lang w:val="en-US" w:eastAsia="zh-CN" w:bidi="ar-SA"/>
    </w:rPr>
  </w:style>
  <w:style w:type="paragraph" w:customStyle="1" w:styleId="210251025">
    <w:name w:val="样式 标题 2 + 黑体 段前: 10.25 磅 段后: 10.25 磅 行距: 单倍行距"/>
    <w:basedOn w:val="2"/>
    <w:semiHidden/>
    <w:qFormat/>
    <w:rsid w:val="00B6415B"/>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0">
    <w:name w:val="样式 首行缩进:  0 厘米 行距: 单倍行距"/>
    <w:basedOn w:val="a"/>
    <w:semiHidden/>
    <w:qFormat/>
    <w:rsid w:val="00B6415B"/>
    <w:pPr>
      <w:adjustRightInd w:val="0"/>
      <w:textAlignment w:val="baseline"/>
    </w:pPr>
    <w:rPr>
      <w:kern w:val="0"/>
      <w:szCs w:val="20"/>
    </w:rPr>
  </w:style>
  <w:style w:type="paragraph" w:customStyle="1" w:styleId="205052050">
    <w:name w:val="样式 样式 标题 2 + 段前: 0.5 行 段后: 0.5 行 + 首行缩进:  2 字符 段前: 0.5 行 段后: 0..."/>
    <w:basedOn w:val="a"/>
    <w:semiHidden/>
    <w:qFormat/>
    <w:rsid w:val="00B6415B"/>
    <w:pPr>
      <w:keepNext/>
      <w:keepLines/>
      <w:adjustRightInd w:val="0"/>
      <w:spacing w:beforeLines="50" w:afterLines="50"/>
      <w:jc w:val="left"/>
      <w:textAlignment w:val="baseline"/>
      <w:outlineLvl w:val="1"/>
    </w:pPr>
    <w:rPr>
      <w:rFonts w:eastAsia="黑体"/>
      <w:kern w:val="0"/>
      <w:szCs w:val="20"/>
    </w:rPr>
  </w:style>
  <w:style w:type="paragraph" w:customStyle="1" w:styleId="1211">
    <w:name w:val="样式 标题 1 + 首行缩进:  2 字符 段前: 1 行 段后: 1 行"/>
    <w:basedOn w:val="1"/>
    <w:semiHidden/>
    <w:qFormat/>
    <w:rsid w:val="00B6415B"/>
    <w:pPr>
      <w:spacing w:beforeLines="100" w:afterLines="100"/>
      <w:ind w:firstLine="420"/>
    </w:pPr>
    <w:rPr>
      <w:bCs w:val="0"/>
      <w:sz w:val="28"/>
      <w:szCs w:val="20"/>
    </w:rPr>
  </w:style>
  <w:style w:type="paragraph" w:customStyle="1" w:styleId="Char3">
    <w:name w:val="Char"/>
    <w:basedOn w:val="a"/>
    <w:qFormat/>
    <w:rsid w:val="00B6415B"/>
  </w:style>
  <w:style w:type="paragraph" w:customStyle="1" w:styleId="CharCharChar">
    <w:name w:val="Char Char Char"/>
    <w:basedOn w:val="a"/>
    <w:qFormat/>
    <w:rsid w:val="00B6415B"/>
  </w:style>
  <w:style w:type="paragraph" w:customStyle="1" w:styleId="afff3">
    <w:name w:val="表头"/>
    <w:basedOn w:val="a"/>
    <w:link w:val="Char4"/>
    <w:qFormat/>
    <w:rsid w:val="00B6415B"/>
    <w:pPr>
      <w:topLinePunct/>
      <w:spacing w:before="160" w:after="60"/>
      <w:jc w:val="center"/>
    </w:pPr>
    <w:rPr>
      <w:rFonts w:eastAsia="黑体"/>
      <w:szCs w:val="21"/>
    </w:rPr>
  </w:style>
  <w:style w:type="character" w:customStyle="1" w:styleId="Char4">
    <w:name w:val="表头 Char"/>
    <w:link w:val="afff3"/>
    <w:qFormat/>
    <w:rsid w:val="00B6415B"/>
    <w:rPr>
      <w:rFonts w:eastAsia="黑体"/>
      <w:kern w:val="2"/>
      <w:sz w:val="21"/>
      <w:szCs w:val="21"/>
      <w:lang w:val="en-US" w:eastAsia="zh-CN" w:bidi="ar-SA"/>
    </w:rPr>
  </w:style>
  <w:style w:type="paragraph" w:customStyle="1" w:styleId="afff4">
    <w:name w:val="正文格式"/>
    <w:basedOn w:val="a"/>
    <w:link w:val="Char5"/>
    <w:qFormat/>
    <w:rsid w:val="00B6415B"/>
    <w:pPr>
      <w:topLinePunct/>
      <w:ind w:firstLineChars="200" w:firstLine="420"/>
    </w:pPr>
    <w:rPr>
      <w:rFonts w:ascii="宋体" w:hAnsi="宋体"/>
      <w:bCs/>
      <w:szCs w:val="21"/>
    </w:rPr>
  </w:style>
  <w:style w:type="character" w:customStyle="1" w:styleId="Char5">
    <w:name w:val="正文格式 Char"/>
    <w:link w:val="afff4"/>
    <w:qFormat/>
    <w:rsid w:val="00B6415B"/>
    <w:rPr>
      <w:rFonts w:ascii="宋体" w:eastAsia="宋体" w:hAnsi="宋体"/>
      <w:bCs/>
      <w:kern w:val="2"/>
      <w:sz w:val="21"/>
      <w:szCs w:val="21"/>
      <w:lang w:val="en-US" w:eastAsia="zh-CN" w:bidi="ar-SA"/>
    </w:rPr>
  </w:style>
  <w:style w:type="paragraph" w:customStyle="1" w:styleId="xl50">
    <w:name w:val="xl50"/>
    <w:basedOn w:val="a"/>
    <w:semiHidden/>
    <w:qFormat/>
    <w:rsid w:val="00B6415B"/>
    <w:pPr>
      <w:widowControl/>
      <w:spacing w:before="100" w:beforeAutospacing="1" w:after="100" w:afterAutospacing="1"/>
      <w:jc w:val="center"/>
    </w:pPr>
    <w:rPr>
      <w:rFonts w:ascii="宋体" w:hAnsi="宋体"/>
      <w:kern w:val="0"/>
      <w:sz w:val="24"/>
    </w:rPr>
  </w:style>
  <w:style w:type="paragraph" w:customStyle="1" w:styleId="afff5">
    <w:name w:val="节小标题"/>
    <w:basedOn w:val="8"/>
    <w:semiHidden/>
    <w:qFormat/>
    <w:rsid w:val="00B6415B"/>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Normal1">
    <w:name w:val="Normal1"/>
    <w:basedOn w:val="1b"/>
    <w:semiHidden/>
    <w:qFormat/>
    <w:rsid w:val="00B6415B"/>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font5">
    <w:name w:val="font5"/>
    <w:basedOn w:val="a"/>
    <w:qFormat/>
    <w:rsid w:val="00B6415B"/>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a"/>
    <w:qFormat/>
    <w:rsid w:val="00B6415B"/>
    <w:pPr>
      <w:widowControl/>
      <w:spacing w:before="100" w:beforeAutospacing="1" w:after="100" w:afterAutospacing="1"/>
      <w:jc w:val="left"/>
    </w:pPr>
    <w:rPr>
      <w:rFonts w:ascii="宋体" w:hAnsi="宋体" w:hint="eastAsia"/>
      <w:color w:val="000000"/>
      <w:kern w:val="0"/>
      <w:sz w:val="20"/>
      <w:szCs w:val="20"/>
    </w:rPr>
  </w:style>
  <w:style w:type="paragraph" w:customStyle="1" w:styleId="font7">
    <w:name w:val="font7"/>
    <w:basedOn w:val="a"/>
    <w:semiHidden/>
    <w:qFormat/>
    <w:rsid w:val="00B6415B"/>
    <w:pPr>
      <w:widowControl/>
      <w:spacing w:before="100" w:beforeAutospacing="1" w:after="100" w:afterAutospacing="1"/>
      <w:jc w:val="left"/>
    </w:pPr>
    <w:rPr>
      <w:color w:val="000000"/>
      <w:kern w:val="0"/>
      <w:sz w:val="20"/>
      <w:szCs w:val="20"/>
    </w:rPr>
  </w:style>
  <w:style w:type="paragraph" w:customStyle="1" w:styleId="xl24">
    <w:name w:val="xl24"/>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25">
    <w:name w:val="xl25"/>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26">
    <w:name w:val="xl26"/>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7">
    <w:name w:val="xl27"/>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xl28">
    <w:name w:val="xl28"/>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29">
    <w:name w:val="xl29"/>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30">
    <w:name w:val="xl30"/>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31">
    <w:name w:val="xl31"/>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2">
    <w:name w:val="xl32"/>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3">
    <w:name w:val="xl33"/>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xl35">
    <w:name w:val="xl35"/>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6">
    <w:name w:val="xl36"/>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xl37">
    <w:name w:val="xl37"/>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xl38">
    <w:name w:val="xl38"/>
    <w:basedOn w:val="a"/>
    <w:semiHidden/>
    <w:qFormat/>
    <w:rsid w:val="00B6415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xl39">
    <w:name w:val="xl39"/>
    <w:basedOn w:val="a"/>
    <w:semiHidden/>
    <w:qFormat/>
    <w:rsid w:val="00B6415B"/>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40">
    <w:name w:val="xl40"/>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41">
    <w:name w:val="xl41"/>
    <w:basedOn w:val="a"/>
    <w:semiHidden/>
    <w:qFormat/>
    <w:rsid w:val="00B6415B"/>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42">
    <w:name w:val="xl42"/>
    <w:basedOn w:val="a"/>
    <w:semiHidden/>
    <w:qFormat/>
    <w:rsid w:val="00B6415B"/>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43">
    <w:name w:val="xl43"/>
    <w:basedOn w:val="a"/>
    <w:semiHidden/>
    <w:qFormat/>
    <w:rsid w:val="00B6415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44">
    <w:name w:val="xl44"/>
    <w:basedOn w:val="a"/>
    <w:semiHidden/>
    <w:qFormat/>
    <w:rsid w:val="00B6415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45">
    <w:name w:val="xl45"/>
    <w:basedOn w:val="a"/>
    <w:semiHidden/>
    <w:qFormat/>
    <w:rsid w:val="00B6415B"/>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46">
    <w:name w:val="xl46"/>
    <w:basedOn w:val="a"/>
    <w:semiHidden/>
    <w:qFormat/>
    <w:rsid w:val="00B6415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47">
    <w:name w:val="xl47"/>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8">
    <w:name w:val="xl48"/>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9">
    <w:name w:val="xl49"/>
    <w:basedOn w:val="a"/>
    <w:semiHidden/>
    <w:qFormat/>
    <w:rsid w:val="00B6415B"/>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1">
    <w:name w:val="xl51"/>
    <w:basedOn w:val="a"/>
    <w:semiHidden/>
    <w:qFormat/>
    <w:rsid w:val="00B6415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2">
    <w:name w:val="xl52"/>
    <w:basedOn w:val="a"/>
    <w:semiHidden/>
    <w:qFormat/>
    <w:rsid w:val="00B6415B"/>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3">
    <w:name w:val="xl53"/>
    <w:basedOn w:val="a"/>
    <w:semiHidden/>
    <w:qFormat/>
    <w:rsid w:val="00B6415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4">
    <w:name w:val="xl54"/>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55">
    <w:name w:val="xl55"/>
    <w:basedOn w:val="a"/>
    <w:semiHidden/>
    <w:qFormat/>
    <w:rsid w:val="00B6415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6">
    <w:name w:val="xl56"/>
    <w:basedOn w:val="a"/>
    <w:semiHidden/>
    <w:qFormat/>
    <w:rsid w:val="00B6415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6">
    <w:name w:val="图形标题"/>
    <w:basedOn w:val="ab"/>
    <w:semiHidden/>
    <w:qFormat/>
    <w:rsid w:val="00B6415B"/>
    <w:pPr>
      <w:spacing w:before="0" w:after="0"/>
      <w:jc w:val="center"/>
    </w:pPr>
    <w:rPr>
      <w:rFonts w:ascii="宋体" w:eastAsia="宋体" w:hAnsi="Plotter"/>
      <w:sz w:val="21"/>
    </w:rPr>
  </w:style>
  <w:style w:type="paragraph" w:customStyle="1" w:styleId="font0">
    <w:name w:val="font0"/>
    <w:basedOn w:val="a"/>
    <w:semiHidden/>
    <w:qFormat/>
    <w:rsid w:val="00B6415B"/>
    <w:pPr>
      <w:widowControl/>
      <w:spacing w:before="100" w:beforeAutospacing="1" w:after="100" w:afterAutospacing="1"/>
      <w:jc w:val="left"/>
    </w:pPr>
    <w:rPr>
      <w:rFonts w:ascii="宋体" w:hint="eastAsia"/>
      <w:kern w:val="0"/>
      <w:sz w:val="24"/>
    </w:rPr>
  </w:style>
  <w:style w:type="paragraph" w:customStyle="1" w:styleId="p82">
    <w:name w:val="p82"/>
    <w:basedOn w:val="a"/>
    <w:semiHidden/>
    <w:qFormat/>
    <w:rsid w:val="00B6415B"/>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0Char">
    <w:name w:val="样式 首行缩进:  0 厘米 行距: 单倍行距 Char"/>
    <w:basedOn w:val="a"/>
    <w:qFormat/>
    <w:rsid w:val="00B6415B"/>
    <w:pPr>
      <w:adjustRightInd w:val="0"/>
      <w:textAlignment w:val="baseline"/>
    </w:pPr>
    <w:rPr>
      <w:kern w:val="0"/>
      <w:szCs w:val="21"/>
    </w:rPr>
  </w:style>
  <w:style w:type="paragraph" w:customStyle="1" w:styleId="Arial2">
    <w:name w:val="样式 Arial 首行缩进:  2 字符"/>
    <w:basedOn w:val="a"/>
    <w:qFormat/>
    <w:rsid w:val="00B6415B"/>
    <w:pPr>
      <w:ind w:firstLineChars="200" w:firstLine="403"/>
    </w:pPr>
    <w:rPr>
      <w:rFonts w:cs="华文新魏"/>
      <w:szCs w:val="21"/>
    </w:rPr>
  </w:style>
  <w:style w:type="character" w:customStyle="1" w:styleId="Arial">
    <w:name w:val="样式 Arial"/>
    <w:qFormat/>
    <w:rsid w:val="00B6415B"/>
    <w:rPr>
      <w:rFonts w:ascii="Times New Roman" w:eastAsia="宋体" w:hAnsi="Times New Roman" w:cs="Times New Roman" w:hint="default"/>
      <w:sz w:val="21"/>
      <w:szCs w:val="21"/>
    </w:rPr>
  </w:style>
  <w:style w:type="paragraph" w:customStyle="1" w:styleId="afff7">
    <w:name w:val="表文"/>
    <w:basedOn w:val="a"/>
    <w:qFormat/>
    <w:rsid w:val="00B6415B"/>
    <w:pPr>
      <w:topLinePunct/>
      <w:spacing w:before="40" w:after="40"/>
    </w:pPr>
    <w:rPr>
      <w:sz w:val="18"/>
      <w:szCs w:val="18"/>
    </w:rPr>
  </w:style>
  <w:style w:type="character" w:customStyle="1" w:styleId="CharChar16">
    <w:name w:val="Char Char16"/>
    <w:qFormat/>
    <w:rsid w:val="00B6415B"/>
    <w:rPr>
      <w:rFonts w:ascii="Arial" w:eastAsia="黑体" w:hAnsi="Arial"/>
      <w:b/>
      <w:bCs/>
      <w:kern w:val="2"/>
      <w:sz w:val="32"/>
      <w:szCs w:val="32"/>
      <w:lang w:val="en-US" w:eastAsia="zh-CN" w:bidi="ar-SA"/>
    </w:rPr>
  </w:style>
  <w:style w:type="paragraph" w:customStyle="1" w:styleId="63">
    <w:name w:val="样式6"/>
    <w:basedOn w:val="a"/>
    <w:link w:val="6Char"/>
    <w:qFormat/>
    <w:rsid w:val="00B6415B"/>
    <w:pPr>
      <w:topLinePunct/>
      <w:spacing w:before="160" w:after="60"/>
      <w:jc w:val="center"/>
    </w:pPr>
    <w:rPr>
      <w:rFonts w:eastAsia="黑体"/>
      <w:szCs w:val="21"/>
    </w:rPr>
  </w:style>
  <w:style w:type="character" w:customStyle="1" w:styleId="6Char">
    <w:name w:val="样式6 Char"/>
    <w:link w:val="63"/>
    <w:qFormat/>
    <w:rsid w:val="00B6415B"/>
    <w:rPr>
      <w:rFonts w:eastAsia="黑体"/>
      <w:kern w:val="2"/>
      <w:sz w:val="21"/>
      <w:szCs w:val="21"/>
      <w:lang w:val="en-US" w:eastAsia="zh-CN" w:bidi="ar-SA"/>
    </w:rPr>
  </w:style>
  <w:style w:type="paragraph" w:customStyle="1" w:styleId="afff8">
    <w:name w:val="附录"/>
    <w:basedOn w:val="1"/>
    <w:qFormat/>
    <w:rsid w:val="00B6415B"/>
    <w:pPr>
      <w:topLinePunct/>
      <w:spacing w:line="960" w:lineRule="auto"/>
      <w:ind w:firstLine="420"/>
      <w:jc w:val="center"/>
      <w:textAlignment w:val="baseline"/>
    </w:pPr>
    <w:rPr>
      <w:rFonts w:eastAsia="黑体"/>
      <w:b w:val="0"/>
      <w:bCs w:val="0"/>
      <w:kern w:val="2"/>
      <w:sz w:val="28"/>
      <w:szCs w:val="28"/>
    </w:rPr>
  </w:style>
  <w:style w:type="paragraph" w:customStyle="1" w:styleId="73">
    <w:name w:val="样式7"/>
    <w:basedOn w:val="a"/>
    <w:qFormat/>
    <w:rsid w:val="00B6415B"/>
    <w:pPr>
      <w:snapToGrid w:val="0"/>
    </w:pPr>
  </w:style>
  <w:style w:type="character" w:customStyle="1" w:styleId="Char6">
    <w:name w:val="页眉 Char"/>
    <w:qFormat/>
    <w:rsid w:val="00B6415B"/>
    <w:rPr>
      <w:rFonts w:eastAsia="宋体"/>
      <w:kern w:val="2"/>
      <w:sz w:val="18"/>
      <w:lang w:val="en-US" w:eastAsia="zh-CN" w:bidi="ar-SA"/>
    </w:rPr>
  </w:style>
  <w:style w:type="character" w:customStyle="1" w:styleId="2Char0">
    <w:name w:val="标题 2 Char"/>
    <w:qFormat/>
    <w:rsid w:val="00B6415B"/>
    <w:rPr>
      <w:rFonts w:ascii="Arial" w:eastAsia="黑体" w:hAnsi="Arial"/>
      <w:b/>
      <w:bCs/>
      <w:kern w:val="2"/>
      <w:sz w:val="32"/>
      <w:szCs w:val="32"/>
      <w:lang w:val="en-US" w:eastAsia="zh-CN" w:bidi="ar-SA"/>
    </w:rPr>
  </w:style>
  <w:style w:type="character" w:customStyle="1" w:styleId="CharChar9">
    <w:name w:val="Char Char9"/>
    <w:qFormat/>
    <w:rsid w:val="00B6415B"/>
    <w:rPr>
      <w:kern w:val="2"/>
      <w:sz w:val="18"/>
      <w:szCs w:val="18"/>
    </w:rPr>
  </w:style>
  <w:style w:type="character" w:customStyle="1" w:styleId="CharChar7">
    <w:name w:val="Char Char7"/>
    <w:qFormat/>
    <w:rsid w:val="00B6415B"/>
    <w:rPr>
      <w:b/>
      <w:kern w:val="44"/>
      <w:sz w:val="44"/>
    </w:rPr>
  </w:style>
  <w:style w:type="character" w:customStyle="1" w:styleId="CharChar10">
    <w:name w:val="Char Char10"/>
    <w:qFormat/>
    <w:rsid w:val="00B6415B"/>
    <w:rPr>
      <w:b/>
      <w:kern w:val="2"/>
      <w:sz w:val="28"/>
    </w:rPr>
  </w:style>
  <w:style w:type="character" w:customStyle="1" w:styleId="CharChar12">
    <w:name w:val="Char Char12"/>
    <w:qFormat/>
    <w:rsid w:val="00B6415B"/>
    <w:rPr>
      <w:b/>
      <w:kern w:val="44"/>
      <w:sz w:val="44"/>
    </w:rPr>
  </w:style>
  <w:style w:type="character" w:customStyle="1" w:styleId="CharChar11">
    <w:name w:val="Char Char11"/>
    <w:qFormat/>
    <w:rsid w:val="00B6415B"/>
    <w:rPr>
      <w:rFonts w:ascii="Arial" w:eastAsia="黑体" w:hAnsi="Arial"/>
      <w:b/>
      <w:kern w:val="2"/>
      <w:sz w:val="32"/>
    </w:rPr>
  </w:style>
  <w:style w:type="character" w:customStyle="1" w:styleId="Char7">
    <w:name w:val="页脚 Char"/>
    <w:qFormat/>
    <w:rsid w:val="00B6415B"/>
    <w:rPr>
      <w:rFonts w:eastAsia="宋体"/>
      <w:kern w:val="2"/>
      <w:sz w:val="18"/>
      <w:lang w:val="en-US" w:eastAsia="zh-CN" w:bidi="ar-SA"/>
    </w:rPr>
  </w:style>
  <w:style w:type="character" w:customStyle="1" w:styleId="Char8">
    <w:name w:val="脚注文本 Char"/>
    <w:qFormat/>
    <w:rsid w:val="00B6415B"/>
    <w:rPr>
      <w:rFonts w:eastAsia="宋体"/>
      <w:kern w:val="2"/>
      <w:sz w:val="18"/>
      <w:lang w:val="en-US" w:eastAsia="zh-CN" w:bidi="ar-SA"/>
    </w:rPr>
  </w:style>
  <w:style w:type="character" w:customStyle="1" w:styleId="Char12">
    <w:name w:val="脚注文本 Char1"/>
    <w:qFormat/>
    <w:rsid w:val="00B6415B"/>
    <w:rPr>
      <w:kern w:val="2"/>
      <w:sz w:val="18"/>
      <w:szCs w:val="18"/>
    </w:rPr>
  </w:style>
  <w:style w:type="paragraph" w:customStyle="1" w:styleId="p15">
    <w:name w:val="p15"/>
    <w:basedOn w:val="a"/>
    <w:qFormat/>
    <w:rsid w:val="00B6415B"/>
    <w:pPr>
      <w:widowControl/>
      <w:spacing w:before="100" w:after="100"/>
      <w:jc w:val="left"/>
    </w:pPr>
    <w:rPr>
      <w:rFonts w:ascii="宋体" w:hAnsi="宋体" w:cs="宋体"/>
      <w:kern w:val="0"/>
      <w:sz w:val="24"/>
    </w:rPr>
  </w:style>
  <w:style w:type="paragraph" w:customStyle="1" w:styleId="1c">
    <w:name w:val="列出段落1"/>
    <w:basedOn w:val="a"/>
    <w:qFormat/>
    <w:rsid w:val="00B6415B"/>
    <w:pPr>
      <w:ind w:firstLineChars="200" w:firstLine="420"/>
    </w:pPr>
    <w:rPr>
      <w:rFonts w:ascii="Calibri" w:hAnsi="Calibri"/>
      <w:szCs w:val="22"/>
    </w:rPr>
  </w:style>
  <w:style w:type="paragraph" w:customStyle="1" w:styleId="Char1CharChar">
    <w:name w:val="Char1 Char Char"/>
    <w:basedOn w:val="a"/>
    <w:qFormat/>
    <w:rsid w:val="00B6415B"/>
    <w:rPr>
      <w:szCs w:val="20"/>
    </w:rPr>
  </w:style>
  <w:style w:type="paragraph" w:customStyle="1" w:styleId="TOC1">
    <w:name w:val="TOC 标题1"/>
    <w:basedOn w:val="1"/>
    <w:next w:val="a"/>
    <w:qFormat/>
    <w:rsid w:val="00B6415B"/>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
    <w:qFormat/>
    <w:rsid w:val="00B6415B"/>
    <w:pPr>
      <w:widowControl/>
    </w:pPr>
    <w:rPr>
      <w:kern w:val="0"/>
      <w:szCs w:val="21"/>
    </w:rPr>
  </w:style>
  <w:style w:type="paragraph" w:customStyle="1" w:styleId="ListParagraph1">
    <w:name w:val="List Paragraph1"/>
    <w:basedOn w:val="a"/>
    <w:qFormat/>
    <w:rsid w:val="00B6415B"/>
    <w:pPr>
      <w:ind w:firstLineChars="200" w:firstLine="420"/>
    </w:pPr>
    <w:rPr>
      <w:rFonts w:ascii="Calibri" w:hAnsi="Calibri"/>
      <w:szCs w:val="20"/>
    </w:rPr>
  </w:style>
  <w:style w:type="character" w:customStyle="1" w:styleId="3zChar">
    <w:name w:val="3z Char"/>
    <w:link w:val="3z"/>
    <w:qFormat/>
    <w:locked/>
    <w:rsid w:val="00B6415B"/>
    <w:rPr>
      <w:rFonts w:ascii="EU-F1" w:eastAsia="黑体"/>
      <w:kern w:val="2"/>
      <w:sz w:val="21"/>
      <w:szCs w:val="21"/>
      <w:lang w:val="en-US" w:eastAsia="zh-CN" w:bidi="ar-SA"/>
    </w:rPr>
  </w:style>
  <w:style w:type="paragraph" w:customStyle="1" w:styleId="3z">
    <w:name w:val="3z"/>
    <w:basedOn w:val="a"/>
    <w:link w:val="3zChar"/>
    <w:qFormat/>
    <w:rsid w:val="00B6415B"/>
    <w:pPr>
      <w:topLinePunct/>
      <w:spacing w:line="312" w:lineRule="exact"/>
    </w:pPr>
    <w:rPr>
      <w:rFonts w:ascii="EU-F1" w:eastAsia="黑体"/>
      <w:szCs w:val="21"/>
    </w:rPr>
  </w:style>
  <w:style w:type="character" w:customStyle="1" w:styleId="CharChar1">
    <w:name w:val="Char Char1"/>
    <w:qFormat/>
    <w:rsid w:val="00B6415B"/>
    <w:rPr>
      <w:rFonts w:eastAsia="华文仿宋"/>
      <w:kern w:val="2"/>
      <w:sz w:val="18"/>
      <w:lang w:val="en-US" w:eastAsia="zh-CN"/>
    </w:rPr>
  </w:style>
  <w:style w:type="character" w:customStyle="1" w:styleId="CharChar8">
    <w:name w:val="Char Char8"/>
    <w:qFormat/>
    <w:rsid w:val="00B6415B"/>
    <w:rPr>
      <w:rFonts w:ascii="Arial" w:eastAsia="黑体" w:hAnsi="Arial"/>
      <w:b/>
      <w:bCs/>
      <w:kern w:val="2"/>
      <w:sz w:val="32"/>
      <w:szCs w:val="32"/>
      <w:lang w:val="en-US" w:eastAsia="zh-CN" w:bidi="ar-SA"/>
    </w:rPr>
  </w:style>
  <w:style w:type="character" w:customStyle="1" w:styleId="font01">
    <w:name w:val="font01"/>
    <w:basedOn w:val="a0"/>
    <w:qFormat/>
    <w:rsid w:val="00B6415B"/>
    <w:rPr>
      <w:rFonts w:ascii="Arial" w:hAnsi="Arial" w:cs="Arial" w:hint="default"/>
      <w:color w:val="000000"/>
      <w:sz w:val="20"/>
      <w:szCs w:val="20"/>
      <w:u w:val="none"/>
    </w:rPr>
  </w:style>
  <w:style w:type="character" w:customStyle="1" w:styleId="font11">
    <w:name w:val="font11"/>
    <w:basedOn w:val="a0"/>
    <w:qFormat/>
    <w:rsid w:val="00B6415B"/>
    <w:rPr>
      <w:rFonts w:ascii="宋体" w:eastAsia="宋体" w:hAnsi="宋体" w:cs="宋体" w:hint="eastAsia"/>
      <w:color w:val="000000"/>
      <w:sz w:val="20"/>
      <w:szCs w:val="20"/>
      <w:u w:val="none"/>
    </w:rPr>
  </w:style>
  <w:style w:type="paragraph" w:customStyle="1" w:styleId="Style1">
    <w:name w:val="_Style 1"/>
    <w:basedOn w:val="a"/>
    <w:unhideWhenUsed/>
    <w:qFormat/>
    <w:rsid w:val="00B6415B"/>
    <w:pPr>
      <w:ind w:firstLineChars="200" w:firstLine="420"/>
    </w:pPr>
  </w:style>
  <w:style w:type="character" w:customStyle="1" w:styleId="font31">
    <w:name w:val="font31"/>
    <w:basedOn w:val="a0"/>
    <w:qFormat/>
    <w:rsid w:val="00B6415B"/>
    <w:rPr>
      <w:rFonts w:ascii="Arial" w:hAnsi="Arial" w:cs="Arial"/>
      <w:color w:val="000000"/>
      <w:sz w:val="36"/>
      <w:szCs w:val="36"/>
      <w:u w:val="none"/>
    </w:rPr>
  </w:style>
  <w:style w:type="character" w:customStyle="1" w:styleId="font41">
    <w:name w:val="font41"/>
    <w:basedOn w:val="a0"/>
    <w:qFormat/>
    <w:rsid w:val="00B6415B"/>
    <w:rPr>
      <w:rFonts w:ascii="宋体" w:eastAsia="宋体" w:hAnsi="宋体" w:cs="宋体" w:hint="eastAsia"/>
      <w:color w:val="000000"/>
      <w:sz w:val="36"/>
      <w:szCs w:val="36"/>
      <w:u w:val="none"/>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B6415B"/>
    <w:pPr>
      <w:widowControl w:val="0"/>
      <w:suppressAutoHyphens/>
      <w:jc w:val="both"/>
    </w:pPr>
    <w:rPr>
      <w:rFonts w:ascii="Calibri" w:hAnsi="Calibri"/>
      <w:kern w:val="1"/>
      <w:sz w:val="21"/>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B6415B"/>
    <w:pPr>
      <w:widowControl w:val="0"/>
      <w:jc w:val="both"/>
    </w:pPr>
    <w:rPr>
      <w:kern w:val="2"/>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B6415B"/>
    <w:pPr>
      <w:widowControl/>
    </w:pPr>
    <w:rPr>
      <w:kern w:val="0"/>
      <w:szCs w:val="20"/>
    </w:rPr>
  </w:style>
  <w:style w:type="character" w:customStyle="1" w:styleId="font21">
    <w:name w:val="font21"/>
    <w:basedOn w:val="a0"/>
    <w:qFormat/>
    <w:rsid w:val="00B6415B"/>
    <w:rPr>
      <w:rFonts w:ascii="Arial" w:hAnsi="Arial" w:cs="Arial"/>
      <w:color w:val="000000"/>
      <w:sz w:val="24"/>
      <w:szCs w:val="24"/>
      <w:u w:val="none"/>
    </w:rPr>
  </w:style>
  <w:style w:type="paragraph" w:customStyle="1" w:styleId="xl63">
    <w:name w:val="xl63"/>
    <w:basedOn w:val="a"/>
    <w:qFormat/>
    <w:rsid w:val="00B6415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64">
    <w:name w:val="xl64"/>
    <w:basedOn w:val="a"/>
    <w:qFormat/>
    <w:rsid w:val="00B6415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qFormat/>
    <w:rsid w:val="00B6415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character" w:customStyle="1" w:styleId="selecthover">
    <w:name w:val="selecthover"/>
    <w:basedOn w:val="a0"/>
    <w:qFormat/>
    <w:rsid w:val="00B6415B"/>
    <w:rPr>
      <w:color w:val="FFFFFF"/>
      <w:shd w:val="clear" w:color="auto" w:fill="316AC5"/>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ns24:Sources xmlns:r="http://schemas.openxmlformats.org/officeDocument/2006/relationships" xmlns:w="http://schemas.openxmlformats.org/wordprocessingml/2006/main" xmlns:m="http://schemas.openxmlformats.org/officeDocument/2006/math"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o="urn:schemas-microsoft-com:office:office" xmlns:v="urn:schemas-microsoft-com:vml" xmlns:ns15="urn:schemas-microsoft-com:office:exce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2AB09-8063-431D-ABB6-9E7A6BAA1C73}">
  <ds:schemaRefs>
    <ds:schemaRef ds:uri="http://schemas.openxmlformats.org/drawingml/2006/lockedCanvas"/>
    <ds:schemaRef ds:uri="http://schemas.openxmlformats.org/drawingml/2006/compatibility"/>
    <ds:schemaRef ds:uri="http://schemas.openxmlformats.org/officeDocument/2006/bibliography"/>
    <ds:schemaRef ds:uri="http://opendope.org/SmartArt/DataHierarchy"/>
    <ds:schemaRef ds:uri="http://opendope.org/components"/>
    <ds:schemaRef ds:uri="http://opendope.org/questions"/>
    <ds:schemaRef ds:uri="http://opendope.org/conditions"/>
    <ds:schemaRef ds:uri="http://opendope.org/xpaths"/>
    <ds:schemaRef ds:uri="urn:schemas-microsoft-com:office:powerpoint"/>
    <ds:schemaRef ds:uri="urn:schemas-microsoft-com:office:word"/>
    <ds:schemaRef ds:uri="urn:schemas-microsoft-com:office:excel"/>
    <ds:schemaRef ds:uri="urn:schemas-microsoft-com:vm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openxmlformats.org/drawingml/2006/chartDrawing"/>
    <ds:schemaRef ds:uri="http://schemas.openxmlformats.org/drawingml/2006/chart"/>
    <ds:schemaRef ds:uri="http://schemas.openxmlformats.org/schemaLibrary/2006/main"/>
    <ds:schemaRef ds:uri="http://schemas.openxmlformats.org/drawingml/2006/main"/>
    <ds:schemaRef ds:uri="http://schemas.openxmlformats.org/drawingml/2006/wordprocessingDrawing"/>
    <ds:schemaRef ds:uri="http://schemas.openxmlformats.org/officeDocument/2006/math"/>
    <ds:schemaRef ds:uri="http://schemas.openxmlformats.org/wordprocessingml/2006/main"/>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132</Pages>
  <Words>15804</Words>
  <Characters>90089</Characters>
  <Application>Microsoft Office Word</Application>
  <DocSecurity>0</DocSecurity>
  <Lines>750</Lines>
  <Paragraphs>211</Paragraphs>
  <ScaleCrop>false</ScaleCrop>
  <Company>CHINA</Company>
  <LinksUpToDate>false</LinksUpToDate>
  <CharactersWithSpaces>105682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第二章  投标人须知</dc:title>
  <dc:creator>hzhong</dc:creator>
  <cp:lastModifiedBy>xbany</cp:lastModifiedBy>
  <cp:revision>2</cp:revision>
  <cp:lastPrinted>2018-07-09T02:32:00Z</cp:lastPrinted>
  <dcterms:created xsi:type="dcterms:W3CDTF">2019-03-20T09:01:00Z</dcterms:created>
  <dcterms:modified xsi:type="dcterms:W3CDTF">2019-03-20T09:01:00Z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