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0" w:type="dxa"/>
          <w:right w:w="0" w:type="dxa"/>
        </w:tblCellMar>
        <w:tblLook w:val="0000"/>
      </w:tblPr>
      <w:tblGrid>
        <w:gridCol w:w="589"/>
        <w:gridCol w:w="570"/>
        <w:gridCol w:w="975"/>
        <w:gridCol w:w="840"/>
        <w:gridCol w:w="540"/>
        <w:gridCol w:w="1245"/>
        <w:gridCol w:w="1260"/>
        <w:gridCol w:w="1080"/>
        <w:gridCol w:w="1230"/>
        <w:gridCol w:w="900"/>
        <w:gridCol w:w="855"/>
        <w:gridCol w:w="930"/>
        <w:gridCol w:w="900"/>
        <w:gridCol w:w="1378"/>
        <w:gridCol w:w="849"/>
        <w:gridCol w:w="875"/>
        <w:gridCol w:w="659"/>
      </w:tblGrid>
      <w:tr w:rsidR="00864C43" w:rsidRPr="00E039F2" w:rsidTr="00874D3A">
        <w:trPr>
          <w:trHeight w:val="880"/>
        </w:trPr>
        <w:tc>
          <w:tcPr>
            <w:tcW w:w="15675" w:type="dxa"/>
            <w:gridSpan w:val="17"/>
            <w:tcBorders>
              <w:top w:val="nil"/>
              <w:left w:val="nil"/>
              <w:bottom w:val="nil"/>
              <w:right w:val="nil"/>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附件1：国网青海省电力公司2021年第一批服务竞争性谈判采购项目（采购编号：282142）采购需求一览表</w:t>
            </w:r>
          </w:p>
        </w:tc>
      </w:tr>
      <w:tr w:rsidR="00864C43" w:rsidRPr="00E039F2" w:rsidTr="00874D3A">
        <w:trPr>
          <w:trHeight w:val="1240"/>
        </w:trPr>
        <w:tc>
          <w:tcPr>
            <w:tcW w:w="58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采购申请</w:t>
            </w:r>
          </w:p>
        </w:tc>
        <w:tc>
          <w:tcPr>
            <w:tcW w:w="57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行项目</w:t>
            </w:r>
          </w:p>
        </w:tc>
        <w:tc>
          <w:tcPr>
            <w:tcW w:w="97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分标编号</w:t>
            </w:r>
          </w:p>
        </w:tc>
        <w:tc>
          <w:tcPr>
            <w:tcW w:w="84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分标名称</w:t>
            </w:r>
          </w:p>
        </w:tc>
        <w:tc>
          <w:tcPr>
            <w:tcW w:w="54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包号</w:t>
            </w:r>
          </w:p>
        </w:tc>
        <w:tc>
          <w:tcPr>
            <w:tcW w:w="124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包名称</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项目名称</w:t>
            </w:r>
          </w:p>
        </w:tc>
        <w:tc>
          <w:tcPr>
            <w:tcW w:w="10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技术规范书ID</w:t>
            </w:r>
          </w:p>
        </w:tc>
        <w:tc>
          <w:tcPr>
            <w:tcW w:w="12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工程规模</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网省所属单位</w:t>
            </w:r>
          </w:p>
        </w:tc>
        <w:tc>
          <w:tcPr>
            <w:tcW w:w="85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业务管理归口部门</w:t>
            </w:r>
          </w:p>
        </w:tc>
        <w:tc>
          <w:tcPr>
            <w:tcW w:w="9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分项最高限价（万元）(不含税)</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合计最高限价（万元）（不含税）</w:t>
            </w:r>
          </w:p>
        </w:tc>
        <w:tc>
          <w:tcPr>
            <w:tcW w:w="13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专业资质要求</w:t>
            </w:r>
          </w:p>
        </w:tc>
        <w:tc>
          <w:tcPr>
            <w:tcW w:w="84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建设地点及承包方式</w:t>
            </w:r>
          </w:p>
        </w:tc>
        <w:tc>
          <w:tcPr>
            <w:tcW w:w="87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设计施工监理工期</w:t>
            </w:r>
          </w:p>
        </w:tc>
        <w:tc>
          <w:tcPr>
            <w:tcW w:w="6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标书费</w:t>
            </w:r>
          </w:p>
        </w:tc>
      </w:tr>
      <w:tr w:rsidR="00864C43" w:rsidRPr="00E039F2" w:rsidTr="00874D3A">
        <w:trPr>
          <w:trHeight w:val="2280"/>
        </w:trPr>
        <w:tc>
          <w:tcPr>
            <w:tcW w:w="58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0710296754</w:t>
            </w:r>
          </w:p>
        </w:tc>
        <w:tc>
          <w:tcPr>
            <w:tcW w:w="57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10</w:t>
            </w:r>
          </w:p>
        </w:tc>
        <w:tc>
          <w:tcPr>
            <w:tcW w:w="97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282142--9003001-0011</w:t>
            </w:r>
          </w:p>
        </w:tc>
        <w:tc>
          <w:tcPr>
            <w:tcW w:w="84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服务（科技科研）</w:t>
            </w:r>
          </w:p>
        </w:tc>
        <w:tc>
          <w:tcPr>
            <w:tcW w:w="54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包1</w:t>
            </w:r>
          </w:p>
        </w:tc>
        <w:tc>
          <w:tcPr>
            <w:tcW w:w="124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青海省海南州海西~塔拉750kV线路工程-海西750kV变电站塔拉间隔扩建工程服务</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青海省海南州海西~塔拉750kV线路工程-海西750kV变电站塔拉间隔扩建工程</w:t>
            </w:r>
          </w:p>
        </w:tc>
        <w:tc>
          <w:tcPr>
            <w:tcW w:w="10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B00H-300009250-00050</w:t>
            </w:r>
          </w:p>
        </w:tc>
        <w:tc>
          <w:tcPr>
            <w:tcW w:w="12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海西750千伏变电站塔拉间隔扩建工程开展潮流稳定计算分析及电磁暂态计算工作。</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建设公司</w:t>
            </w:r>
          </w:p>
        </w:tc>
        <w:tc>
          <w:tcPr>
            <w:tcW w:w="85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建设部</w:t>
            </w:r>
          </w:p>
        </w:tc>
        <w:tc>
          <w:tcPr>
            <w:tcW w:w="9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183.96</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183.96</w:t>
            </w:r>
          </w:p>
        </w:tc>
        <w:tc>
          <w:tcPr>
            <w:tcW w:w="13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中华人民共和国境内依法注册的企业法人或其他组织，具有中国电力建设企业协会认证的电网工程调试甲级及以上能力资格等级证书。</w:t>
            </w:r>
          </w:p>
        </w:tc>
        <w:tc>
          <w:tcPr>
            <w:tcW w:w="84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青海省海西州乌兰县，总价承包</w:t>
            </w:r>
          </w:p>
        </w:tc>
        <w:tc>
          <w:tcPr>
            <w:tcW w:w="87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开始日期：2021年07月28日，完成日期：2021年12月31日。</w:t>
            </w:r>
          </w:p>
        </w:tc>
        <w:tc>
          <w:tcPr>
            <w:tcW w:w="6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免费获取</w:t>
            </w:r>
          </w:p>
        </w:tc>
      </w:tr>
      <w:tr w:rsidR="00864C43" w:rsidRPr="00E039F2" w:rsidTr="00874D3A">
        <w:trPr>
          <w:trHeight w:val="1820"/>
        </w:trPr>
        <w:tc>
          <w:tcPr>
            <w:tcW w:w="58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lastRenderedPageBreak/>
              <w:t>0710298417</w:t>
            </w:r>
          </w:p>
        </w:tc>
        <w:tc>
          <w:tcPr>
            <w:tcW w:w="57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10</w:t>
            </w:r>
          </w:p>
        </w:tc>
        <w:tc>
          <w:tcPr>
            <w:tcW w:w="97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282142-9003001-0001</w:t>
            </w:r>
          </w:p>
        </w:tc>
        <w:tc>
          <w:tcPr>
            <w:tcW w:w="84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服务（管理咨询）</w:t>
            </w:r>
          </w:p>
        </w:tc>
        <w:tc>
          <w:tcPr>
            <w:tcW w:w="54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包1</w:t>
            </w:r>
          </w:p>
        </w:tc>
        <w:tc>
          <w:tcPr>
            <w:tcW w:w="124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国网青海省电力公司2020年度企业年度工作报告编制咨询服务</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国网青海省电力公司2020年度企业年度工作报告编制咨询项目</w:t>
            </w:r>
          </w:p>
        </w:tc>
        <w:tc>
          <w:tcPr>
            <w:tcW w:w="10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B00H-300009278-00009</w:t>
            </w:r>
          </w:p>
        </w:tc>
        <w:tc>
          <w:tcPr>
            <w:tcW w:w="12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完成2020年企业年度工作报告编制。</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本部-审计部</w:t>
            </w:r>
          </w:p>
        </w:tc>
        <w:tc>
          <w:tcPr>
            <w:tcW w:w="85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本部-审计部</w:t>
            </w:r>
          </w:p>
        </w:tc>
        <w:tc>
          <w:tcPr>
            <w:tcW w:w="93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18.86</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18.86</w:t>
            </w:r>
          </w:p>
        </w:tc>
        <w:tc>
          <w:tcPr>
            <w:tcW w:w="137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中华人民共和国境内依法注册的企业法人或其他组织，具有企业年度工作报告编制咨询服务能力。</w:t>
            </w:r>
          </w:p>
        </w:tc>
        <w:tc>
          <w:tcPr>
            <w:tcW w:w="84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青海省西宁市，总价承包</w:t>
            </w:r>
          </w:p>
        </w:tc>
        <w:tc>
          <w:tcPr>
            <w:tcW w:w="87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开始日期：2021年07月1日，完成日期：2021年7月31日。</w:t>
            </w:r>
          </w:p>
        </w:tc>
        <w:tc>
          <w:tcPr>
            <w:tcW w:w="6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864C43" w:rsidRPr="00E039F2" w:rsidRDefault="00864C43" w:rsidP="00874D3A">
            <w:pPr>
              <w:jc w:val="center"/>
              <w:textAlignment w:val="center"/>
              <w:rPr>
                <w:rFonts w:ascii="宋体" w:eastAsia="宋体" w:hAnsi="宋体" w:cs="宋体" w:hint="eastAsia"/>
                <w:color w:val="000000" w:themeColor="text1"/>
                <w:sz w:val="24"/>
                <w:szCs w:val="24"/>
              </w:rPr>
            </w:pPr>
            <w:r w:rsidRPr="00E039F2">
              <w:rPr>
                <w:rFonts w:ascii="宋体" w:eastAsia="宋体" w:hAnsi="宋体" w:cs="宋体" w:hint="eastAsia"/>
                <w:color w:val="000000" w:themeColor="text1"/>
                <w:sz w:val="24"/>
                <w:szCs w:val="24"/>
                <w:lang/>
              </w:rPr>
              <w:t>免费获取</w:t>
            </w:r>
          </w:p>
        </w:tc>
      </w:tr>
    </w:tbl>
    <w:p w:rsidR="00864C43" w:rsidRPr="00E039F2" w:rsidRDefault="00864C43" w:rsidP="00864C43">
      <w:pPr>
        <w:spacing w:line="500" w:lineRule="exact"/>
        <w:ind w:firstLine="435"/>
        <w:rPr>
          <w:rFonts w:ascii="宋体" w:eastAsia="宋体" w:hAnsi="宋体" w:cs="Calibri" w:hint="eastAsia"/>
          <w:color w:val="000000" w:themeColor="text1"/>
          <w:sz w:val="24"/>
          <w:szCs w:val="24"/>
        </w:rPr>
      </w:pPr>
    </w:p>
    <w:p w:rsidR="00864C43" w:rsidRPr="00E039F2" w:rsidRDefault="00864C43" w:rsidP="00864C43">
      <w:pPr>
        <w:spacing w:line="500" w:lineRule="exact"/>
        <w:ind w:firstLine="435"/>
        <w:rPr>
          <w:rFonts w:ascii="宋体" w:eastAsia="宋体" w:hAnsi="宋体" w:cs="Calibri" w:hint="eastAsia"/>
          <w:color w:val="000000" w:themeColor="text1"/>
          <w:sz w:val="24"/>
          <w:szCs w:val="24"/>
        </w:rPr>
      </w:pPr>
    </w:p>
    <w:p w:rsidR="004358AB" w:rsidRPr="00864C43" w:rsidRDefault="004358AB" w:rsidP="00864C43"/>
    <w:sectPr w:rsidR="004358AB" w:rsidRPr="00864C43" w:rsidSect="00972EB0">
      <w:pgSz w:w="16838" w:h="11906" w:orient="landscape"/>
      <w:pgMar w:top="1800" w:right="1440" w:bottom="180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drawingGridHorizontalSpacing w:val="110"/>
  <w:displayHorizontalDrawingGridEvery w:val="2"/>
  <w:characterSpacingControl w:val="doNotCompress"/>
  <w:compat>
    <w:useFELayout/>
  </w:compat>
  <w:rsids>
    <w:rsidRoot w:val="00D31D50"/>
    <w:rsid w:val="00323B43"/>
    <w:rsid w:val="003D1335"/>
    <w:rsid w:val="003D37D8"/>
    <w:rsid w:val="00426133"/>
    <w:rsid w:val="004358AB"/>
    <w:rsid w:val="00864C43"/>
    <w:rsid w:val="008B7726"/>
    <w:rsid w:val="00972EB0"/>
    <w:rsid w:val="00B22454"/>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115</Words>
  <Characters>660</Characters>
  <Application>Microsoft Office Word</Application>
  <DocSecurity>0</DocSecurity>
  <Lines>5</Lines>
  <Paragraphs>1</Paragraphs>
  <ScaleCrop>false</ScaleCrop>
  <Company/>
  <LinksUpToDate>false</LinksUpToDate>
  <CharactersWithSpaces>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xbany</cp:lastModifiedBy>
  <cp:revision>3</cp:revision>
  <dcterms:created xsi:type="dcterms:W3CDTF">2008-09-11T17:20:00Z</dcterms:created>
  <dcterms:modified xsi:type="dcterms:W3CDTF">2021-05-07T09:55:00Z</dcterms:modified>
</cp:coreProperties>
</file>