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6" w:type="dxa"/>
        <w:jc w:val="center"/>
        <w:tblLayout w:type="fixed"/>
        <w:tblLook w:val="04A0"/>
      </w:tblPr>
      <w:tblGrid>
        <w:gridCol w:w="1184"/>
        <w:gridCol w:w="1334"/>
        <w:gridCol w:w="615"/>
        <w:gridCol w:w="1537"/>
        <w:gridCol w:w="686"/>
        <w:gridCol w:w="843"/>
        <w:gridCol w:w="978"/>
        <w:gridCol w:w="859"/>
        <w:gridCol w:w="958"/>
        <w:gridCol w:w="922"/>
      </w:tblGrid>
      <w:tr w:rsidR="00E3323E" w:rsidTr="002752BD">
        <w:trPr>
          <w:trHeight w:val="270"/>
          <w:tblHeader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分标编号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分标名称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包号</w:t>
            </w:r>
            <w:proofErr w:type="gramEnd"/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推荐的中标候选人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排序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投标报价（万元）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spacing w:line="300" w:lineRule="exact"/>
              <w:ind w:firstLineChars="0" w:firstLine="0"/>
              <w:jc w:val="center"/>
              <w:rPr>
                <w:rFonts w:ascii="宋体" w:hAnsi="宋体" w:cs="宋体"/>
                <w:color w:val="666666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质量（售后服务承诺）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交货期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资格</w:t>
            </w:r>
          </w:p>
          <w:p w:rsidR="00E3323E" w:rsidRDefault="00E3323E" w:rsidP="002752B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能力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评标</w:t>
            </w:r>
          </w:p>
          <w:p w:rsidR="00E3323E" w:rsidRDefault="00E3323E" w:rsidP="002752B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情况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282152-2600000-9998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001-档案盒及牛皮纸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青海科嘉文化传播有限公司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39.290100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282152-2600000-9998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001-档案盒及牛皮纸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青海纵和商贸有限公司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46.409100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282152-2600000-9998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001-档案盒及牛皮纸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青海新万源物资有限公司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47.923300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282152-9200000-9998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002-水电</w:t>
            </w:r>
            <w:proofErr w:type="gramStart"/>
            <w:r>
              <w:rPr>
                <w:rFonts w:hint="eastAsia"/>
                <w:color w:val="000000"/>
                <w:sz w:val="21"/>
                <w:szCs w:val="21"/>
              </w:rPr>
              <w:t>暖材料</w:t>
            </w:r>
            <w:proofErr w:type="gramEnd"/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rFonts w:hint="eastAsia"/>
                <w:color w:val="000000"/>
                <w:sz w:val="21"/>
                <w:szCs w:val="21"/>
              </w:rPr>
              <w:t>河北豪能电气设备</w:t>
            </w:r>
            <w:proofErr w:type="gramEnd"/>
            <w:r>
              <w:rPr>
                <w:rFonts w:hint="eastAsia"/>
                <w:color w:val="000000"/>
                <w:sz w:val="21"/>
                <w:szCs w:val="21"/>
              </w:rPr>
              <w:t>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268.679660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282152-9200000-9998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002-水电</w:t>
            </w:r>
            <w:proofErr w:type="gramStart"/>
            <w:r>
              <w:rPr>
                <w:rFonts w:hint="eastAsia"/>
                <w:color w:val="000000"/>
                <w:sz w:val="21"/>
                <w:szCs w:val="21"/>
              </w:rPr>
              <w:t>暖材料</w:t>
            </w:r>
            <w:proofErr w:type="gramEnd"/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青海唐润实业有限公司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316.693831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282152-9200000-9998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002-水电</w:t>
            </w:r>
            <w:proofErr w:type="gramStart"/>
            <w:r>
              <w:rPr>
                <w:rFonts w:hint="eastAsia"/>
                <w:color w:val="000000"/>
                <w:sz w:val="21"/>
                <w:szCs w:val="21"/>
              </w:rPr>
              <w:t>暖材料</w:t>
            </w:r>
            <w:proofErr w:type="gramEnd"/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领先未来科技集团有限公司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316.509237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282152-2202016-9998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003-低压绝缘手套等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北京领铎科技有限公司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187.743210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282152-2202016-9998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003-低压绝缘手套等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河北鼎峰电力科技有限公司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199.853052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282152-2202016-9998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003-低压绝缘手套等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河北智鑫电力器材有限公司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206.109062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282152-2202033-9998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004-10kV绝缘手套等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北京领铎科技有限公司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458.949943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282152-2202033-9998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004-10kV绝缘手套等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河北智鑫电力器材有限公司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506.570186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282152-2202033-9998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004-10kV绝缘手套等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武汉里得电力科技股份有限公司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550.326363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282152-2202065-9998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005-10kV操作杆等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武汉里得电力科技股份有限公司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174.168742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282152-2202065-9998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005-10kV操作杆等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rFonts w:hint="eastAsia"/>
                <w:color w:val="000000"/>
                <w:sz w:val="21"/>
                <w:szCs w:val="21"/>
              </w:rPr>
              <w:t>河北华菱电气设备</w:t>
            </w:r>
            <w:proofErr w:type="gramEnd"/>
            <w:r>
              <w:rPr>
                <w:rFonts w:hint="eastAsia"/>
                <w:color w:val="000000"/>
                <w:sz w:val="21"/>
                <w:szCs w:val="21"/>
              </w:rPr>
              <w:t>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218.997712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lastRenderedPageBreak/>
              <w:t>282152-2202065-9998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005-10kV操作杆等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四川青阳电力设备有限公司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228.100331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282152-2208000-9998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006-登高安全工具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河北正鑫电气科技有限公司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824.101449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282152-2208000-9998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006-登高安全工具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河北兴亿电气科技有限公司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815.235756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282152-2208000-9998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006-登高安全工具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珠海领航电气有限公司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748.689496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综合排序前三名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282152-9207011-9998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007-内水冷系统配件等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南京南瑞继保工程技术有限公司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第一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176.344010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综合排序第一名</w:t>
            </w:r>
          </w:p>
        </w:tc>
      </w:tr>
      <w:tr w:rsidR="00E3323E" w:rsidTr="002752BD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282152-9207007-9998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008-消防系统配件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南京南瑞继保工程技术有限公司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第一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64.154642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23E" w:rsidRDefault="00E3323E" w:rsidP="002752BD">
            <w:pPr>
              <w:spacing w:line="260" w:lineRule="exact"/>
              <w:ind w:firstLineChars="0" w:firstLine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综合排序第一名</w:t>
            </w:r>
          </w:p>
        </w:tc>
      </w:tr>
    </w:tbl>
    <w:p w:rsidR="00E13A55" w:rsidRPr="00E3323E" w:rsidRDefault="00E13A55" w:rsidP="00E3323E"/>
    <w:sectPr w:rsidR="00E13A55" w:rsidRPr="00E3323E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323E"/>
    <w:rsid w:val="00414EA1"/>
    <w:rsid w:val="009B698E"/>
    <w:rsid w:val="00E13A55"/>
    <w:rsid w:val="00E3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4"/>
    <w:qFormat/>
    <w:rsid w:val="00E3323E"/>
    <w:pPr>
      <w:widowControl w:val="0"/>
      <w:spacing w:after="0" w:line="240" w:lineRule="auto"/>
      <w:ind w:firstLineChars="200" w:firstLine="640"/>
      <w:jc w:val="both"/>
    </w:pPr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ind w:firstLineChars="0" w:firstLine="0"/>
      <w:jc w:val="left"/>
      <w:outlineLvl w:val="0"/>
    </w:pPr>
    <w:rPr>
      <w:rFonts w:asciiTheme="majorHAnsi" w:eastAsiaTheme="majorEastAsia" w:hAnsiTheme="majorHAnsi"/>
      <w:b/>
      <w:bCs/>
      <w:kern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ind w:firstLineChars="0" w:firstLine="0"/>
      <w:jc w:val="center"/>
      <w:outlineLvl w:val="0"/>
    </w:pPr>
    <w:rPr>
      <w:rFonts w:asciiTheme="majorHAnsi" w:eastAsiaTheme="majorEastAsia" w:hAnsiTheme="majorHAnsi"/>
      <w:b/>
      <w:bCs/>
      <w:kern w:val="28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ind w:firstLineChars="0" w:firstLine="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 w:firstLineChars="0" w:firstLine="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 w:firstLineChars="0" w:firstLine="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1716</Characters>
  <Application>Microsoft Office Word</Application>
  <DocSecurity>0</DocSecurity>
  <Lines>14</Lines>
  <Paragraphs>4</Paragraphs>
  <ScaleCrop>false</ScaleCrop>
  <Company>微软中国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2021-09-28T09:58:00Z</dcterms:created>
  <dcterms:modified xsi:type="dcterms:W3CDTF">2021-09-28T09:58:00Z</dcterms:modified>
</cp:coreProperties>
</file>