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5FB5" w:rsidRDefault="00965FB5" w:rsidP="00965FB5">
      <w:pPr>
        <w:spacing w:before="78"/>
        <w:ind w:left="129"/>
        <w:rPr>
          <w:b/>
          <w:sz w:val="21"/>
        </w:rPr>
      </w:pPr>
      <w:r>
        <w:rPr>
          <w:b/>
          <w:sz w:val="21"/>
        </w:rPr>
        <w:t xml:space="preserve">附表 </w:t>
      </w:r>
      <w:r>
        <w:rPr>
          <w:rFonts w:ascii="Times New Roman" w:eastAsia="Times New Roman"/>
          <w:b/>
          <w:sz w:val="21"/>
        </w:rPr>
        <w:t>1</w:t>
      </w:r>
      <w:r>
        <w:rPr>
          <w:b/>
          <w:sz w:val="21"/>
        </w:rPr>
        <w:t>：招标需求一览表</w:t>
      </w:r>
    </w:p>
    <w:p w:rsidR="00965FB5" w:rsidRDefault="00965FB5" w:rsidP="00965FB5">
      <w:pPr>
        <w:spacing w:before="78"/>
        <w:ind w:left="129"/>
        <w:rPr>
          <w:b/>
          <w:sz w:val="21"/>
        </w:rPr>
      </w:pPr>
    </w:p>
    <w:tbl>
      <w:tblPr>
        <w:tblW w:w="13870" w:type="dxa"/>
        <w:tblLayout w:type="fixed"/>
        <w:tblCellMar>
          <w:left w:w="0" w:type="dxa"/>
          <w:right w:w="0" w:type="dxa"/>
        </w:tblCellMar>
        <w:tblLook w:val="04A0"/>
      </w:tblPr>
      <w:tblGrid>
        <w:gridCol w:w="241"/>
        <w:gridCol w:w="929"/>
        <w:gridCol w:w="470"/>
        <w:gridCol w:w="1740"/>
        <w:gridCol w:w="455"/>
        <w:gridCol w:w="320"/>
        <w:gridCol w:w="931"/>
        <w:gridCol w:w="1114"/>
        <w:gridCol w:w="1573"/>
        <w:gridCol w:w="456"/>
        <w:gridCol w:w="532"/>
        <w:gridCol w:w="959"/>
        <w:gridCol w:w="750"/>
        <w:gridCol w:w="1385"/>
        <w:gridCol w:w="900"/>
        <w:gridCol w:w="1115"/>
      </w:tblGrid>
      <w:tr w:rsidR="00965FB5" w:rsidTr="00C46A5F">
        <w:trPr>
          <w:trHeight w:val="405"/>
        </w:trPr>
        <w:tc>
          <w:tcPr>
            <w:tcW w:w="13870" w:type="dxa"/>
            <w:gridSpan w:val="16"/>
            <w:tcBorders>
              <w:top w:val="nil"/>
              <w:left w:val="nil"/>
              <w:bottom w:val="single" w:sz="4" w:space="0" w:color="000000"/>
              <w:right w:val="nil"/>
            </w:tcBorders>
            <w:shd w:val="clear" w:color="auto" w:fill="auto"/>
            <w:noWrap/>
            <w:tcMar>
              <w:top w:w="15" w:type="dxa"/>
              <w:left w:w="15" w:type="dxa"/>
              <w:right w:w="15" w:type="dxa"/>
            </w:tcMar>
            <w:vAlign w:val="center"/>
          </w:tcPr>
          <w:p w:rsidR="00965FB5" w:rsidRDefault="00965FB5" w:rsidP="00C46A5F">
            <w:pPr>
              <w:widowControl/>
              <w:jc w:val="center"/>
              <w:textAlignment w:val="center"/>
              <w:rPr>
                <w:color w:val="000000"/>
                <w:sz w:val="32"/>
                <w:szCs w:val="32"/>
              </w:rPr>
            </w:pPr>
            <w:r>
              <w:rPr>
                <w:rFonts w:hint="eastAsia"/>
                <w:color w:val="000000"/>
                <w:sz w:val="32"/>
                <w:szCs w:val="32"/>
                <w:lang w:val="en-US"/>
              </w:rPr>
              <w:t>附件1：青海公司2021年西</w:t>
            </w:r>
            <w:proofErr w:type="gramStart"/>
            <w:r>
              <w:rPr>
                <w:rFonts w:hint="eastAsia"/>
                <w:color w:val="000000"/>
                <w:sz w:val="32"/>
                <w:szCs w:val="32"/>
                <w:lang w:val="en-US"/>
              </w:rPr>
              <w:t>成铁路</w:t>
            </w:r>
            <w:proofErr w:type="gramEnd"/>
            <w:r>
              <w:rPr>
                <w:rFonts w:hint="eastAsia"/>
                <w:color w:val="000000"/>
                <w:sz w:val="32"/>
                <w:szCs w:val="32"/>
                <w:lang w:val="en-US"/>
              </w:rPr>
              <w:t>电力线路迁改等紧急项目服务公开招标采购（采标编号：282164）招标需求一览表</w:t>
            </w:r>
          </w:p>
        </w:tc>
      </w:tr>
      <w:tr w:rsidR="00965FB5" w:rsidTr="00C46A5F">
        <w:trPr>
          <w:trHeight w:val="720"/>
        </w:trPr>
        <w:tc>
          <w:tcPr>
            <w:tcW w:w="241" w:type="dxa"/>
            <w:tcBorders>
              <w:top w:val="single" w:sz="4" w:space="0" w:color="000000"/>
              <w:left w:val="single" w:sz="4" w:space="0" w:color="000000"/>
              <w:bottom w:val="nil"/>
              <w:right w:val="single" w:sz="4" w:space="0" w:color="000000"/>
            </w:tcBorders>
            <w:shd w:val="clear" w:color="auto" w:fill="99CCFF"/>
            <w:tcMar>
              <w:top w:w="15" w:type="dxa"/>
              <w:left w:w="15" w:type="dxa"/>
              <w:right w:w="15" w:type="dxa"/>
            </w:tcMar>
            <w:vAlign w:val="center"/>
          </w:tcPr>
          <w:p w:rsidR="00965FB5" w:rsidRDefault="00965FB5" w:rsidP="00C46A5F">
            <w:pPr>
              <w:widowControl/>
              <w:jc w:val="center"/>
              <w:textAlignment w:val="center"/>
              <w:rPr>
                <w:b/>
                <w:color w:val="000000"/>
                <w:sz w:val="20"/>
                <w:szCs w:val="20"/>
              </w:rPr>
            </w:pPr>
            <w:r>
              <w:rPr>
                <w:rFonts w:hint="eastAsia"/>
                <w:b/>
                <w:color w:val="000000"/>
                <w:sz w:val="20"/>
                <w:szCs w:val="20"/>
                <w:lang w:val="en-US"/>
              </w:rPr>
              <w:t>序号</w:t>
            </w:r>
          </w:p>
        </w:tc>
        <w:tc>
          <w:tcPr>
            <w:tcW w:w="929" w:type="dxa"/>
            <w:tcBorders>
              <w:top w:val="single" w:sz="4" w:space="0" w:color="000000"/>
              <w:left w:val="single" w:sz="4" w:space="0" w:color="000000"/>
              <w:bottom w:val="nil"/>
              <w:right w:val="single" w:sz="4" w:space="0" w:color="000000"/>
            </w:tcBorders>
            <w:shd w:val="clear" w:color="auto" w:fill="99CCFF"/>
            <w:tcMar>
              <w:top w:w="15" w:type="dxa"/>
              <w:left w:w="15" w:type="dxa"/>
              <w:right w:w="15" w:type="dxa"/>
            </w:tcMar>
            <w:vAlign w:val="center"/>
          </w:tcPr>
          <w:p w:rsidR="00965FB5" w:rsidRDefault="00965FB5" w:rsidP="00C46A5F">
            <w:pPr>
              <w:widowControl/>
              <w:jc w:val="center"/>
              <w:textAlignment w:val="center"/>
              <w:rPr>
                <w:b/>
                <w:color w:val="000000"/>
                <w:sz w:val="20"/>
                <w:szCs w:val="20"/>
              </w:rPr>
            </w:pPr>
            <w:r>
              <w:rPr>
                <w:rFonts w:hint="eastAsia"/>
                <w:b/>
                <w:color w:val="000000"/>
                <w:sz w:val="20"/>
                <w:szCs w:val="20"/>
                <w:lang w:val="en-US"/>
              </w:rPr>
              <w:t>采购申请</w:t>
            </w:r>
          </w:p>
        </w:tc>
        <w:tc>
          <w:tcPr>
            <w:tcW w:w="470" w:type="dxa"/>
            <w:tcBorders>
              <w:top w:val="single" w:sz="4" w:space="0" w:color="000000"/>
              <w:left w:val="single" w:sz="4" w:space="0" w:color="000000"/>
              <w:bottom w:val="nil"/>
              <w:right w:val="single" w:sz="4" w:space="0" w:color="000000"/>
            </w:tcBorders>
            <w:shd w:val="clear" w:color="auto" w:fill="99CCFF"/>
            <w:tcMar>
              <w:top w:w="15" w:type="dxa"/>
              <w:left w:w="15" w:type="dxa"/>
              <w:right w:w="15" w:type="dxa"/>
            </w:tcMar>
            <w:vAlign w:val="center"/>
          </w:tcPr>
          <w:p w:rsidR="00965FB5" w:rsidRDefault="00965FB5" w:rsidP="00C46A5F">
            <w:pPr>
              <w:widowControl/>
              <w:jc w:val="center"/>
              <w:textAlignment w:val="center"/>
              <w:rPr>
                <w:b/>
                <w:color w:val="000000"/>
                <w:sz w:val="20"/>
                <w:szCs w:val="20"/>
              </w:rPr>
            </w:pPr>
            <w:r>
              <w:rPr>
                <w:rFonts w:hint="eastAsia"/>
                <w:b/>
                <w:color w:val="000000"/>
                <w:sz w:val="20"/>
                <w:szCs w:val="20"/>
                <w:lang w:val="en-US"/>
              </w:rPr>
              <w:t>行项目</w:t>
            </w:r>
          </w:p>
        </w:tc>
        <w:tc>
          <w:tcPr>
            <w:tcW w:w="1740" w:type="dxa"/>
            <w:tcBorders>
              <w:top w:val="single" w:sz="4" w:space="0" w:color="000000"/>
              <w:left w:val="single" w:sz="4" w:space="0" w:color="000000"/>
              <w:bottom w:val="nil"/>
              <w:right w:val="single" w:sz="4" w:space="0" w:color="000000"/>
            </w:tcBorders>
            <w:shd w:val="clear" w:color="auto" w:fill="99CCFF"/>
            <w:tcMar>
              <w:top w:w="15" w:type="dxa"/>
              <w:left w:w="15" w:type="dxa"/>
              <w:right w:w="15" w:type="dxa"/>
            </w:tcMar>
            <w:vAlign w:val="center"/>
          </w:tcPr>
          <w:p w:rsidR="00965FB5" w:rsidRDefault="00965FB5" w:rsidP="00C46A5F">
            <w:pPr>
              <w:widowControl/>
              <w:jc w:val="center"/>
              <w:textAlignment w:val="center"/>
              <w:rPr>
                <w:b/>
                <w:color w:val="000000"/>
                <w:sz w:val="20"/>
                <w:szCs w:val="20"/>
              </w:rPr>
            </w:pPr>
            <w:r>
              <w:rPr>
                <w:rFonts w:hint="eastAsia"/>
                <w:b/>
                <w:color w:val="000000"/>
                <w:sz w:val="20"/>
                <w:szCs w:val="20"/>
                <w:lang w:val="en-US"/>
              </w:rPr>
              <w:t>分标编号</w:t>
            </w:r>
          </w:p>
        </w:tc>
        <w:tc>
          <w:tcPr>
            <w:tcW w:w="455" w:type="dxa"/>
            <w:tcBorders>
              <w:top w:val="single" w:sz="4" w:space="0" w:color="000000"/>
              <w:left w:val="single" w:sz="4" w:space="0" w:color="000000"/>
              <w:bottom w:val="nil"/>
              <w:right w:val="single" w:sz="4" w:space="0" w:color="000000"/>
            </w:tcBorders>
            <w:shd w:val="clear" w:color="auto" w:fill="99CCFF"/>
            <w:tcMar>
              <w:top w:w="15" w:type="dxa"/>
              <w:left w:w="15" w:type="dxa"/>
              <w:right w:w="15" w:type="dxa"/>
            </w:tcMar>
            <w:vAlign w:val="center"/>
          </w:tcPr>
          <w:p w:rsidR="00965FB5" w:rsidRDefault="00965FB5" w:rsidP="00C46A5F">
            <w:pPr>
              <w:widowControl/>
              <w:jc w:val="center"/>
              <w:textAlignment w:val="center"/>
              <w:rPr>
                <w:b/>
                <w:color w:val="000000"/>
                <w:sz w:val="20"/>
                <w:szCs w:val="20"/>
              </w:rPr>
            </w:pPr>
            <w:r>
              <w:rPr>
                <w:rFonts w:hint="eastAsia"/>
                <w:b/>
                <w:color w:val="000000"/>
                <w:sz w:val="20"/>
                <w:szCs w:val="20"/>
                <w:lang w:val="en-US"/>
              </w:rPr>
              <w:t>分标名称</w:t>
            </w:r>
          </w:p>
        </w:tc>
        <w:tc>
          <w:tcPr>
            <w:tcW w:w="320" w:type="dxa"/>
            <w:tcBorders>
              <w:top w:val="single" w:sz="4" w:space="0" w:color="000000"/>
              <w:left w:val="single" w:sz="4" w:space="0" w:color="000000"/>
              <w:bottom w:val="nil"/>
              <w:right w:val="single" w:sz="4" w:space="0" w:color="000000"/>
            </w:tcBorders>
            <w:shd w:val="clear" w:color="auto" w:fill="99CCFF"/>
            <w:tcMar>
              <w:top w:w="15" w:type="dxa"/>
              <w:left w:w="15" w:type="dxa"/>
              <w:right w:w="15" w:type="dxa"/>
            </w:tcMar>
            <w:vAlign w:val="center"/>
          </w:tcPr>
          <w:p w:rsidR="00965FB5" w:rsidRDefault="00965FB5" w:rsidP="00C46A5F">
            <w:pPr>
              <w:widowControl/>
              <w:jc w:val="center"/>
              <w:textAlignment w:val="center"/>
              <w:rPr>
                <w:b/>
                <w:color w:val="000000"/>
                <w:sz w:val="20"/>
                <w:szCs w:val="20"/>
              </w:rPr>
            </w:pPr>
            <w:proofErr w:type="gramStart"/>
            <w:r>
              <w:rPr>
                <w:rFonts w:hint="eastAsia"/>
                <w:b/>
                <w:color w:val="000000"/>
                <w:sz w:val="20"/>
                <w:szCs w:val="20"/>
                <w:lang w:val="en-US"/>
              </w:rPr>
              <w:t>包号</w:t>
            </w:r>
            <w:proofErr w:type="gramEnd"/>
          </w:p>
        </w:tc>
        <w:tc>
          <w:tcPr>
            <w:tcW w:w="931" w:type="dxa"/>
            <w:tcBorders>
              <w:top w:val="single" w:sz="4" w:space="0" w:color="000000"/>
              <w:left w:val="single" w:sz="4" w:space="0" w:color="000000"/>
              <w:bottom w:val="nil"/>
              <w:right w:val="single" w:sz="4" w:space="0" w:color="000000"/>
            </w:tcBorders>
            <w:shd w:val="clear" w:color="auto" w:fill="99CCFF"/>
            <w:tcMar>
              <w:top w:w="15" w:type="dxa"/>
              <w:left w:w="15" w:type="dxa"/>
              <w:right w:w="15" w:type="dxa"/>
            </w:tcMar>
            <w:vAlign w:val="center"/>
          </w:tcPr>
          <w:p w:rsidR="00965FB5" w:rsidRDefault="00965FB5" w:rsidP="00C46A5F">
            <w:pPr>
              <w:widowControl/>
              <w:jc w:val="center"/>
              <w:textAlignment w:val="center"/>
              <w:rPr>
                <w:b/>
                <w:color w:val="000000"/>
                <w:sz w:val="20"/>
                <w:szCs w:val="20"/>
              </w:rPr>
            </w:pPr>
            <w:r>
              <w:rPr>
                <w:rFonts w:hint="eastAsia"/>
                <w:b/>
                <w:color w:val="000000"/>
                <w:sz w:val="20"/>
                <w:szCs w:val="20"/>
                <w:lang w:val="en-US"/>
              </w:rPr>
              <w:t>包名称</w:t>
            </w:r>
          </w:p>
        </w:tc>
        <w:tc>
          <w:tcPr>
            <w:tcW w:w="1114" w:type="dxa"/>
            <w:tcBorders>
              <w:top w:val="single" w:sz="4" w:space="0" w:color="000000"/>
              <w:left w:val="single" w:sz="4" w:space="0" w:color="000000"/>
              <w:bottom w:val="nil"/>
              <w:right w:val="single" w:sz="4" w:space="0" w:color="000000"/>
            </w:tcBorders>
            <w:shd w:val="clear" w:color="auto" w:fill="99CCFF"/>
            <w:tcMar>
              <w:top w:w="15" w:type="dxa"/>
              <w:left w:w="15" w:type="dxa"/>
              <w:right w:w="15" w:type="dxa"/>
            </w:tcMar>
            <w:vAlign w:val="center"/>
          </w:tcPr>
          <w:p w:rsidR="00965FB5" w:rsidRDefault="00965FB5" w:rsidP="00C46A5F">
            <w:pPr>
              <w:widowControl/>
              <w:jc w:val="center"/>
              <w:textAlignment w:val="center"/>
              <w:rPr>
                <w:b/>
                <w:color w:val="000000"/>
                <w:sz w:val="20"/>
                <w:szCs w:val="20"/>
              </w:rPr>
            </w:pPr>
            <w:r>
              <w:rPr>
                <w:rFonts w:hint="eastAsia"/>
                <w:b/>
                <w:color w:val="000000"/>
                <w:sz w:val="20"/>
                <w:szCs w:val="20"/>
                <w:lang w:val="en-US"/>
              </w:rPr>
              <w:t>项目名称</w:t>
            </w:r>
          </w:p>
        </w:tc>
        <w:tc>
          <w:tcPr>
            <w:tcW w:w="1573" w:type="dxa"/>
            <w:tcBorders>
              <w:top w:val="single" w:sz="4" w:space="0" w:color="000000"/>
              <w:left w:val="single" w:sz="4" w:space="0" w:color="000000"/>
              <w:bottom w:val="nil"/>
              <w:right w:val="single" w:sz="4" w:space="0" w:color="000000"/>
            </w:tcBorders>
            <w:shd w:val="clear" w:color="auto" w:fill="99CCFF"/>
            <w:tcMar>
              <w:top w:w="15" w:type="dxa"/>
              <w:left w:w="15" w:type="dxa"/>
              <w:right w:w="15" w:type="dxa"/>
            </w:tcMar>
            <w:vAlign w:val="center"/>
          </w:tcPr>
          <w:p w:rsidR="00965FB5" w:rsidRDefault="00965FB5" w:rsidP="00C46A5F">
            <w:pPr>
              <w:widowControl/>
              <w:jc w:val="center"/>
              <w:textAlignment w:val="center"/>
              <w:rPr>
                <w:b/>
                <w:color w:val="000000"/>
                <w:sz w:val="20"/>
                <w:szCs w:val="20"/>
              </w:rPr>
            </w:pPr>
            <w:r>
              <w:rPr>
                <w:rFonts w:hint="eastAsia"/>
                <w:b/>
                <w:color w:val="000000"/>
                <w:sz w:val="20"/>
                <w:szCs w:val="20"/>
                <w:lang w:val="en-US"/>
              </w:rPr>
              <w:t>工程规模</w:t>
            </w:r>
          </w:p>
        </w:tc>
        <w:tc>
          <w:tcPr>
            <w:tcW w:w="456" w:type="dxa"/>
            <w:tcBorders>
              <w:top w:val="single" w:sz="4" w:space="0" w:color="000000"/>
              <w:left w:val="single" w:sz="4" w:space="0" w:color="000000"/>
              <w:bottom w:val="nil"/>
              <w:right w:val="single" w:sz="4" w:space="0" w:color="000000"/>
            </w:tcBorders>
            <w:shd w:val="clear" w:color="auto" w:fill="99CCFF"/>
            <w:tcMar>
              <w:top w:w="15" w:type="dxa"/>
              <w:left w:w="15" w:type="dxa"/>
              <w:right w:w="15" w:type="dxa"/>
            </w:tcMar>
            <w:vAlign w:val="center"/>
          </w:tcPr>
          <w:p w:rsidR="00965FB5" w:rsidRDefault="00965FB5" w:rsidP="00C46A5F">
            <w:pPr>
              <w:widowControl/>
              <w:jc w:val="center"/>
              <w:textAlignment w:val="center"/>
              <w:rPr>
                <w:b/>
                <w:color w:val="000000"/>
                <w:sz w:val="20"/>
                <w:szCs w:val="20"/>
              </w:rPr>
            </w:pPr>
            <w:r>
              <w:rPr>
                <w:rFonts w:hint="eastAsia"/>
                <w:b/>
                <w:color w:val="000000"/>
                <w:sz w:val="20"/>
                <w:szCs w:val="20"/>
                <w:lang w:val="en-US"/>
              </w:rPr>
              <w:t>公司业务主管部门</w:t>
            </w:r>
          </w:p>
        </w:tc>
        <w:tc>
          <w:tcPr>
            <w:tcW w:w="532" w:type="dxa"/>
            <w:tcBorders>
              <w:top w:val="single" w:sz="4" w:space="0" w:color="000000"/>
              <w:left w:val="single" w:sz="4" w:space="0" w:color="000000"/>
              <w:bottom w:val="nil"/>
              <w:right w:val="single" w:sz="4" w:space="0" w:color="000000"/>
            </w:tcBorders>
            <w:shd w:val="clear" w:color="auto" w:fill="99CCFF"/>
            <w:tcMar>
              <w:top w:w="15" w:type="dxa"/>
              <w:left w:w="15" w:type="dxa"/>
              <w:right w:w="15" w:type="dxa"/>
            </w:tcMar>
            <w:vAlign w:val="center"/>
          </w:tcPr>
          <w:p w:rsidR="00965FB5" w:rsidRDefault="00965FB5" w:rsidP="00C46A5F">
            <w:pPr>
              <w:widowControl/>
              <w:jc w:val="center"/>
              <w:textAlignment w:val="center"/>
              <w:rPr>
                <w:b/>
                <w:color w:val="000000"/>
                <w:sz w:val="20"/>
                <w:szCs w:val="20"/>
              </w:rPr>
            </w:pPr>
            <w:r>
              <w:rPr>
                <w:rFonts w:hint="eastAsia"/>
                <w:b/>
                <w:color w:val="000000"/>
                <w:sz w:val="20"/>
                <w:szCs w:val="20"/>
                <w:lang w:val="en-US"/>
              </w:rPr>
              <w:t>项目单位</w:t>
            </w:r>
          </w:p>
        </w:tc>
        <w:tc>
          <w:tcPr>
            <w:tcW w:w="959" w:type="dxa"/>
            <w:tcBorders>
              <w:top w:val="single" w:sz="4" w:space="0" w:color="000000"/>
              <w:left w:val="single" w:sz="4" w:space="0" w:color="000000"/>
              <w:bottom w:val="nil"/>
              <w:right w:val="single" w:sz="4" w:space="0" w:color="000000"/>
            </w:tcBorders>
            <w:shd w:val="clear" w:color="auto" w:fill="99CCFF"/>
            <w:tcMar>
              <w:top w:w="15" w:type="dxa"/>
              <w:left w:w="15" w:type="dxa"/>
              <w:right w:w="15" w:type="dxa"/>
            </w:tcMar>
            <w:vAlign w:val="center"/>
          </w:tcPr>
          <w:p w:rsidR="00965FB5" w:rsidRDefault="00965FB5" w:rsidP="00C46A5F">
            <w:pPr>
              <w:widowControl/>
              <w:jc w:val="center"/>
              <w:textAlignment w:val="center"/>
              <w:rPr>
                <w:b/>
                <w:color w:val="000000"/>
                <w:sz w:val="20"/>
                <w:szCs w:val="20"/>
              </w:rPr>
            </w:pPr>
            <w:r>
              <w:rPr>
                <w:rFonts w:hint="eastAsia"/>
                <w:b/>
                <w:color w:val="000000"/>
                <w:sz w:val="20"/>
                <w:szCs w:val="20"/>
                <w:lang w:val="en-US"/>
              </w:rPr>
              <w:t>分项最高限价（万元）（不含税）</w:t>
            </w:r>
          </w:p>
        </w:tc>
        <w:tc>
          <w:tcPr>
            <w:tcW w:w="750" w:type="dxa"/>
            <w:tcBorders>
              <w:top w:val="single" w:sz="4" w:space="0" w:color="000000"/>
              <w:left w:val="single" w:sz="4" w:space="0" w:color="000000"/>
              <w:bottom w:val="nil"/>
              <w:right w:val="single" w:sz="4" w:space="0" w:color="000000"/>
            </w:tcBorders>
            <w:shd w:val="clear" w:color="auto" w:fill="99CCFF"/>
            <w:tcMar>
              <w:top w:w="15" w:type="dxa"/>
              <w:left w:w="15" w:type="dxa"/>
              <w:right w:w="15" w:type="dxa"/>
            </w:tcMar>
            <w:vAlign w:val="center"/>
          </w:tcPr>
          <w:p w:rsidR="00965FB5" w:rsidRDefault="00965FB5" w:rsidP="00C46A5F">
            <w:pPr>
              <w:widowControl/>
              <w:jc w:val="center"/>
              <w:textAlignment w:val="center"/>
              <w:rPr>
                <w:b/>
                <w:color w:val="000000"/>
                <w:sz w:val="20"/>
                <w:szCs w:val="20"/>
              </w:rPr>
            </w:pPr>
            <w:r>
              <w:rPr>
                <w:rFonts w:hint="eastAsia"/>
                <w:b/>
                <w:color w:val="000000"/>
                <w:sz w:val="20"/>
                <w:szCs w:val="20"/>
                <w:lang w:val="en-US"/>
              </w:rPr>
              <w:t>合计最高限价（万元）（不含税）</w:t>
            </w:r>
          </w:p>
        </w:tc>
        <w:tc>
          <w:tcPr>
            <w:tcW w:w="1385" w:type="dxa"/>
            <w:tcBorders>
              <w:top w:val="single" w:sz="4" w:space="0" w:color="000000"/>
              <w:left w:val="single" w:sz="4" w:space="0" w:color="000000"/>
              <w:bottom w:val="nil"/>
              <w:right w:val="single" w:sz="4" w:space="0" w:color="000000"/>
            </w:tcBorders>
            <w:shd w:val="clear" w:color="auto" w:fill="99CCFF"/>
            <w:tcMar>
              <w:top w:w="15" w:type="dxa"/>
              <w:left w:w="15" w:type="dxa"/>
              <w:right w:w="15" w:type="dxa"/>
            </w:tcMar>
            <w:vAlign w:val="center"/>
          </w:tcPr>
          <w:p w:rsidR="00965FB5" w:rsidRDefault="00965FB5" w:rsidP="00C46A5F">
            <w:pPr>
              <w:widowControl/>
              <w:jc w:val="center"/>
              <w:textAlignment w:val="center"/>
              <w:rPr>
                <w:b/>
                <w:color w:val="000000"/>
                <w:sz w:val="20"/>
                <w:szCs w:val="20"/>
              </w:rPr>
            </w:pPr>
            <w:r>
              <w:rPr>
                <w:rFonts w:hint="eastAsia"/>
                <w:b/>
                <w:color w:val="000000"/>
                <w:sz w:val="20"/>
                <w:szCs w:val="20"/>
                <w:lang w:val="en-US"/>
              </w:rPr>
              <w:t>专用资质条件</w:t>
            </w:r>
          </w:p>
        </w:tc>
        <w:tc>
          <w:tcPr>
            <w:tcW w:w="900" w:type="dxa"/>
            <w:tcBorders>
              <w:top w:val="single" w:sz="4" w:space="0" w:color="000000"/>
              <w:left w:val="single" w:sz="4" w:space="0" w:color="000000"/>
              <w:bottom w:val="nil"/>
              <w:right w:val="single" w:sz="4" w:space="0" w:color="000000"/>
            </w:tcBorders>
            <w:shd w:val="clear" w:color="auto" w:fill="99CCFF"/>
            <w:tcMar>
              <w:top w:w="15" w:type="dxa"/>
              <w:left w:w="15" w:type="dxa"/>
              <w:right w:w="15" w:type="dxa"/>
            </w:tcMar>
            <w:vAlign w:val="center"/>
          </w:tcPr>
          <w:p w:rsidR="00965FB5" w:rsidRDefault="00965FB5" w:rsidP="00C46A5F">
            <w:pPr>
              <w:widowControl/>
              <w:jc w:val="center"/>
              <w:textAlignment w:val="center"/>
              <w:rPr>
                <w:b/>
                <w:color w:val="000000"/>
                <w:sz w:val="20"/>
                <w:szCs w:val="20"/>
              </w:rPr>
            </w:pPr>
            <w:r>
              <w:rPr>
                <w:rFonts w:hint="eastAsia"/>
                <w:b/>
                <w:color w:val="000000"/>
                <w:sz w:val="20"/>
                <w:szCs w:val="20"/>
                <w:lang w:val="en-US"/>
              </w:rPr>
              <w:t>建设地点及承包方式</w:t>
            </w:r>
          </w:p>
        </w:tc>
        <w:tc>
          <w:tcPr>
            <w:tcW w:w="1115" w:type="dxa"/>
            <w:tcBorders>
              <w:top w:val="single" w:sz="4" w:space="0" w:color="000000"/>
              <w:left w:val="single" w:sz="4" w:space="0" w:color="000000"/>
              <w:bottom w:val="nil"/>
              <w:right w:val="single" w:sz="4" w:space="0" w:color="000000"/>
            </w:tcBorders>
            <w:shd w:val="clear" w:color="auto" w:fill="99CCFF"/>
            <w:tcMar>
              <w:top w:w="15" w:type="dxa"/>
              <w:left w:w="15" w:type="dxa"/>
              <w:right w:w="15" w:type="dxa"/>
            </w:tcMar>
            <w:vAlign w:val="center"/>
          </w:tcPr>
          <w:p w:rsidR="00965FB5" w:rsidRDefault="00965FB5" w:rsidP="00C46A5F">
            <w:pPr>
              <w:widowControl/>
              <w:jc w:val="center"/>
              <w:textAlignment w:val="center"/>
              <w:rPr>
                <w:b/>
                <w:color w:val="000000"/>
                <w:sz w:val="20"/>
                <w:szCs w:val="20"/>
              </w:rPr>
            </w:pPr>
            <w:r>
              <w:rPr>
                <w:rFonts w:hint="eastAsia"/>
                <w:b/>
                <w:color w:val="000000"/>
                <w:sz w:val="20"/>
                <w:szCs w:val="20"/>
                <w:lang w:val="en-US"/>
              </w:rPr>
              <w:t>计划开工(开始)、竣工（完成、结束）日期</w:t>
            </w:r>
          </w:p>
        </w:tc>
      </w:tr>
      <w:tr w:rsidR="00965FB5" w:rsidTr="00C46A5F">
        <w:trPr>
          <w:trHeight w:val="1800"/>
        </w:trPr>
        <w:tc>
          <w:tcPr>
            <w:tcW w:w="2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right"/>
              <w:textAlignment w:val="center"/>
              <w:rPr>
                <w:color w:val="000000"/>
                <w:sz w:val="18"/>
                <w:szCs w:val="18"/>
              </w:rPr>
            </w:pPr>
            <w:r>
              <w:rPr>
                <w:rFonts w:hint="eastAsia"/>
                <w:color w:val="000000"/>
                <w:sz w:val="18"/>
                <w:szCs w:val="18"/>
                <w:lang w:val="en-US"/>
              </w:rPr>
              <w:t>1</w:t>
            </w:r>
          </w:p>
        </w:tc>
        <w:tc>
          <w:tcPr>
            <w:tcW w:w="9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0710320442</w:t>
            </w:r>
          </w:p>
        </w:tc>
        <w:tc>
          <w:tcPr>
            <w:tcW w:w="4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10</w:t>
            </w:r>
          </w:p>
        </w:tc>
        <w:tc>
          <w:tcPr>
            <w:tcW w:w="174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282164-9001002-0101</w:t>
            </w:r>
          </w:p>
        </w:tc>
        <w:tc>
          <w:tcPr>
            <w:tcW w:w="45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基建施工</w:t>
            </w:r>
          </w:p>
        </w:tc>
        <w:tc>
          <w:tcPr>
            <w:tcW w:w="32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包1</w:t>
            </w:r>
          </w:p>
        </w:tc>
        <w:tc>
          <w:tcPr>
            <w:tcW w:w="931"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日月山～</w:t>
            </w:r>
            <w:proofErr w:type="gramStart"/>
            <w:r>
              <w:rPr>
                <w:rFonts w:hint="eastAsia"/>
                <w:color w:val="000000"/>
                <w:sz w:val="18"/>
                <w:szCs w:val="18"/>
                <w:lang w:val="en-US"/>
              </w:rPr>
              <w:t>南朔第三回</w:t>
            </w:r>
            <w:proofErr w:type="gramEnd"/>
            <w:r>
              <w:rPr>
                <w:rFonts w:hint="eastAsia"/>
                <w:color w:val="000000"/>
                <w:sz w:val="18"/>
                <w:szCs w:val="18"/>
                <w:lang w:val="en-US"/>
              </w:rPr>
              <w:t>330千伏线路π接</w:t>
            </w:r>
            <w:proofErr w:type="gramStart"/>
            <w:r>
              <w:rPr>
                <w:rFonts w:hint="eastAsia"/>
                <w:color w:val="000000"/>
                <w:sz w:val="18"/>
                <w:szCs w:val="18"/>
                <w:lang w:val="en-US"/>
              </w:rPr>
              <w:t>亚洲硅业用户</w:t>
            </w:r>
            <w:proofErr w:type="gramEnd"/>
            <w:r>
              <w:rPr>
                <w:rFonts w:hint="eastAsia"/>
                <w:color w:val="000000"/>
                <w:sz w:val="18"/>
                <w:szCs w:val="18"/>
                <w:lang w:val="en-US"/>
              </w:rPr>
              <w:t>工程施工</w:t>
            </w:r>
          </w:p>
        </w:tc>
        <w:tc>
          <w:tcPr>
            <w:tcW w:w="11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日月山～</w:t>
            </w:r>
            <w:proofErr w:type="gramStart"/>
            <w:r>
              <w:rPr>
                <w:rFonts w:hint="eastAsia"/>
                <w:color w:val="000000"/>
                <w:sz w:val="18"/>
                <w:szCs w:val="18"/>
                <w:lang w:val="en-US"/>
              </w:rPr>
              <w:t>南朔第三回</w:t>
            </w:r>
            <w:proofErr w:type="gramEnd"/>
            <w:r>
              <w:rPr>
                <w:rFonts w:ascii="Arial" w:hAnsi="Arial" w:cs="Arial"/>
                <w:color w:val="000000"/>
                <w:sz w:val="20"/>
                <w:szCs w:val="20"/>
                <w:lang w:val="en-US"/>
              </w:rPr>
              <w:t>330</w:t>
            </w:r>
            <w:r>
              <w:rPr>
                <w:rFonts w:hint="eastAsia"/>
                <w:color w:val="000000"/>
                <w:sz w:val="20"/>
                <w:szCs w:val="20"/>
                <w:lang w:val="en-US"/>
              </w:rPr>
              <w:t>千伏线路</w:t>
            </w:r>
            <w:r>
              <w:rPr>
                <w:rFonts w:ascii="Arial" w:hAnsi="Arial" w:cs="Arial"/>
                <w:color w:val="000000"/>
                <w:sz w:val="20"/>
                <w:szCs w:val="20"/>
                <w:lang w:val="en-US"/>
              </w:rPr>
              <w:t>π</w:t>
            </w:r>
            <w:r>
              <w:rPr>
                <w:rFonts w:hint="eastAsia"/>
                <w:color w:val="000000"/>
                <w:sz w:val="20"/>
                <w:szCs w:val="20"/>
                <w:lang w:val="en-US"/>
              </w:rPr>
              <w:t>接</w:t>
            </w:r>
            <w:proofErr w:type="gramStart"/>
            <w:r>
              <w:rPr>
                <w:rFonts w:hint="eastAsia"/>
                <w:color w:val="000000"/>
                <w:sz w:val="20"/>
                <w:szCs w:val="20"/>
                <w:lang w:val="en-US"/>
              </w:rPr>
              <w:t>亚洲硅业用户</w:t>
            </w:r>
            <w:proofErr w:type="gramEnd"/>
            <w:r>
              <w:rPr>
                <w:rFonts w:hint="eastAsia"/>
                <w:color w:val="000000"/>
                <w:sz w:val="20"/>
                <w:szCs w:val="20"/>
                <w:lang w:val="en-US"/>
              </w:rPr>
              <w:t>工程</w:t>
            </w:r>
          </w:p>
        </w:tc>
        <w:tc>
          <w:tcPr>
            <w:tcW w:w="15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本工程新建线路长度2x1km，其中单回路长度0.4km，其余段按同塔双回路架设。</w:t>
            </w: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建设部</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proofErr w:type="gramStart"/>
            <w:r>
              <w:rPr>
                <w:rFonts w:hint="eastAsia"/>
                <w:color w:val="000000"/>
                <w:sz w:val="18"/>
                <w:szCs w:val="18"/>
                <w:lang w:val="en-US"/>
              </w:rPr>
              <w:t>国网青海省</w:t>
            </w:r>
            <w:proofErr w:type="gramEnd"/>
            <w:r>
              <w:rPr>
                <w:rFonts w:hint="eastAsia"/>
                <w:color w:val="000000"/>
                <w:sz w:val="18"/>
                <w:szCs w:val="18"/>
                <w:lang w:val="en-US"/>
              </w:rPr>
              <w:t>电力公司建设公司工厂</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465.43</w:t>
            </w:r>
            <w:r>
              <w:rPr>
                <w:rFonts w:hint="eastAsia"/>
                <w:color w:val="000000"/>
                <w:sz w:val="20"/>
                <w:szCs w:val="20"/>
                <w:lang w:val="en-US"/>
              </w:rPr>
              <w:t>（其中安全文明施工费</w:t>
            </w:r>
            <w:r>
              <w:rPr>
                <w:rFonts w:ascii="Arial" w:hAnsi="Arial" w:cs="Arial"/>
                <w:color w:val="000000"/>
                <w:sz w:val="20"/>
                <w:szCs w:val="20"/>
                <w:lang w:val="en-US"/>
              </w:rPr>
              <w:t>16.02</w:t>
            </w:r>
            <w:r>
              <w:rPr>
                <w:rFonts w:hint="eastAsia"/>
                <w:color w:val="000000"/>
                <w:sz w:val="20"/>
                <w:szCs w:val="20"/>
                <w:lang w:val="en-US"/>
              </w:rPr>
              <w:t>）</w:t>
            </w:r>
          </w:p>
        </w:tc>
        <w:tc>
          <w:tcPr>
            <w:tcW w:w="75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467.84（其中安全文明施工费16.05）</w:t>
            </w:r>
          </w:p>
        </w:tc>
        <w:tc>
          <w:tcPr>
            <w:tcW w:w="138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中华人民共和国境内依法注册的企业法人或其它组织，具有中华人民共和国住房和城乡建设部颁发的电力工程施工总承包一级及以上企业资质或输变电工</w:t>
            </w:r>
            <w:proofErr w:type="gramStart"/>
            <w:r>
              <w:rPr>
                <w:rFonts w:hint="eastAsia"/>
                <w:color w:val="000000"/>
                <w:sz w:val="18"/>
                <w:szCs w:val="18"/>
                <w:lang w:val="en-US"/>
              </w:rPr>
              <w:t>程专业</w:t>
            </w:r>
            <w:proofErr w:type="gramEnd"/>
            <w:r>
              <w:rPr>
                <w:rFonts w:hint="eastAsia"/>
                <w:color w:val="000000"/>
                <w:sz w:val="18"/>
                <w:szCs w:val="18"/>
                <w:lang w:val="en-US"/>
              </w:rPr>
              <w:t>承包一级企业资质；具有电力监管机构核发的《承装（修、试）许可证》许可范围包含一级承装、承试。</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青海省西宁市湟中区。总价承包</w:t>
            </w:r>
          </w:p>
        </w:tc>
        <w:tc>
          <w:tcPr>
            <w:tcW w:w="111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工程开工日期：2021年11月20日。工程竣工日期：2022年6月15日。</w:t>
            </w:r>
          </w:p>
        </w:tc>
      </w:tr>
      <w:tr w:rsidR="00965FB5" w:rsidTr="00C46A5F">
        <w:trPr>
          <w:trHeight w:val="1800"/>
        </w:trPr>
        <w:tc>
          <w:tcPr>
            <w:tcW w:w="2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right"/>
              <w:textAlignment w:val="center"/>
              <w:rPr>
                <w:color w:val="000000"/>
                <w:sz w:val="18"/>
                <w:szCs w:val="18"/>
              </w:rPr>
            </w:pPr>
            <w:r>
              <w:rPr>
                <w:rFonts w:hint="eastAsia"/>
                <w:color w:val="000000"/>
                <w:sz w:val="18"/>
                <w:szCs w:val="18"/>
                <w:lang w:val="en-US"/>
              </w:rPr>
              <w:t>2</w:t>
            </w:r>
          </w:p>
        </w:tc>
        <w:tc>
          <w:tcPr>
            <w:tcW w:w="9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0710320443</w:t>
            </w:r>
          </w:p>
        </w:tc>
        <w:tc>
          <w:tcPr>
            <w:tcW w:w="4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10</w:t>
            </w:r>
          </w:p>
        </w:tc>
        <w:tc>
          <w:tcPr>
            <w:tcW w:w="174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jc w:val="center"/>
              <w:rPr>
                <w:color w:val="000000"/>
                <w:sz w:val="18"/>
                <w:szCs w:val="18"/>
              </w:rPr>
            </w:pPr>
          </w:p>
        </w:tc>
        <w:tc>
          <w:tcPr>
            <w:tcW w:w="45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jc w:val="center"/>
              <w:rPr>
                <w:color w:val="000000"/>
                <w:sz w:val="18"/>
                <w:szCs w:val="18"/>
              </w:rPr>
            </w:pPr>
          </w:p>
        </w:tc>
        <w:tc>
          <w:tcPr>
            <w:tcW w:w="32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jc w:val="center"/>
              <w:rPr>
                <w:color w:val="000000"/>
                <w:sz w:val="18"/>
                <w:szCs w:val="18"/>
              </w:rPr>
            </w:pPr>
          </w:p>
        </w:tc>
        <w:tc>
          <w:tcPr>
            <w:tcW w:w="931"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jc w:val="center"/>
              <w:rPr>
                <w:color w:val="000000"/>
                <w:sz w:val="18"/>
                <w:szCs w:val="18"/>
              </w:rPr>
            </w:pPr>
          </w:p>
        </w:tc>
        <w:tc>
          <w:tcPr>
            <w:tcW w:w="11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日月山～</w:t>
            </w:r>
            <w:proofErr w:type="gramStart"/>
            <w:r>
              <w:rPr>
                <w:rFonts w:hint="eastAsia"/>
                <w:color w:val="000000"/>
                <w:sz w:val="18"/>
                <w:szCs w:val="18"/>
                <w:lang w:val="en-US"/>
              </w:rPr>
              <w:t>南朔第三回</w:t>
            </w:r>
            <w:proofErr w:type="gramEnd"/>
            <w:r>
              <w:rPr>
                <w:rFonts w:hint="eastAsia"/>
                <w:color w:val="000000"/>
                <w:sz w:val="18"/>
                <w:szCs w:val="18"/>
                <w:lang w:val="en-US"/>
              </w:rPr>
              <w:t>330千伏线路π接</w:t>
            </w:r>
            <w:proofErr w:type="gramStart"/>
            <w:r>
              <w:rPr>
                <w:rFonts w:hint="eastAsia"/>
                <w:color w:val="000000"/>
                <w:sz w:val="18"/>
                <w:szCs w:val="18"/>
                <w:lang w:val="en-US"/>
              </w:rPr>
              <w:t>亚洲硅业用户</w:t>
            </w:r>
            <w:proofErr w:type="gramEnd"/>
            <w:r>
              <w:rPr>
                <w:rFonts w:hint="eastAsia"/>
                <w:color w:val="000000"/>
                <w:sz w:val="18"/>
                <w:szCs w:val="18"/>
                <w:lang w:val="en-US"/>
              </w:rPr>
              <w:t>工程</w:t>
            </w:r>
          </w:p>
        </w:tc>
        <w:tc>
          <w:tcPr>
            <w:tcW w:w="15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本工程架设2根36芯OPGW，2.5Gb/s光纤通信电路，1+0配置，扩容1块STM-16光接口板。</w:t>
            </w: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建设部</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proofErr w:type="gramStart"/>
            <w:r>
              <w:rPr>
                <w:rFonts w:hint="eastAsia"/>
                <w:color w:val="000000"/>
                <w:sz w:val="18"/>
                <w:szCs w:val="18"/>
                <w:lang w:val="en-US"/>
              </w:rPr>
              <w:t>国网青海省</w:t>
            </w:r>
            <w:proofErr w:type="gramEnd"/>
            <w:r>
              <w:rPr>
                <w:rFonts w:hint="eastAsia"/>
                <w:color w:val="000000"/>
                <w:sz w:val="18"/>
                <w:szCs w:val="18"/>
                <w:lang w:val="en-US"/>
              </w:rPr>
              <w:t>电力公司建设公司工厂</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2.41</w:t>
            </w:r>
            <w:r>
              <w:rPr>
                <w:rFonts w:hint="eastAsia"/>
                <w:color w:val="000000"/>
                <w:sz w:val="20"/>
                <w:szCs w:val="20"/>
                <w:lang w:val="en-US"/>
              </w:rPr>
              <w:t>（其中安全文明施工费</w:t>
            </w:r>
            <w:r>
              <w:rPr>
                <w:rFonts w:ascii="Arial" w:hAnsi="Arial" w:cs="Arial"/>
                <w:color w:val="000000"/>
                <w:sz w:val="20"/>
                <w:szCs w:val="20"/>
                <w:lang w:val="en-US"/>
              </w:rPr>
              <w:t>0.03</w:t>
            </w:r>
            <w:r>
              <w:rPr>
                <w:rFonts w:hint="eastAsia"/>
                <w:color w:val="000000"/>
                <w:sz w:val="20"/>
                <w:szCs w:val="20"/>
                <w:lang w:val="en-US"/>
              </w:rPr>
              <w:t>）</w:t>
            </w:r>
          </w:p>
        </w:tc>
        <w:tc>
          <w:tcPr>
            <w:tcW w:w="75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jc w:val="center"/>
              <w:rPr>
                <w:color w:val="000000"/>
                <w:sz w:val="18"/>
                <w:szCs w:val="18"/>
              </w:rPr>
            </w:pPr>
          </w:p>
        </w:tc>
        <w:tc>
          <w:tcPr>
            <w:tcW w:w="138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中华人民共和国境内依法注册的企业法人或其它组织，具有中华人民共和国住房和城乡建设部颁发的电力工程施工总承包一级及以上企业资质或输变电工</w:t>
            </w:r>
            <w:proofErr w:type="gramStart"/>
            <w:r>
              <w:rPr>
                <w:rFonts w:hint="eastAsia"/>
                <w:color w:val="000000"/>
                <w:sz w:val="18"/>
                <w:szCs w:val="18"/>
                <w:lang w:val="en-US"/>
              </w:rPr>
              <w:t>程专业</w:t>
            </w:r>
            <w:proofErr w:type="gramEnd"/>
            <w:r>
              <w:rPr>
                <w:rFonts w:hint="eastAsia"/>
                <w:color w:val="000000"/>
                <w:sz w:val="18"/>
                <w:szCs w:val="18"/>
                <w:lang w:val="en-US"/>
              </w:rPr>
              <w:t>承</w:t>
            </w:r>
            <w:r>
              <w:rPr>
                <w:rFonts w:hint="eastAsia"/>
                <w:color w:val="000000"/>
                <w:sz w:val="18"/>
                <w:szCs w:val="18"/>
                <w:lang w:val="en-US"/>
              </w:rPr>
              <w:lastRenderedPageBreak/>
              <w:t>包一级企业资质；具有电力监管机构核发的《承装（修、试）许可证》许可范围包含一级承装、承试。</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lastRenderedPageBreak/>
              <w:t>青海省西宁市湟中区。总价承包</w:t>
            </w:r>
          </w:p>
        </w:tc>
        <w:tc>
          <w:tcPr>
            <w:tcW w:w="111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工程开工日期：2021年11月20日。工程竣工日期：2022年6月15日。</w:t>
            </w:r>
          </w:p>
        </w:tc>
      </w:tr>
      <w:tr w:rsidR="00965FB5" w:rsidTr="00C46A5F">
        <w:trPr>
          <w:trHeight w:val="1800"/>
        </w:trPr>
        <w:tc>
          <w:tcPr>
            <w:tcW w:w="2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lastRenderedPageBreak/>
              <w:t>3</w:t>
            </w:r>
          </w:p>
        </w:tc>
        <w:tc>
          <w:tcPr>
            <w:tcW w:w="9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0710319624</w:t>
            </w:r>
          </w:p>
        </w:tc>
        <w:tc>
          <w:tcPr>
            <w:tcW w:w="4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10</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282164-9001002-0102</w:t>
            </w:r>
          </w:p>
        </w:tc>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proofErr w:type="gramStart"/>
            <w:r>
              <w:rPr>
                <w:rFonts w:hint="eastAsia"/>
                <w:color w:val="000000"/>
                <w:sz w:val="18"/>
                <w:szCs w:val="18"/>
                <w:lang w:val="en-US"/>
              </w:rPr>
              <w:t>运检施工</w:t>
            </w:r>
            <w:proofErr w:type="gramEnd"/>
          </w:p>
        </w:tc>
        <w:tc>
          <w:tcPr>
            <w:tcW w:w="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包1</w:t>
            </w:r>
          </w:p>
        </w:tc>
        <w:tc>
          <w:tcPr>
            <w:tcW w:w="93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proofErr w:type="gramStart"/>
            <w:r>
              <w:rPr>
                <w:rFonts w:hint="eastAsia"/>
                <w:color w:val="000000"/>
                <w:sz w:val="18"/>
                <w:szCs w:val="18"/>
                <w:lang w:val="en-US"/>
              </w:rPr>
              <w:t>国网青海海东供电公司</w:t>
            </w:r>
            <w:proofErr w:type="gramEnd"/>
            <w:r>
              <w:rPr>
                <w:rFonts w:hint="eastAsia"/>
                <w:color w:val="000000"/>
                <w:sz w:val="18"/>
                <w:szCs w:val="18"/>
                <w:lang w:val="en-US"/>
              </w:rPr>
              <w:t>110KV曹新I回49#-55#等6条电力线路迁改工程施工</w:t>
            </w:r>
          </w:p>
        </w:tc>
        <w:tc>
          <w:tcPr>
            <w:tcW w:w="11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proofErr w:type="gramStart"/>
            <w:r>
              <w:rPr>
                <w:rFonts w:hint="eastAsia"/>
                <w:color w:val="000000"/>
                <w:sz w:val="18"/>
                <w:szCs w:val="18"/>
                <w:lang w:val="en-US"/>
              </w:rPr>
              <w:t>国网青海海东供电公司</w:t>
            </w:r>
            <w:proofErr w:type="gramEnd"/>
            <w:r>
              <w:rPr>
                <w:rFonts w:hint="eastAsia"/>
                <w:color w:val="000000"/>
                <w:sz w:val="18"/>
                <w:szCs w:val="18"/>
                <w:lang w:val="en-US"/>
              </w:rPr>
              <w:t>110KV曹新I回49#-55#等6条电力线路迁改工程</w:t>
            </w:r>
          </w:p>
        </w:tc>
        <w:tc>
          <w:tcPr>
            <w:tcW w:w="15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新建铁塔23基</w:t>
            </w: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设备部</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青海省电力公司海东供电公司</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595.01</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595.01</w:t>
            </w:r>
          </w:p>
        </w:tc>
        <w:tc>
          <w:tcPr>
            <w:tcW w:w="138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中华人民共和国境内依法注册的企业法人或其它组织，具有中华人民共和国住房和城乡建设部颁发的电力工程施工总承包三级及以上企业资质或输变电工</w:t>
            </w:r>
            <w:proofErr w:type="gramStart"/>
            <w:r>
              <w:rPr>
                <w:rFonts w:hint="eastAsia"/>
                <w:color w:val="000000"/>
                <w:sz w:val="18"/>
                <w:szCs w:val="18"/>
                <w:lang w:val="en-US"/>
              </w:rPr>
              <w:t>程专业</w:t>
            </w:r>
            <w:proofErr w:type="gramEnd"/>
            <w:r>
              <w:rPr>
                <w:rFonts w:hint="eastAsia"/>
                <w:color w:val="000000"/>
                <w:sz w:val="18"/>
                <w:szCs w:val="18"/>
                <w:lang w:val="en-US"/>
              </w:rPr>
              <w:t>承包三级企业资质；具有电力监管机构核发的《承装（修、试）许可证》许可范围包含三级承装、承试。</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青海省海东市平安区 ,总价承包</w:t>
            </w:r>
          </w:p>
        </w:tc>
        <w:tc>
          <w:tcPr>
            <w:tcW w:w="111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开工日期：2021年10月15日，竣工日期：2021年12月30日</w:t>
            </w:r>
          </w:p>
        </w:tc>
      </w:tr>
      <w:tr w:rsidR="00965FB5" w:rsidTr="00C46A5F">
        <w:trPr>
          <w:trHeight w:val="1800"/>
        </w:trPr>
        <w:tc>
          <w:tcPr>
            <w:tcW w:w="2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4</w:t>
            </w:r>
          </w:p>
        </w:tc>
        <w:tc>
          <w:tcPr>
            <w:tcW w:w="9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0710319714</w:t>
            </w:r>
          </w:p>
        </w:tc>
        <w:tc>
          <w:tcPr>
            <w:tcW w:w="4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10</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282164-9001002-0102</w:t>
            </w:r>
          </w:p>
        </w:tc>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proofErr w:type="gramStart"/>
            <w:r>
              <w:rPr>
                <w:rFonts w:hint="eastAsia"/>
                <w:color w:val="000000"/>
                <w:sz w:val="18"/>
                <w:szCs w:val="18"/>
                <w:lang w:val="en-US"/>
              </w:rPr>
              <w:t>运检施工</w:t>
            </w:r>
            <w:proofErr w:type="gramEnd"/>
          </w:p>
        </w:tc>
        <w:tc>
          <w:tcPr>
            <w:tcW w:w="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包2</w:t>
            </w:r>
          </w:p>
        </w:tc>
        <w:tc>
          <w:tcPr>
            <w:tcW w:w="93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proofErr w:type="gramStart"/>
            <w:r>
              <w:rPr>
                <w:rFonts w:hint="eastAsia"/>
                <w:color w:val="000000"/>
                <w:sz w:val="18"/>
                <w:szCs w:val="18"/>
                <w:lang w:val="en-US"/>
              </w:rPr>
              <w:t>国网青海海东供电公司</w:t>
            </w:r>
            <w:proofErr w:type="gramEnd"/>
            <w:r>
              <w:rPr>
                <w:rFonts w:hint="eastAsia"/>
                <w:color w:val="000000"/>
                <w:sz w:val="18"/>
                <w:szCs w:val="18"/>
                <w:lang w:val="en-US"/>
              </w:rPr>
              <w:t>10KV白五路等9条电力线路迁改工程施工</w:t>
            </w:r>
          </w:p>
        </w:tc>
        <w:tc>
          <w:tcPr>
            <w:tcW w:w="11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proofErr w:type="gramStart"/>
            <w:r>
              <w:rPr>
                <w:rFonts w:hint="eastAsia"/>
                <w:color w:val="000000"/>
                <w:sz w:val="18"/>
                <w:szCs w:val="18"/>
                <w:lang w:val="en-US"/>
              </w:rPr>
              <w:t>国网青海海东供电公司</w:t>
            </w:r>
            <w:proofErr w:type="gramEnd"/>
            <w:r>
              <w:rPr>
                <w:rFonts w:ascii="Arial" w:hAnsi="Arial" w:cs="Arial"/>
                <w:color w:val="000000"/>
                <w:sz w:val="20"/>
                <w:szCs w:val="20"/>
                <w:lang w:val="en-US"/>
              </w:rPr>
              <w:t>10KV</w:t>
            </w:r>
            <w:r>
              <w:rPr>
                <w:rFonts w:hint="eastAsia"/>
                <w:color w:val="000000"/>
                <w:sz w:val="20"/>
                <w:szCs w:val="20"/>
                <w:lang w:val="en-US"/>
              </w:rPr>
              <w:t>白五路等</w:t>
            </w:r>
            <w:r>
              <w:rPr>
                <w:rFonts w:ascii="Arial" w:hAnsi="Arial" w:cs="Arial"/>
                <w:color w:val="000000"/>
                <w:sz w:val="20"/>
                <w:szCs w:val="20"/>
                <w:lang w:val="en-US"/>
              </w:rPr>
              <w:t>9</w:t>
            </w:r>
            <w:r>
              <w:rPr>
                <w:rFonts w:hint="eastAsia"/>
                <w:color w:val="000000"/>
                <w:sz w:val="20"/>
                <w:szCs w:val="20"/>
                <w:lang w:val="en-US"/>
              </w:rPr>
              <w:t>条电力线路迁改工程</w:t>
            </w:r>
          </w:p>
        </w:tc>
        <w:tc>
          <w:tcPr>
            <w:tcW w:w="15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10kV白五路等9条电力线路迁改工程</w:t>
            </w: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设备部</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青海省电力公司海东供电公司</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394.76</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394.76</w:t>
            </w:r>
          </w:p>
        </w:tc>
        <w:tc>
          <w:tcPr>
            <w:tcW w:w="138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中华人民共和国境内依法注册的企业法人或其它组织，具有中华人民共和国住房和城乡建设部颁发的电力工程施工总承包三级及以上企业资质或输变电工</w:t>
            </w:r>
            <w:proofErr w:type="gramStart"/>
            <w:r>
              <w:rPr>
                <w:rFonts w:hint="eastAsia"/>
                <w:color w:val="000000"/>
                <w:sz w:val="18"/>
                <w:szCs w:val="18"/>
                <w:lang w:val="en-US"/>
              </w:rPr>
              <w:t>程专业</w:t>
            </w:r>
            <w:proofErr w:type="gramEnd"/>
            <w:r>
              <w:rPr>
                <w:rFonts w:hint="eastAsia"/>
                <w:color w:val="000000"/>
                <w:sz w:val="18"/>
                <w:szCs w:val="18"/>
                <w:lang w:val="en-US"/>
              </w:rPr>
              <w:t>承包三级企业资质；具有电力监管机构核发的《承装（修、试）许可证》许可范围包含五</w:t>
            </w:r>
            <w:r>
              <w:rPr>
                <w:rFonts w:hint="eastAsia"/>
                <w:color w:val="000000"/>
                <w:sz w:val="18"/>
                <w:szCs w:val="18"/>
                <w:lang w:val="en-US"/>
              </w:rPr>
              <w:lastRenderedPageBreak/>
              <w:t>级承装、承试。</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lastRenderedPageBreak/>
              <w:t>青海省海东市平安区 ,总价承包</w:t>
            </w:r>
          </w:p>
        </w:tc>
        <w:tc>
          <w:tcPr>
            <w:tcW w:w="111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开工日期：2021年10月15日，竣工日期：2021年12月30日</w:t>
            </w:r>
          </w:p>
        </w:tc>
      </w:tr>
      <w:tr w:rsidR="00965FB5" w:rsidTr="00C46A5F">
        <w:trPr>
          <w:trHeight w:val="1125"/>
        </w:trPr>
        <w:tc>
          <w:tcPr>
            <w:tcW w:w="2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lastRenderedPageBreak/>
              <w:t>7</w:t>
            </w:r>
          </w:p>
        </w:tc>
        <w:tc>
          <w:tcPr>
            <w:tcW w:w="9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0710320441</w:t>
            </w:r>
          </w:p>
        </w:tc>
        <w:tc>
          <w:tcPr>
            <w:tcW w:w="4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10</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282164-9001003-0501</w:t>
            </w:r>
          </w:p>
        </w:tc>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基建监理</w:t>
            </w:r>
          </w:p>
        </w:tc>
        <w:tc>
          <w:tcPr>
            <w:tcW w:w="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包1</w:t>
            </w:r>
          </w:p>
        </w:tc>
        <w:tc>
          <w:tcPr>
            <w:tcW w:w="93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日月山～</w:t>
            </w:r>
            <w:proofErr w:type="gramStart"/>
            <w:r>
              <w:rPr>
                <w:rFonts w:hint="eastAsia"/>
                <w:color w:val="000000"/>
                <w:sz w:val="18"/>
                <w:szCs w:val="18"/>
                <w:lang w:val="en-US"/>
              </w:rPr>
              <w:t>南朔第三回</w:t>
            </w:r>
            <w:proofErr w:type="gramEnd"/>
            <w:r>
              <w:rPr>
                <w:rFonts w:hint="eastAsia"/>
                <w:color w:val="000000"/>
                <w:sz w:val="18"/>
                <w:szCs w:val="18"/>
                <w:lang w:val="en-US"/>
              </w:rPr>
              <w:t>330千伏线路π接</w:t>
            </w:r>
            <w:proofErr w:type="gramStart"/>
            <w:r>
              <w:rPr>
                <w:rFonts w:hint="eastAsia"/>
                <w:color w:val="000000"/>
                <w:sz w:val="18"/>
                <w:szCs w:val="18"/>
                <w:lang w:val="en-US"/>
              </w:rPr>
              <w:t>亚洲硅业用户</w:t>
            </w:r>
            <w:proofErr w:type="gramEnd"/>
            <w:r>
              <w:rPr>
                <w:rFonts w:hint="eastAsia"/>
                <w:color w:val="000000"/>
                <w:sz w:val="18"/>
                <w:szCs w:val="18"/>
                <w:lang w:val="en-US"/>
              </w:rPr>
              <w:t>工程监理</w:t>
            </w:r>
          </w:p>
        </w:tc>
        <w:tc>
          <w:tcPr>
            <w:tcW w:w="11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日月山～</w:t>
            </w:r>
            <w:proofErr w:type="gramStart"/>
            <w:r>
              <w:rPr>
                <w:rFonts w:hint="eastAsia"/>
                <w:color w:val="000000"/>
                <w:sz w:val="18"/>
                <w:szCs w:val="18"/>
                <w:lang w:val="en-US"/>
              </w:rPr>
              <w:t>南朔第三回</w:t>
            </w:r>
            <w:proofErr w:type="gramEnd"/>
            <w:r>
              <w:rPr>
                <w:rFonts w:ascii="Arial" w:hAnsi="Arial" w:cs="Arial"/>
                <w:color w:val="000000"/>
                <w:sz w:val="20"/>
                <w:szCs w:val="20"/>
                <w:lang w:val="en-US"/>
              </w:rPr>
              <w:t>330</w:t>
            </w:r>
            <w:r>
              <w:rPr>
                <w:rFonts w:hint="eastAsia"/>
                <w:color w:val="000000"/>
                <w:sz w:val="20"/>
                <w:szCs w:val="20"/>
                <w:lang w:val="en-US"/>
              </w:rPr>
              <w:t>千伏线路</w:t>
            </w:r>
            <w:r>
              <w:rPr>
                <w:rFonts w:ascii="Arial" w:hAnsi="Arial" w:cs="Arial"/>
                <w:color w:val="000000"/>
                <w:sz w:val="20"/>
                <w:szCs w:val="20"/>
                <w:lang w:val="en-US"/>
              </w:rPr>
              <w:t>π</w:t>
            </w:r>
            <w:r>
              <w:rPr>
                <w:rFonts w:hint="eastAsia"/>
                <w:color w:val="000000"/>
                <w:sz w:val="20"/>
                <w:szCs w:val="20"/>
                <w:lang w:val="en-US"/>
              </w:rPr>
              <w:t>接</w:t>
            </w:r>
            <w:proofErr w:type="gramStart"/>
            <w:r>
              <w:rPr>
                <w:rFonts w:hint="eastAsia"/>
                <w:color w:val="000000"/>
                <w:sz w:val="20"/>
                <w:szCs w:val="20"/>
                <w:lang w:val="en-US"/>
              </w:rPr>
              <w:t>亚洲硅业用户</w:t>
            </w:r>
            <w:proofErr w:type="gramEnd"/>
            <w:r>
              <w:rPr>
                <w:rFonts w:hint="eastAsia"/>
                <w:color w:val="000000"/>
                <w:sz w:val="20"/>
                <w:szCs w:val="20"/>
                <w:lang w:val="en-US"/>
              </w:rPr>
              <w:t>工程</w:t>
            </w:r>
          </w:p>
        </w:tc>
        <w:tc>
          <w:tcPr>
            <w:tcW w:w="15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本工程新建线路长度2x1km，其中单回路长度0.4km，其余段按同塔双回路架设。</w:t>
            </w: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建设部</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proofErr w:type="gramStart"/>
            <w:r>
              <w:rPr>
                <w:rFonts w:hint="eastAsia"/>
                <w:color w:val="000000"/>
                <w:sz w:val="18"/>
                <w:szCs w:val="18"/>
                <w:lang w:val="en-US"/>
              </w:rPr>
              <w:t>国网青海省</w:t>
            </w:r>
            <w:proofErr w:type="gramEnd"/>
            <w:r>
              <w:rPr>
                <w:rFonts w:hint="eastAsia"/>
                <w:color w:val="000000"/>
                <w:sz w:val="18"/>
                <w:szCs w:val="18"/>
                <w:lang w:val="en-US"/>
              </w:rPr>
              <w:t>电力公司建设公司工厂</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16.47</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16.47</w:t>
            </w:r>
          </w:p>
        </w:tc>
        <w:tc>
          <w:tcPr>
            <w:tcW w:w="138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中华人民共和国境内依法注册的企业法人或其它组织，具有中华人民共和国住房和城乡建设部（原国家建设部）认定颁发的电力工程监理甲级及以上企业资质或工程监理综合资质.</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青海省西宁市湟中区。总价承包</w:t>
            </w:r>
          </w:p>
        </w:tc>
        <w:tc>
          <w:tcPr>
            <w:tcW w:w="111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工程开工日期：2021年11月20日。工程竣工日期：2022年6月15日。</w:t>
            </w:r>
          </w:p>
        </w:tc>
      </w:tr>
      <w:tr w:rsidR="00965FB5" w:rsidTr="00C46A5F">
        <w:trPr>
          <w:trHeight w:val="1125"/>
        </w:trPr>
        <w:tc>
          <w:tcPr>
            <w:tcW w:w="2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5</w:t>
            </w:r>
          </w:p>
        </w:tc>
        <w:tc>
          <w:tcPr>
            <w:tcW w:w="9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0710319713</w:t>
            </w:r>
          </w:p>
        </w:tc>
        <w:tc>
          <w:tcPr>
            <w:tcW w:w="4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10</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282164-9001003-0502</w:t>
            </w:r>
          </w:p>
        </w:tc>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proofErr w:type="gramStart"/>
            <w:r>
              <w:rPr>
                <w:rFonts w:hint="eastAsia"/>
                <w:color w:val="000000"/>
                <w:sz w:val="18"/>
                <w:szCs w:val="18"/>
                <w:lang w:val="en-US"/>
              </w:rPr>
              <w:t>运检监理</w:t>
            </w:r>
            <w:proofErr w:type="gramEnd"/>
          </w:p>
        </w:tc>
        <w:tc>
          <w:tcPr>
            <w:tcW w:w="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包1</w:t>
            </w:r>
          </w:p>
        </w:tc>
        <w:tc>
          <w:tcPr>
            <w:tcW w:w="93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proofErr w:type="gramStart"/>
            <w:r>
              <w:rPr>
                <w:rFonts w:hint="eastAsia"/>
                <w:color w:val="000000"/>
                <w:sz w:val="18"/>
                <w:szCs w:val="18"/>
                <w:lang w:val="en-US"/>
              </w:rPr>
              <w:t>国网青海海东供电公司</w:t>
            </w:r>
            <w:proofErr w:type="gramEnd"/>
            <w:r>
              <w:rPr>
                <w:rFonts w:hint="eastAsia"/>
                <w:color w:val="000000"/>
                <w:sz w:val="18"/>
                <w:szCs w:val="18"/>
                <w:lang w:val="en-US"/>
              </w:rPr>
              <w:t>110KV曹新I回49#-55#等6条电力线路迁改工程施工监理</w:t>
            </w:r>
          </w:p>
        </w:tc>
        <w:tc>
          <w:tcPr>
            <w:tcW w:w="11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proofErr w:type="gramStart"/>
            <w:r>
              <w:rPr>
                <w:rFonts w:hint="eastAsia"/>
                <w:color w:val="000000"/>
                <w:sz w:val="18"/>
                <w:szCs w:val="18"/>
                <w:lang w:val="en-US"/>
              </w:rPr>
              <w:t>国网青海海东供电公司</w:t>
            </w:r>
            <w:proofErr w:type="gramEnd"/>
            <w:r>
              <w:rPr>
                <w:rFonts w:ascii="Arial" w:hAnsi="Arial" w:cs="Arial"/>
                <w:color w:val="000000"/>
                <w:sz w:val="20"/>
                <w:szCs w:val="20"/>
                <w:lang w:val="en-US"/>
              </w:rPr>
              <w:t>110KV</w:t>
            </w:r>
            <w:r>
              <w:rPr>
                <w:rFonts w:hint="eastAsia"/>
                <w:color w:val="000000"/>
                <w:sz w:val="20"/>
                <w:szCs w:val="20"/>
                <w:lang w:val="en-US"/>
              </w:rPr>
              <w:t>曹新</w:t>
            </w:r>
            <w:r>
              <w:rPr>
                <w:rFonts w:ascii="Arial" w:hAnsi="Arial" w:cs="Arial"/>
                <w:color w:val="000000"/>
                <w:sz w:val="20"/>
                <w:szCs w:val="20"/>
                <w:lang w:val="en-US"/>
              </w:rPr>
              <w:t>I</w:t>
            </w:r>
            <w:r>
              <w:rPr>
                <w:rFonts w:hint="eastAsia"/>
                <w:color w:val="000000"/>
                <w:sz w:val="20"/>
                <w:szCs w:val="20"/>
                <w:lang w:val="en-US"/>
              </w:rPr>
              <w:t>回</w:t>
            </w:r>
            <w:r>
              <w:rPr>
                <w:rFonts w:ascii="Arial" w:hAnsi="Arial" w:cs="Arial"/>
                <w:color w:val="000000"/>
                <w:sz w:val="20"/>
                <w:szCs w:val="20"/>
                <w:lang w:val="en-US"/>
              </w:rPr>
              <w:t>49#-55#</w:t>
            </w:r>
            <w:r>
              <w:rPr>
                <w:rFonts w:hint="eastAsia"/>
                <w:color w:val="000000"/>
                <w:sz w:val="20"/>
                <w:szCs w:val="20"/>
                <w:lang w:val="en-US"/>
              </w:rPr>
              <w:t>等</w:t>
            </w:r>
            <w:r>
              <w:rPr>
                <w:rFonts w:ascii="Arial" w:hAnsi="Arial" w:cs="Arial"/>
                <w:color w:val="000000"/>
                <w:sz w:val="20"/>
                <w:szCs w:val="20"/>
                <w:lang w:val="en-US"/>
              </w:rPr>
              <w:t>6</w:t>
            </w:r>
            <w:r>
              <w:rPr>
                <w:rFonts w:hint="eastAsia"/>
                <w:color w:val="000000"/>
                <w:sz w:val="20"/>
                <w:szCs w:val="20"/>
                <w:lang w:val="en-US"/>
              </w:rPr>
              <w:t>条电力线路迁改工程</w:t>
            </w:r>
          </w:p>
        </w:tc>
        <w:tc>
          <w:tcPr>
            <w:tcW w:w="15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新建铁塔23基</w:t>
            </w: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设备部</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青海省电力公司海东供电公司</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7.57</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7.57</w:t>
            </w:r>
          </w:p>
        </w:tc>
        <w:tc>
          <w:tcPr>
            <w:tcW w:w="138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电力工程监理乙级及以上企业资质或工程监理综合资质</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青海省海东市平安区 ,总价承包</w:t>
            </w:r>
          </w:p>
        </w:tc>
        <w:tc>
          <w:tcPr>
            <w:tcW w:w="111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开工日期：2021年10月15日，竣工日期：2021年12月30日</w:t>
            </w:r>
          </w:p>
        </w:tc>
      </w:tr>
      <w:tr w:rsidR="00965FB5" w:rsidTr="00C46A5F">
        <w:trPr>
          <w:trHeight w:val="1215"/>
        </w:trPr>
        <w:tc>
          <w:tcPr>
            <w:tcW w:w="2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6</w:t>
            </w:r>
          </w:p>
        </w:tc>
        <w:tc>
          <w:tcPr>
            <w:tcW w:w="92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0710319715</w:t>
            </w:r>
          </w:p>
        </w:tc>
        <w:tc>
          <w:tcPr>
            <w:tcW w:w="4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10</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282164-9001003-0502</w:t>
            </w:r>
          </w:p>
        </w:tc>
        <w:tc>
          <w:tcPr>
            <w:tcW w:w="4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proofErr w:type="gramStart"/>
            <w:r>
              <w:rPr>
                <w:rFonts w:hint="eastAsia"/>
                <w:color w:val="000000"/>
                <w:sz w:val="18"/>
                <w:szCs w:val="18"/>
                <w:lang w:val="en-US"/>
              </w:rPr>
              <w:t>运检监理</w:t>
            </w:r>
            <w:proofErr w:type="gramEnd"/>
          </w:p>
        </w:tc>
        <w:tc>
          <w:tcPr>
            <w:tcW w:w="3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包2</w:t>
            </w:r>
          </w:p>
        </w:tc>
        <w:tc>
          <w:tcPr>
            <w:tcW w:w="93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proofErr w:type="gramStart"/>
            <w:r>
              <w:rPr>
                <w:rFonts w:hint="eastAsia"/>
                <w:color w:val="000000"/>
                <w:sz w:val="18"/>
                <w:szCs w:val="18"/>
                <w:lang w:val="en-US"/>
              </w:rPr>
              <w:t>国网青海海东供电公司</w:t>
            </w:r>
            <w:proofErr w:type="gramEnd"/>
            <w:r>
              <w:rPr>
                <w:rFonts w:ascii="Arial" w:hAnsi="Arial" w:cs="Arial"/>
                <w:color w:val="000000"/>
                <w:sz w:val="20"/>
                <w:szCs w:val="20"/>
                <w:lang w:val="en-US"/>
              </w:rPr>
              <w:t>10KV</w:t>
            </w:r>
            <w:r>
              <w:rPr>
                <w:rFonts w:hint="eastAsia"/>
                <w:color w:val="000000"/>
                <w:sz w:val="20"/>
                <w:szCs w:val="20"/>
                <w:lang w:val="en-US"/>
              </w:rPr>
              <w:t>白五路等</w:t>
            </w:r>
            <w:r>
              <w:rPr>
                <w:rFonts w:ascii="Arial" w:hAnsi="Arial" w:cs="Arial"/>
                <w:color w:val="000000"/>
                <w:sz w:val="20"/>
                <w:szCs w:val="20"/>
                <w:lang w:val="en-US"/>
              </w:rPr>
              <w:t>9</w:t>
            </w:r>
            <w:r>
              <w:rPr>
                <w:rFonts w:hint="eastAsia"/>
                <w:color w:val="000000"/>
                <w:sz w:val="20"/>
                <w:szCs w:val="20"/>
                <w:lang w:val="en-US"/>
              </w:rPr>
              <w:t>条电力线路迁改工程监理</w:t>
            </w:r>
          </w:p>
        </w:tc>
        <w:tc>
          <w:tcPr>
            <w:tcW w:w="111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proofErr w:type="gramStart"/>
            <w:r>
              <w:rPr>
                <w:rFonts w:hint="eastAsia"/>
                <w:color w:val="000000"/>
                <w:sz w:val="18"/>
                <w:szCs w:val="18"/>
                <w:lang w:val="en-US"/>
              </w:rPr>
              <w:t>国网青海海东供电公司</w:t>
            </w:r>
            <w:proofErr w:type="gramEnd"/>
            <w:r>
              <w:rPr>
                <w:rFonts w:hint="eastAsia"/>
                <w:color w:val="000000"/>
                <w:sz w:val="18"/>
                <w:szCs w:val="18"/>
                <w:lang w:val="en-US"/>
              </w:rPr>
              <w:t>10KV白五路等9条电力线路迁改工程</w:t>
            </w:r>
          </w:p>
        </w:tc>
        <w:tc>
          <w:tcPr>
            <w:tcW w:w="15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10kV白五路等9条电力线路迁改工程</w:t>
            </w: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设备部</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青海省电力公司海东供电公司</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10.81</w:t>
            </w:r>
          </w:p>
        </w:tc>
        <w:tc>
          <w:tcPr>
            <w:tcW w:w="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10.81</w:t>
            </w:r>
          </w:p>
        </w:tc>
        <w:tc>
          <w:tcPr>
            <w:tcW w:w="138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电力工程监理乙级及以上企业资质或工程监理综合资质</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青海省海东市平安区 ,总价承包</w:t>
            </w:r>
          </w:p>
        </w:tc>
        <w:tc>
          <w:tcPr>
            <w:tcW w:w="111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65FB5" w:rsidRDefault="00965FB5" w:rsidP="00C46A5F">
            <w:pPr>
              <w:widowControl/>
              <w:jc w:val="center"/>
              <w:textAlignment w:val="center"/>
              <w:rPr>
                <w:color w:val="000000"/>
                <w:sz w:val="18"/>
                <w:szCs w:val="18"/>
              </w:rPr>
            </w:pPr>
            <w:r>
              <w:rPr>
                <w:rFonts w:hint="eastAsia"/>
                <w:color w:val="000000"/>
                <w:sz w:val="18"/>
                <w:szCs w:val="18"/>
                <w:lang w:val="en-US"/>
              </w:rPr>
              <w:t>开工日期：2021年10月15日，竣工日期：2021年12月30日</w:t>
            </w:r>
          </w:p>
        </w:tc>
      </w:tr>
    </w:tbl>
    <w:p w:rsidR="00965FB5" w:rsidRDefault="00965FB5" w:rsidP="00965FB5">
      <w:pPr>
        <w:rPr>
          <w:rFonts w:ascii="Times New Roman"/>
          <w:sz w:val="18"/>
        </w:rPr>
        <w:sectPr w:rsidR="00965FB5">
          <w:headerReference w:type="even" r:id="rId5"/>
          <w:footerReference w:type="even" r:id="rId6"/>
          <w:pgSz w:w="16840" w:h="11900" w:orient="landscape"/>
          <w:pgMar w:top="1380" w:right="1540" w:bottom="1320" w:left="1460" w:header="1160" w:footer="1132" w:gutter="0"/>
          <w:pgNumType w:start="12"/>
          <w:cols w:space="720"/>
        </w:sectPr>
      </w:pPr>
    </w:p>
    <w:p w:rsidR="00E13A55" w:rsidRPr="00965FB5" w:rsidRDefault="00E13A55" w:rsidP="00965FB5"/>
    <w:sectPr w:rsidR="00E13A55" w:rsidRPr="00965FB5" w:rsidSect="00E13A55">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082D" w:rsidRDefault="00EA647F">
    <w:pPr>
      <w:pStyle w:val="a0"/>
      <w:spacing w:line="14" w:lineRule="auto"/>
      <w:rPr>
        <w:sz w:val="20"/>
      </w:rPr>
    </w:pPr>
    <w:r w:rsidRPr="0067082D">
      <w:pict>
        <v:shapetype id="_x0000_t202" coordsize="21600,21600" o:spt="202" path="m,l,21600r21600,l21600,xe">
          <v:stroke joinstyle="miter"/>
          <v:path gradientshapeok="t" o:connecttype="rect"/>
        </v:shapetype>
        <v:shape id="_x0000_s2050" type="#_x0000_t202" style="position:absolute;margin-left:77.45pt;margin-top:527.35pt;width:13pt;height:12pt;z-index:-251655168;mso-position-horizontal-relative:page;mso-position-vertical-relative:page" o:gfxdata="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nsDlCtoAAAANAQAADwAAAAAAAAAB&#10;ACAAAAAiAAAAZHJzL2Rvd25yZXYueG1sUEsBAhQAFAAAAAgAh07iQPguuWCcAQAAIwMAAA4AAAAA&#10;AAAAAQAgAAAAKQEAAGRycy9lMm9Eb2MueG1sUEsFBgAAAAAGAAYAWQEAADcFAAAAAA==&#10;" filled="f" stroked="f">
          <v:textbox inset="0,0,0,0">
            <w:txbxContent>
              <w:p w:rsidR="0067082D" w:rsidRDefault="00EA647F">
                <w:pPr>
                  <w:spacing w:before="12"/>
                  <w:ind w:left="40"/>
                  <w:rPr>
                    <w:rFonts w:ascii="Times New Roman"/>
                    <w:sz w:val="18"/>
                  </w:rPr>
                </w:pPr>
                <w:r>
                  <w:fldChar w:fldCharType="begin"/>
                </w:r>
                <w:r>
                  <w:rPr>
                    <w:rFonts w:ascii="Times New Roman"/>
                    <w:sz w:val="18"/>
                  </w:rPr>
                  <w:instrText xml:space="preserve"> PAGE </w:instrText>
                </w:r>
                <w:r>
                  <w:fldChar w:fldCharType="separate"/>
                </w:r>
                <w:r>
                  <w:t>12</w:t>
                </w:r>
                <w:r>
                  <w:fldChar w:fldCharType="end"/>
                </w:r>
              </w:p>
            </w:txbxContent>
          </v:textbox>
          <w10:wrap anchorx="page" anchory="pag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082D" w:rsidRDefault="00EA647F">
    <w:pPr>
      <w:pStyle w:val="a0"/>
      <w:spacing w:line="14" w:lineRule="auto"/>
      <w:rPr>
        <w:sz w:val="20"/>
      </w:rPr>
    </w:pPr>
    <w:r w:rsidRPr="0067082D">
      <w:pict>
        <v:shapetype id="_x0000_t202" coordsize="21600,21600" o:spt="202" path="m,l,21600r21600,l21600,xe">
          <v:stroke joinstyle="miter"/>
          <v:path gradientshapeok="t" o:connecttype="rect"/>
        </v:shapetype>
        <v:shape id="_x0000_s2049" type="#_x0000_t202" style="position:absolute;margin-left:78.45pt;margin-top:56.95pt;width:112.25pt;height:14pt;z-index:-251656192;mso-position-horizontal-relative:page;mso-position-vertical-relative:page" o:gfxdata="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FvaEMrYAAAACwEAAA8AAAAAAAAA&#10;AQAgAAAAIgAAAGRycy9kb3ducmV2LnhtbFBLAQIUABQAAAAIAIdO4kDDAjOAnwEAACQDAAAOAAAA&#10;AAAAAAEAIAAAACcBAABkcnMvZTJvRG9jLnhtbFBLBQYAAAAABgAGAFkBAAA4BQAAAAA=&#10;" filled="f" stroked="f">
          <v:textbox inset="0,0,0,0">
            <w:txbxContent>
              <w:p w:rsidR="0067082D" w:rsidRDefault="00EA647F">
                <w:pPr>
                  <w:pStyle w:val="a0"/>
                  <w:spacing w:line="260" w:lineRule="exact"/>
                  <w:ind w:left="20"/>
                  <w:rPr>
                    <w:rFonts w:ascii="黑体" w:hAnsi="黑体"/>
                  </w:rPr>
                </w:pPr>
                <w:r>
                  <w:rPr>
                    <w:rFonts w:ascii="黑体" w:hAnsi="黑体"/>
                  </w:rPr>
                  <w:t>X/XXXX-XXX—2021-XXXX</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0C3ECD1"/>
    <w:multiLevelType w:val="multilevel"/>
    <w:tmpl w:val="90C3ECD1"/>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5" w:hanging="138"/>
      </w:pPr>
      <w:rPr>
        <w:rFonts w:hint="default"/>
        <w:lang w:val="zh-CN" w:eastAsia="zh-CN" w:bidi="zh-CN"/>
      </w:rPr>
    </w:lvl>
    <w:lvl w:ilvl="2">
      <w:numFmt w:val="bullet"/>
      <w:lvlText w:val="•"/>
      <w:lvlJc w:val="left"/>
      <w:pPr>
        <w:ind w:left="1250" w:hanging="138"/>
      </w:pPr>
      <w:rPr>
        <w:rFonts w:hint="default"/>
        <w:lang w:val="zh-CN" w:eastAsia="zh-CN" w:bidi="zh-CN"/>
      </w:rPr>
    </w:lvl>
    <w:lvl w:ilvl="3">
      <w:numFmt w:val="bullet"/>
      <w:lvlText w:val="•"/>
      <w:lvlJc w:val="left"/>
      <w:pPr>
        <w:ind w:left="1755" w:hanging="138"/>
      </w:pPr>
      <w:rPr>
        <w:rFonts w:hint="default"/>
        <w:lang w:val="zh-CN" w:eastAsia="zh-CN" w:bidi="zh-CN"/>
      </w:rPr>
    </w:lvl>
    <w:lvl w:ilvl="4">
      <w:numFmt w:val="bullet"/>
      <w:lvlText w:val="•"/>
      <w:lvlJc w:val="left"/>
      <w:pPr>
        <w:ind w:left="2260" w:hanging="138"/>
      </w:pPr>
      <w:rPr>
        <w:rFonts w:hint="default"/>
        <w:lang w:val="zh-CN" w:eastAsia="zh-CN" w:bidi="zh-CN"/>
      </w:rPr>
    </w:lvl>
    <w:lvl w:ilvl="5">
      <w:numFmt w:val="bullet"/>
      <w:lvlText w:val="•"/>
      <w:lvlJc w:val="left"/>
      <w:pPr>
        <w:ind w:left="2765" w:hanging="138"/>
      </w:pPr>
      <w:rPr>
        <w:rFonts w:hint="default"/>
        <w:lang w:val="zh-CN" w:eastAsia="zh-CN" w:bidi="zh-CN"/>
      </w:rPr>
    </w:lvl>
    <w:lvl w:ilvl="6">
      <w:numFmt w:val="bullet"/>
      <w:lvlText w:val="•"/>
      <w:lvlJc w:val="left"/>
      <w:pPr>
        <w:ind w:left="3270" w:hanging="138"/>
      </w:pPr>
      <w:rPr>
        <w:rFonts w:hint="default"/>
        <w:lang w:val="zh-CN" w:eastAsia="zh-CN" w:bidi="zh-CN"/>
      </w:rPr>
    </w:lvl>
    <w:lvl w:ilvl="7">
      <w:numFmt w:val="bullet"/>
      <w:lvlText w:val="•"/>
      <w:lvlJc w:val="left"/>
      <w:pPr>
        <w:ind w:left="3775" w:hanging="138"/>
      </w:pPr>
      <w:rPr>
        <w:rFonts w:hint="default"/>
        <w:lang w:val="zh-CN" w:eastAsia="zh-CN" w:bidi="zh-CN"/>
      </w:rPr>
    </w:lvl>
    <w:lvl w:ilvl="8">
      <w:numFmt w:val="bullet"/>
      <w:lvlText w:val="•"/>
      <w:lvlJc w:val="left"/>
      <w:pPr>
        <w:ind w:left="4280" w:hanging="138"/>
      </w:pPr>
      <w:rPr>
        <w:rFonts w:hint="default"/>
        <w:lang w:val="zh-CN" w:eastAsia="zh-CN" w:bidi="zh-CN"/>
      </w:rPr>
    </w:lvl>
  </w:abstractNum>
  <w:abstractNum w:abstractNumId="1">
    <w:nsid w:val="952530A5"/>
    <w:multiLevelType w:val="multilevel"/>
    <w:tmpl w:val="952530A5"/>
    <w:lvl w:ilvl="0">
      <w:start w:val="1"/>
      <w:numFmt w:val="decimal"/>
      <w:lvlText w:val="%1."/>
      <w:lvlJc w:val="left"/>
      <w:pPr>
        <w:ind w:left="110" w:hanging="182"/>
        <w:jc w:val="left"/>
      </w:pPr>
      <w:rPr>
        <w:rFonts w:hint="default"/>
        <w:w w:val="100"/>
        <w:lang w:val="zh-CN" w:eastAsia="zh-CN" w:bidi="zh-CN"/>
      </w:rPr>
    </w:lvl>
    <w:lvl w:ilvl="1">
      <w:numFmt w:val="bullet"/>
      <w:lvlText w:val="•"/>
      <w:lvlJc w:val="left"/>
      <w:pPr>
        <w:ind w:left="875" w:hanging="182"/>
      </w:pPr>
      <w:rPr>
        <w:rFonts w:hint="default"/>
        <w:lang w:val="zh-CN" w:eastAsia="zh-CN" w:bidi="zh-CN"/>
      </w:rPr>
    </w:lvl>
    <w:lvl w:ilvl="2">
      <w:numFmt w:val="bullet"/>
      <w:lvlText w:val="•"/>
      <w:lvlJc w:val="left"/>
      <w:pPr>
        <w:ind w:left="1631" w:hanging="182"/>
      </w:pPr>
      <w:rPr>
        <w:rFonts w:hint="default"/>
        <w:lang w:val="zh-CN" w:eastAsia="zh-CN" w:bidi="zh-CN"/>
      </w:rPr>
    </w:lvl>
    <w:lvl w:ilvl="3">
      <w:numFmt w:val="bullet"/>
      <w:lvlText w:val="•"/>
      <w:lvlJc w:val="left"/>
      <w:pPr>
        <w:ind w:left="2387" w:hanging="182"/>
      </w:pPr>
      <w:rPr>
        <w:rFonts w:hint="default"/>
        <w:lang w:val="zh-CN" w:eastAsia="zh-CN" w:bidi="zh-CN"/>
      </w:rPr>
    </w:lvl>
    <w:lvl w:ilvl="4">
      <w:numFmt w:val="bullet"/>
      <w:lvlText w:val="•"/>
      <w:lvlJc w:val="left"/>
      <w:pPr>
        <w:ind w:left="3143" w:hanging="182"/>
      </w:pPr>
      <w:rPr>
        <w:rFonts w:hint="default"/>
        <w:lang w:val="zh-CN" w:eastAsia="zh-CN" w:bidi="zh-CN"/>
      </w:rPr>
    </w:lvl>
    <w:lvl w:ilvl="5">
      <w:numFmt w:val="bullet"/>
      <w:lvlText w:val="•"/>
      <w:lvlJc w:val="left"/>
      <w:pPr>
        <w:ind w:left="3899" w:hanging="182"/>
      </w:pPr>
      <w:rPr>
        <w:rFonts w:hint="default"/>
        <w:lang w:val="zh-CN" w:eastAsia="zh-CN" w:bidi="zh-CN"/>
      </w:rPr>
    </w:lvl>
    <w:lvl w:ilvl="6">
      <w:numFmt w:val="bullet"/>
      <w:lvlText w:val="•"/>
      <w:lvlJc w:val="left"/>
      <w:pPr>
        <w:ind w:left="4654" w:hanging="182"/>
      </w:pPr>
      <w:rPr>
        <w:rFonts w:hint="default"/>
        <w:lang w:val="zh-CN" w:eastAsia="zh-CN" w:bidi="zh-CN"/>
      </w:rPr>
    </w:lvl>
    <w:lvl w:ilvl="7">
      <w:numFmt w:val="bullet"/>
      <w:lvlText w:val="•"/>
      <w:lvlJc w:val="left"/>
      <w:pPr>
        <w:ind w:left="5410" w:hanging="182"/>
      </w:pPr>
      <w:rPr>
        <w:rFonts w:hint="default"/>
        <w:lang w:val="zh-CN" w:eastAsia="zh-CN" w:bidi="zh-CN"/>
      </w:rPr>
    </w:lvl>
    <w:lvl w:ilvl="8">
      <w:numFmt w:val="bullet"/>
      <w:lvlText w:val="•"/>
      <w:lvlJc w:val="left"/>
      <w:pPr>
        <w:ind w:left="6166" w:hanging="182"/>
      </w:pPr>
      <w:rPr>
        <w:rFonts w:hint="default"/>
        <w:lang w:val="zh-CN" w:eastAsia="zh-CN" w:bidi="zh-CN"/>
      </w:rPr>
    </w:lvl>
  </w:abstractNum>
  <w:abstractNum w:abstractNumId="2">
    <w:nsid w:val="9C8AC8EF"/>
    <w:multiLevelType w:val="multilevel"/>
    <w:tmpl w:val="9C8AC8EF"/>
    <w:lvl w:ilvl="0">
      <w:start w:val="1"/>
      <w:numFmt w:val="decimal"/>
      <w:lvlText w:val="（%1）"/>
      <w:lvlJc w:val="left"/>
      <w:pPr>
        <w:ind w:left="1396" w:hanging="526"/>
        <w:jc w:val="left"/>
      </w:pPr>
      <w:rPr>
        <w:rFonts w:ascii="宋体" w:eastAsia="宋体" w:hAnsi="宋体" w:cs="宋体" w:hint="default"/>
        <w:spacing w:val="-1"/>
        <w:w w:val="100"/>
        <w:sz w:val="19"/>
        <w:szCs w:val="19"/>
        <w:lang w:val="zh-CN" w:eastAsia="zh-CN" w:bidi="zh-CN"/>
      </w:rPr>
    </w:lvl>
    <w:lvl w:ilvl="1">
      <w:numFmt w:val="bullet"/>
      <w:lvlText w:val="•"/>
      <w:lvlJc w:val="left"/>
      <w:pPr>
        <w:ind w:left="2246" w:hanging="526"/>
      </w:pPr>
      <w:rPr>
        <w:rFonts w:hint="default"/>
        <w:lang w:val="zh-CN" w:eastAsia="zh-CN" w:bidi="zh-CN"/>
      </w:rPr>
    </w:lvl>
    <w:lvl w:ilvl="2">
      <w:numFmt w:val="bullet"/>
      <w:lvlText w:val="•"/>
      <w:lvlJc w:val="left"/>
      <w:pPr>
        <w:ind w:left="3092" w:hanging="526"/>
      </w:pPr>
      <w:rPr>
        <w:rFonts w:hint="default"/>
        <w:lang w:val="zh-CN" w:eastAsia="zh-CN" w:bidi="zh-CN"/>
      </w:rPr>
    </w:lvl>
    <w:lvl w:ilvl="3">
      <w:numFmt w:val="bullet"/>
      <w:lvlText w:val="•"/>
      <w:lvlJc w:val="left"/>
      <w:pPr>
        <w:ind w:left="3938" w:hanging="526"/>
      </w:pPr>
      <w:rPr>
        <w:rFonts w:hint="default"/>
        <w:lang w:val="zh-CN" w:eastAsia="zh-CN" w:bidi="zh-CN"/>
      </w:rPr>
    </w:lvl>
    <w:lvl w:ilvl="4">
      <w:numFmt w:val="bullet"/>
      <w:lvlText w:val="•"/>
      <w:lvlJc w:val="left"/>
      <w:pPr>
        <w:ind w:left="4784" w:hanging="526"/>
      </w:pPr>
      <w:rPr>
        <w:rFonts w:hint="default"/>
        <w:lang w:val="zh-CN" w:eastAsia="zh-CN" w:bidi="zh-CN"/>
      </w:rPr>
    </w:lvl>
    <w:lvl w:ilvl="5">
      <w:numFmt w:val="bullet"/>
      <w:lvlText w:val="•"/>
      <w:lvlJc w:val="left"/>
      <w:pPr>
        <w:ind w:left="5630" w:hanging="526"/>
      </w:pPr>
      <w:rPr>
        <w:rFonts w:hint="default"/>
        <w:lang w:val="zh-CN" w:eastAsia="zh-CN" w:bidi="zh-CN"/>
      </w:rPr>
    </w:lvl>
    <w:lvl w:ilvl="6">
      <w:numFmt w:val="bullet"/>
      <w:lvlText w:val="•"/>
      <w:lvlJc w:val="left"/>
      <w:pPr>
        <w:ind w:left="6476" w:hanging="526"/>
      </w:pPr>
      <w:rPr>
        <w:rFonts w:hint="default"/>
        <w:lang w:val="zh-CN" w:eastAsia="zh-CN" w:bidi="zh-CN"/>
      </w:rPr>
    </w:lvl>
    <w:lvl w:ilvl="7">
      <w:numFmt w:val="bullet"/>
      <w:lvlText w:val="•"/>
      <w:lvlJc w:val="left"/>
      <w:pPr>
        <w:ind w:left="7322" w:hanging="526"/>
      </w:pPr>
      <w:rPr>
        <w:rFonts w:hint="default"/>
        <w:lang w:val="zh-CN" w:eastAsia="zh-CN" w:bidi="zh-CN"/>
      </w:rPr>
    </w:lvl>
    <w:lvl w:ilvl="8">
      <w:numFmt w:val="bullet"/>
      <w:lvlText w:val="•"/>
      <w:lvlJc w:val="left"/>
      <w:pPr>
        <w:ind w:left="8168" w:hanging="526"/>
      </w:pPr>
      <w:rPr>
        <w:rFonts w:hint="default"/>
        <w:lang w:val="zh-CN" w:eastAsia="zh-CN" w:bidi="zh-CN"/>
      </w:rPr>
    </w:lvl>
  </w:abstractNum>
  <w:abstractNum w:abstractNumId="3">
    <w:nsid w:val="9C919DE1"/>
    <w:multiLevelType w:val="multilevel"/>
    <w:tmpl w:val="9C919DE1"/>
    <w:lvl w:ilvl="0">
      <w:start w:val="1"/>
      <w:numFmt w:val="decimal"/>
      <w:lvlText w:val="%1."/>
      <w:lvlJc w:val="left"/>
      <w:pPr>
        <w:ind w:left="110" w:hanging="138"/>
        <w:jc w:val="left"/>
      </w:pPr>
      <w:rPr>
        <w:rFonts w:hint="default"/>
        <w:spacing w:val="-2"/>
        <w:w w:val="99"/>
        <w:lang w:val="zh-CN" w:eastAsia="zh-CN" w:bidi="zh-CN"/>
      </w:rPr>
    </w:lvl>
    <w:lvl w:ilvl="1">
      <w:numFmt w:val="bullet"/>
      <w:lvlText w:val="•"/>
      <w:lvlJc w:val="left"/>
      <w:pPr>
        <w:ind w:left="875" w:hanging="138"/>
      </w:pPr>
      <w:rPr>
        <w:rFonts w:hint="default"/>
        <w:lang w:val="zh-CN" w:eastAsia="zh-CN" w:bidi="zh-CN"/>
      </w:rPr>
    </w:lvl>
    <w:lvl w:ilvl="2">
      <w:numFmt w:val="bullet"/>
      <w:lvlText w:val="•"/>
      <w:lvlJc w:val="left"/>
      <w:pPr>
        <w:ind w:left="1631" w:hanging="138"/>
      </w:pPr>
      <w:rPr>
        <w:rFonts w:hint="default"/>
        <w:lang w:val="zh-CN" w:eastAsia="zh-CN" w:bidi="zh-CN"/>
      </w:rPr>
    </w:lvl>
    <w:lvl w:ilvl="3">
      <w:numFmt w:val="bullet"/>
      <w:lvlText w:val="•"/>
      <w:lvlJc w:val="left"/>
      <w:pPr>
        <w:ind w:left="2387" w:hanging="138"/>
      </w:pPr>
      <w:rPr>
        <w:rFonts w:hint="default"/>
        <w:lang w:val="zh-CN" w:eastAsia="zh-CN" w:bidi="zh-CN"/>
      </w:rPr>
    </w:lvl>
    <w:lvl w:ilvl="4">
      <w:numFmt w:val="bullet"/>
      <w:lvlText w:val="•"/>
      <w:lvlJc w:val="left"/>
      <w:pPr>
        <w:ind w:left="3143" w:hanging="138"/>
      </w:pPr>
      <w:rPr>
        <w:rFonts w:hint="default"/>
        <w:lang w:val="zh-CN" w:eastAsia="zh-CN" w:bidi="zh-CN"/>
      </w:rPr>
    </w:lvl>
    <w:lvl w:ilvl="5">
      <w:numFmt w:val="bullet"/>
      <w:lvlText w:val="•"/>
      <w:lvlJc w:val="left"/>
      <w:pPr>
        <w:ind w:left="3899" w:hanging="138"/>
      </w:pPr>
      <w:rPr>
        <w:rFonts w:hint="default"/>
        <w:lang w:val="zh-CN" w:eastAsia="zh-CN" w:bidi="zh-CN"/>
      </w:rPr>
    </w:lvl>
    <w:lvl w:ilvl="6">
      <w:numFmt w:val="bullet"/>
      <w:lvlText w:val="•"/>
      <w:lvlJc w:val="left"/>
      <w:pPr>
        <w:ind w:left="4654" w:hanging="138"/>
      </w:pPr>
      <w:rPr>
        <w:rFonts w:hint="default"/>
        <w:lang w:val="zh-CN" w:eastAsia="zh-CN" w:bidi="zh-CN"/>
      </w:rPr>
    </w:lvl>
    <w:lvl w:ilvl="7">
      <w:numFmt w:val="bullet"/>
      <w:lvlText w:val="•"/>
      <w:lvlJc w:val="left"/>
      <w:pPr>
        <w:ind w:left="5410" w:hanging="138"/>
      </w:pPr>
      <w:rPr>
        <w:rFonts w:hint="default"/>
        <w:lang w:val="zh-CN" w:eastAsia="zh-CN" w:bidi="zh-CN"/>
      </w:rPr>
    </w:lvl>
    <w:lvl w:ilvl="8">
      <w:numFmt w:val="bullet"/>
      <w:lvlText w:val="•"/>
      <w:lvlJc w:val="left"/>
      <w:pPr>
        <w:ind w:left="6166" w:hanging="138"/>
      </w:pPr>
      <w:rPr>
        <w:rFonts w:hint="default"/>
        <w:lang w:val="zh-CN" w:eastAsia="zh-CN" w:bidi="zh-CN"/>
      </w:rPr>
    </w:lvl>
  </w:abstractNum>
  <w:abstractNum w:abstractNumId="4">
    <w:nsid w:val="AC38AFEB"/>
    <w:multiLevelType w:val="multilevel"/>
    <w:tmpl w:val="AC38AFEB"/>
    <w:lvl w:ilvl="0">
      <w:start w:val="2"/>
      <w:numFmt w:val="decimal"/>
      <w:lvlText w:val="%1."/>
      <w:lvlJc w:val="left"/>
      <w:pPr>
        <w:ind w:left="728" w:hanging="138"/>
        <w:jc w:val="right"/>
      </w:pPr>
      <w:rPr>
        <w:rFonts w:hint="default"/>
        <w:w w:val="99"/>
        <w:lang w:val="zh-CN" w:eastAsia="zh-CN" w:bidi="zh-CN"/>
      </w:rPr>
    </w:lvl>
    <w:lvl w:ilvl="1">
      <w:start w:val="1"/>
      <w:numFmt w:val="decimal"/>
      <w:lvlText w:val="%1.%2"/>
      <w:lvlJc w:val="left"/>
      <w:pPr>
        <w:ind w:left="813" w:hanging="374"/>
        <w:jc w:val="left"/>
      </w:pPr>
      <w:rPr>
        <w:rFonts w:ascii="Calibri" w:eastAsia="Calibri" w:hAnsi="Calibri" w:cs="Calibri" w:hint="default"/>
        <w:b/>
        <w:bCs/>
        <w:w w:val="99"/>
        <w:sz w:val="21"/>
        <w:szCs w:val="21"/>
        <w:lang w:val="zh-CN" w:eastAsia="zh-CN" w:bidi="zh-CN"/>
      </w:rPr>
    </w:lvl>
    <w:lvl w:ilvl="2">
      <w:start w:val="1"/>
      <w:numFmt w:val="decimal"/>
      <w:lvlText w:val="（%3）"/>
      <w:lvlJc w:val="left"/>
      <w:pPr>
        <w:ind w:left="230" w:hanging="528"/>
        <w:jc w:val="left"/>
      </w:pPr>
      <w:rPr>
        <w:rFonts w:ascii="宋体" w:eastAsia="宋体" w:hAnsi="宋体" w:cs="宋体" w:hint="default"/>
        <w:spacing w:val="-16"/>
        <w:w w:val="100"/>
        <w:sz w:val="19"/>
        <w:szCs w:val="19"/>
        <w:lang w:val="zh-CN" w:eastAsia="zh-CN" w:bidi="zh-CN"/>
      </w:rPr>
    </w:lvl>
    <w:lvl w:ilvl="3">
      <w:numFmt w:val="bullet"/>
      <w:lvlText w:val="•"/>
      <w:lvlJc w:val="left"/>
      <w:pPr>
        <w:ind w:left="1990" w:hanging="528"/>
      </w:pPr>
      <w:rPr>
        <w:rFonts w:hint="default"/>
        <w:lang w:val="zh-CN" w:eastAsia="zh-CN" w:bidi="zh-CN"/>
      </w:rPr>
    </w:lvl>
    <w:lvl w:ilvl="4">
      <w:numFmt w:val="bullet"/>
      <w:lvlText w:val="•"/>
      <w:lvlJc w:val="left"/>
      <w:pPr>
        <w:ind w:left="3160" w:hanging="528"/>
      </w:pPr>
      <w:rPr>
        <w:rFonts w:hint="default"/>
        <w:lang w:val="zh-CN" w:eastAsia="zh-CN" w:bidi="zh-CN"/>
      </w:rPr>
    </w:lvl>
    <w:lvl w:ilvl="5">
      <w:numFmt w:val="bullet"/>
      <w:lvlText w:val="•"/>
      <w:lvlJc w:val="left"/>
      <w:pPr>
        <w:ind w:left="4330" w:hanging="528"/>
      </w:pPr>
      <w:rPr>
        <w:rFonts w:hint="default"/>
        <w:lang w:val="zh-CN" w:eastAsia="zh-CN" w:bidi="zh-CN"/>
      </w:rPr>
    </w:lvl>
    <w:lvl w:ilvl="6">
      <w:numFmt w:val="bullet"/>
      <w:lvlText w:val="•"/>
      <w:lvlJc w:val="left"/>
      <w:pPr>
        <w:ind w:left="5500" w:hanging="528"/>
      </w:pPr>
      <w:rPr>
        <w:rFonts w:hint="default"/>
        <w:lang w:val="zh-CN" w:eastAsia="zh-CN" w:bidi="zh-CN"/>
      </w:rPr>
    </w:lvl>
    <w:lvl w:ilvl="7">
      <w:numFmt w:val="bullet"/>
      <w:lvlText w:val="•"/>
      <w:lvlJc w:val="left"/>
      <w:pPr>
        <w:ind w:left="6670" w:hanging="528"/>
      </w:pPr>
      <w:rPr>
        <w:rFonts w:hint="default"/>
        <w:lang w:val="zh-CN" w:eastAsia="zh-CN" w:bidi="zh-CN"/>
      </w:rPr>
    </w:lvl>
    <w:lvl w:ilvl="8">
      <w:numFmt w:val="bullet"/>
      <w:lvlText w:val="•"/>
      <w:lvlJc w:val="left"/>
      <w:pPr>
        <w:ind w:left="7840" w:hanging="528"/>
      </w:pPr>
      <w:rPr>
        <w:rFonts w:hint="default"/>
        <w:lang w:val="zh-CN" w:eastAsia="zh-CN" w:bidi="zh-CN"/>
      </w:rPr>
    </w:lvl>
  </w:abstractNum>
  <w:abstractNum w:abstractNumId="5">
    <w:nsid w:val="AFFA848E"/>
    <w:multiLevelType w:val="multilevel"/>
    <w:tmpl w:val="AFFA848E"/>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6">
    <w:nsid w:val="B064CA0C"/>
    <w:multiLevelType w:val="multilevel"/>
    <w:tmpl w:val="B064CA0C"/>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7">
    <w:nsid w:val="B0F1ACD9"/>
    <w:multiLevelType w:val="multilevel"/>
    <w:tmpl w:val="B0F1ACD9"/>
    <w:lvl w:ilvl="0">
      <w:start w:val="3"/>
      <w:numFmt w:val="decimal"/>
      <w:lvlText w:val="%1"/>
      <w:lvlJc w:val="left"/>
      <w:pPr>
        <w:ind w:left="1342" w:hanging="472"/>
        <w:jc w:val="left"/>
      </w:pPr>
      <w:rPr>
        <w:rFonts w:hint="default"/>
        <w:lang w:val="zh-CN" w:eastAsia="zh-CN" w:bidi="zh-CN"/>
      </w:rPr>
    </w:lvl>
    <w:lvl w:ilvl="1">
      <w:start w:val="9"/>
      <w:numFmt w:val="decimal"/>
      <w:lvlText w:val="%1.%2"/>
      <w:lvlJc w:val="left"/>
      <w:pPr>
        <w:ind w:left="1342" w:hanging="472"/>
        <w:jc w:val="left"/>
      </w:pPr>
      <w:rPr>
        <w:rFonts w:hint="default"/>
        <w:lang w:val="zh-CN" w:eastAsia="zh-CN" w:bidi="zh-CN"/>
      </w:rPr>
    </w:lvl>
    <w:lvl w:ilvl="2">
      <w:start w:val="1"/>
      <w:numFmt w:val="decimal"/>
      <w:lvlText w:val="%1.%2.%3"/>
      <w:lvlJc w:val="left"/>
      <w:pPr>
        <w:ind w:left="1342" w:hanging="472"/>
        <w:jc w:val="left"/>
      </w:pPr>
      <w:rPr>
        <w:rFonts w:ascii="Times New Roman" w:eastAsia="Times New Roman" w:hAnsi="Times New Roman" w:cs="Times New Roman" w:hint="default"/>
        <w:spacing w:val="-1"/>
        <w:w w:val="100"/>
        <w:sz w:val="21"/>
        <w:szCs w:val="21"/>
        <w:lang w:val="zh-CN" w:eastAsia="zh-CN" w:bidi="zh-CN"/>
      </w:rPr>
    </w:lvl>
    <w:lvl w:ilvl="3">
      <w:numFmt w:val="bullet"/>
      <w:lvlText w:val="•"/>
      <w:lvlJc w:val="left"/>
      <w:pPr>
        <w:ind w:left="3896" w:hanging="472"/>
      </w:pPr>
      <w:rPr>
        <w:rFonts w:hint="default"/>
        <w:lang w:val="zh-CN" w:eastAsia="zh-CN" w:bidi="zh-CN"/>
      </w:rPr>
    </w:lvl>
    <w:lvl w:ilvl="4">
      <w:numFmt w:val="bullet"/>
      <w:lvlText w:val="•"/>
      <w:lvlJc w:val="left"/>
      <w:pPr>
        <w:ind w:left="4748" w:hanging="472"/>
      </w:pPr>
      <w:rPr>
        <w:rFonts w:hint="default"/>
        <w:lang w:val="zh-CN" w:eastAsia="zh-CN" w:bidi="zh-CN"/>
      </w:rPr>
    </w:lvl>
    <w:lvl w:ilvl="5">
      <w:numFmt w:val="bullet"/>
      <w:lvlText w:val="•"/>
      <w:lvlJc w:val="left"/>
      <w:pPr>
        <w:ind w:left="5600" w:hanging="472"/>
      </w:pPr>
      <w:rPr>
        <w:rFonts w:hint="default"/>
        <w:lang w:val="zh-CN" w:eastAsia="zh-CN" w:bidi="zh-CN"/>
      </w:rPr>
    </w:lvl>
    <w:lvl w:ilvl="6">
      <w:numFmt w:val="bullet"/>
      <w:lvlText w:val="•"/>
      <w:lvlJc w:val="left"/>
      <w:pPr>
        <w:ind w:left="6452" w:hanging="472"/>
      </w:pPr>
      <w:rPr>
        <w:rFonts w:hint="default"/>
        <w:lang w:val="zh-CN" w:eastAsia="zh-CN" w:bidi="zh-CN"/>
      </w:rPr>
    </w:lvl>
    <w:lvl w:ilvl="7">
      <w:numFmt w:val="bullet"/>
      <w:lvlText w:val="•"/>
      <w:lvlJc w:val="left"/>
      <w:pPr>
        <w:ind w:left="7304" w:hanging="472"/>
      </w:pPr>
      <w:rPr>
        <w:rFonts w:hint="default"/>
        <w:lang w:val="zh-CN" w:eastAsia="zh-CN" w:bidi="zh-CN"/>
      </w:rPr>
    </w:lvl>
    <w:lvl w:ilvl="8">
      <w:numFmt w:val="bullet"/>
      <w:lvlText w:val="•"/>
      <w:lvlJc w:val="left"/>
      <w:pPr>
        <w:ind w:left="8156" w:hanging="472"/>
      </w:pPr>
      <w:rPr>
        <w:rFonts w:hint="default"/>
        <w:lang w:val="zh-CN" w:eastAsia="zh-CN" w:bidi="zh-CN"/>
      </w:rPr>
    </w:lvl>
  </w:abstractNum>
  <w:abstractNum w:abstractNumId="8">
    <w:nsid w:val="C3661862"/>
    <w:multiLevelType w:val="multilevel"/>
    <w:tmpl w:val="C3661862"/>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9">
    <w:nsid w:val="CB0CECA5"/>
    <w:multiLevelType w:val="multilevel"/>
    <w:tmpl w:val="CB0CECA5"/>
    <w:lvl w:ilvl="0">
      <w:start w:val="1"/>
      <w:numFmt w:val="decimal"/>
      <w:lvlText w:val="%1."/>
      <w:lvlJc w:val="left"/>
      <w:pPr>
        <w:ind w:left="110" w:hanging="182"/>
        <w:jc w:val="left"/>
      </w:pPr>
      <w:rPr>
        <w:rFonts w:ascii="宋体" w:eastAsia="宋体" w:hAnsi="宋体" w:cs="宋体" w:hint="default"/>
        <w:w w:val="100"/>
        <w:sz w:val="16"/>
        <w:szCs w:val="16"/>
        <w:lang w:val="zh-CN" w:eastAsia="zh-CN" w:bidi="zh-CN"/>
      </w:rPr>
    </w:lvl>
    <w:lvl w:ilvl="1">
      <w:numFmt w:val="bullet"/>
      <w:lvlText w:val="•"/>
      <w:lvlJc w:val="left"/>
      <w:pPr>
        <w:ind w:left="875" w:hanging="182"/>
      </w:pPr>
      <w:rPr>
        <w:rFonts w:hint="default"/>
        <w:lang w:val="zh-CN" w:eastAsia="zh-CN" w:bidi="zh-CN"/>
      </w:rPr>
    </w:lvl>
    <w:lvl w:ilvl="2">
      <w:numFmt w:val="bullet"/>
      <w:lvlText w:val="•"/>
      <w:lvlJc w:val="left"/>
      <w:pPr>
        <w:ind w:left="1631" w:hanging="182"/>
      </w:pPr>
      <w:rPr>
        <w:rFonts w:hint="default"/>
        <w:lang w:val="zh-CN" w:eastAsia="zh-CN" w:bidi="zh-CN"/>
      </w:rPr>
    </w:lvl>
    <w:lvl w:ilvl="3">
      <w:numFmt w:val="bullet"/>
      <w:lvlText w:val="•"/>
      <w:lvlJc w:val="left"/>
      <w:pPr>
        <w:ind w:left="2387" w:hanging="182"/>
      </w:pPr>
      <w:rPr>
        <w:rFonts w:hint="default"/>
        <w:lang w:val="zh-CN" w:eastAsia="zh-CN" w:bidi="zh-CN"/>
      </w:rPr>
    </w:lvl>
    <w:lvl w:ilvl="4">
      <w:numFmt w:val="bullet"/>
      <w:lvlText w:val="•"/>
      <w:lvlJc w:val="left"/>
      <w:pPr>
        <w:ind w:left="3143" w:hanging="182"/>
      </w:pPr>
      <w:rPr>
        <w:rFonts w:hint="default"/>
        <w:lang w:val="zh-CN" w:eastAsia="zh-CN" w:bidi="zh-CN"/>
      </w:rPr>
    </w:lvl>
    <w:lvl w:ilvl="5">
      <w:numFmt w:val="bullet"/>
      <w:lvlText w:val="•"/>
      <w:lvlJc w:val="left"/>
      <w:pPr>
        <w:ind w:left="3899" w:hanging="182"/>
      </w:pPr>
      <w:rPr>
        <w:rFonts w:hint="default"/>
        <w:lang w:val="zh-CN" w:eastAsia="zh-CN" w:bidi="zh-CN"/>
      </w:rPr>
    </w:lvl>
    <w:lvl w:ilvl="6">
      <w:numFmt w:val="bullet"/>
      <w:lvlText w:val="•"/>
      <w:lvlJc w:val="left"/>
      <w:pPr>
        <w:ind w:left="4654" w:hanging="182"/>
      </w:pPr>
      <w:rPr>
        <w:rFonts w:hint="default"/>
        <w:lang w:val="zh-CN" w:eastAsia="zh-CN" w:bidi="zh-CN"/>
      </w:rPr>
    </w:lvl>
    <w:lvl w:ilvl="7">
      <w:numFmt w:val="bullet"/>
      <w:lvlText w:val="•"/>
      <w:lvlJc w:val="left"/>
      <w:pPr>
        <w:ind w:left="5410" w:hanging="182"/>
      </w:pPr>
      <w:rPr>
        <w:rFonts w:hint="default"/>
        <w:lang w:val="zh-CN" w:eastAsia="zh-CN" w:bidi="zh-CN"/>
      </w:rPr>
    </w:lvl>
    <w:lvl w:ilvl="8">
      <w:numFmt w:val="bullet"/>
      <w:lvlText w:val="•"/>
      <w:lvlJc w:val="left"/>
      <w:pPr>
        <w:ind w:left="6166" w:hanging="182"/>
      </w:pPr>
      <w:rPr>
        <w:rFonts w:hint="default"/>
        <w:lang w:val="zh-CN" w:eastAsia="zh-CN" w:bidi="zh-CN"/>
      </w:rPr>
    </w:lvl>
  </w:abstractNum>
  <w:abstractNum w:abstractNumId="10">
    <w:nsid w:val="D7F9FE59"/>
    <w:multiLevelType w:val="multilevel"/>
    <w:tmpl w:val="D7F9FE59"/>
    <w:lvl w:ilvl="0">
      <w:start w:val="1"/>
      <w:numFmt w:val="decimal"/>
      <w:lvlText w:val="（%1）"/>
      <w:lvlJc w:val="left"/>
      <w:pPr>
        <w:ind w:left="451" w:hanging="526"/>
        <w:jc w:val="left"/>
      </w:pPr>
      <w:rPr>
        <w:rFonts w:ascii="宋体" w:eastAsia="宋体" w:hAnsi="宋体" w:cs="宋体" w:hint="default"/>
        <w:spacing w:val="-17"/>
        <w:w w:val="100"/>
        <w:sz w:val="19"/>
        <w:szCs w:val="19"/>
        <w:lang w:val="zh-CN" w:eastAsia="zh-CN" w:bidi="zh-CN"/>
      </w:rPr>
    </w:lvl>
    <w:lvl w:ilvl="1">
      <w:numFmt w:val="bullet"/>
      <w:lvlText w:val="•"/>
      <w:lvlJc w:val="left"/>
      <w:pPr>
        <w:ind w:left="1400" w:hanging="526"/>
      </w:pPr>
      <w:rPr>
        <w:rFonts w:hint="default"/>
        <w:lang w:val="zh-CN" w:eastAsia="zh-CN" w:bidi="zh-CN"/>
      </w:rPr>
    </w:lvl>
    <w:lvl w:ilvl="2">
      <w:numFmt w:val="bullet"/>
      <w:lvlText w:val="•"/>
      <w:lvlJc w:val="left"/>
      <w:pPr>
        <w:ind w:left="2340" w:hanging="526"/>
      </w:pPr>
      <w:rPr>
        <w:rFonts w:hint="default"/>
        <w:lang w:val="zh-CN" w:eastAsia="zh-CN" w:bidi="zh-CN"/>
      </w:rPr>
    </w:lvl>
    <w:lvl w:ilvl="3">
      <w:numFmt w:val="bullet"/>
      <w:lvlText w:val="•"/>
      <w:lvlJc w:val="left"/>
      <w:pPr>
        <w:ind w:left="3280" w:hanging="526"/>
      </w:pPr>
      <w:rPr>
        <w:rFonts w:hint="default"/>
        <w:lang w:val="zh-CN" w:eastAsia="zh-CN" w:bidi="zh-CN"/>
      </w:rPr>
    </w:lvl>
    <w:lvl w:ilvl="4">
      <w:numFmt w:val="bullet"/>
      <w:lvlText w:val="•"/>
      <w:lvlJc w:val="left"/>
      <w:pPr>
        <w:ind w:left="4220" w:hanging="526"/>
      </w:pPr>
      <w:rPr>
        <w:rFonts w:hint="default"/>
        <w:lang w:val="zh-CN" w:eastAsia="zh-CN" w:bidi="zh-CN"/>
      </w:rPr>
    </w:lvl>
    <w:lvl w:ilvl="5">
      <w:numFmt w:val="bullet"/>
      <w:lvlText w:val="•"/>
      <w:lvlJc w:val="left"/>
      <w:pPr>
        <w:ind w:left="5160" w:hanging="526"/>
      </w:pPr>
      <w:rPr>
        <w:rFonts w:hint="default"/>
        <w:lang w:val="zh-CN" w:eastAsia="zh-CN" w:bidi="zh-CN"/>
      </w:rPr>
    </w:lvl>
    <w:lvl w:ilvl="6">
      <w:numFmt w:val="bullet"/>
      <w:lvlText w:val="•"/>
      <w:lvlJc w:val="left"/>
      <w:pPr>
        <w:ind w:left="6100" w:hanging="526"/>
      </w:pPr>
      <w:rPr>
        <w:rFonts w:hint="default"/>
        <w:lang w:val="zh-CN" w:eastAsia="zh-CN" w:bidi="zh-CN"/>
      </w:rPr>
    </w:lvl>
    <w:lvl w:ilvl="7">
      <w:numFmt w:val="bullet"/>
      <w:lvlText w:val="•"/>
      <w:lvlJc w:val="left"/>
      <w:pPr>
        <w:ind w:left="7040" w:hanging="526"/>
      </w:pPr>
      <w:rPr>
        <w:rFonts w:hint="default"/>
        <w:lang w:val="zh-CN" w:eastAsia="zh-CN" w:bidi="zh-CN"/>
      </w:rPr>
    </w:lvl>
    <w:lvl w:ilvl="8">
      <w:numFmt w:val="bullet"/>
      <w:lvlText w:val="•"/>
      <w:lvlJc w:val="left"/>
      <w:pPr>
        <w:ind w:left="7980" w:hanging="526"/>
      </w:pPr>
      <w:rPr>
        <w:rFonts w:hint="default"/>
        <w:lang w:val="zh-CN" w:eastAsia="zh-CN" w:bidi="zh-CN"/>
      </w:rPr>
    </w:lvl>
  </w:abstractNum>
  <w:abstractNum w:abstractNumId="11">
    <w:nsid w:val="DCBA6B53"/>
    <w:multiLevelType w:val="multilevel"/>
    <w:tmpl w:val="DCBA6B53"/>
    <w:lvl w:ilvl="0">
      <w:start w:val="3"/>
      <w:numFmt w:val="decimal"/>
      <w:lvlText w:val="%1"/>
      <w:lvlJc w:val="left"/>
      <w:pPr>
        <w:ind w:left="1342" w:hanging="472"/>
        <w:jc w:val="left"/>
      </w:pPr>
      <w:rPr>
        <w:rFonts w:hint="default"/>
        <w:lang w:val="zh-CN" w:eastAsia="zh-CN" w:bidi="zh-CN"/>
      </w:rPr>
    </w:lvl>
    <w:lvl w:ilvl="1">
      <w:start w:val="2"/>
      <w:numFmt w:val="decimal"/>
      <w:lvlText w:val="%1.%2"/>
      <w:lvlJc w:val="left"/>
      <w:pPr>
        <w:ind w:left="1342" w:hanging="472"/>
        <w:jc w:val="left"/>
      </w:pPr>
      <w:rPr>
        <w:rFonts w:hint="default"/>
        <w:lang w:val="zh-CN" w:eastAsia="zh-CN" w:bidi="zh-CN"/>
      </w:rPr>
    </w:lvl>
    <w:lvl w:ilvl="2">
      <w:start w:val="1"/>
      <w:numFmt w:val="decimal"/>
      <w:lvlText w:val="%1.%2.%3"/>
      <w:lvlJc w:val="left"/>
      <w:pPr>
        <w:ind w:left="1342" w:hanging="472"/>
        <w:jc w:val="left"/>
      </w:pPr>
      <w:rPr>
        <w:rFonts w:ascii="Times New Roman" w:eastAsia="Times New Roman" w:hAnsi="Times New Roman" w:cs="Times New Roman" w:hint="default"/>
        <w:spacing w:val="-1"/>
        <w:w w:val="100"/>
        <w:sz w:val="21"/>
        <w:szCs w:val="21"/>
        <w:lang w:val="zh-CN" w:eastAsia="zh-CN" w:bidi="zh-CN"/>
      </w:rPr>
    </w:lvl>
    <w:lvl w:ilvl="3">
      <w:start w:val="1"/>
      <w:numFmt w:val="decimal"/>
      <w:lvlText w:val="%1.%2.%3.%4"/>
      <w:lvlJc w:val="left"/>
      <w:pPr>
        <w:ind w:left="451" w:hanging="630"/>
        <w:jc w:val="left"/>
      </w:pPr>
      <w:rPr>
        <w:rFonts w:ascii="Times New Roman" w:eastAsia="Times New Roman" w:hAnsi="Times New Roman" w:cs="Times New Roman" w:hint="default"/>
        <w:spacing w:val="-1"/>
        <w:w w:val="100"/>
        <w:sz w:val="21"/>
        <w:szCs w:val="21"/>
        <w:lang w:val="zh-CN" w:eastAsia="zh-CN" w:bidi="zh-CN"/>
      </w:rPr>
    </w:lvl>
    <w:lvl w:ilvl="4">
      <w:numFmt w:val="bullet"/>
      <w:lvlText w:val="•"/>
      <w:lvlJc w:val="left"/>
      <w:pPr>
        <w:ind w:left="4180" w:hanging="630"/>
      </w:pPr>
      <w:rPr>
        <w:rFonts w:hint="default"/>
        <w:lang w:val="zh-CN" w:eastAsia="zh-CN" w:bidi="zh-CN"/>
      </w:rPr>
    </w:lvl>
    <w:lvl w:ilvl="5">
      <w:numFmt w:val="bullet"/>
      <w:lvlText w:val="•"/>
      <w:lvlJc w:val="left"/>
      <w:pPr>
        <w:ind w:left="5126" w:hanging="630"/>
      </w:pPr>
      <w:rPr>
        <w:rFonts w:hint="default"/>
        <w:lang w:val="zh-CN" w:eastAsia="zh-CN" w:bidi="zh-CN"/>
      </w:rPr>
    </w:lvl>
    <w:lvl w:ilvl="6">
      <w:numFmt w:val="bullet"/>
      <w:lvlText w:val="•"/>
      <w:lvlJc w:val="left"/>
      <w:pPr>
        <w:ind w:left="6073" w:hanging="630"/>
      </w:pPr>
      <w:rPr>
        <w:rFonts w:hint="default"/>
        <w:lang w:val="zh-CN" w:eastAsia="zh-CN" w:bidi="zh-CN"/>
      </w:rPr>
    </w:lvl>
    <w:lvl w:ilvl="7">
      <w:numFmt w:val="bullet"/>
      <w:lvlText w:val="•"/>
      <w:lvlJc w:val="left"/>
      <w:pPr>
        <w:ind w:left="7020" w:hanging="630"/>
      </w:pPr>
      <w:rPr>
        <w:rFonts w:hint="default"/>
        <w:lang w:val="zh-CN" w:eastAsia="zh-CN" w:bidi="zh-CN"/>
      </w:rPr>
    </w:lvl>
    <w:lvl w:ilvl="8">
      <w:numFmt w:val="bullet"/>
      <w:lvlText w:val="•"/>
      <w:lvlJc w:val="left"/>
      <w:pPr>
        <w:ind w:left="7966" w:hanging="630"/>
      </w:pPr>
      <w:rPr>
        <w:rFonts w:hint="default"/>
        <w:lang w:val="zh-CN" w:eastAsia="zh-CN" w:bidi="zh-CN"/>
      </w:rPr>
    </w:lvl>
  </w:abstractNum>
  <w:abstractNum w:abstractNumId="12">
    <w:nsid w:val="E0EED142"/>
    <w:multiLevelType w:val="multilevel"/>
    <w:tmpl w:val="E0EED142"/>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5" w:hanging="138"/>
      </w:pPr>
      <w:rPr>
        <w:rFonts w:hint="default"/>
        <w:lang w:val="zh-CN" w:eastAsia="zh-CN" w:bidi="zh-CN"/>
      </w:rPr>
    </w:lvl>
    <w:lvl w:ilvl="2">
      <w:numFmt w:val="bullet"/>
      <w:lvlText w:val="•"/>
      <w:lvlJc w:val="left"/>
      <w:pPr>
        <w:ind w:left="1250" w:hanging="138"/>
      </w:pPr>
      <w:rPr>
        <w:rFonts w:hint="default"/>
        <w:lang w:val="zh-CN" w:eastAsia="zh-CN" w:bidi="zh-CN"/>
      </w:rPr>
    </w:lvl>
    <w:lvl w:ilvl="3">
      <w:numFmt w:val="bullet"/>
      <w:lvlText w:val="•"/>
      <w:lvlJc w:val="left"/>
      <w:pPr>
        <w:ind w:left="1755" w:hanging="138"/>
      </w:pPr>
      <w:rPr>
        <w:rFonts w:hint="default"/>
        <w:lang w:val="zh-CN" w:eastAsia="zh-CN" w:bidi="zh-CN"/>
      </w:rPr>
    </w:lvl>
    <w:lvl w:ilvl="4">
      <w:numFmt w:val="bullet"/>
      <w:lvlText w:val="•"/>
      <w:lvlJc w:val="left"/>
      <w:pPr>
        <w:ind w:left="2260" w:hanging="138"/>
      </w:pPr>
      <w:rPr>
        <w:rFonts w:hint="default"/>
        <w:lang w:val="zh-CN" w:eastAsia="zh-CN" w:bidi="zh-CN"/>
      </w:rPr>
    </w:lvl>
    <w:lvl w:ilvl="5">
      <w:numFmt w:val="bullet"/>
      <w:lvlText w:val="•"/>
      <w:lvlJc w:val="left"/>
      <w:pPr>
        <w:ind w:left="2765" w:hanging="138"/>
      </w:pPr>
      <w:rPr>
        <w:rFonts w:hint="default"/>
        <w:lang w:val="zh-CN" w:eastAsia="zh-CN" w:bidi="zh-CN"/>
      </w:rPr>
    </w:lvl>
    <w:lvl w:ilvl="6">
      <w:numFmt w:val="bullet"/>
      <w:lvlText w:val="•"/>
      <w:lvlJc w:val="left"/>
      <w:pPr>
        <w:ind w:left="3270" w:hanging="138"/>
      </w:pPr>
      <w:rPr>
        <w:rFonts w:hint="default"/>
        <w:lang w:val="zh-CN" w:eastAsia="zh-CN" w:bidi="zh-CN"/>
      </w:rPr>
    </w:lvl>
    <w:lvl w:ilvl="7">
      <w:numFmt w:val="bullet"/>
      <w:lvlText w:val="•"/>
      <w:lvlJc w:val="left"/>
      <w:pPr>
        <w:ind w:left="3775" w:hanging="138"/>
      </w:pPr>
      <w:rPr>
        <w:rFonts w:hint="default"/>
        <w:lang w:val="zh-CN" w:eastAsia="zh-CN" w:bidi="zh-CN"/>
      </w:rPr>
    </w:lvl>
    <w:lvl w:ilvl="8">
      <w:numFmt w:val="bullet"/>
      <w:lvlText w:val="•"/>
      <w:lvlJc w:val="left"/>
      <w:pPr>
        <w:ind w:left="4280" w:hanging="138"/>
      </w:pPr>
      <w:rPr>
        <w:rFonts w:hint="default"/>
        <w:lang w:val="zh-CN" w:eastAsia="zh-CN" w:bidi="zh-CN"/>
      </w:rPr>
    </w:lvl>
  </w:abstractNum>
  <w:abstractNum w:abstractNumId="13">
    <w:nsid w:val="F1F690F5"/>
    <w:multiLevelType w:val="multilevel"/>
    <w:tmpl w:val="F1F690F5"/>
    <w:lvl w:ilvl="0">
      <w:start w:val="2"/>
      <w:numFmt w:val="decimal"/>
      <w:lvlText w:val="%1."/>
      <w:lvlJc w:val="left"/>
      <w:pPr>
        <w:ind w:left="115" w:hanging="181"/>
        <w:jc w:val="left"/>
      </w:pPr>
      <w:rPr>
        <w:rFonts w:ascii="宋体" w:eastAsia="宋体" w:hAnsi="宋体" w:cs="宋体" w:hint="default"/>
        <w:w w:val="100"/>
        <w:sz w:val="16"/>
        <w:szCs w:val="16"/>
        <w:lang w:val="zh-CN" w:eastAsia="zh-CN" w:bidi="zh-CN"/>
      </w:rPr>
    </w:lvl>
    <w:lvl w:ilvl="1">
      <w:numFmt w:val="bullet"/>
      <w:lvlText w:val="•"/>
      <w:lvlJc w:val="left"/>
      <w:pPr>
        <w:ind w:left="490" w:hanging="181"/>
      </w:pPr>
      <w:rPr>
        <w:rFonts w:hint="default"/>
        <w:lang w:val="zh-CN" w:eastAsia="zh-CN" w:bidi="zh-CN"/>
      </w:rPr>
    </w:lvl>
    <w:lvl w:ilvl="2">
      <w:numFmt w:val="bullet"/>
      <w:lvlText w:val="•"/>
      <w:lvlJc w:val="left"/>
      <w:pPr>
        <w:ind w:left="861" w:hanging="181"/>
      </w:pPr>
      <w:rPr>
        <w:rFonts w:hint="default"/>
        <w:lang w:val="zh-CN" w:eastAsia="zh-CN" w:bidi="zh-CN"/>
      </w:rPr>
    </w:lvl>
    <w:lvl w:ilvl="3">
      <w:numFmt w:val="bullet"/>
      <w:lvlText w:val="•"/>
      <w:lvlJc w:val="left"/>
      <w:pPr>
        <w:ind w:left="1231" w:hanging="181"/>
      </w:pPr>
      <w:rPr>
        <w:rFonts w:hint="default"/>
        <w:lang w:val="zh-CN" w:eastAsia="zh-CN" w:bidi="zh-CN"/>
      </w:rPr>
    </w:lvl>
    <w:lvl w:ilvl="4">
      <w:numFmt w:val="bullet"/>
      <w:lvlText w:val="•"/>
      <w:lvlJc w:val="left"/>
      <w:pPr>
        <w:ind w:left="1602" w:hanging="181"/>
      </w:pPr>
      <w:rPr>
        <w:rFonts w:hint="default"/>
        <w:lang w:val="zh-CN" w:eastAsia="zh-CN" w:bidi="zh-CN"/>
      </w:rPr>
    </w:lvl>
    <w:lvl w:ilvl="5">
      <w:numFmt w:val="bullet"/>
      <w:lvlText w:val="•"/>
      <w:lvlJc w:val="left"/>
      <w:pPr>
        <w:ind w:left="1972" w:hanging="181"/>
      </w:pPr>
      <w:rPr>
        <w:rFonts w:hint="default"/>
        <w:lang w:val="zh-CN" w:eastAsia="zh-CN" w:bidi="zh-CN"/>
      </w:rPr>
    </w:lvl>
    <w:lvl w:ilvl="6">
      <w:numFmt w:val="bullet"/>
      <w:lvlText w:val="•"/>
      <w:lvlJc w:val="left"/>
      <w:pPr>
        <w:ind w:left="2343" w:hanging="181"/>
      </w:pPr>
      <w:rPr>
        <w:rFonts w:hint="default"/>
        <w:lang w:val="zh-CN" w:eastAsia="zh-CN" w:bidi="zh-CN"/>
      </w:rPr>
    </w:lvl>
    <w:lvl w:ilvl="7">
      <w:numFmt w:val="bullet"/>
      <w:lvlText w:val="•"/>
      <w:lvlJc w:val="left"/>
      <w:pPr>
        <w:ind w:left="2713" w:hanging="181"/>
      </w:pPr>
      <w:rPr>
        <w:rFonts w:hint="default"/>
        <w:lang w:val="zh-CN" w:eastAsia="zh-CN" w:bidi="zh-CN"/>
      </w:rPr>
    </w:lvl>
    <w:lvl w:ilvl="8">
      <w:numFmt w:val="bullet"/>
      <w:lvlText w:val="•"/>
      <w:lvlJc w:val="left"/>
      <w:pPr>
        <w:ind w:left="3084" w:hanging="181"/>
      </w:pPr>
      <w:rPr>
        <w:rFonts w:hint="default"/>
        <w:lang w:val="zh-CN" w:eastAsia="zh-CN" w:bidi="zh-CN"/>
      </w:rPr>
    </w:lvl>
  </w:abstractNum>
  <w:abstractNum w:abstractNumId="14">
    <w:nsid w:val="0E61EC25"/>
    <w:multiLevelType w:val="multilevel"/>
    <w:tmpl w:val="0E61EC25"/>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15">
    <w:nsid w:val="0E640482"/>
    <w:multiLevelType w:val="multilevel"/>
    <w:tmpl w:val="0E640482"/>
    <w:lvl w:ilvl="0">
      <w:start w:val="5"/>
      <w:numFmt w:val="decimal"/>
      <w:lvlText w:val="%1."/>
      <w:lvlJc w:val="left"/>
      <w:pPr>
        <w:ind w:left="451" w:hanging="180"/>
        <w:jc w:val="left"/>
      </w:pPr>
      <w:rPr>
        <w:rFonts w:ascii="Times New Roman" w:eastAsia="Times New Roman" w:hAnsi="Times New Roman" w:cs="Times New Roman" w:hint="default"/>
        <w:spacing w:val="-46"/>
        <w:w w:val="100"/>
        <w:sz w:val="18"/>
        <w:szCs w:val="18"/>
        <w:lang w:val="zh-CN" w:eastAsia="zh-CN" w:bidi="zh-CN"/>
      </w:rPr>
    </w:lvl>
    <w:lvl w:ilvl="1">
      <w:start w:val="1"/>
      <w:numFmt w:val="decimal"/>
      <w:lvlText w:val="（%2）"/>
      <w:lvlJc w:val="left"/>
      <w:pPr>
        <w:ind w:left="1442" w:hanging="451"/>
        <w:jc w:val="left"/>
      </w:pPr>
      <w:rPr>
        <w:rFonts w:ascii="宋体" w:eastAsia="宋体" w:hAnsi="宋体" w:cs="宋体" w:hint="default"/>
        <w:spacing w:val="-2"/>
        <w:w w:val="100"/>
        <w:sz w:val="16"/>
        <w:szCs w:val="16"/>
        <w:lang w:val="zh-CN" w:eastAsia="zh-CN" w:bidi="zh-CN"/>
      </w:rPr>
    </w:lvl>
    <w:lvl w:ilvl="2">
      <w:numFmt w:val="bullet"/>
      <w:lvlText w:val="•"/>
      <w:lvlJc w:val="left"/>
      <w:pPr>
        <w:ind w:left="2375" w:hanging="451"/>
      </w:pPr>
      <w:rPr>
        <w:rFonts w:hint="default"/>
        <w:lang w:val="zh-CN" w:eastAsia="zh-CN" w:bidi="zh-CN"/>
      </w:rPr>
    </w:lvl>
    <w:lvl w:ilvl="3">
      <w:numFmt w:val="bullet"/>
      <w:lvlText w:val="•"/>
      <w:lvlJc w:val="left"/>
      <w:pPr>
        <w:ind w:left="3311" w:hanging="451"/>
      </w:pPr>
      <w:rPr>
        <w:rFonts w:hint="default"/>
        <w:lang w:val="zh-CN" w:eastAsia="zh-CN" w:bidi="zh-CN"/>
      </w:rPr>
    </w:lvl>
    <w:lvl w:ilvl="4">
      <w:numFmt w:val="bullet"/>
      <w:lvlText w:val="•"/>
      <w:lvlJc w:val="left"/>
      <w:pPr>
        <w:ind w:left="4246" w:hanging="451"/>
      </w:pPr>
      <w:rPr>
        <w:rFonts w:hint="default"/>
        <w:lang w:val="zh-CN" w:eastAsia="zh-CN" w:bidi="zh-CN"/>
      </w:rPr>
    </w:lvl>
    <w:lvl w:ilvl="5">
      <w:numFmt w:val="bullet"/>
      <w:lvlText w:val="•"/>
      <w:lvlJc w:val="left"/>
      <w:pPr>
        <w:ind w:left="5182" w:hanging="451"/>
      </w:pPr>
      <w:rPr>
        <w:rFonts w:hint="default"/>
        <w:lang w:val="zh-CN" w:eastAsia="zh-CN" w:bidi="zh-CN"/>
      </w:rPr>
    </w:lvl>
    <w:lvl w:ilvl="6">
      <w:numFmt w:val="bullet"/>
      <w:lvlText w:val="•"/>
      <w:lvlJc w:val="left"/>
      <w:pPr>
        <w:ind w:left="6117" w:hanging="451"/>
      </w:pPr>
      <w:rPr>
        <w:rFonts w:hint="default"/>
        <w:lang w:val="zh-CN" w:eastAsia="zh-CN" w:bidi="zh-CN"/>
      </w:rPr>
    </w:lvl>
    <w:lvl w:ilvl="7">
      <w:numFmt w:val="bullet"/>
      <w:lvlText w:val="•"/>
      <w:lvlJc w:val="left"/>
      <w:pPr>
        <w:ind w:left="7053" w:hanging="451"/>
      </w:pPr>
      <w:rPr>
        <w:rFonts w:hint="default"/>
        <w:lang w:val="zh-CN" w:eastAsia="zh-CN" w:bidi="zh-CN"/>
      </w:rPr>
    </w:lvl>
    <w:lvl w:ilvl="8">
      <w:numFmt w:val="bullet"/>
      <w:lvlText w:val="•"/>
      <w:lvlJc w:val="left"/>
      <w:pPr>
        <w:ind w:left="7988" w:hanging="451"/>
      </w:pPr>
      <w:rPr>
        <w:rFonts w:hint="default"/>
        <w:lang w:val="zh-CN" w:eastAsia="zh-CN" w:bidi="zh-CN"/>
      </w:rPr>
    </w:lvl>
  </w:abstractNum>
  <w:abstractNum w:abstractNumId="16">
    <w:nsid w:val="1A18D2BF"/>
    <w:multiLevelType w:val="multilevel"/>
    <w:tmpl w:val="1A18D2BF"/>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17">
    <w:nsid w:val="2470EC97"/>
    <w:multiLevelType w:val="multilevel"/>
    <w:tmpl w:val="2470EC97"/>
    <w:lvl w:ilvl="0">
      <w:start w:val="1"/>
      <w:numFmt w:val="decimal"/>
      <w:lvlText w:val="%1."/>
      <w:lvlJc w:val="left"/>
      <w:pPr>
        <w:ind w:left="691" w:hanging="240"/>
        <w:jc w:val="left"/>
      </w:pPr>
      <w:rPr>
        <w:rFonts w:ascii="Times New Roman" w:eastAsia="Times New Roman" w:hAnsi="Times New Roman" w:cs="Times New Roman" w:hint="default"/>
        <w:b/>
        <w:bCs/>
        <w:w w:val="99"/>
        <w:sz w:val="24"/>
        <w:szCs w:val="24"/>
        <w:lang w:val="zh-CN" w:eastAsia="zh-CN" w:bidi="zh-CN"/>
      </w:rPr>
    </w:lvl>
    <w:lvl w:ilvl="1">
      <w:start w:val="1"/>
      <w:numFmt w:val="decimal"/>
      <w:lvlText w:val="%1.%2"/>
      <w:lvlJc w:val="left"/>
      <w:pPr>
        <w:ind w:left="1000" w:hanging="331"/>
        <w:jc w:val="left"/>
      </w:pPr>
      <w:rPr>
        <w:rFonts w:ascii="Times New Roman" w:eastAsia="Times New Roman" w:hAnsi="Times New Roman" w:cs="Times New Roman" w:hint="default"/>
        <w:b/>
        <w:bCs/>
        <w:w w:val="99"/>
        <w:sz w:val="22"/>
        <w:szCs w:val="22"/>
        <w:lang w:val="zh-CN" w:eastAsia="zh-CN" w:bidi="zh-CN"/>
      </w:rPr>
    </w:lvl>
    <w:lvl w:ilvl="2">
      <w:start w:val="1"/>
      <w:numFmt w:val="decimal"/>
      <w:lvlText w:val="（%3）"/>
      <w:lvlJc w:val="left"/>
      <w:pPr>
        <w:ind w:left="451" w:hanging="526"/>
        <w:jc w:val="left"/>
      </w:pPr>
      <w:rPr>
        <w:rFonts w:hint="default"/>
        <w:spacing w:val="-17"/>
        <w:w w:val="100"/>
        <w:lang w:val="zh-CN" w:eastAsia="zh-CN" w:bidi="zh-CN"/>
      </w:rPr>
    </w:lvl>
    <w:lvl w:ilvl="3">
      <w:numFmt w:val="bullet"/>
      <w:lvlText w:val="•"/>
      <w:lvlJc w:val="left"/>
      <w:pPr>
        <w:ind w:left="2107" w:hanging="526"/>
      </w:pPr>
      <w:rPr>
        <w:rFonts w:hint="default"/>
        <w:lang w:val="zh-CN" w:eastAsia="zh-CN" w:bidi="zh-CN"/>
      </w:rPr>
    </w:lvl>
    <w:lvl w:ilvl="4">
      <w:numFmt w:val="bullet"/>
      <w:lvlText w:val="•"/>
      <w:lvlJc w:val="left"/>
      <w:pPr>
        <w:ind w:left="3215" w:hanging="526"/>
      </w:pPr>
      <w:rPr>
        <w:rFonts w:hint="default"/>
        <w:lang w:val="zh-CN" w:eastAsia="zh-CN" w:bidi="zh-CN"/>
      </w:rPr>
    </w:lvl>
    <w:lvl w:ilvl="5">
      <w:numFmt w:val="bullet"/>
      <w:lvlText w:val="•"/>
      <w:lvlJc w:val="left"/>
      <w:pPr>
        <w:ind w:left="4322" w:hanging="526"/>
      </w:pPr>
      <w:rPr>
        <w:rFonts w:hint="default"/>
        <w:lang w:val="zh-CN" w:eastAsia="zh-CN" w:bidi="zh-CN"/>
      </w:rPr>
    </w:lvl>
    <w:lvl w:ilvl="6">
      <w:numFmt w:val="bullet"/>
      <w:lvlText w:val="•"/>
      <w:lvlJc w:val="left"/>
      <w:pPr>
        <w:ind w:left="5430" w:hanging="526"/>
      </w:pPr>
      <w:rPr>
        <w:rFonts w:hint="default"/>
        <w:lang w:val="zh-CN" w:eastAsia="zh-CN" w:bidi="zh-CN"/>
      </w:rPr>
    </w:lvl>
    <w:lvl w:ilvl="7">
      <w:numFmt w:val="bullet"/>
      <w:lvlText w:val="•"/>
      <w:lvlJc w:val="left"/>
      <w:pPr>
        <w:ind w:left="6537" w:hanging="526"/>
      </w:pPr>
      <w:rPr>
        <w:rFonts w:hint="default"/>
        <w:lang w:val="zh-CN" w:eastAsia="zh-CN" w:bidi="zh-CN"/>
      </w:rPr>
    </w:lvl>
    <w:lvl w:ilvl="8">
      <w:numFmt w:val="bullet"/>
      <w:lvlText w:val="•"/>
      <w:lvlJc w:val="left"/>
      <w:pPr>
        <w:ind w:left="7645" w:hanging="526"/>
      </w:pPr>
      <w:rPr>
        <w:rFonts w:hint="default"/>
        <w:lang w:val="zh-CN" w:eastAsia="zh-CN" w:bidi="zh-CN"/>
      </w:rPr>
    </w:lvl>
  </w:abstractNum>
  <w:abstractNum w:abstractNumId="18">
    <w:nsid w:val="3A8860C4"/>
    <w:multiLevelType w:val="multilevel"/>
    <w:tmpl w:val="3A8860C4"/>
    <w:lvl w:ilvl="0">
      <w:start w:val="1"/>
      <w:numFmt w:val="decimal"/>
      <w:lvlText w:val="%1."/>
      <w:lvlJc w:val="left"/>
      <w:pPr>
        <w:ind w:left="245" w:hanging="138"/>
        <w:jc w:val="left"/>
      </w:pPr>
      <w:rPr>
        <w:rFonts w:ascii="Calibri" w:eastAsia="Calibri" w:hAnsi="Calibri" w:cs="Calibri" w:hint="default"/>
        <w:spacing w:val="-2"/>
        <w:w w:val="99"/>
        <w:sz w:val="16"/>
        <w:szCs w:val="16"/>
        <w:lang w:val="zh-CN" w:eastAsia="zh-CN" w:bidi="zh-CN"/>
      </w:rPr>
    </w:lvl>
    <w:lvl w:ilvl="1">
      <w:numFmt w:val="bullet"/>
      <w:lvlText w:val="•"/>
      <w:lvlJc w:val="left"/>
      <w:pPr>
        <w:ind w:left="740" w:hanging="138"/>
      </w:pPr>
      <w:rPr>
        <w:rFonts w:hint="default"/>
        <w:lang w:val="zh-CN" w:eastAsia="zh-CN" w:bidi="zh-CN"/>
      </w:rPr>
    </w:lvl>
    <w:lvl w:ilvl="2">
      <w:numFmt w:val="bullet"/>
      <w:lvlText w:val="•"/>
      <w:lvlJc w:val="left"/>
      <w:pPr>
        <w:ind w:left="1240" w:hanging="138"/>
      </w:pPr>
      <w:rPr>
        <w:rFonts w:hint="default"/>
        <w:lang w:val="zh-CN" w:eastAsia="zh-CN" w:bidi="zh-CN"/>
      </w:rPr>
    </w:lvl>
    <w:lvl w:ilvl="3">
      <w:numFmt w:val="bullet"/>
      <w:lvlText w:val="•"/>
      <w:lvlJc w:val="left"/>
      <w:pPr>
        <w:ind w:left="1740" w:hanging="138"/>
      </w:pPr>
      <w:rPr>
        <w:rFonts w:hint="default"/>
        <w:lang w:val="zh-CN" w:eastAsia="zh-CN" w:bidi="zh-CN"/>
      </w:rPr>
    </w:lvl>
    <w:lvl w:ilvl="4">
      <w:numFmt w:val="bullet"/>
      <w:lvlText w:val="•"/>
      <w:lvlJc w:val="left"/>
      <w:pPr>
        <w:ind w:left="2240" w:hanging="138"/>
      </w:pPr>
      <w:rPr>
        <w:rFonts w:hint="default"/>
        <w:lang w:val="zh-CN" w:eastAsia="zh-CN" w:bidi="zh-CN"/>
      </w:rPr>
    </w:lvl>
    <w:lvl w:ilvl="5">
      <w:numFmt w:val="bullet"/>
      <w:lvlText w:val="•"/>
      <w:lvlJc w:val="left"/>
      <w:pPr>
        <w:ind w:left="2740" w:hanging="138"/>
      </w:pPr>
      <w:rPr>
        <w:rFonts w:hint="default"/>
        <w:lang w:val="zh-CN" w:eastAsia="zh-CN" w:bidi="zh-CN"/>
      </w:rPr>
    </w:lvl>
    <w:lvl w:ilvl="6">
      <w:numFmt w:val="bullet"/>
      <w:lvlText w:val="•"/>
      <w:lvlJc w:val="left"/>
      <w:pPr>
        <w:ind w:left="3240" w:hanging="138"/>
      </w:pPr>
      <w:rPr>
        <w:rFonts w:hint="default"/>
        <w:lang w:val="zh-CN" w:eastAsia="zh-CN" w:bidi="zh-CN"/>
      </w:rPr>
    </w:lvl>
    <w:lvl w:ilvl="7">
      <w:numFmt w:val="bullet"/>
      <w:lvlText w:val="•"/>
      <w:lvlJc w:val="left"/>
      <w:pPr>
        <w:ind w:left="3740" w:hanging="138"/>
      </w:pPr>
      <w:rPr>
        <w:rFonts w:hint="default"/>
        <w:lang w:val="zh-CN" w:eastAsia="zh-CN" w:bidi="zh-CN"/>
      </w:rPr>
    </w:lvl>
    <w:lvl w:ilvl="8">
      <w:numFmt w:val="bullet"/>
      <w:lvlText w:val="•"/>
      <w:lvlJc w:val="left"/>
      <w:pPr>
        <w:ind w:left="4240" w:hanging="138"/>
      </w:pPr>
      <w:rPr>
        <w:rFonts w:hint="default"/>
        <w:lang w:val="zh-CN" w:eastAsia="zh-CN" w:bidi="zh-CN"/>
      </w:rPr>
    </w:lvl>
  </w:abstractNum>
  <w:abstractNum w:abstractNumId="19">
    <w:nsid w:val="46A08BB8"/>
    <w:multiLevelType w:val="multilevel"/>
    <w:tmpl w:val="46A08BB8"/>
    <w:lvl w:ilvl="0">
      <w:start w:val="1"/>
      <w:numFmt w:val="decimal"/>
      <w:lvlText w:val="（%1）"/>
      <w:lvlJc w:val="left"/>
      <w:pPr>
        <w:ind w:left="1396" w:hanging="526"/>
        <w:jc w:val="left"/>
      </w:pPr>
      <w:rPr>
        <w:rFonts w:ascii="宋体" w:eastAsia="宋体" w:hAnsi="宋体" w:cs="宋体" w:hint="default"/>
        <w:spacing w:val="-1"/>
        <w:w w:val="100"/>
        <w:sz w:val="19"/>
        <w:szCs w:val="19"/>
        <w:lang w:val="zh-CN" w:eastAsia="zh-CN" w:bidi="zh-CN"/>
      </w:rPr>
    </w:lvl>
    <w:lvl w:ilvl="1">
      <w:numFmt w:val="bullet"/>
      <w:lvlText w:val="•"/>
      <w:lvlJc w:val="left"/>
      <w:pPr>
        <w:ind w:left="2246" w:hanging="526"/>
      </w:pPr>
      <w:rPr>
        <w:rFonts w:hint="default"/>
        <w:lang w:val="zh-CN" w:eastAsia="zh-CN" w:bidi="zh-CN"/>
      </w:rPr>
    </w:lvl>
    <w:lvl w:ilvl="2">
      <w:numFmt w:val="bullet"/>
      <w:lvlText w:val="•"/>
      <w:lvlJc w:val="left"/>
      <w:pPr>
        <w:ind w:left="3092" w:hanging="526"/>
      </w:pPr>
      <w:rPr>
        <w:rFonts w:hint="default"/>
        <w:lang w:val="zh-CN" w:eastAsia="zh-CN" w:bidi="zh-CN"/>
      </w:rPr>
    </w:lvl>
    <w:lvl w:ilvl="3">
      <w:numFmt w:val="bullet"/>
      <w:lvlText w:val="•"/>
      <w:lvlJc w:val="left"/>
      <w:pPr>
        <w:ind w:left="3938" w:hanging="526"/>
      </w:pPr>
      <w:rPr>
        <w:rFonts w:hint="default"/>
        <w:lang w:val="zh-CN" w:eastAsia="zh-CN" w:bidi="zh-CN"/>
      </w:rPr>
    </w:lvl>
    <w:lvl w:ilvl="4">
      <w:numFmt w:val="bullet"/>
      <w:lvlText w:val="•"/>
      <w:lvlJc w:val="left"/>
      <w:pPr>
        <w:ind w:left="4784" w:hanging="526"/>
      </w:pPr>
      <w:rPr>
        <w:rFonts w:hint="default"/>
        <w:lang w:val="zh-CN" w:eastAsia="zh-CN" w:bidi="zh-CN"/>
      </w:rPr>
    </w:lvl>
    <w:lvl w:ilvl="5">
      <w:numFmt w:val="bullet"/>
      <w:lvlText w:val="•"/>
      <w:lvlJc w:val="left"/>
      <w:pPr>
        <w:ind w:left="5630" w:hanging="526"/>
      </w:pPr>
      <w:rPr>
        <w:rFonts w:hint="default"/>
        <w:lang w:val="zh-CN" w:eastAsia="zh-CN" w:bidi="zh-CN"/>
      </w:rPr>
    </w:lvl>
    <w:lvl w:ilvl="6">
      <w:numFmt w:val="bullet"/>
      <w:lvlText w:val="•"/>
      <w:lvlJc w:val="left"/>
      <w:pPr>
        <w:ind w:left="6476" w:hanging="526"/>
      </w:pPr>
      <w:rPr>
        <w:rFonts w:hint="default"/>
        <w:lang w:val="zh-CN" w:eastAsia="zh-CN" w:bidi="zh-CN"/>
      </w:rPr>
    </w:lvl>
    <w:lvl w:ilvl="7">
      <w:numFmt w:val="bullet"/>
      <w:lvlText w:val="•"/>
      <w:lvlJc w:val="left"/>
      <w:pPr>
        <w:ind w:left="7322" w:hanging="526"/>
      </w:pPr>
      <w:rPr>
        <w:rFonts w:hint="default"/>
        <w:lang w:val="zh-CN" w:eastAsia="zh-CN" w:bidi="zh-CN"/>
      </w:rPr>
    </w:lvl>
    <w:lvl w:ilvl="8">
      <w:numFmt w:val="bullet"/>
      <w:lvlText w:val="•"/>
      <w:lvlJc w:val="left"/>
      <w:pPr>
        <w:ind w:left="8168" w:hanging="526"/>
      </w:pPr>
      <w:rPr>
        <w:rFonts w:hint="default"/>
        <w:lang w:val="zh-CN" w:eastAsia="zh-CN" w:bidi="zh-CN"/>
      </w:rPr>
    </w:lvl>
  </w:abstractNum>
  <w:abstractNum w:abstractNumId="20">
    <w:nsid w:val="4C1BAE26"/>
    <w:multiLevelType w:val="multilevel"/>
    <w:tmpl w:val="4C1BAE26"/>
    <w:lvl w:ilvl="0">
      <w:start w:val="1"/>
      <w:numFmt w:val="decimal"/>
      <w:lvlText w:val="（%1）"/>
      <w:lvlJc w:val="left"/>
      <w:pPr>
        <w:ind w:left="447" w:hanging="551"/>
        <w:jc w:val="left"/>
      </w:pPr>
      <w:rPr>
        <w:rFonts w:ascii="宋体" w:eastAsia="宋体" w:hAnsi="宋体" w:cs="宋体" w:hint="default"/>
        <w:spacing w:val="-1"/>
        <w:w w:val="99"/>
        <w:sz w:val="20"/>
        <w:szCs w:val="20"/>
        <w:lang w:val="zh-CN" w:eastAsia="zh-CN" w:bidi="zh-CN"/>
      </w:rPr>
    </w:lvl>
    <w:lvl w:ilvl="1">
      <w:numFmt w:val="bullet"/>
      <w:lvlText w:val="•"/>
      <w:lvlJc w:val="left"/>
      <w:pPr>
        <w:ind w:left="1382" w:hanging="551"/>
      </w:pPr>
      <w:rPr>
        <w:rFonts w:hint="default"/>
        <w:lang w:val="zh-CN" w:eastAsia="zh-CN" w:bidi="zh-CN"/>
      </w:rPr>
    </w:lvl>
    <w:lvl w:ilvl="2">
      <w:numFmt w:val="bullet"/>
      <w:lvlText w:val="•"/>
      <w:lvlJc w:val="left"/>
      <w:pPr>
        <w:ind w:left="2324" w:hanging="551"/>
      </w:pPr>
      <w:rPr>
        <w:rFonts w:hint="default"/>
        <w:lang w:val="zh-CN" w:eastAsia="zh-CN" w:bidi="zh-CN"/>
      </w:rPr>
    </w:lvl>
    <w:lvl w:ilvl="3">
      <w:numFmt w:val="bullet"/>
      <w:lvlText w:val="•"/>
      <w:lvlJc w:val="left"/>
      <w:pPr>
        <w:ind w:left="3266" w:hanging="551"/>
      </w:pPr>
      <w:rPr>
        <w:rFonts w:hint="default"/>
        <w:lang w:val="zh-CN" w:eastAsia="zh-CN" w:bidi="zh-CN"/>
      </w:rPr>
    </w:lvl>
    <w:lvl w:ilvl="4">
      <w:numFmt w:val="bullet"/>
      <w:lvlText w:val="•"/>
      <w:lvlJc w:val="left"/>
      <w:pPr>
        <w:ind w:left="4208" w:hanging="551"/>
      </w:pPr>
      <w:rPr>
        <w:rFonts w:hint="default"/>
        <w:lang w:val="zh-CN" w:eastAsia="zh-CN" w:bidi="zh-CN"/>
      </w:rPr>
    </w:lvl>
    <w:lvl w:ilvl="5">
      <w:numFmt w:val="bullet"/>
      <w:lvlText w:val="•"/>
      <w:lvlJc w:val="left"/>
      <w:pPr>
        <w:ind w:left="5150" w:hanging="551"/>
      </w:pPr>
      <w:rPr>
        <w:rFonts w:hint="default"/>
        <w:lang w:val="zh-CN" w:eastAsia="zh-CN" w:bidi="zh-CN"/>
      </w:rPr>
    </w:lvl>
    <w:lvl w:ilvl="6">
      <w:numFmt w:val="bullet"/>
      <w:lvlText w:val="•"/>
      <w:lvlJc w:val="left"/>
      <w:pPr>
        <w:ind w:left="6092" w:hanging="551"/>
      </w:pPr>
      <w:rPr>
        <w:rFonts w:hint="default"/>
        <w:lang w:val="zh-CN" w:eastAsia="zh-CN" w:bidi="zh-CN"/>
      </w:rPr>
    </w:lvl>
    <w:lvl w:ilvl="7">
      <w:numFmt w:val="bullet"/>
      <w:lvlText w:val="•"/>
      <w:lvlJc w:val="left"/>
      <w:pPr>
        <w:ind w:left="7034" w:hanging="551"/>
      </w:pPr>
      <w:rPr>
        <w:rFonts w:hint="default"/>
        <w:lang w:val="zh-CN" w:eastAsia="zh-CN" w:bidi="zh-CN"/>
      </w:rPr>
    </w:lvl>
    <w:lvl w:ilvl="8">
      <w:numFmt w:val="bullet"/>
      <w:lvlText w:val="•"/>
      <w:lvlJc w:val="left"/>
      <w:pPr>
        <w:ind w:left="7976" w:hanging="551"/>
      </w:pPr>
      <w:rPr>
        <w:rFonts w:hint="default"/>
        <w:lang w:val="zh-CN" w:eastAsia="zh-CN" w:bidi="zh-CN"/>
      </w:rPr>
    </w:lvl>
  </w:abstractNum>
  <w:abstractNum w:abstractNumId="21">
    <w:nsid w:val="60382F6E"/>
    <w:multiLevelType w:val="multilevel"/>
    <w:tmpl w:val="60382F6E"/>
    <w:lvl w:ilvl="0">
      <w:start w:val="2"/>
      <w:numFmt w:val="decimal"/>
      <w:lvlText w:val="%1."/>
      <w:lvlJc w:val="left"/>
      <w:pPr>
        <w:ind w:left="451" w:hanging="136"/>
        <w:jc w:val="right"/>
      </w:pPr>
      <w:rPr>
        <w:rFonts w:hint="default"/>
        <w:spacing w:val="-1"/>
        <w:w w:val="100"/>
        <w:lang w:val="zh-CN" w:eastAsia="zh-CN" w:bidi="zh-CN"/>
      </w:rPr>
    </w:lvl>
    <w:lvl w:ilvl="1">
      <w:start w:val="1"/>
      <w:numFmt w:val="decimal"/>
      <w:lvlText w:val="%1.%2"/>
      <w:lvlJc w:val="left"/>
      <w:pPr>
        <w:ind w:left="1000" w:hanging="331"/>
        <w:jc w:val="left"/>
      </w:pPr>
      <w:rPr>
        <w:rFonts w:ascii="Times New Roman" w:eastAsia="Times New Roman" w:hAnsi="Times New Roman" w:cs="Times New Roman" w:hint="default"/>
        <w:b/>
        <w:bCs/>
        <w:w w:val="99"/>
        <w:sz w:val="22"/>
        <w:szCs w:val="22"/>
        <w:lang w:val="zh-CN" w:eastAsia="zh-CN" w:bidi="zh-CN"/>
      </w:rPr>
    </w:lvl>
    <w:lvl w:ilvl="2">
      <w:start w:val="1"/>
      <w:numFmt w:val="decimal"/>
      <w:lvlText w:val="（%3）"/>
      <w:lvlJc w:val="left"/>
      <w:pPr>
        <w:ind w:left="451" w:hanging="526"/>
        <w:jc w:val="left"/>
      </w:pPr>
      <w:rPr>
        <w:rFonts w:ascii="宋体" w:eastAsia="宋体" w:hAnsi="宋体" w:cs="宋体" w:hint="default"/>
        <w:spacing w:val="-53"/>
        <w:w w:val="99"/>
        <w:sz w:val="19"/>
        <w:szCs w:val="19"/>
        <w:lang w:val="zh-CN" w:eastAsia="zh-CN" w:bidi="zh-CN"/>
      </w:rPr>
    </w:lvl>
    <w:lvl w:ilvl="3">
      <w:numFmt w:val="bullet"/>
      <w:lvlText w:val="•"/>
      <w:lvlJc w:val="left"/>
      <w:pPr>
        <w:ind w:left="2968" w:hanging="526"/>
      </w:pPr>
      <w:rPr>
        <w:rFonts w:hint="default"/>
        <w:lang w:val="zh-CN" w:eastAsia="zh-CN" w:bidi="zh-CN"/>
      </w:rPr>
    </w:lvl>
    <w:lvl w:ilvl="4">
      <w:numFmt w:val="bullet"/>
      <w:lvlText w:val="•"/>
      <w:lvlJc w:val="left"/>
      <w:pPr>
        <w:ind w:left="3953" w:hanging="526"/>
      </w:pPr>
      <w:rPr>
        <w:rFonts w:hint="default"/>
        <w:lang w:val="zh-CN" w:eastAsia="zh-CN" w:bidi="zh-CN"/>
      </w:rPr>
    </w:lvl>
    <w:lvl w:ilvl="5">
      <w:numFmt w:val="bullet"/>
      <w:lvlText w:val="•"/>
      <w:lvlJc w:val="left"/>
      <w:pPr>
        <w:ind w:left="4937" w:hanging="526"/>
      </w:pPr>
      <w:rPr>
        <w:rFonts w:hint="default"/>
        <w:lang w:val="zh-CN" w:eastAsia="zh-CN" w:bidi="zh-CN"/>
      </w:rPr>
    </w:lvl>
    <w:lvl w:ilvl="6">
      <w:numFmt w:val="bullet"/>
      <w:lvlText w:val="•"/>
      <w:lvlJc w:val="left"/>
      <w:pPr>
        <w:ind w:left="5922" w:hanging="526"/>
      </w:pPr>
      <w:rPr>
        <w:rFonts w:hint="default"/>
        <w:lang w:val="zh-CN" w:eastAsia="zh-CN" w:bidi="zh-CN"/>
      </w:rPr>
    </w:lvl>
    <w:lvl w:ilvl="7">
      <w:numFmt w:val="bullet"/>
      <w:lvlText w:val="•"/>
      <w:lvlJc w:val="left"/>
      <w:pPr>
        <w:ind w:left="6906" w:hanging="526"/>
      </w:pPr>
      <w:rPr>
        <w:rFonts w:hint="default"/>
        <w:lang w:val="zh-CN" w:eastAsia="zh-CN" w:bidi="zh-CN"/>
      </w:rPr>
    </w:lvl>
    <w:lvl w:ilvl="8">
      <w:numFmt w:val="bullet"/>
      <w:lvlText w:val="•"/>
      <w:lvlJc w:val="left"/>
      <w:pPr>
        <w:ind w:left="7891" w:hanging="526"/>
      </w:pPr>
      <w:rPr>
        <w:rFonts w:hint="default"/>
        <w:lang w:val="zh-CN" w:eastAsia="zh-CN" w:bidi="zh-CN"/>
      </w:rPr>
    </w:lvl>
  </w:abstractNum>
  <w:abstractNum w:abstractNumId="22">
    <w:nsid w:val="69DB512B"/>
    <w:multiLevelType w:val="multilevel"/>
    <w:tmpl w:val="69DB512B"/>
    <w:lvl w:ilvl="0">
      <w:start w:val="2"/>
      <w:numFmt w:val="decimal"/>
      <w:lvlText w:val="%1."/>
      <w:lvlJc w:val="left"/>
      <w:pPr>
        <w:ind w:left="112" w:hanging="181"/>
        <w:jc w:val="left"/>
      </w:pPr>
      <w:rPr>
        <w:rFonts w:ascii="宋体" w:eastAsia="宋体" w:hAnsi="宋体" w:cs="宋体" w:hint="default"/>
        <w:w w:val="100"/>
        <w:sz w:val="16"/>
        <w:szCs w:val="16"/>
        <w:lang w:val="zh-CN" w:eastAsia="zh-CN" w:bidi="zh-CN"/>
      </w:rPr>
    </w:lvl>
    <w:lvl w:ilvl="1">
      <w:numFmt w:val="bullet"/>
      <w:lvlText w:val="•"/>
      <w:lvlJc w:val="left"/>
      <w:pPr>
        <w:ind w:left="490" w:hanging="181"/>
      </w:pPr>
      <w:rPr>
        <w:rFonts w:hint="default"/>
        <w:lang w:val="zh-CN" w:eastAsia="zh-CN" w:bidi="zh-CN"/>
      </w:rPr>
    </w:lvl>
    <w:lvl w:ilvl="2">
      <w:numFmt w:val="bullet"/>
      <w:lvlText w:val="•"/>
      <w:lvlJc w:val="left"/>
      <w:pPr>
        <w:ind w:left="861" w:hanging="181"/>
      </w:pPr>
      <w:rPr>
        <w:rFonts w:hint="default"/>
        <w:lang w:val="zh-CN" w:eastAsia="zh-CN" w:bidi="zh-CN"/>
      </w:rPr>
    </w:lvl>
    <w:lvl w:ilvl="3">
      <w:numFmt w:val="bullet"/>
      <w:lvlText w:val="•"/>
      <w:lvlJc w:val="left"/>
      <w:pPr>
        <w:ind w:left="1231" w:hanging="181"/>
      </w:pPr>
      <w:rPr>
        <w:rFonts w:hint="default"/>
        <w:lang w:val="zh-CN" w:eastAsia="zh-CN" w:bidi="zh-CN"/>
      </w:rPr>
    </w:lvl>
    <w:lvl w:ilvl="4">
      <w:numFmt w:val="bullet"/>
      <w:lvlText w:val="•"/>
      <w:lvlJc w:val="left"/>
      <w:pPr>
        <w:ind w:left="1602" w:hanging="181"/>
      </w:pPr>
      <w:rPr>
        <w:rFonts w:hint="default"/>
        <w:lang w:val="zh-CN" w:eastAsia="zh-CN" w:bidi="zh-CN"/>
      </w:rPr>
    </w:lvl>
    <w:lvl w:ilvl="5">
      <w:numFmt w:val="bullet"/>
      <w:lvlText w:val="•"/>
      <w:lvlJc w:val="left"/>
      <w:pPr>
        <w:ind w:left="1972" w:hanging="181"/>
      </w:pPr>
      <w:rPr>
        <w:rFonts w:hint="default"/>
        <w:lang w:val="zh-CN" w:eastAsia="zh-CN" w:bidi="zh-CN"/>
      </w:rPr>
    </w:lvl>
    <w:lvl w:ilvl="6">
      <w:numFmt w:val="bullet"/>
      <w:lvlText w:val="•"/>
      <w:lvlJc w:val="left"/>
      <w:pPr>
        <w:ind w:left="2343" w:hanging="181"/>
      </w:pPr>
      <w:rPr>
        <w:rFonts w:hint="default"/>
        <w:lang w:val="zh-CN" w:eastAsia="zh-CN" w:bidi="zh-CN"/>
      </w:rPr>
    </w:lvl>
    <w:lvl w:ilvl="7">
      <w:numFmt w:val="bullet"/>
      <w:lvlText w:val="•"/>
      <w:lvlJc w:val="left"/>
      <w:pPr>
        <w:ind w:left="2713" w:hanging="181"/>
      </w:pPr>
      <w:rPr>
        <w:rFonts w:hint="default"/>
        <w:lang w:val="zh-CN" w:eastAsia="zh-CN" w:bidi="zh-CN"/>
      </w:rPr>
    </w:lvl>
    <w:lvl w:ilvl="8">
      <w:numFmt w:val="bullet"/>
      <w:lvlText w:val="•"/>
      <w:lvlJc w:val="left"/>
      <w:pPr>
        <w:ind w:left="3084" w:hanging="181"/>
      </w:pPr>
      <w:rPr>
        <w:rFonts w:hint="default"/>
        <w:lang w:val="zh-CN" w:eastAsia="zh-CN" w:bidi="zh-CN"/>
      </w:rPr>
    </w:lvl>
  </w:abstractNum>
  <w:abstractNum w:abstractNumId="23">
    <w:nsid w:val="72D3FF4F"/>
    <w:multiLevelType w:val="multilevel"/>
    <w:tmpl w:val="72D3FF4F"/>
    <w:lvl w:ilvl="0">
      <w:start w:val="1"/>
      <w:numFmt w:val="decimal"/>
      <w:lvlText w:val="（%1）"/>
      <w:lvlJc w:val="left"/>
      <w:pPr>
        <w:ind w:left="1396" w:hanging="526"/>
        <w:jc w:val="left"/>
      </w:pPr>
      <w:rPr>
        <w:rFonts w:ascii="宋体" w:eastAsia="宋体" w:hAnsi="宋体" w:cs="宋体" w:hint="default"/>
        <w:spacing w:val="-1"/>
        <w:w w:val="100"/>
        <w:sz w:val="19"/>
        <w:szCs w:val="19"/>
        <w:lang w:val="zh-CN" w:eastAsia="zh-CN" w:bidi="zh-CN"/>
      </w:rPr>
    </w:lvl>
    <w:lvl w:ilvl="1">
      <w:numFmt w:val="bullet"/>
      <w:lvlText w:val="•"/>
      <w:lvlJc w:val="left"/>
      <w:pPr>
        <w:ind w:left="2246" w:hanging="526"/>
      </w:pPr>
      <w:rPr>
        <w:rFonts w:hint="default"/>
        <w:lang w:val="zh-CN" w:eastAsia="zh-CN" w:bidi="zh-CN"/>
      </w:rPr>
    </w:lvl>
    <w:lvl w:ilvl="2">
      <w:numFmt w:val="bullet"/>
      <w:lvlText w:val="•"/>
      <w:lvlJc w:val="left"/>
      <w:pPr>
        <w:ind w:left="3092" w:hanging="526"/>
      </w:pPr>
      <w:rPr>
        <w:rFonts w:hint="default"/>
        <w:lang w:val="zh-CN" w:eastAsia="zh-CN" w:bidi="zh-CN"/>
      </w:rPr>
    </w:lvl>
    <w:lvl w:ilvl="3">
      <w:numFmt w:val="bullet"/>
      <w:lvlText w:val="•"/>
      <w:lvlJc w:val="left"/>
      <w:pPr>
        <w:ind w:left="3938" w:hanging="526"/>
      </w:pPr>
      <w:rPr>
        <w:rFonts w:hint="default"/>
        <w:lang w:val="zh-CN" w:eastAsia="zh-CN" w:bidi="zh-CN"/>
      </w:rPr>
    </w:lvl>
    <w:lvl w:ilvl="4">
      <w:numFmt w:val="bullet"/>
      <w:lvlText w:val="•"/>
      <w:lvlJc w:val="left"/>
      <w:pPr>
        <w:ind w:left="4784" w:hanging="526"/>
      </w:pPr>
      <w:rPr>
        <w:rFonts w:hint="default"/>
        <w:lang w:val="zh-CN" w:eastAsia="zh-CN" w:bidi="zh-CN"/>
      </w:rPr>
    </w:lvl>
    <w:lvl w:ilvl="5">
      <w:numFmt w:val="bullet"/>
      <w:lvlText w:val="•"/>
      <w:lvlJc w:val="left"/>
      <w:pPr>
        <w:ind w:left="5630" w:hanging="526"/>
      </w:pPr>
      <w:rPr>
        <w:rFonts w:hint="default"/>
        <w:lang w:val="zh-CN" w:eastAsia="zh-CN" w:bidi="zh-CN"/>
      </w:rPr>
    </w:lvl>
    <w:lvl w:ilvl="6">
      <w:numFmt w:val="bullet"/>
      <w:lvlText w:val="•"/>
      <w:lvlJc w:val="left"/>
      <w:pPr>
        <w:ind w:left="6476" w:hanging="526"/>
      </w:pPr>
      <w:rPr>
        <w:rFonts w:hint="default"/>
        <w:lang w:val="zh-CN" w:eastAsia="zh-CN" w:bidi="zh-CN"/>
      </w:rPr>
    </w:lvl>
    <w:lvl w:ilvl="7">
      <w:numFmt w:val="bullet"/>
      <w:lvlText w:val="•"/>
      <w:lvlJc w:val="left"/>
      <w:pPr>
        <w:ind w:left="7322" w:hanging="526"/>
      </w:pPr>
      <w:rPr>
        <w:rFonts w:hint="default"/>
        <w:lang w:val="zh-CN" w:eastAsia="zh-CN" w:bidi="zh-CN"/>
      </w:rPr>
    </w:lvl>
    <w:lvl w:ilvl="8">
      <w:numFmt w:val="bullet"/>
      <w:lvlText w:val="•"/>
      <w:lvlJc w:val="left"/>
      <w:pPr>
        <w:ind w:left="8168" w:hanging="526"/>
      </w:pPr>
      <w:rPr>
        <w:rFonts w:hint="default"/>
        <w:lang w:val="zh-CN" w:eastAsia="zh-CN" w:bidi="zh-CN"/>
      </w:rPr>
    </w:lvl>
  </w:abstractNum>
  <w:abstractNum w:abstractNumId="24">
    <w:nsid w:val="7C246926"/>
    <w:multiLevelType w:val="multilevel"/>
    <w:tmpl w:val="7C246926"/>
    <w:lvl w:ilvl="0">
      <w:start w:val="1"/>
      <w:numFmt w:val="decimal"/>
      <w:lvlText w:val="（%1）"/>
      <w:lvlJc w:val="left"/>
      <w:pPr>
        <w:ind w:left="451" w:hanging="526"/>
        <w:jc w:val="left"/>
      </w:pPr>
      <w:rPr>
        <w:rFonts w:ascii="宋体" w:eastAsia="宋体" w:hAnsi="宋体" w:cs="宋体" w:hint="default"/>
        <w:spacing w:val="-17"/>
        <w:w w:val="100"/>
        <w:sz w:val="19"/>
        <w:szCs w:val="19"/>
        <w:lang w:val="zh-CN" w:eastAsia="zh-CN" w:bidi="zh-CN"/>
      </w:rPr>
    </w:lvl>
    <w:lvl w:ilvl="1">
      <w:numFmt w:val="bullet"/>
      <w:lvlText w:val="•"/>
      <w:lvlJc w:val="left"/>
      <w:pPr>
        <w:ind w:left="1400" w:hanging="526"/>
      </w:pPr>
      <w:rPr>
        <w:rFonts w:hint="default"/>
        <w:lang w:val="zh-CN" w:eastAsia="zh-CN" w:bidi="zh-CN"/>
      </w:rPr>
    </w:lvl>
    <w:lvl w:ilvl="2">
      <w:numFmt w:val="bullet"/>
      <w:lvlText w:val="•"/>
      <w:lvlJc w:val="left"/>
      <w:pPr>
        <w:ind w:left="2340" w:hanging="526"/>
      </w:pPr>
      <w:rPr>
        <w:rFonts w:hint="default"/>
        <w:lang w:val="zh-CN" w:eastAsia="zh-CN" w:bidi="zh-CN"/>
      </w:rPr>
    </w:lvl>
    <w:lvl w:ilvl="3">
      <w:numFmt w:val="bullet"/>
      <w:lvlText w:val="•"/>
      <w:lvlJc w:val="left"/>
      <w:pPr>
        <w:ind w:left="3280" w:hanging="526"/>
      </w:pPr>
      <w:rPr>
        <w:rFonts w:hint="default"/>
        <w:lang w:val="zh-CN" w:eastAsia="zh-CN" w:bidi="zh-CN"/>
      </w:rPr>
    </w:lvl>
    <w:lvl w:ilvl="4">
      <w:numFmt w:val="bullet"/>
      <w:lvlText w:val="•"/>
      <w:lvlJc w:val="left"/>
      <w:pPr>
        <w:ind w:left="4220" w:hanging="526"/>
      </w:pPr>
      <w:rPr>
        <w:rFonts w:hint="default"/>
        <w:lang w:val="zh-CN" w:eastAsia="zh-CN" w:bidi="zh-CN"/>
      </w:rPr>
    </w:lvl>
    <w:lvl w:ilvl="5">
      <w:numFmt w:val="bullet"/>
      <w:lvlText w:val="•"/>
      <w:lvlJc w:val="left"/>
      <w:pPr>
        <w:ind w:left="5160" w:hanging="526"/>
      </w:pPr>
      <w:rPr>
        <w:rFonts w:hint="default"/>
        <w:lang w:val="zh-CN" w:eastAsia="zh-CN" w:bidi="zh-CN"/>
      </w:rPr>
    </w:lvl>
    <w:lvl w:ilvl="6">
      <w:numFmt w:val="bullet"/>
      <w:lvlText w:val="•"/>
      <w:lvlJc w:val="left"/>
      <w:pPr>
        <w:ind w:left="6100" w:hanging="526"/>
      </w:pPr>
      <w:rPr>
        <w:rFonts w:hint="default"/>
        <w:lang w:val="zh-CN" w:eastAsia="zh-CN" w:bidi="zh-CN"/>
      </w:rPr>
    </w:lvl>
    <w:lvl w:ilvl="7">
      <w:numFmt w:val="bullet"/>
      <w:lvlText w:val="•"/>
      <w:lvlJc w:val="left"/>
      <w:pPr>
        <w:ind w:left="7040" w:hanging="526"/>
      </w:pPr>
      <w:rPr>
        <w:rFonts w:hint="default"/>
        <w:lang w:val="zh-CN" w:eastAsia="zh-CN" w:bidi="zh-CN"/>
      </w:rPr>
    </w:lvl>
    <w:lvl w:ilvl="8">
      <w:numFmt w:val="bullet"/>
      <w:lvlText w:val="•"/>
      <w:lvlJc w:val="left"/>
      <w:pPr>
        <w:ind w:left="7980" w:hanging="526"/>
      </w:pPr>
      <w:rPr>
        <w:rFonts w:hint="default"/>
        <w:lang w:val="zh-CN" w:eastAsia="zh-CN" w:bidi="zh-CN"/>
      </w:rPr>
    </w:lvl>
  </w:abstractNum>
  <w:num w:numId="1">
    <w:abstractNumId w:val="17"/>
  </w:num>
  <w:num w:numId="2">
    <w:abstractNumId w:val="11"/>
  </w:num>
  <w:num w:numId="3">
    <w:abstractNumId w:val="10"/>
  </w:num>
  <w:num w:numId="4">
    <w:abstractNumId w:val="2"/>
  </w:num>
  <w:num w:numId="5">
    <w:abstractNumId w:val="23"/>
  </w:num>
  <w:num w:numId="6">
    <w:abstractNumId w:val="20"/>
  </w:num>
  <w:num w:numId="7">
    <w:abstractNumId w:val="15"/>
  </w:num>
  <w:num w:numId="8">
    <w:abstractNumId w:val="19"/>
  </w:num>
  <w:num w:numId="9">
    <w:abstractNumId w:val="3"/>
  </w:num>
  <w:num w:numId="10">
    <w:abstractNumId w:val="1"/>
  </w:num>
  <w:num w:numId="11">
    <w:abstractNumId w:val="9"/>
  </w:num>
  <w:num w:numId="12">
    <w:abstractNumId w:val="6"/>
  </w:num>
  <w:num w:numId="13">
    <w:abstractNumId w:val="16"/>
  </w:num>
  <w:num w:numId="14">
    <w:abstractNumId w:val="5"/>
  </w:num>
  <w:num w:numId="15">
    <w:abstractNumId w:val="18"/>
  </w:num>
  <w:num w:numId="16">
    <w:abstractNumId w:val="8"/>
  </w:num>
  <w:num w:numId="17">
    <w:abstractNumId w:val="14"/>
  </w:num>
  <w:num w:numId="18">
    <w:abstractNumId w:val="0"/>
  </w:num>
  <w:num w:numId="19">
    <w:abstractNumId w:val="12"/>
  </w:num>
  <w:num w:numId="20">
    <w:abstractNumId w:val="4"/>
  </w:num>
  <w:num w:numId="21">
    <w:abstractNumId w:val="22"/>
  </w:num>
  <w:num w:numId="22">
    <w:abstractNumId w:val="13"/>
  </w:num>
  <w:num w:numId="23">
    <w:abstractNumId w:val="7"/>
  </w:num>
  <w:num w:numId="24">
    <w:abstractNumId w:val="21"/>
  </w:num>
  <w:num w:numId="25">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o:shapelayout v:ext="edit">
      <o:idmap v:ext="edit" data="2"/>
    </o:shapelayout>
  </w:hdrShapeDefaults>
  <w:compat>
    <w:spaceForUL/>
    <w:balanceSingleByteDoubleByteWidth/>
    <w:doNotLeaveBackslashAlone/>
    <w:ulTrailSpace/>
    <w:doNotExpandShiftReturn/>
    <w:adjustLineHeightInTable/>
    <w:useFELayout/>
  </w:compat>
  <w:rsids>
    <w:rsidRoot w:val="001D6AAC"/>
    <w:rsid w:val="001D6AAC"/>
    <w:rsid w:val="00414EA1"/>
    <w:rsid w:val="00965FB5"/>
    <w:rsid w:val="00E13A55"/>
    <w:rsid w:val="00E27472"/>
    <w:rsid w:val="00EA647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uiPriority w:val="1"/>
    <w:qFormat/>
    <w:rsid w:val="001D6AAC"/>
    <w:pPr>
      <w:widowControl w:val="0"/>
      <w:autoSpaceDE w:val="0"/>
      <w:autoSpaceDN w:val="0"/>
      <w:spacing w:after="0" w:line="240" w:lineRule="auto"/>
    </w:pPr>
    <w:rPr>
      <w:rFonts w:ascii="宋体" w:eastAsia="宋体" w:hAnsi="宋体" w:cs="宋体"/>
      <w:lang w:val="zh-CN" w:eastAsia="zh-CN" w:bidi="zh-CN"/>
    </w:rPr>
  </w:style>
  <w:style w:type="paragraph" w:styleId="1">
    <w:name w:val="heading 1"/>
    <w:basedOn w:val="a"/>
    <w:next w:val="a"/>
    <w:link w:val="1Char"/>
    <w:uiPriority w:val="9"/>
    <w:qFormat/>
    <w:rsid w:val="00414EA1"/>
    <w:pPr>
      <w:keepNext/>
      <w:spacing w:before="240" w:after="60"/>
      <w:outlineLvl w:val="0"/>
    </w:pPr>
    <w:rPr>
      <w:rFonts w:asciiTheme="majorHAnsi" w:eastAsiaTheme="majorEastAsia" w:hAnsiTheme="majorHAnsi" w:cs="Times New Roman"/>
      <w:b/>
      <w:bCs/>
      <w:kern w:val="32"/>
      <w:sz w:val="32"/>
      <w:szCs w:val="32"/>
    </w:rPr>
  </w:style>
  <w:style w:type="paragraph" w:styleId="2">
    <w:name w:val="heading 2"/>
    <w:basedOn w:val="a"/>
    <w:next w:val="a"/>
    <w:link w:val="2Char"/>
    <w:uiPriority w:val="9"/>
    <w:semiHidden/>
    <w:unhideWhenUsed/>
    <w:qFormat/>
    <w:rsid w:val="00414EA1"/>
    <w:pPr>
      <w:keepNext/>
      <w:spacing w:before="240" w:after="60"/>
      <w:outlineLvl w:val="1"/>
    </w:pPr>
    <w:rPr>
      <w:rFonts w:asciiTheme="majorHAnsi" w:eastAsiaTheme="majorEastAsia" w:hAnsiTheme="majorHAnsi" w:cs="Times New Roman"/>
      <w:b/>
      <w:bCs/>
      <w:i/>
      <w:iCs/>
      <w:sz w:val="28"/>
      <w:szCs w:val="28"/>
    </w:rPr>
  </w:style>
  <w:style w:type="paragraph" w:styleId="3">
    <w:name w:val="heading 3"/>
    <w:basedOn w:val="a"/>
    <w:next w:val="a"/>
    <w:link w:val="3Char"/>
    <w:uiPriority w:val="1"/>
    <w:unhideWhenUsed/>
    <w:qFormat/>
    <w:rsid w:val="00414EA1"/>
    <w:pPr>
      <w:keepNext/>
      <w:spacing w:before="240" w:after="60"/>
      <w:outlineLvl w:val="2"/>
    </w:pPr>
    <w:rPr>
      <w:rFonts w:asciiTheme="majorHAnsi" w:eastAsiaTheme="majorEastAsia" w:hAnsiTheme="majorHAnsi" w:cs="Times New Roman"/>
      <w:b/>
      <w:bCs/>
      <w:sz w:val="26"/>
      <w:szCs w:val="26"/>
    </w:rPr>
  </w:style>
  <w:style w:type="paragraph" w:styleId="4">
    <w:name w:val="heading 4"/>
    <w:basedOn w:val="a"/>
    <w:next w:val="a"/>
    <w:link w:val="4Char"/>
    <w:uiPriority w:val="9"/>
    <w:semiHidden/>
    <w:unhideWhenUsed/>
    <w:qFormat/>
    <w:rsid w:val="00414EA1"/>
    <w:pPr>
      <w:keepNext/>
      <w:spacing w:before="240" w:after="60"/>
      <w:outlineLvl w:val="3"/>
    </w:pPr>
    <w:rPr>
      <w:rFonts w:cs="Times New Roman"/>
      <w:b/>
      <w:bCs/>
      <w:sz w:val="28"/>
      <w:szCs w:val="28"/>
    </w:rPr>
  </w:style>
  <w:style w:type="paragraph" w:styleId="5">
    <w:name w:val="heading 5"/>
    <w:basedOn w:val="a"/>
    <w:next w:val="a"/>
    <w:link w:val="5Char"/>
    <w:uiPriority w:val="9"/>
    <w:semiHidden/>
    <w:unhideWhenUsed/>
    <w:qFormat/>
    <w:rsid w:val="00414EA1"/>
    <w:pPr>
      <w:spacing w:before="240" w:after="60"/>
      <w:outlineLvl w:val="4"/>
    </w:pPr>
    <w:rPr>
      <w:rFonts w:cs="Times New Roman"/>
      <w:b/>
      <w:bCs/>
      <w:i/>
      <w:iCs/>
      <w:sz w:val="26"/>
      <w:szCs w:val="26"/>
    </w:rPr>
  </w:style>
  <w:style w:type="paragraph" w:styleId="6">
    <w:name w:val="heading 6"/>
    <w:basedOn w:val="a"/>
    <w:next w:val="a"/>
    <w:link w:val="6Char"/>
    <w:uiPriority w:val="9"/>
    <w:semiHidden/>
    <w:unhideWhenUsed/>
    <w:qFormat/>
    <w:rsid w:val="00414EA1"/>
    <w:pPr>
      <w:spacing w:before="240" w:after="60"/>
      <w:outlineLvl w:val="5"/>
    </w:pPr>
    <w:rPr>
      <w:rFonts w:cs="Times New Roman"/>
      <w:b/>
      <w:bCs/>
    </w:rPr>
  </w:style>
  <w:style w:type="paragraph" w:styleId="7">
    <w:name w:val="heading 7"/>
    <w:basedOn w:val="a"/>
    <w:next w:val="a"/>
    <w:link w:val="7Char"/>
    <w:uiPriority w:val="9"/>
    <w:semiHidden/>
    <w:unhideWhenUsed/>
    <w:qFormat/>
    <w:rsid w:val="00414EA1"/>
    <w:pPr>
      <w:spacing w:before="240" w:after="60"/>
      <w:outlineLvl w:val="6"/>
    </w:pPr>
    <w:rPr>
      <w:rFonts w:cs="Times New Roman"/>
    </w:rPr>
  </w:style>
  <w:style w:type="paragraph" w:styleId="8">
    <w:name w:val="heading 8"/>
    <w:basedOn w:val="a"/>
    <w:next w:val="a"/>
    <w:link w:val="8Char"/>
    <w:uiPriority w:val="9"/>
    <w:semiHidden/>
    <w:unhideWhenUsed/>
    <w:qFormat/>
    <w:rsid w:val="00414EA1"/>
    <w:pPr>
      <w:spacing w:before="240" w:after="60"/>
      <w:outlineLvl w:val="7"/>
    </w:pPr>
    <w:rPr>
      <w:rFonts w:cs="Times New Roman"/>
      <w:i/>
      <w:iCs/>
    </w:rPr>
  </w:style>
  <w:style w:type="paragraph" w:styleId="9">
    <w:name w:val="heading 9"/>
    <w:basedOn w:val="a"/>
    <w:next w:val="a"/>
    <w:link w:val="9Char"/>
    <w:uiPriority w:val="1"/>
    <w:unhideWhenUsed/>
    <w:qFormat/>
    <w:rsid w:val="00414EA1"/>
    <w:pPr>
      <w:spacing w:before="240" w:after="60"/>
      <w:outlineLvl w:val="8"/>
    </w:pPr>
    <w:rPr>
      <w:rFonts w:asciiTheme="majorHAnsi" w:eastAsiaTheme="majorEastAsia" w:hAnsiTheme="majorHAnsi" w:cs="Times New Roma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uiPriority w:val="9"/>
    <w:rsid w:val="00414EA1"/>
    <w:rPr>
      <w:rFonts w:asciiTheme="majorHAnsi" w:eastAsiaTheme="majorEastAsia" w:hAnsiTheme="majorHAnsi"/>
      <w:b/>
      <w:bCs/>
      <w:kern w:val="32"/>
      <w:sz w:val="32"/>
      <w:szCs w:val="32"/>
    </w:rPr>
  </w:style>
  <w:style w:type="character" w:customStyle="1" w:styleId="2Char">
    <w:name w:val="标题 2 Char"/>
    <w:basedOn w:val="a1"/>
    <w:link w:val="2"/>
    <w:uiPriority w:val="9"/>
    <w:semiHidden/>
    <w:rsid w:val="00414EA1"/>
    <w:rPr>
      <w:rFonts w:asciiTheme="majorHAnsi" w:eastAsiaTheme="majorEastAsia" w:hAnsiTheme="majorHAnsi"/>
      <w:b/>
      <w:bCs/>
      <w:i/>
      <w:iCs/>
      <w:sz w:val="28"/>
      <w:szCs w:val="28"/>
    </w:rPr>
  </w:style>
  <w:style w:type="character" w:customStyle="1" w:styleId="3Char">
    <w:name w:val="标题 3 Char"/>
    <w:basedOn w:val="a1"/>
    <w:link w:val="3"/>
    <w:uiPriority w:val="9"/>
    <w:semiHidden/>
    <w:rsid w:val="00414EA1"/>
    <w:rPr>
      <w:rFonts w:asciiTheme="majorHAnsi" w:eastAsiaTheme="majorEastAsia" w:hAnsiTheme="majorHAnsi"/>
      <w:b/>
      <w:bCs/>
      <w:sz w:val="26"/>
      <w:szCs w:val="26"/>
    </w:rPr>
  </w:style>
  <w:style w:type="character" w:customStyle="1" w:styleId="4Char">
    <w:name w:val="标题 4 Char"/>
    <w:basedOn w:val="a1"/>
    <w:link w:val="4"/>
    <w:uiPriority w:val="9"/>
    <w:rsid w:val="00414EA1"/>
    <w:rPr>
      <w:b/>
      <w:bCs/>
      <w:sz w:val="28"/>
      <w:szCs w:val="28"/>
    </w:rPr>
  </w:style>
  <w:style w:type="character" w:customStyle="1" w:styleId="5Char">
    <w:name w:val="标题 5 Char"/>
    <w:basedOn w:val="a1"/>
    <w:link w:val="5"/>
    <w:uiPriority w:val="9"/>
    <w:semiHidden/>
    <w:rsid w:val="00414EA1"/>
    <w:rPr>
      <w:b/>
      <w:bCs/>
      <w:i/>
      <w:iCs/>
      <w:sz w:val="26"/>
      <w:szCs w:val="26"/>
    </w:rPr>
  </w:style>
  <w:style w:type="character" w:customStyle="1" w:styleId="6Char">
    <w:name w:val="标题 6 Char"/>
    <w:basedOn w:val="a1"/>
    <w:link w:val="6"/>
    <w:uiPriority w:val="9"/>
    <w:semiHidden/>
    <w:rsid w:val="00414EA1"/>
    <w:rPr>
      <w:b/>
      <w:bCs/>
    </w:rPr>
  </w:style>
  <w:style w:type="character" w:customStyle="1" w:styleId="7Char">
    <w:name w:val="标题 7 Char"/>
    <w:basedOn w:val="a1"/>
    <w:link w:val="7"/>
    <w:uiPriority w:val="9"/>
    <w:semiHidden/>
    <w:rsid w:val="00414EA1"/>
    <w:rPr>
      <w:sz w:val="24"/>
      <w:szCs w:val="24"/>
    </w:rPr>
  </w:style>
  <w:style w:type="character" w:customStyle="1" w:styleId="8Char">
    <w:name w:val="标题 8 Char"/>
    <w:basedOn w:val="a1"/>
    <w:link w:val="8"/>
    <w:uiPriority w:val="9"/>
    <w:semiHidden/>
    <w:rsid w:val="00414EA1"/>
    <w:rPr>
      <w:i/>
      <w:iCs/>
      <w:sz w:val="24"/>
      <w:szCs w:val="24"/>
    </w:rPr>
  </w:style>
  <w:style w:type="character" w:customStyle="1" w:styleId="9Char">
    <w:name w:val="标题 9 Char"/>
    <w:basedOn w:val="a1"/>
    <w:link w:val="9"/>
    <w:uiPriority w:val="9"/>
    <w:semiHidden/>
    <w:rsid w:val="00414EA1"/>
    <w:rPr>
      <w:rFonts w:asciiTheme="majorHAnsi" w:eastAsiaTheme="majorEastAsia" w:hAnsiTheme="majorHAnsi"/>
    </w:rPr>
  </w:style>
  <w:style w:type="paragraph" w:styleId="a4">
    <w:name w:val="Title"/>
    <w:basedOn w:val="a"/>
    <w:next w:val="a"/>
    <w:link w:val="Char"/>
    <w:uiPriority w:val="10"/>
    <w:qFormat/>
    <w:rsid w:val="00414EA1"/>
    <w:pPr>
      <w:spacing w:before="240" w:after="60"/>
      <w:jc w:val="center"/>
      <w:outlineLvl w:val="0"/>
    </w:pPr>
    <w:rPr>
      <w:rFonts w:asciiTheme="majorHAnsi" w:eastAsiaTheme="majorEastAsia" w:hAnsiTheme="majorHAnsi" w:cs="Times New Roman"/>
      <w:b/>
      <w:bCs/>
      <w:kern w:val="28"/>
      <w:sz w:val="32"/>
      <w:szCs w:val="32"/>
    </w:rPr>
  </w:style>
  <w:style w:type="character" w:customStyle="1" w:styleId="Char">
    <w:name w:val="标题 Char"/>
    <w:basedOn w:val="a1"/>
    <w:link w:val="a4"/>
    <w:uiPriority w:val="10"/>
    <w:rsid w:val="00414EA1"/>
    <w:rPr>
      <w:rFonts w:asciiTheme="majorHAnsi" w:eastAsiaTheme="majorEastAsia" w:hAnsiTheme="majorHAnsi"/>
      <w:b/>
      <w:bCs/>
      <w:kern w:val="28"/>
      <w:sz w:val="32"/>
      <w:szCs w:val="32"/>
    </w:rPr>
  </w:style>
  <w:style w:type="paragraph" w:styleId="a5">
    <w:name w:val="Subtitle"/>
    <w:basedOn w:val="a"/>
    <w:next w:val="a"/>
    <w:link w:val="Char0"/>
    <w:uiPriority w:val="11"/>
    <w:qFormat/>
    <w:rsid w:val="00414EA1"/>
    <w:pPr>
      <w:spacing w:after="60"/>
      <w:jc w:val="center"/>
      <w:outlineLvl w:val="1"/>
    </w:pPr>
    <w:rPr>
      <w:rFonts w:asciiTheme="majorHAnsi" w:eastAsiaTheme="majorEastAsia" w:hAnsiTheme="majorHAnsi" w:cs="Times New Roman"/>
    </w:rPr>
  </w:style>
  <w:style w:type="character" w:customStyle="1" w:styleId="Char0">
    <w:name w:val="副标题 Char"/>
    <w:basedOn w:val="a1"/>
    <w:link w:val="a5"/>
    <w:uiPriority w:val="11"/>
    <w:rsid w:val="00414EA1"/>
    <w:rPr>
      <w:rFonts w:asciiTheme="majorHAnsi" w:eastAsiaTheme="majorEastAsia" w:hAnsiTheme="majorHAnsi"/>
      <w:sz w:val="24"/>
      <w:szCs w:val="24"/>
    </w:rPr>
  </w:style>
  <w:style w:type="character" w:styleId="a6">
    <w:name w:val="Strong"/>
    <w:basedOn w:val="a1"/>
    <w:uiPriority w:val="22"/>
    <w:qFormat/>
    <w:rsid w:val="00414EA1"/>
    <w:rPr>
      <w:b/>
      <w:bCs/>
    </w:rPr>
  </w:style>
  <w:style w:type="character" w:styleId="a7">
    <w:name w:val="Emphasis"/>
    <w:basedOn w:val="a1"/>
    <w:uiPriority w:val="20"/>
    <w:qFormat/>
    <w:rsid w:val="00414EA1"/>
    <w:rPr>
      <w:rFonts w:asciiTheme="minorHAnsi" w:hAnsiTheme="minorHAnsi"/>
      <w:b/>
      <w:i/>
      <w:iCs/>
    </w:rPr>
  </w:style>
  <w:style w:type="paragraph" w:styleId="a8">
    <w:name w:val="No Spacing"/>
    <w:basedOn w:val="a"/>
    <w:uiPriority w:val="1"/>
    <w:qFormat/>
    <w:rsid w:val="00414EA1"/>
    <w:rPr>
      <w:rFonts w:cs="Times New Roman"/>
      <w:szCs w:val="32"/>
    </w:rPr>
  </w:style>
  <w:style w:type="paragraph" w:styleId="a9">
    <w:name w:val="List Paragraph"/>
    <w:basedOn w:val="a"/>
    <w:uiPriority w:val="1"/>
    <w:qFormat/>
    <w:rsid w:val="00414EA1"/>
    <w:pPr>
      <w:ind w:left="720"/>
      <w:contextualSpacing/>
    </w:pPr>
    <w:rPr>
      <w:rFonts w:cs="Times New Roman"/>
    </w:rPr>
  </w:style>
  <w:style w:type="paragraph" w:styleId="aa">
    <w:name w:val="Quote"/>
    <w:basedOn w:val="a"/>
    <w:next w:val="a"/>
    <w:link w:val="Char1"/>
    <w:uiPriority w:val="29"/>
    <w:qFormat/>
    <w:rsid w:val="00414EA1"/>
    <w:rPr>
      <w:rFonts w:cs="Times New Roman"/>
      <w:i/>
    </w:rPr>
  </w:style>
  <w:style w:type="character" w:customStyle="1" w:styleId="Char1">
    <w:name w:val="引用 Char"/>
    <w:basedOn w:val="a1"/>
    <w:link w:val="aa"/>
    <w:uiPriority w:val="29"/>
    <w:rsid w:val="00414EA1"/>
    <w:rPr>
      <w:i/>
      <w:sz w:val="24"/>
      <w:szCs w:val="24"/>
    </w:rPr>
  </w:style>
  <w:style w:type="paragraph" w:styleId="ab">
    <w:name w:val="Intense Quote"/>
    <w:basedOn w:val="a"/>
    <w:next w:val="a"/>
    <w:link w:val="Char2"/>
    <w:uiPriority w:val="30"/>
    <w:qFormat/>
    <w:rsid w:val="00414EA1"/>
    <w:pPr>
      <w:ind w:left="720" w:right="720"/>
    </w:pPr>
    <w:rPr>
      <w:rFonts w:cs="Times New Roman"/>
      <w:b/>
      <w:i/>
    </w:rPr>
  </w:style>
  <w:style w:type="character" w:customStyle="1" w:styleId="Char2">
    <w:name w:val="明显引用 Char"/>
    <w:basedOn w:val="a1"/>
    <w:link w:val="ab"/>
    <w:uiPriority w:val="30"/>
    <w:rsid w:val="00414EA1"/>
    <w:rPr>
      <w:b/>
      <w:i/>
      <w:sz w:val="24"/>
    </w:rPr>
  </w:style>
  <w:style w:type="character" w:styleId="ac">
    <w:name w:val="Subtle Emphasis"/>
    <w:uiPriority w:val="19"/>
    <w:qFormat/>
    <w:rsid w:val="00414EA1"/>
    <w:rPr>
      <w:i/>
      <w:color w:val="5A5A5A" w:themeColor="text1" w:themeTint="A5"/>
    </w:rPr>
  </w:style>
  <w:style w:type="character" w:styleId="ad">
    <w:name w:val="Intense Emphasis"/>
    <w:basedOn w:val="a1"/>
    <w:uiPriority w:val="21"/>
    <w:qFormat/>
    <w:rsid w:val="00414EA1"/>
    <w:rPr>
      <w:b/>
      <w:i/>
      <w:sz w:val="24"/>
      <w:szCs w:val="24"/>
      <w:u w:val="single"/>
    </w:rPr>
  </w:style>
  <w:style w:type="character" w:styleId="ae">
    <w:name w:val="Subtle Reference"/>
    <w:basedOn w:val="a1"/>
    <w:uiPriority w:val="31"/>
    <w:qFormat/>
    <w:rsid w:val="00414EA1"/>
    <w:rPr>
      <w:sz w:val="24"/>
      <w:szCs w:val="24"/>
      <w:u w:val="single"/>
    </w:rPr>
  </w:style>
  <w:style w:type="character" w:styleId="af">
    <w:name w:val="Intense Reference"/>
    <w:basedOn w:val="a1"/>
    <w:uiPriority w:val="32"/>
    <w:qFormat/>
    <w:rsid w:val="00414EA1"/>
    <w:rPr>
      <w:b/>
      <w:sz w:val="24"/>
      <w:u w:val="single"/>
    </w:rPr>
  </w:style>
  <w:style w:type="character" w:styleId="af0">
    <w:name w:val="Book Title"/>
    <w:basedOn w:val="a1"/>
    <w:uiPriority w:val="33"/>
    <w:qFormat/>
    <w:rsid w:val="00414EA1"/>
    <w:rPr>
      <w:rFonts w:asciiTheme="majorHAnsi" w:eastAsiaTheme="majorEastAsia" w:hAnsiTheme="majorHAnsi"/>
      <w:b/>
      <w:i/>
      <w:sz w:val="24"/>
      <w:szCs w:val="24"/>
    </w:rPr>
  </w:style>
  <w:style w:type="paragraph" w:styleId="TOC">
    <w:name w:val="TOC Heading"/>
    <w:basedOn w:val="1"/>
    <w:next w:val="a"/>
    <w:uiPriority w:val="39"/>
    <w:semiHidden/>
    <w:unhideWhenUsed/>
    <w:qFormat/>
    <w:rsid w:val="00414EA1"/>
    <w:pPr>
      <w:outlineLvl w:val="9"/>
    </w:pPr>
  </w:style>
  <w:style w:type="paragraph" w:styleId="a0">
    <w:name w:val="Body Text"/>
    <w:basedOn w:val="a"/>
    <w:link w:val="Char3"/>
    <w:uiPriority w:val="1"/>
    <w:qFormat/>
    <w:rsid w:val="001D6AAC"/>
    <w:rPr>
      <w:sz w:val="21"/>
      <w:szCs w:val="21"/>
    </w:rPr>
  </w:style>
  <w:style w:type="character" w:customStyle="1" w:styleId="Char3">
    <w:name w:val="正文文本 Char"/>
    <w:basedOn w:val="a1"/>
    <w:link w:val="a0"/>
    <w:uiPriority w:val="1"/>
    <w:rsid w:val="001D6AAC"/>
    <w:rPr>
      <w:rFonts w:ascii="宋体" w:eastAsia="宋体" w:hAnsi="宋体" w:cs="宋体"/>
      <w:sz w:val="21"/>
      <w:szCs w:val="21"/>
      <w:lang w:val="zh-CN" w:eastAsia="zh-CN" w:bidi="zh-CN"/>
    </w:rPr>
  </w:style>
  <w:style w:type="character" w:styleId="af1">
    <w:name w:val="Hyperlink"/>
    <w:basedOn w:val="a1"/>
    <w:qFormat/>
    <w:rsid w:val="001D6AAC"/>
    <w:rPr>
      <w:color w:val="0000FF"/>
      <w:u w:val="single"/>
    </w:rPr>
  </w:style>
  <w:style w:type="paragraph" w:customStyle="1" w:styleId="TableParagraph">
    <w:name w:val="Table Paragraph"/>
    <w:basedOn w:val="a"/>
    <w:uiPriority w:val="1"/>
    <w:qFormat/>
    <w:rsid w:val="001D6AAC"/>
  </w:style>
  <w:style w:type="character" w:customStyle="1" w:styleId="font01">
    <w:name w:val="font01"/>
    <w:basedOn w:val="a1"/>
    <w:qFormat/>
    <w:rsid w:val="001D6AAC"/>
    <w:rPr>
      <w:rFonts w:ascii="宋体" w:eastAsia="宋体" w:hAnsi="宋体" w:cs="宋体" w:hint="eastAsia"/>
      <w:color w:val="000000"/>
      <w:sz w:val="20"/>
      <w:szCs w:val="20"/>
      <w:u w:val="none"/>
    </w:rPr>
  </w:style>
  <w:style w:type="character" w:customStyle="1" w:styleId="font31">
    <w:name w:val="font31"/>
    <w:basedOn w:val="a1"/>
    <w:qFormat/>
    <w:rsid w:val="001D6AAC"/>
    <w:rPr>
      <w:rFonts w:ascii="Arial" w:hAnsi="Arial" w:cs="Arial"/>
      <w:color w:val="000000"/>
      <w:sz w:val="20"/>
      <w:szCs w:val="20"/>
      <w:u w:val="none"/>
    </w:rPr>
  </w:style>
  <w:style w:type="character" w:customStyle="1" w:styleId="font41">
    <w:name w:val="font41"/>
    <w:basedOn w:val="a1"/>
    <w:rsid w:val="001D6AAC"/>
    <w:rPr>
      <w:rFonts w:ascii="Arial" w:hAnsi="Arial" w:cs="Arial"/>
      <w:color w:val="000000"/>
      <w:sz w:val="20"/>
      <w:szCs w:val="20"/>
      <w:u w:val="none"/>
    </w:rPr>
  </w:style>
  <w:style w:type="character" w:customStyle="1" w:styleId="font61">
    <w:name w:val="font61"/>
    <w:basedOn w:val="a1"/>
    <w:rsid w:val="001D6AAC"/>
    <w:rPr>
      <w:rFonts w:ascii="Arial" w:hAnsi="Arial" w:cs="Arial" w:hint="default"/>
      <w:color w:val="000000"/>
      <w:sz w:val="20"/>
      <w:szCs w:val="20"/>
      <w:u w:val="none"/>
    </w:rPr>
  </w:style>
  <w:style w:type="paragraph" w:styleId="af2">
    <w:name w:val="header"/>
    <w:basedOn w:val="a"/>
    <w:link w:val="Char4"/>
    <w:rsid w:val="001D6AAC"/>
    <w:pPr>
      <w:pBdr>
        <w:bottom w:val="single" w:sz="6" w:space="1" w:color="auto"/>
      </w:pBdr>
      <w:tabs>
        <w:tab w:val="center" w:pos="4153"/>
        <w:tab w:val="right" w:pos="8306"/>
      </w:tabs>
      <w:snapToGrid w:val="0"/>
      <w:jc w:val="center"/>
    </w:pPr>
    <w:rPr>
      <w:sz w:val="18"/>
      <w:szCs w:val="18"/>
    </w:rPr>
  </w:style>
  <w:style w:type="character" w:customStyle="1" w:styleId="Char4">
    <w:name w:val="页眉 Char"/>
    <w:basedOn w:val="a1"/>
    <w:link w:val="af2"/>
    <w:rsid w:val="001D6AAC"/>
    <w:rPr>
      <w:rFonts w:ascii="宋体" w:eastAsia="宋体" w:hAnsi="宋体" w:cs="宋体"/>
      <w:sz w:val="18"/>
      <w:szCs w:val="18"/>
      <w:lang w:val="zh-CN" w:eastAsia="zh-CN" w:bidi="zh-CN"/>
    </w:rPr>
  </w:style>
  <w:style w:type="paragraph" w:styleId="af3">
    <w:name w:val="footer"/>
    <w:basedOn w:val="a"/>
    <w:link w:val="Char5"/>
    <w:rsid w:val="001D6AAC"/>
    <w:pPr>
      <w:tabs>
        <w:tab w:val="center" w:pos="4153"/>
        <w:tab w:val="right" w:pos="8306"/>
      </w:tabs>
      <w:snapToGrid w:val="0"/>
    </w:pPr>
    <w:rPr>
      <w:sz w:val="18"/>
      <w:szCs w:val="18"/>
    </w:rPr>
  </w:style>
  <w:style w:type="character" w:customStyle="1" w:styleId="Char5">
    <w:name w:val="页脚 Char"/>
    <w:basedOn w:val="a1"/>
    <w:link w:val="af3"/>
    <w:rsid w:val="001D6AAC"/>
    <w:rPr>
      <w:rFonts w:ascii="宋体" w:eastAsia="宋体" w:hAnsi="宋体" w:cs="宋体"/>
      <w:sz w:val="18"/>
      <w:szCs w:val="18"/>
      <w:lang w:val="zh-CN" w:eastAsia="zh-CN" w:bidi="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344</Words>
  <Characters>1967</Characters>
  <Application>Microsoft Office Word</Application>
  <DocSecurity>0</DocSecurity>
  <Lines>16</Lines>
  <Paragraphs>4</Paragraphs>
  <ScaleCrop>false</ScaleCrop>
  <Company>微软中国</Company>
  <LinksUpToDate>false</LinksUpToDate>
  <CharactersWithSpaces>2307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2</cp:revision>
  <dcterms:created xsi:type="dcterms:W3CDTF">2021-10-11T08:11:00Z</dcterms:created>
  <dcterms:modified xsi:type="dcterms:W3CDTF">2021-10-11T08:11:00Z</dcterms:modified>
</cp:coreProperties>
</file>