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6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4"/>
        <w:gridCol w:w="1154"/>
        <w:gridCol w:w="1039"/>
        <w:gridCol w:w="646"/>
        <w:gridCol w:w="1442"/>
        <w:gridCol w:w="739"/>
        <w:gridCol w:w="980"/>
        <w:gridCol w:w="720"/>
        <w:gridCol w:w="713"/>
        <w:gridCol w:w="713"/>
        <w:gridCol w:w="568"/>
      </w:tblGrid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分标编号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分标名称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包号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推荐的中标候选人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排序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投标报价  （万元）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质量服务</w:t>
            </w:r>
          </w:p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承诺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工期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资格能力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评标情况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378.22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222.47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9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365.25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西宁夏光电力设计咨询有限公司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55.32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79.49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青海宝盈电力设计咨询有限公司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141.73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48.72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四川电力设计咨询有限责任公司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1,127.32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1,253.16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1,706.63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407.09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中国能源建设集团江苏省电力设计院有限公司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901.54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261.71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3,333.68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2,220.73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5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2,216.65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2,256.94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282235-9001001-1902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60.9264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282235-9001001-1902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重庆大学建筑规划设计研究总院有限公司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100.6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282235-9001001-1902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青海建研建筑勘察设计有限公司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104.1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1,345.44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6,211.4948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405.1158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1,093.3967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6,405.5042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18,123.1911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6,246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4,667.3052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3,673.605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3,459.7592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428.5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 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9,425.3134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 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3,146.0275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新疆送变电有限公司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8,611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6,637.3556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中国安能集团第二工程局有限公司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6,651.011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5,493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3,682.9286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10,922.1935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9,934.7014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42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6,180.6765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7,089.0199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1,253.6026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684.06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554.5837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635.6918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342.1537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483.2496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998.4036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677.1187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282235-9001002-0102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1,183.2756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2.9385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115.227659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</w:t>
            </w:r>
            <w:r>
              <w:rPr>
                <w:rFonts w:ascii="宋体" w:eastAsia="宋体" w:hAnsi="宋体" w:cs="宋体" w:hint="eastAsia"/>
                <w:sz w:val="18"/>
                <w:szCs w:val="18"/>
              </w:rPr>
              <w:lastRenderedPageBreak/>
              <w:t>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施工（综合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57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105.0124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116.851699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135.6269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陕西天通瑞电力科技有限公司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93.5035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山东德源电力科技股份有限公司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111.768797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120.8557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282235-9001002-1004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西宁天瑞工程有限责任公司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69.512699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青海恒鑫工程建设监理有限责任公司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青海恒鑫工程建设监理有限责任公司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208.3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139.21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430.5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四川公众项目咨询管理有限公司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235.27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121.72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71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966.3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229.62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645.22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18.01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485.96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619.32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宁夏兴电工程监理有限责任公司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280.06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监理（基建35千伏及以上）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58.5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40.453338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48.1604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211.28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青海卉和工程监理咨询有限公司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42.62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青海恒鑫工程建设监理有限责任公司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54.85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282235-9001003-0502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监理（运检35千伏及以下）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青海卉和工程监理咨询有限公司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32.27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85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282235-9001005-0004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282235-9001005-0004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中国电建集团西北勘测设计研究院有限公司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282235-9001005-0004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国家林业和草原局西北调查规划院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282235-9001005-0004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北京洛斯达科技发展有限公司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282235-9001005-0004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电网工程咨询服务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浙江华云电力工程设计咨询有限公司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159.5325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青海奥珞威信息科技有限公司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91.322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北京中电飞华通信有限公司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7.6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中国科学院西北生态环境资源研究院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366.9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南京南瑞信息通信科技有限公司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17.1108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中电普瑞电力工程有限公司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156.97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武汉国电武仪电气股份有限公司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47.05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101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成都引众数字设备有限公司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39.89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北京ABB电力系统有限公司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8.78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北京国电富通科技发展有限责任公司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70.2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北京国电富通科技发展有限责任公司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40.2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sz w:val="18"/>
                <w:szCs w:val="18"/>
              </w:rPr>
              <w:t>282235-9003002-0001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运维实施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特变电工衡阳变压器有限公司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282235-9001005-0011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管理咨询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北京卓识网安技术股份有限公司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7.35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282235-9001005-0011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管理咨询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成都众创新航安全技术咨询服务有限责任公司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170.234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282235-9001005-0011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管理咨询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西宁红安消防设备有限公司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131.6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北京中恒博瑞数字电力科技有限公司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375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陕西百讯电子科技有限公司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112.22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417.9112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青海绿能数据有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675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满足招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满足招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综合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117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甘肃金诺安电子科技有限公司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87.525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178.74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北京中电普华信息技术有限公司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672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48.23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南京南瑞信息通信科技有限公司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545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193.56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北京爱朗格瑞科技有限公司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163.83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144.4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紫光软件系统有限公司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南京南瑞信息通信科技有限公司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267.54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139.21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北京爱朗格瑞科技有限公司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184.83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北京一同宇科技股份有限公司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601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131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82.17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282235-9007001-0003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信息系统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华中科技大学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92.43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134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青海绿能数据有限公司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655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北京理工大学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53.8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138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139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哈尔滨工业大学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国网经济技术研究院有限公司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282235-9003001-0011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科技科研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流标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/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142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282235-9003003-0010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保险服务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英大泰和财产保险股份有限公司陕西分公司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60.38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  <w:tr w:rsidR="00B20568" w:rsidTr="00DD721B">
        <w:trPr>
          <w:trHeight w:val="2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143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282235-9003003-0010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保险服务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中国人民财产保险股份有限公司青海省分公司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第一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32.85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满足招标文件要求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0568" w:rsidRDefault="00B20568" w:rsidP="00DD721B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综合排序第一</w:t>
            </w:r>
          </w:p>
        </w:tc>
      </w:tr>
    </w:tbl>
    <w:p w:rsidR="00CB204A" w:rsidRDefault="00CB204A"/>
    <w:sectPr w:rsidR="00CB20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04A" w:rsidRDefault="00CB204A" w:rsidP="00B20568">
      <w:r>
        <w:separator/>
      </w:r>
    </w:p>
  </w:endnote>
  <w:endnote w:type="continuationSeparator" w:id="1">
    <w:p w:rsidR="00CB204A" w:rsidRDefault="00CB204A" w:rsidP="00B2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04A" w:rsidRDefault="00CB204A" w:rsidP="00B20568">
      <w:r>
        <w:separator/>
      </w:r>
    </w:p>
  </w:footnote>
  <w:footnote w:type="continuationSeparator" w:id="1">
    <w:p w:rsidR="00CB204A" w:rsidRDefault="00CB204A" w:rsidP="00B205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99426"/>
    <w:multiLevelType w:val="singleLevel"/>
    <w:tmpl w:val="62A99426"/>
    <w:lvl w:ilvl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0568"/>
    <w:rsid w:val="00B20568"/>
    <w:rsid w:val="00CB2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qFormat/>
    <w:rsid w:val="00B20568"/>
    <w:pPr>
      <w:keepNext/>
      <w:keepLines/>
      <w:adjustRightInd w:val="0"/>
      <w:snapToGrid w:val="0"/>
      <w:spacing w:beforeLines="50" w:afterLines="50" w:line="360" w:lineRule="auto"/>
      <w:outlineLvl w:val="1"/>
    </w:pPr>
    <w:rPr>
      <w:rFonts w:ascii="Times New Roman" w:eastAsia="宋体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05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2056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205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20568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B20568"/>
    <w:rPr>
      <w:rFonts w:ascii="Times New Roman" w:eastAsia="宋体" w:hAnsi="Times New Roman" w:cs="Times New Roman"/>
      <w:b/>
      <w:sz w:val="28"/>
      <w:szCs w:val="20"/>
    </w:rPr>
  </w:style>
  <w:style w:type="character" w:styleId="a5">
    <w:name w:val="annotation reference"/>
    <w:uiPriority w:val="99"/>
    <w:unhideWhenUsed/>
    <w:rsid w:val="00B20568"/>
    <w:rPr>
      <w:sz w:val="21"/>
      <w:szCs w:val="21"/>
    </w:rPr>
  </w:style>
  <w:style w:type="character" w:styleId="a6">
    <w:name w:val="Hyperlink"/>
    <w:basedOn w:val="a0"/>
    <w:uiPriority w:val="99"/>
    <w:unhideWhenUsed/>
    <w:rsid w:val="00B20568"/>
    <w:rPr>
      <w:color w:val="666666"/>
      <w:u w:val="none"/>
    </w:rPr>
  </w:style>
  <w:style w:type="character" w:styleId="a7">
    <w:name w:val="FollowedHyperlink"/>
    <w:basedOn w:val="a0"/>
    <w:uiPriority w:val="99"/>
    <w:unhideWhenUsed/>
    <w:rsid w:val="00B20568"/>
    <w:rPr>
      <w:color w:val="666666"/>
      <w:u w:val="none"/>
    </w:rPr>
  </w:style>
  <w:style w:type="character" w:customStyle="1" w:styleId="15Char">
    <w:name w:val="样式15 Char"/>
    <w:link w:val="15"/>
    <w:rsid w:val="00B20568"/>
    <w:rPr>
      <w:rFonts w:ascii="仿宋_GB2312" w:eastAsia="仿宋_GB2312" w:hAnsi="宋体"/>
      <w:sz w:val="32"/>
      <w:szCs w:val="32"/>
    </w:rPr>
  </w:style>
  <w:style w:type="character" w:customStyle="1" w:styleId="Char1">
    <w:name w:val="文档结构图 Char"/>
    <w:link w:val="a8"/>
    <w:uiPriority w:val="99"/>
    <w:rsid w:val="00B20568"/>
    <w:rPr>
      <w:rFonts w:ascii="宋体"/>
      <w:sz w:val="18"/>
      <w:szCs w:val="18"/>
    </w:rPr>
  </w:style>
  <w:style w:type="character" w:customStyle="1" w:styleId="Char2">
    <w:name w:val="批注框文本 Char"/>
    <w:link w:val="a9"/>
    <w:uiPriority w:val="99"/>
    <w:rsid w:val="00B20568"/>
    <w:rPr>
      <w:sz w:val="18"/>
      <w:szCs w:val="18"/>
    </w:rPr>
  </w:style>
  <w:style w:type="character" w:customStyle="1" w:styleId="selecthover">
    <w:name w:val="selecthover"/>
    <w:basedOn w:val="a0"/>
    <w:rsid w:val="00B20568"/>
    <w:rPr>
      <w:color w:val="FFFFFF"/>
      <w:shd w:val="clear" w:color="auto" w:fill="316AC5"/>
    </w:rPr>
  </w:style>
  <w:style w:type="character" w:customStyle="1" w:styleId="Char3">
    <w:name w:val="日期 Char"/>
    <w:basedOn w:val="a0"/>
    <w:link w:val="aa"/>
    <w:uiPriority w:val="99"/>
    <w:rsid w:val="00B20568"/>
  </w:style>
  <w:style w:type="character" w:customStyle="1" w:styleId="Char4">
    <w:name w:val="批注主题 Char"/>
    <w:link w:val="ab"/>
    <w:uiPriority w:val="99"/>
    <w:rsid w:val="00B20568"/>
    <w:rPr>
      <w:b/>
      <w:bCs/>
    </w:rPr>
  </w:style>
  <w:style w:type="character" w:customStyle="1" w:styleId="Char5">
    <w:name w:val="批注文字 Char"/>
    <w:link w:val="ac"/>
    <w:uiPriority w:val="99"/>
    <w:rsid w:val="00B20568"/>
  </w:style>
  <w:style w:type="paragraph" w:styleId="aa">
    <w:name w:val="Date"/>
    <w:basedOn w:val="a"/>
    <w:next w:val="a"/>
    <w:link w:val="Char3"/>
    <w:uiPriority w:val="99"/>
    <w:unhideWhenUsed/>
    <w:rsid w:val="00B20568"/>
    <w:pPr>
      <w:ind w:leftChars="2500" w:left="100"/>
    </w:pPr>
  </w:style>
  <w:style w:type="character" w:customStyle="1" w:styleId="Char10">
    <w:name w:val="日期 Char1"/>
    <w:basedOn w:val="a0"/>
    <w:link w:val="aa"/>
    <w:uiPriority w:val="99"/>
    <w:semiHidden/>
    <w:rsid w:val="00B20568"/>
  </w:style>
  <w:style w:type="paragraph" w:styleId="a9">
    <w:name w:val="Balloon Text"/>
    <w:basedOn w:val="a"/>
    <w:link w:val="Char2"/>
    <w:uiPriority w:val="99"/>
    <w:unhideWhenUsed/>
    <w:rsid w:val="00B20568"/>
    <w:rPr>
      <w:sz w:val="18"/>
      <w:szCs w:val="18"/>
    </w:rPr>
  </w:style>
  <w:style w:type="character" w:customStyle="1" w:styleId="Char11">
    <w:name w:val="批注框文本 Char1"/>
    <w:basedOn w:val="a0"/>
    <w:link w:val="a9"/>
    <w:uiPriority w:val="99"/>
    <w:semiHidden/>
    <w:rsid w:val="00B20568"/>
    <w:rPr>
      <w:sz w:val="18"/>
      <w:szCs w:val="18"/>
    </w:rPr>
  </w:style>
  <w:style w:type="paragraph" w:styleId="ac">
    <w:name w:val="annotation text"/>
    <w:basedOn w:val="a"/>
    <w:link w:val="Char5"/>
    <w:uiPriority w:val="99"/>
    <w:unhideWhenUsed/>
    <w:rsid w:val="00B20568"/>
    <w:pPr>
      <w:jc w:val="left"/>
    </w:pPr>
  </w:style>
  <w:style w:type="character" w:customStyle="1" w:styleId="Char12">
    <w:name w:val="批注文字 Char1"/>
    <w:basedOn w:val="a0"/>
    <w:link w:val="ac"/>
    <w:uiPriority w:val="99"/>
    <w:semiHidden/>
    <w:rsid w:val="00B20568"/>
  </w:style>
  <w:style w:type="paragraph" w:styleId="ab">
    <w:name w:val="annotation subject"/>
    <w:basedOn w:val="ac"/>
    <w:next w:val="ac"/>
    <w:link w:val="Char4"/>
    <w:uiPriority w:val="99"/>
    <w:unhideWhenUsed/>
    <w:rsid w:val="00B20568"/>
    <w:rPr>
      <w:b/>
      <w:bCs/>
    </w:rPr>
  </w:style>
  <w:style w:type="character" w:customStyle="1" w:styleId="Char13">
    <w:name w:val="批注主题 Char1"/>
    <w:basedOn w:val="Char12"/>
    <w:link w:val="ab"/>
    <w:uiPriority w:val="99"/>
    <w:semiHidden/>
    <w:rsid w:val="00B20568"/>
    <w:rPr>
      <w:b/>
      <w:bCs/>
    </w:rPr>
  </w:style>
  <w:style w:type="paragraph" w:styleId="a8">
    <w:name w:val="Document Map"/>
    <w:basedOn w:val="a"/>
    <w:link w:val="Char1"/>
    <w:uiPriority w:val="99"/>
    <w:unhideWhenUsed/>
    <w:rsid w:val="00B20568"/>
    <w:rPr>
      <w:rFonts w:ascii="宋体"/>
      <w:sz w:val="18"/>
      <w:szCs w:val="18"/>
    </w:rPr>
  </w:style>
  <w:style w:type="character" w:customStyle="1" w:styleId="Char14">
    <w:name w:val="文档结构图 Char1"/>
    <w:basedOn w:val="a0"/>
    <w:link w:val="a8"/>
    <w:uiPriority w:val="99"/>
    <w:semiHidden/>
    <w:rsid w:val="00B20568"/>
    <w:rPr>
      <w:rFonts w:ascii="宋体" w:eastAsia="宋体"/>
      <w:sz w:val="18"/>
      <w:szCs w:val="18"/>
    </w:rPr>
  </w:style>
  <w:style w:type="paragraph" w:styleId="ad">
    <w:name w:val="Body Text"/>
    <w:basedOn w:val="a"/>
    <w:link w:val="Char6"/>
    <w:qFormat/>
    <w:rsid w:val="00B20568"/>
    <w:pPr>
      <w:spacing w:after="120"/>
    </w:pPr>
    <w:rPr>
      <w:rFonts w:ascii="Times New Roman" w:eastAsia="宋体" w:hAnsi="Times New Roman" w:cs="Times New Roman"/>
    </w:rPr>
  </w:style>
  <w:style w:type="character" w:customStyle="1" w:styleId="Char6">
    <w:name w:val="正文文本 Char"/>
    <w:basedOn w:val="a0"/>
    <w:link w:val="ad"/>
    <w:rsid w:val="00B20568"/>
    <w:rPr>
      <w:rFonts w:ascii="Times New Roman" w:eastAsia="宋体" w:hAnsi="Times New Roman" w:cs="Times New Roman"/>
    </w:rPr>
  </w:style>
  <w:style w:type="paragraph" w:customStyle="1" w:styleId="15">
    <w:name w:val="样式15"/>
    <w:basedOn w:val="a"/>
    <w:link w:val="15Char"/>
    <w:qFormat/>
    <w:rsid w:val="00B20568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table" w:styleId="ae">
    <w:name w:val="Table Grid"/>
    <w:basedOn w:val="a1"/>
    <w:uiPriority w:val="59"/>
    <w:rsid w:val="00B20568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1933</Words>
  <Characters>11023</Characters>
  <Application>Microsoft Office Word</Application>
  <DocSecurity>0</DocSecurity>
  <Lines>91</Lines>
  <Paragraphs>25</Paragraphs>
  <ScaleCrop>false</ScaleCrop>
  <Company>微软中国</Company>
  <LinksUpToDate>false</LinksUpToDate>
  <CharactersWithSpaces>12931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2022-09-21T08:21:00Z</dcterms:created>
  <dcterms:modified xsi:type="dcterms:W3CDTF">2022-09-21T08:21:00Z</dcterms:modified>
</cp:coreProperties>
</file>