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7167800"/>
      <w:bookmarkStart w:id="1" w:name="_Toc386615084"/>
      <w:bookmarkStart w:id="2" w:name="_Toc385586225"/>
      <w:bookmarkStart w:id="3" w:name="_Toc385584503"/>
      <w:bookmarkStart w:id="4" w:name="_Toc385609766"/>
      <w:bookmarkStart w:id="5" w:name="_Toc390063399"/>
      <w:bookmarkStart w:id="6" w:name="_Toc386987368"/>
      <w:bookmarkStart w:id="7" w:name="_Toc390063255"/>
      <w:bookmarkStart w:id="8" w:name="_Toc385787472"/>
      <w:bookmarkStart w:id="9" w:name="_Toc389216451"/>
      <w:bookmarkStart w:id="10" w:name="_Toc384982824"/>
      <w:bookmarkStart w:id="11" w:name="_Toc384982721"/>
      <w:bookmarkStart w:id="12" w:name="_Toc389216840"/>
      <w:bookmarkStart w:id="13" w:name="_Toc385783727"/>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青海三新农电有限责任公司电力系统分析软件、输电线路设计软件采购项目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（采购编号：WZSC1911）</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eastAsia="zh-CN"/>
        </w:rPr>
        <w:t>1363198224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6073412</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青海省电力技术开发实业公司</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2019</w:t>
      </w:r>
      <w:r>
        <w:rPr>
          <w:rFonts w:ascii="仿宋" w:hAnsi="仿宋" w:eastAsia="仿宋" w:cs="Calibri"/>
          <w:color w:val="auto"/>
          <w:kern w:val="0"/>
          <w:sz w:val="24"/>
          <w:highlight w:val="none"/>
        </w:rPr>
        <w:t>年</w:t>
      </w:r>
      <w:r>
        <w:rPr>
          <w:rFonts w:hint="eastAsia" w:ascii="仿宋" w:hAnsi="仿宋" w:eastAsia="仿宋" w:cs="Calibri"/>
          <w:color w:val="auto"/>
          <w:kern w:val="0"/>
          <w:sz w:val="24"/>
          <w:highlight w:val="none"/>
          <w:lang w:val="en-US" w:eastAsia="zh-CN"/>
        </w:rPr>
        <w:t>4</w:t>
      </w:r>
      <w:r>
        <w:rPr>
          <w:rFonts w:ascii="仿宋" w:hAnsi="仿宋" w:eastAsia="仿宋" w:cs="Calibri"/>
          <w:color w:val="auto"/>
          <w:kern w:val="0"/>
          <w:sz w:val="24"/>
          <w:highlight w:val="none"/>
        </w:rPr>
        <w:t>月</w:t>
      </w:r>
      <w:r>
        <w:rPr>
          <w:rFonts w:hint="eastAsia" w:ascii="仿宋" w:hAnsi="仿宋" w:eastAsia="仿宋" w:cs="Calibri"/>
          <w:color w:val="auto"/>
          <w:kern w:val="0"/>
          <w:sz w:val="24"/>
          <w:highlight w:val="none"/>
          <w:lang w:val="en-US" w:eastAsia="zh-CN"/>
        </w:rPr>
        <w:t>11</w:t>
      </w:r>
      <w:r>
        <w:rPr>
          <w:rFonts w:ascii="仿宋" w:hAnsi="仿宋" w:eastAsia="仿宋" w:cs="Calibri"/>
          <w:color w:val="auto"/>
          <w:kern w:val="0"/>
          <w:sz w:val="24"/>
          <w:highlight w:val="none"/>
        </w:rPr>
        <w:t>日</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9A625E2"/>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2019-04-11T01:44:29Z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