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hint="eastAsia" w:ascii="宋体" w:hAnsi="宋体" w:cs="宋体"/>
          <w:szCs w:val="21"/>
          <w:highlight w:val="none"/>
        </w:rPr>
      </w:pPr>
    </w:p>
    <w:p>
      <w:pPr>
        <w:jc w:val="center"/>
        <w:rPr>
          <w:rFonts w:ascii="宋体" w:hAnsi="宋体" w:cs="宋体"/>
          <w:szCs w:val="21"/>
          <w:highlight w:val="none"/>
        </w:rPr>
      </w:pPr>
    </w:p>
    <w:p>
      <w:pPr>
        <w:jc w:val="center"/>
        <w:rPr>
          <w:rFonts w:hint="eastAsia" w:ascii="宋体" w:hAnsi="宋体" w:cs="宋体"/>
          <w:szCs w:val="21"/>
          <w:highlight w:val="none"/>
        </w:rPr>
      </w:pPr>
      <w:r>
        <w:rPr>
          <w:rFonts w:hint="eastAsia" w:ascii="宋体" w:hAnsi="宋体" w:cs="宋体"/>
          <w:szCs w:val="21"/>
          <w:highlight w:val="none"/>
        </w:rPr>
        <w:t>青海绿能数据有限公司新能源大数据创新平台互联网区基础软硬件设备招标采购项目</w:t>
      </w:r>
    </w:p>
    <w:p>
      <w:pPr>
        <w:jc w:val="center"/>
        <w:rPr>
          <w:rFonts w:ascii="宋体" w:hAnsi="宋体" w:cs="宋体"/>
          <w:szCs w:val="21"/>
          <w:highlight w:val="none"/>
        </w:rPr>
      </w:pPr>
      <w:r>
        <w:rPr>
          <w:rFonts w:hint="eastAsia" w:ascii="宋体" w:hAnsi="宋体" w:cs="宋体"/>
          <w:szCs w:val="21"/>
          <w:highlight w:val="none"/>
        </w:rPr>
        <w:t>（招标编号：WZSC192</w:t>
      </w:r>
      <w:r>
        <w:rPr>
          <w:rFonts w:hint="eastAsia" w:ascii="宋体" w:hAnsi="宋体" w:cs="宋体"/>
          <w:szCs w:val="21"/>
          <w:highlight w:val="none"/>
          <w:lang w:val="en-US" w:eastAsia="zh-CN"/>
        </w:rPr>
        <w:t>2</w:t>
      </w:r>
      <w:bookmarkStart w:id="1" w:name="_GoBack"/>
      <w:bookmarkEnd w:id="1"/>
      <w:r>
        <w:rPr>
          <w:rFonts w:hint="eastAsia" w:ascii="宋体" w:hAnsi="宋体" w:cs="宋体"/>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@qq.com，确认电话0971-60734</w:t>
      </w:r>
      <w:r>
        <w:rPr>
          <w:rFonts w:hint="eastAsia" w:ascii="宋体" w:hAnsi="宋体" w:cs="宋体"/>
          <w:color w:val="auto"/>
          <w:szCs w:val="21"/>
          <w:highlight w:val="none"/>
          <w:lang w:val="en-US" w:eastAsia="zh-CN"/>
        </w:rPr>
        <w:t>11</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w:panose1 w:val="020B0604020202020204"/>
    <w:charset w:val="00"/>
    <w:family w:val="auto"/>
    <w:pitch w:val="default"/>
    <w:sig w:usb0="E0002AFF" w:usb1="C0007843" w:usb2="00000009" w:usb3="00000000" w:csb0="400001FF" w:csb1="FFFF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B143C3"/>
    <w:rsid w:val="050A270C"/>
    <w:rsid w:val="07A42A0C"/>
    <w:rsid w:val="0B7D4399"/>
    <w:rsid w:val="0C0F5A28"/>
    <w:rsid w:val="0FA522B2"/>
    <w:rsid w:val="11471987"/>
    <w:rsid w:val="11F94206"/>
    <w:rsid w:val="1258219F"/>
    <w:rsid w:val="138B7ACF"/>
    <w:rsid w:val="139B58DC"/>
    <w:rsid w:val="13E049C4"/>
    <w:rsid w:val="156B1DA9"/>
    <w:rsid w:val="187141E5"/>
    <w:rsid w:val="1972707A"/>
    <w:rsid w:val="199847AB"/>
    <w:rsid w:val="19F5717F"/>
    <w:rsid w:val="20593615"/>
    <w:rsid w:val="206905D0"/>
    <w:rsid w:val="25925C80"/>
    <w:rsid w:val="27CB1624"/>
    <w:rsid w:val="288D36A1"/>
    <w:rsid w:val="29B843AF"/>
    <w:rsid w:val="2A0412B3"/>
    <w:rsid w:val="2A912AAC"/>
    <w:rsid w:val="2C986F9A"/>
    <w:rsid w:val="2F85606B"/>
    <w:rsid w:val="2FC80E61"/>
    <w:rsid w:val="303F7D18"/>
    <w:rsid w:val="30995DA9"/>
    <w:rsid w:val="30B14734"/>
    <w:rsid w:val="334C3343"/>
    <w:rsid w:val="33606E7B"/>
    <w:rsid w:val="35FB24BC"/>
    <w:rsid w:val="36EF0AD2"/>
    <w:rsid w:val="37620746"/>
    <w:rsid w:val="3C2348EF"/>
    <w:rsid w:val="4100211E"/>
    <w:rsid w:val="486F32C9"/>
    <w:rsid w:val="4BF25EDF"/>
    <w:rsid w:val="4C936A6D"/>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2019-05-21T06:56:38Z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