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附件1  “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  <w:lang w:eastAsia="zh-CN"/>
        </w:rPr>
        <w:t>采购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需求一览表”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cs="宋体"/>
          <w:color w:val="auto"/>
          <w:sz w:val="22"/>
          <w:szCs w:val="22"/>
          <w:highlight w:val="none"/>
        </w:rPr>
        <w:t>青海电力集体产业管理有限公司2019年10月份第一批非物资类零星工程招标采购项目（采购编号：FWLX1941）报名表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pPr>
        <w:spacing w:line="360" w:lineRule="auto"/>
      </w:pPr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          </w:t>
      </w:r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2336E8"/>
    <w:rsid w:val="7A23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B7E8BD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2019-10-23T03:09:00Z</dcterms:created>
  <dc:creator>Administrator</dc:creator>
  <cp:lastModifiedBy>Administrator</cp:lastModifiedBy>
  <dcterms:modified xsi:type="dcterms:W3CDTF">2019-10-23T03:10:10Z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