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F5" w:rsidRPr="004552F5" w:rsidRDefault="004552F5" w:rsidP="004552F5">
      <w:pPr>
        <w:widowControl/>
        <w:shd w:val="clear" w:color="auto" w:fill="FFFFFF"/>
        <w:spacing w:line="540" w:lineRule="atLeast"/>
        <w:jc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小标宋_GBK" w:eastAsia="方正小标宋_GBK" w:hAnsi="Calibri" w:cs="Calibri" w:hint="eastAsia"/>
          <w:color w:val="000000"/>
          <w:kern w:val="0"/>
          <w:sz w:val="44"/>
          <w:szCs w:val="44"/>
        </w:rPr>
        <w:t>合规约定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jc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楷体_GBK" w:eastAsia="方正楷体_GBK" w:hAnsi="Calibri" w:cs="Calibri" w:hint="eastAsia"/>
          <w:b/>
          <w:bCs/>
          <w:color w:val="000000"/>
          <w:kern w:val="0"/>
          <w:sz w:val="32"/>
          <w:szCs w:val="32"/>
        </w:rPr>
        <w:t>（业务关联方）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 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为保障合同双方依法诚信合规开展业务合作，明确双方的诚信合规责任，依据国家法律法规的相关规定，在遵循平等、自愿的基础上，经双方友好协商一致，签订合规协议。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黑体_GBK" w:eastAsia="方正黑体_GBK" w:hAnsi="Calibri" w:cs="Calibri" w:hint="eastAsia"/>
          <w:color w:val="000000"/>
          <w:kern w:val="0"/>
          <w:sz w:val="32"/>
          <w:szCs w:val="32"/>
        </w:rPr>
        <w:t>一、双方承诺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1.坚持以习近平新时代中国特色社会主义思想为指导，积极培育企业合规管理能力，保障合同所涉及业务符合法律法规、符合政府监管要求、符合行业管理规定。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2.将合规管理要求全面嵌入合同涉及业务各个方面，在合同履行中确定合规管理重点，落实合规人人有责、人人参与，促进合同履行全面合规。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3.立足防范合规风险，强调关口前移、事前防范和过程控制，通过积极主动开展合规风险辨识，达到警示和预防目的。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黑体_GBK" w:eastAsia="方正黑体_GBK" w:hAnsi="Calibri" w:cs="Calibri" w:hint="eastAsia"/>
          <w:color w:val="000000"/>
          <w:kern w:val="0"/>
          <w:sz w:val="32"/>
          <w:szCs w:val="32"/>
        </w:rPr>
        <w:t>二、双方参与合同履行人员做到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1.严肃认真对待工作，熟悉本职工作的职责范围及履职要求，严格履行职责，敬业勤勉，时常反省职责履行情况。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2.崇尚法治，树立正确的合规价值观，坚守合规从业底线，严守法律法规、规章制度，遵循商业规范，恪守道德，廉洁自律，干净干事。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lastRenderedPageBreak/>
        <w:t>3.遵守诚实正直和公平道德行为准则，拒绝商业贿赂和利益输送行为，禁止谋取非法不道德利益。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4.强化合规意识，将“合规管理、人人有责”的思想根植于心，主动识别、避免合规风险。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5.践行合规管理要求，积极主动，敢于监督和对不合规行为举报，坚决杜绝违规行为和事件。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黑体_GBK" w:eastAsia="方正黑体_GBK" w:hAnsi="Calibri" w:cs="Calibri" w:hint="eastAsia"/>
          <w:color w:val="000000"/>
          <w:kern w:val="0"/>
          <w:sz w:val="32"/>
          <w:szCs w:val="32"/>
        </w:rPr>
        <w:t>三、违规事件即时报告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乙方因履行主合同发生违规事件，乙方应在24小时以内以书面形式报甲方，其简况至少包含以下内容：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1.违规事件发生的时间、地点、单位；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2.违规事件的简要经过及处罚内容；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3.违规事件发生的原因。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黑体_GBK" w:eastAsia="方正黑体_GBK" w:hAnsi="Calibri" w:cs="Calibri" w:hint="eastAsia"/>
          <w:color w:val="000000"/>
          <w:kern w:val="0"/>
          <w:sz w:val="32"/>
          <w:szCs w:val="32"/>
        </w:rPr>
        <w:t>四、违规事件责任的承担</w:t>
      </w:r>
    </w:p>
    <w:p w:rsidR="004552F5" w:rsidRPr="004552F5" w:rsidRDefault="004552F5" w:rsidP="004552F5">
      <w:pPr>
        <w:widowControl/>
        <w:shd w:val="clear" w:color="auto" w:fill="FFFFFF"/>
        <w:spacing w:line="540" w:lineRule="atLeast"/>
        <w:ind w:firstLine="640"/>
        <w:rPr>
          <w:rFonts w:ascii="Calibri" w:eastAsia="宋体" w:hAnsi="Calibri" w:cs="Calibri"/>
          <w:color w:val="000000"/>
          <w:kern w:val="0"/>
          <w:szCs w:val="21"/>
        </w:rPr>
      </w:pPr>
      <w:r w:rsidRPr="004552F5">
        <w:rPr>
          <w:rFonts w:ascii="方正仿宋_GBK" w:eastAsia="方正仿宋_GBK" w:hAnsi="Calibri" w:cs="Calibri" w:hint="eastAsia"/>
          <w:color w:val="000000"/>
          <w:kern w:val="0"/>
          <w:sz w:val="32"/>
          <w:szCs w:val="32"/>
        </w:rPr>
        <w:t>乙方在合同履行合同期间因不合规行为，致使甲方受到行政处罚，处罚金由乙方承担；给甲方造成损失的，乙方承担相应赔偿责任。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61"/>
        <w:gridCol w:w="4261"/>
      </w:tblGrid>
      <w:tr w:rsidR="004552F5" w:rsidRPr="004552F5" w:rsidTr="004552F5">
        <w:trPr>
          <w:trHeight w:val="324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 w:hint="eastAsia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甲方（发包人、委托人、买方）：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 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法定代表人（负责人）或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授权代表（签字）：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 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签订日期：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lastRenderedPageBreak/>
              <w:t> </w:t>
            </w: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lastRenderedPageBreak/>
              <w:t>乙方（承包人、受托人、卖方）：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 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法定代表人（负责人）或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授权代表（签字）：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 </w:t>
            </w:r>
          </w:p>
          <w:p w:rsidR="004552F5" w:rsidRPr="004552F5" w:rsidRDefault="004552F5" w:rsidP="004552F5">
            <w:pPr>
              <w:widowControl/>
              <w:spacing w:line="540" w:lineRule="atLeast"/>
              <w:rPr>
                <w:rFonts w:ascii="Calibri" w:eastAsia="宋体" w:hAnsi="Calibri" w:cs="Calibri"/>
                <w:kern w:val="0"/>
                <w:szCs w:val="21"/>
              </w:rPr>
            </w:pPr>
            <w:r w:rsidRPr="004552F5">
              <w:rPr>
                <w:rFonts w:ascii="方正仿宋_GBK" w:eastAsia="方正仿宋_GBK" w:hAnsi="Calibri" w:cs="Calibri" w:hint="eastAsia"/>
                <w:kern w:val="0"/>
                <w:sz w:val="32"/>
                <w:szCs w:val="32"/>
              </w:rPr>
              <w:t>签订日期：</w:t>
            </w:r>
          </w:p>
        </w:tc>
      </w:tr>
    </w:tbl>
    <w:p w:rsidR="004552F5" w:rsidRPr="004552F5" w:rsidRDefault="004552F5" w:rsidP="004552F5">
      <w:pPr>
        <w:widowControl/>
        <w:shd w:val="clear" w:color="auto" w:fill="FFFFFF"/>
        <w:spacing w:line="540" w:lineRule="atLeast"/>
        <w:jc w:val="left"/>
        <w:rPr>
          <w:rFonts w:ascii="Calibri" w:eastAsia="宋体" w:hAnsi="Calibri" w:cs="Calibri"/>
          <w:color w:val="000000"/>
          <w:kern w:val="0"/>
          <w:sz w:val="18"/>
          <w:szCs w:val="18"/>
        </w:rPr>
      </w:pPr>
      <w:r w:rsidRPr="004552F5">
        <w:rPr>
          <w:rFonts w:ascii="Calibri" w:eastAsia="宋体" w:hAnsi="Calibri" w:cs="Calibri"/>
          <w:color w:val="000000"/>
          <w:kern w:val="0"/>
          <w:sz w:val="18"/>
          <w:szCs w:val="18"/>
        </w:rPr>
        <w:lastRenderedPageBreak/>
        <w:t> </w:t>
      </w:r>
    </w:p>
    <w:p w:rsidR="00791314" w:rsidRDefault="00791314"/>
    <w:sectPr w:rsidR="007913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314" w:rsidRDefault="00791314" w:rsidP="004552F5">
      <w:r>
        <w:separator/>
      </w:r>
    </w:p>
  </w:endnote>
  <w:endnote w:type="continuationSeparator" w:id="1">
    <w:p w:rsidR="00791314" w:rsidRDefault="00791314" w:rsidP="00455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楷体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仿宋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黑体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314" w:rsidRDefault="00791314" w:rsidP="004552F5">
      <w:r>
        <w:separator/>
      </w:r>
    </w:p>
  </w:footnote>
  <w:footnote w:type="continuationSeparator" w:id="1">
    <w:p w:rsidR="00791314" w:rsidRDefault="00791314" w:rsidP="004552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2F5"/>
    <w:rsid w:val="004552F5"/>
    <w:rsid w:val="00791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52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52F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52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52F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</Words>
  <Characters>707</Characters>
  <Application>Microsoft Office Word</Application>
  <DocSecurity>0</DocSecurity>
  <Lines>5</Lines>
  <Paragraphs>1</Paragraphs>
  <ScaleCrop>false</ScaleCrop>
  <Company>微软中国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2022-10-19T09:01:00Z</dcterms:created>
  <dcterms:modified xsi:type="dcterms:W3CDTF">2022-10-19T09:01:00Z</dcterms:modified>
</cp:coreProperties>
</file>