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3D" w:rsidRPr="00E039F2" w:rsidRDefault="00E6353D" w:rsidP="00E6353D">
      <w:pPr>
        <w:spacing w:line="400" w:lineRule="exact"/>
        <w:rPr>
          <w:rFonts w:ascii="宋体" w:eastAsia="宋体" w:hAnsi="宋体" w:cs="Calibri" w:hint="eastAsia"/>
          <w:color w:val="000000" w:themeColor="text1"/>
          <w:sz w:val="24"/>
          <w:szCs w:val="24"/>
        </w:rPr>
      </w:pPr>
      <w:r w:rsidRPr="00E039F2">
        <w:rPr>
          <w:rFonts w:ascii="宋体" w:eastAsia="宋体" w:hAnsi="宋体" w:cs="Calibri" w:hint="eastAsia"/>
          <w:color w:val="000000" w:themeColor="text1"/>
          <w:sz w:val="24"/>
          <w:szCs w:val="24"/>
        </w:rPr>
        <w:t>附件3  光盘封面格式</w:t>
      </w:r>
    </w:p>
    <w:p w:rsidR="00E6353D" w:rsidRPr="00E039F2" w:rsidRDefault="00E6353D" w:rsidP="00E6353D">
      <w:pPr>
        <w:spacing w:line="400" w:lineRule="exact"/>
        <w:rPr>
          <w:rFonts w:ascii="宋体" w:eastAsia="宋体" w:hAnsi="宋体" w:cs="Calibri" w:hint="eastAsia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suppressAutoHyphens/>
        <w:topLinePunct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E039F2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一、光盘封面格式</w:t>
      </w:r>
      <w:r w:rsidRPr="00E039F2">
        <w:rPr>
          <w:rFonts w:ascii="宋体" w:eastAsia="宋体" w:hAnsi="宋体" w:cs="Arial" w:hint="eastAsia"/>
          <w:color w:val="000000" w:themeColor="text1"/>
          <w:sz w:val="24"/>
          <w:szCs w:val="24"/>
        </w:rPr>
        <w:t>如下：</w:t>
      </w: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E039F2">
        <w:rPr>
          <w:rFonts w:ascii="宋体" w:eastAsia="宋体" w:hAnsi="宋体" w:cs="Times New Roman"/>
          <w:color w:val="000000" w:themeColor="text1"/>
          <w:sz w:val="24"/>
          <w:szCs w:val="24"/>
        </w:rPr>
        <w:pict>
          <v:group id="组合 19" o:spid="_x0000_s1036" style="position:absolute;margin-left:165.75pt;margin-top:3.75pt;width:253.3pt;height:253.3pt;z-index:251661312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1037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年“省公司组织实施”国网青海省电力公司线下服务类采购第五批次项目</w:t>
                    </w: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QH2005-001-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1</w:t>
                    </w: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E6353D" w:rsidRDefault="00E6353D" w:rsidP="00E6353D">
                    <w:pPr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（应答人名称）</w:t>
                    </w:r>
                  </w:p>
                </w:txbxContent>
              </v:textbox>
            </v:oval>
            <v:oval id="Oval 4" o:spid="_x0000_s1038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E039F2">
        <w:rPr>
          <w:rFonts w:ascii="宋体" w:eastAsia="宋体" w:hAnsi="宋体" w:cs="Times New Roman"/>
          <w:color w:val="000000" w:themeColor="text1"/>
          <w:sz w:val="24"/>
          <w:szCs w:val="24"/>
        </w:rPr>
        <w:pict>
          <v:group id="组合 22" o:spid="_x0000_s1033" style="position:absolute;margin-left:-39.1pt;margin-top:3.7pt;width:253.3pt;height:253.3pt;z-index:251660288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1034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年“省公司组织实施”国网青海省电力公司线下服务类采购第五批次项目</w:t>
                    </w: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QH2005-001-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1</w:t>
                    </w: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6353D" w:rsidRDefault="00E6353D" w:rsidP="00E6353D">
                    <w:pPr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E6353D" w:rsidRDefault="00E6353D" w:rsidP="00E6353D">
                    <w:pPr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（应答人名称）</w:t>
                    </w:r>
                  </w:p>
                </w:txbxContent>
              </v:textbox>
            </v:oval>
            <v:oval id="Oval 4" o:spid="_x0000_s1035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E039F2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光盘须放入光盘专用盒内,须在光盘盒上标注：“XX文件”“分包编号”“应答人全称”</w:t>
      </w:r>
      <w:r w:rsidRPr="00E039F2">
        <w:rPr>
          <w:rFonts w:ascii="宋体" w:eastAsia="宋体" w:hAnsi="宋体" w:cs="Arial"/>
          <w:color w:val="000000" w:themeColor="text1"/>
          <w:sz w:val="24"/>
          <w:szCs w:val="24"/>
        </w:rPr>
        <w:br w:type="page"/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cs="宋体" w:hint="eastAsia"/>
          <w:color w:val="000000" w:themeColor="text1"/>
          <w:sz w:val="24"/>
          <w:szCs w:val="24"/>
        </w:rPr>
        <w:lastRenderedPageBreak/>
        <w:t>附件4.技术商务支持文件制成双层pdf格式的操作手册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安装Adobe Acrobat 9 Pro软件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1、无需安装序列号，无需注册；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2、直接安装完整版即可；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3、安装后桌面上出现Adobe Acrobat9 Pro快捷图标；</w:t>
      </w: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533400" cy="552450"/>
            <wp:effectExtent l="19050" t="0" r="0" b="0"/>
            <wp:docPr id="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4、开始菜单列表出现Adobe Acrobat9 Pro图标：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162175" cy="2428875"/>
            <wp:effectExtent l="19050" t="0" r="9525" b="0"/>
            <wp:docPr id="3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5、所有程序里出现：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152650" cy="1962150"/>
            <wp:effectExtent l="19050" t="0" r="0" b="0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以上3、4、5均可打开pdf编辑软件；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将word格式转换为可编辑的单层pdf格式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1、编辑保存好需要转换的投标文件word文档，点击office按钮，将鼠标放在另存为按钮上，选择adobe PDF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029075" cy="3552825"/>
            <wp:effectExtent l="19050" t="0" r="9525" b="0"/>
            <wp:docPr id="3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2、选择PDF文件保存路径及名称，点击保存即可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029075" cy="3400425"/>
            <wp:effectExtent l="19050" t="0" r="9525" b="0"/>
            <wp:docPr id="3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将pdf格式转换为图片格式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1、打开pdf编辑软件Adobe Acrobat 9 Pro，打开需要转换的pdf文件，点击文档-导出-图像-TIFF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52900" cy="2962275"/>
            <wp:effectExtent l="19050" t="0" r="0" b="0"/>
            <wp:docPr id="3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2、点击设置-分辨率选择59.06，点击确定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3375" cy="1885950"/>
            <wp:effectExtent l="19050" t="0" r="9525" b="0"/>
            <wp:docPr id="3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018" t="7451" r="2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3、选择转换后图片的存储位置（放在一个文件夹内）；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将所有图片重新组合成图片格式的pdf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1、选中所有图片，单击右键-在acrobat中合并支持的文件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3375" cy="2886075"/>
            <wp:effectExtent l="19050" t="0" r="9525" b="0"/>
            <wp:docPr id="29" name="图片 9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2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2、点击合并文件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33850" cy="3143250"/>
            <wp:effectExtent l="19050" t="0" r="0" b="0"/>
            <wp:docPr id="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3、给合并后文件命名并选择保存位置，点击保存，保存后文档自动在acrobat中打开；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3375" cy="2419350"/>
            <wp:effectExtent l="19050" t="0" r="9525" b="0"/>
            <wp:docPr id="2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对图片格式的pdf进行OCR识别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1、点击文档-OCR文本识别-使用OCR识别文本。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24325" cy="3343275"/>
            <wp:effectExtent l="19050" t="0" r="9525" b="0"/>
            <wp:docPr id="2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963" r="1321" b="12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2、点击编辑-设置识别语言及采样像素（对图像缩减像素采样选择最低（600dpi）），点击确定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3375" cy="2657475"/>
            <wp:effectExtent l="19050" t="0" r="9525" b="0"/>
            <wp:docPr id="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识别后的文档保存即可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3375" cy="1038225"/>
            <wp:effectExtent l="19050" t="0" r="9525" b="0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9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双层pdf特点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1、文档不能被修改；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2、文档放大后字迹模糊；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085975" cy="514350"/>
            <wp:effectExtent l="19050" t="0" r="9525" b="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非双层pdf放大效果如下：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085975" cy="561975"/>
            <wp:effectExtent l="19050" t="0" r="9525" b="0"/>
            <wp:docPr id="2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7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3、文档可以被搜索、复制、粘贴。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书签添加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1、点开书签，选择原有书签-删除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05275" cy="2286000"/>
            <wp:effectExtent l="19050" t="0" r="9525" b="0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24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2、选择识别后的标题-点击添加书签-修改标题（如识别有误或没有识别）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3375" cy="1409700"/>
            <wp:effectExtent l="19050" t="0" r="9525" b="0"/>
            <wp:docPr id="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2480" b="11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E039F2">
        <w:rPr>
          <w:rFonts w:ascii="宋体" w:eastAsia="宋体" w:hAnsi="宋体" w:hint="eastAsia"/>
          <w:color w:val="000000" w:themeColor="text1"/>
          <w:sz w:val="24"/>
          <w:szCs w:val="24"/>
        </w:rPr>
        <w:t>3、重复以上操作，将所有标题添加到书签中-保存即可。</w:t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52900" cy="2695575"/>
            <wp:effectExtent l="19050" t="0" r="0" b="0"/>
            <wp:docPr id="19" name="图片 19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3D" w:rsidRPr="00E039F2" w:rsidRDefault="00E6353D" w:rsidP="00E6353D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4358AB" w:rsidRPr="00E6353D" w:rsidRDefault="004358AB" w:rsidP="00E6353D"/>
    <w:sectPr w:rsidR="004358AB" w:rsidRPr="00E6353D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323B43"/>
    <w:rsid w:val="003A5EB7"/>
    <w:rsid w:val="003D37D8"/>
    <w:rsid w:val="00426133"/>
    <w:rsid w:val="004358AB"/>
    <w:rsid w:val="006E657A"/>
    <w:rsid w:val="0088175C"/>
    <w:rsid w:val="008B7726"/>
    <w:rsid w:val="00BB1577"/>
    <w:rsid w:val="00BE0E0D"/>
    <w:rsid w:val="00D31D50"/>
    <w:rsid w:val="00E63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A5EB7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A5EB7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3</cp:revision>
  <dcterms:created xsi:type="dcterms:W3CDTF">2008-09-11T17:20:00Z</dcterms:created>
  <dcterms:modified xsi:type="dcterms:W3CDTF">2021-05-07T09:56:00Z</dcterms:modified>
</cp:coreProperties>
</file>