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adjustRightInd w:val="0"/>
        <w:snapToGrid w:val="0"/>
        <w:spacing w:beforeLines="0" w:afterLines="0" w:line="288" w:lineRule="auto"/>
        <w:ind w:firstLine="0" w:firstLineChars="0"/>
        <w:jc w:val="center"/>
        <w:rPr>
          <w:rFonts w:hint="eastAsia" w:hAnsi="宋体"/>
          <w:bCs/>
          <w:sz w:val="44"/>
          <w:szCs w:val="44"/>
        </w:rPr>
      </w:pPr>
      <w:r>
        <w:rPr>
          <w:rFonts w:hint="eastAsia" w:hAnsi="宋体"/>
          <w:b/>
          <w:bCs w:val="0"/>
          <w:sz w:val="44"/>
          <w:szCs w:val="44"/>
        </w:rPr>
        <w:t>附件3：货物详细清单</w:t>
      </w:r>
    </w:p>
    <w:tbl>
      <w:tblPr>
        <w:tblStyle w:val="8"/>
        <w:tblpPr w:leftFromText="180" w:rightFromText="180" w:vertAnchor="text" w:horzAnchor="page" w:tblpX="1778" w:tblpY="834"/>
        <w:tblW w:w="85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"/>
        <w:gridCol w:w="528"/>
        <w:gridCol w:w="839"/>
        <w:gridCol w:w="1350"/>
        <w:gridCol w:w="2746"/>
        <w:gridCol w:w="1333"/>
        <w:gridCol w:w="13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序号</w:t>
            </w:r>
          </w:p>
        </w:tc>
        <w:tc>
          <w:tcPr>
            <w:tcW w:w="13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产品名称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规格</w:t>
            </w:r>
          </w:p>
        </w:tc>
        <w:tc>
          <w:tcPr>
            <w:tcW w:w="2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b/>
                <w:bCs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sz w:val="18"/>
                <w:szCs w:val="18"/>
              </w:rPr>
              <w:t>技术参数</w:t>
            </w:r>
          </w:p>
        </w:tc>
        <w:tc>
          <w:tcPr>
            <w:tcW w:w="13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cs="宋体"/>
                <w:b/>
                <w:bCs/>
                <w:sz w:val="18"/>
                <w:szCs w:val="18"/>
                <w:lang w:val="en-US" w:eastAsia="zh-CN"/>
              </w:rPr>
              <w:t>数量</w:t>
            </w:r>
          </w:p>
        </w:tc>
        <w:tc>
          <w:tcPr>
            <w:tcW w:w="13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0" w:hRule="atLeast"/>
        </w:trPr>
        <w:tc>
          <w:tcPr>
            <w:tcW w:w="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ascii="宋体" w:hAnsi="宋体" w:eastAsia="宋体" w:cs="宋体"/>
                <w:sz w:val="18"/>
                <w:szCs w:val="18"/>
              </w:rPr>
            </w:pP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ascii="宋体" w:hAnsi="宋体" w:eastAsia="宋体" w:cs="宋体"/>
                <w:sz w:val="18"/>
                <w:szCs w:val="18"/>
              </w:rPr>
            </w:pP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5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床</w:t>
            </w: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上</w:t>
            </w: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四</w:t>
            </w: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件</w:t>
            </w: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床单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不小于220</w:t>
            </w:r>
            <w:r>
              <w:rPr>
                <w:rFonts w:hint="eastAsia" w:ascii="宋体" w:hAnsi="宋体" w:eastAsia="宋体" w:cs="宋体"/>
                <w:b w:val="0"/>
                <w:bCs/>
                <w:sz w:val="18"/>
                <w:szCs w:val="18"/>
                <w:lang w:val="en-US" w:eastAsia="zh-CN"/>
              </w:rPr>
              <w:t>㎝</w:t>
            </w: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*200</w:t>
            </w:r>
            <w:r>
              <w:rPr>
                <w:rFonts w:hint="eastAsia" w:ascii="宋体" w:hAnsi="宋体" w:eastAsia="宋体" w:cs="宋体"/>
                <w:b w:val="0"/>
                <w:bCs/>
                <w:sz w:val="18"/>
                <w:szCs w:val="18"/>
                <w:lang w:val="en-US" w:eastAsia="zh-CN"/>
              </w:rPr>
              <w:t>㎝</w:t>
            </w: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</w:p>
        </w:tc>
        <w:tc>
          <w:tcPr>
            <w:tcW w:w="2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面料成分：以天然棉花为主要原料；</w:t>
            </w:r>
          </w:p>
          <w:p>
            <w:pPr>
              <w:numPr>
                <w:ilvl w:val="0"/>
                <w:numId w:val="1"/>
              </w:numPr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高支高密斜纹印花面料；</w:t>
            </w:r>
          </w:p>
          <w:p>
            <w:pPr>
              <w:numPr>
                <w:ilvl w:val="0"/>
                <w:numId w:val="1"/>
              </w:numPr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具备与肌肤接触无任何刺激，无副作用和较好的抑菌效果；具备较高的耐碱性、耐洗耐用；</w:t>
            </w:r>
          </w:p>
          <w:p>
            <w:pPr>
              <w:numPr>
                <w:ilvl w:val="0"/>
                <w:numId w:val="1"/>
              </w:numPr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缩水率不高于10%；</w:t>
            </w:r>
          </w:p>
          <w:p>
            <w:pPr>
              <w:numPr>
                <w:ilvl w:val="0"/>
                <w:numId w:val="1"/>
              </w:numPr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外观图案简洁、美观大方。</w:t>
            </w:r>
          </w:p>
        </w:tc>
        <w:tc>
          <w:tcPr>
            <w:tcW w:w="133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Times New Roman"/>
                <w:b w:val="0"/>
                <w:bCs/>
                <w:kern w:val="2"/>
                <w:sz w:val="18"/>
                <w:szCs w:val="18"/>
                <w:lang w:val="en-US" w:eastAsia="zh-CN" w:bidi="ar-SA"/>
              </w:rPr>
              <w:t>3532</w:t>
            </w:r>
          </w:p>
        </w:tc>
        <w:tc>
          <w:tcPr>
            <w:tcW w:w="13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8" w:hRule="atLeast"/>
        </w:trPr>
        <w:tc>
          <w:tcPr>
            <w:tcW w:w="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52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被套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不小于180</w:t>
            </w:r>
            <w:r>
              <w:rPr>
                <w:rFonts w:hint="eastAsia" w:ascii="宋体" w:hAnsi="宋体" w:eastAsia="宋体" w:cs="宋体"/>
                <w:b w:val="0"/>
                <w:bCs/>
                <w:sz w:val="18"/>
                <w:szCs w:val="18"/>
                <w:lang w:val="en-US" w:eastAsia="zh-CN"/>
              </w:rPr>
              <w:t>㎝</w:t>
            </w: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*230</w:t>
            </w:r>
            <w:r>
              <w:rPr>
                <w:rFonts w:hint="eastAsia" w:ascii="宋体" w:hAnsi="宋体" w:eastAsia="宋体" w:cs="宋体"/>
                <w:b w:val="0"/>
                <w:bCs/>
                <w:sz w:val="18"/>
                <w:szCs w:val="18"/>
                <w:lang w:val="en-US" w:eastAsia="zh-CN"/>
              </w:rPr>
              <w:t>㎝</w:t>
            </w: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</w:p>
        </w:tc>
        <w:tc>
          <w:tcPr>
            <w:tcW w:w="2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2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面料成分：以天然棉花为主要原料；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2.高支高密斜纹印花面料；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3.具备与肌肤接触无任何刺激，无副作用和较好的抑菌效果；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4.具备较高的耐洗耐用性；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5.缩水率不高于10%；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6.采用AB面料。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7.外观图案简洁、美观大方。</w:t>
            </w:r>
          </w:p>
        </w:tc>
        <w:tc>
          <w:tcPr>
            <w:tcW w:w="133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</w:p>
        </w:tc>
        <w:tc>
          <w:tcPr>
            <w:tcW w:w="13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52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枕套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18"/>
                <w:szCs w:val="18"/>
                <w:lang w:val="en-US" w:eastAsia="zh-CN"/>
              </w:rPr>
              <w:t>不小于85</w:t>
            </w:r>
            <w:r>
              <w:rPr>
                <w:rFonts w:hint="eastAsia" w:ascii="宋体" w:hAnsi="宋体" w:eastAsia="宋体" w:cs="宋体"/>
                <w:b w:val="0"/>
                <w:bCs/>
                <w:sz w:val="18"/>
                <w:szCs w:val="18"/>
                <w:lang w:val="en-US" w:eastAsia="zh-CN"/>
              </w:rPr>
              <w:t>㎝</w:t>
            </w:r>
            <w:r>
              <w:rPr>
                <w:rFonts w:hint="eastAsia" w:ascii="宋体" w:hAnsi="宋体" w:cs="宋体"/>
                <w:b w:val="0"/>
                <w:bCs/>
                <w:sz w:val="18"/>
                <w:szCs w:val="18"/>
                <w:lang w:val="en-US" w:eastAsia="zh-CN"/>
              </w:rPr>
              <w:t>*55</w:t>
            </w:r>
            <w:r>
              <w:rPr>
                <w:rFonts w:hint="eastAsia" w:ascii="宋体" w:hAnsi="宋体" w:eastAsia="宋体" w:cs="宋体"/>
                <w:b w:val="0"/>
                <w:bCs/>
                <w:sz w:val="18"/>
                <w:szCs w:val="18"/>
                <w:lang w:val="en-US" w:eastAsia="zh-CN"/>
              </w:rPr>
              <w:t>㎝</w:t>
            </w:r>
          </w:p>
        </w:tc>
        <w:tc>
          <w:tcPr>
            <w:tcW w:w="2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1.面料成分：以天然棉花为主要原料；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2.高支高密斜纹印花面料；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3.具备与肌肤接触无任何刺激，无副作用和较好的抑菌效果；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4.具备较高的耐洗耐用性；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5.缩水率不高于10%；</w:t>
            </w:r>
          </w:p>
          <w:p>
            <w:pPr>
              <w:widowControl/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6.采用AB面料。</w:t>
            </w:r>
          </w:p>
          <w:p>
            <w:pPr>
              <w:widowControl/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7.外观图案简洁、美观大方。</w:t>
            </w:r>
          </w:p>
        </w:tc>
        <w:tc>
          <w:tcPr>
            <w:tcW w:w="133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</w:p>
        </w:tc>
        <w:tc>
          <w:tcPr>
            <w:tcW w:w="13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6" w:hRule="atLeast"/>
        </w:trPr>
        <w:tc>
          <w:tcPr>
            <w:tcW w:w="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default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5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枕巾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 w:cs="宋体"/>
                <w:b w:val="0"/>
                <w:bCs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18"/>
                <w:szCs w:val="18"/>
                <w:lang w:val="en-US" w:eastAsia="zh-CN"/>
              </w:rPr>
              <w:t>不小于90</w:t>
            </w:r>
            <w:r>
              <w:rPr>
                <w:rFonts w:hint="eastAsia" w:ascii="宋体" w:hAnsi="宋体" w:eastAsia="宋体" w:cs="宋体"/>
                <w:b w:val="0"/>
                <w:bCs/>
                <w:sz w:val="18"/>
                <w:szCs w:val="18"/>
                <w:lang w:val="en-US" w:eastAsia="zh-CN"/>
              </w:rPr>
              <w:t>㎝</w:t>
            </w:r>
            <w:r>
              <w:rPr>
                <w:rFonts w:hint="eastAsia" w:ascii="宋体" w:hAnsi="宋体" w:cs="宋体"/>
                <w:b w:val="0"/>
                <w:bCs/>
                <w:sz w:val="18"/>
                <w:szCs w:val="18"/>
                <w:lang w:val="en-US" w:eastAsia="zh-CN"/>
              </w:rPr>
              <w:t>*60</w:t>
            </w:r>
            <w:r>
              <w:rPr>
                <w:rFonts w:hint="eastAsia" w:ascii="宋体" w:hAnsi="宋体" w:eastAsia="宋体" w:cs="宋体"/>
                <w:b w:val="0"/>
                <w:bCs/>
                <w:sz w:val="18"/>
                <w:szCs w:val="18"/>
                <w:lang w:val="en-US" w:eastAsia="zh-CN"/>
              </w:rPr>
              <w:t>㎝</w:t>
            </w:r>
          </w:p>
        </w:tc>
        <w:tc>
          <w:tcPr>
            <w:tcW w:w="2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3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面料成分：以天然棉花为主要原料；</w:t>
            </w:r>
          </w:p>
          <w:p>
            <w:pPr>
              <w:numPr>
                <w:ilvl w:val="0"/>
                <w:numId w:val="3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具备织品紧密监牢，柔软妇幼弹性，使用舒适的特性。</w:t>
            </w:r>
          </w:p>
          <w:p>
            <w:pPr>
              <w:widowControl/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</w:p>
        </w:tc>
        <w:tc>
          <w:tcPr>
            <w:tcW w:w="133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</w:p>
        </w:tc>
        <w:tc>
          <w:tcPr>
            <w:tcW w:w="13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宋体" w:hAnsi="宋体" w:cs="宋体"/>
                <w:sz w:val="18"/>
                <w:szCs w:val="18"/>
                <w:lang w:eastAsia="zh-CN"/>
              </w:rPr>
            </w:pPr>
          </w:p>
        </w:tc>
      </w:tr>
    </w:tbl>
    <w:p>
      <w:pPr>
        <w:rPr>
          <w:rFonts w:hint="eastAsia" w:ascii="宋体" w:hAnsi="宋体" w:cs="宋体"/>
          <w:b/>
          <w:bCs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b/>
          <w:bCs/>
          <w:color w:val="000000"/>
          <w:kern w:val="2"/>
          <w:sz w:val="28"/>
          <w:szCs w:val="28"/>
          <w:lang w:val="en-US" w:eastAsia="zh-CN" w:bidi="ar-SA"/>
        </w:rPr>
        <w:t>包1-倒班房床上用品</w:t>
      </w:r>
      <w:r>
        <w:rPr>
          <w:rFonts w:hint="eastAsia" w:ascii="宋体" w:hAnsi="宋体" w:cs="宋体"/>
          <w:b/>
          <w:bCs/>
          <w:color w:val="000000"/>
          <w:kern w:val="2"/>
          <w:sz w:val="24"/>
          <w:szCs w:val="24"/>
          <w:lang w:val="en-US" w:eastAsia="zh-CN" w:bidi="ar-SA"/>
        </w:rPr>
        <w:t>：</w:t>
      </w:r>
    </w:p>
    <w:p>
      <w:pPr>
        <w:bidi w:val="0"/>
        <w:rPr>
          <w:rFonts w:hint="default" w:ascii="Calibri" w:hAnsi="Calibri" w:eastAsia="宋体" w:cs="Times New Roman"/>
          <w:kern w:val="2"/>
          <w:sz w:val="21"/>
          <w:szCs w:val="20"/>
          <w:lang w:val="en-US" w:eastAsia="zh-CN" w:bidi="ar-SA"/>
        </w:rPr>
      </w:pPr>
    </w:p>
    <w:p>
      <w:pPr>
        <w:bidi w:val="0"/>
        <w:ind w:firstLine="478" w:firstLineChars="0"/>
        <w:jc w:val="left"/>
        <w:rPr>
          <w:rFonts w:hint="default"/>
          <w:lang w:val="en-US" w:eastAsia="zh-CN"/>
        </w:rPr>
      </w:pPr>
    </w:p>
    <w:p>
      <w:pPr>
        <w:pStyle w:val="3"/>
        <w:rPr>
          <w:rFonts w:hint="eastAsia" w:ascii="宋体" w:hAnsi="宋体" w:eastAsia="宋体" w:cs="宋体"/>
          <w:b/>
          <w:bCs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000000"/>
          <w:kern w:val="2"/>
          <w:sz w:val="28"/>
          <w:szCs w:val="28"/>
          <w:lang w:val="en-US" w:eastAsia="zh-CN" w:bidi="ar-SA"/>
        </w:rPr>
        <w:t>包2-供电营业所倒班用房床及衣柜</w:t>
      </w:r>
    </w:p>
    <w:tbl>
      <w:tblPr>
        <w:tblStyle w:val="8"/>
        <w:tblpPr w:leftFromText="180" w:rightFromText="180" w:vertAnchor="text" w:horzAnchor="margin" w:tblpY="371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5"/>
        <w:gridCol w:w="778"/>
        <w:gridCol w:w="785"/>
        <w:gridCol w:w="4677"/>
        <w:gridCol w:w="354"/>
        <w:gridCol w:w="723"/>
        <w:gridCol w:w="7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序号</w:t>
            </w:r>
          </w:p>
        </w:tc>
        <w:tc>
          <w:tcPr>
            <w:tcW w:w="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产品名称</w:t>
            </w:r>
          </w:p>
        </w:tc>
        <w:tc>
          <w:tcPr>
            <w:tcW w:w="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lang w:eastAsia="zh-CN"/>
              </w:rPr>
              <w:t>规格</w:t>
            </w:r>
          </w:p>
        </w:tc>
        <w:tc>
          <w:tcPr>
            <w:tcW w:w="4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b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宋体"/>
                <w:b/>
                <w:sz w:val="18"/>
                <w:szCs w:val="18"/>
              </w:rPr>
              <w:t>技术参数、详细配置</w:t>
            </w:r>
          </w:p>
        </w:tc>
        <w:tc>
          <w:tcPr>
            <w:tcW w:w="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单位</w:t>
            </w: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数量</w:t>
            </w:r>
          </w:p>
        </w:tc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4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  <w:t>1</w:t>
            </w: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</w:p>
        </w:tc>
        <w:tc>
          <w:tcPr>
            <w:tcW w:w="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1.2m</w:t>
            </w: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钢制</w:t>
            </w: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单人</w:t>
            </w: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床（</w:t>
            </w: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含床头柜</w:t>
            </w: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）</w:t>
            </w: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2000*1200*450（500*500*500）</w:t>
            </w: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b w:val="0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4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1"/>
                <w:szCs w:val="21"/>
                <w:lang w:val="en-US" w:eastAsia="zh-CN"/>
              </w:rPr>
              <w:t>单人床：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1.颜色：银灰色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2.基材：床头、床架采用优质钢架，厚度1.2mm以上，经脱脂、防锈、磷化等多重工艺吃力，不生锈；底柜采用1.2mm厚冷轧钢板，表面高温喷塑处理。床头靠背采用高密度一体成型海绵，外包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  <w:t>优质</w:t>
            </w: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牛皮，柔软舒适。床垫厚度10cm，床垫面层布艺防火防水，内部垫层棕垫+海绵材料。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1"/>
                <w:szCs w:val="21"/>
                <w:lang w:val="en-US" w:eastAsia="zh-CN"/>
              </w:rPr>
              <w:t>床头柜：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1.颜色：银灰色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2.基材：一级冷轧钢板，先酸磷化处理后再进行静电粉末喷涂，防锈处理，钢板厚度不小于1mm。</w:t>
            </w:r>
          </w:p>
        </w:tc>
        <w:tc>
          <w:tcPr>
            <w:tcW w:w="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张</w:t>
            </w: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352</w:t>
            </w:r>
          </w:p>
        </w:tc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具体规格根据实际情况进行调整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5" w:hRule="atLeast"/>
        </w:trPr>
        <w:tc>
          <w:tcPr>
            <w:tcW w:w="45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高低床（含床头柜）</w:t>
            </w:r>
          </w:p>
        </w:tc>
        <w:tc>
          <w:tcPr>
            <w:tcW w:w="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2000*</w:t>
            </w:r>
            <w:r>
              <w:rPr>
                <w:rFonts w:hint="eastAsia"/>
                <w:highlight w:val="none"/>
                <w:lang w:val="en-US" w:eastAsia="zh-CN"/>
              </w:rPr>
              <w:t>1200*</w:t>
            </w:r>
            <w:r>
              <w:rPr>
                <w:rFonts w:hint="eastAsia"/>
                <w:lang w:val="en-US" w:eastAsia="zh-CN"/>
              </w:rPr>
              <w:t>1900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1"/>
                <w:szCs w:val="24"/>
                <w:lang w:val="en-US" w:eastAsia="zh-CN" w:bidi="ar-SA"/>
              </w:rPr>
              <w:t>（500*500*500）</w:t>
            </w:r>
          </w:p>
        </w:tc>
        <w:tc>
          <w:tcPr>
            <w:tcW w:w="4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1"/>
                <w:szCs w:val="21"/>
                <w:lang w:val="en-US" w:eastAsia="zh-CN"/>
              </w:rPr>
              <w:t>高低床：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1.颜色：银灰色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2.基材：优质钢框架，配棕床垫立柱采用40*30*1.2mm的优质高频焊管，ISO9001质量体系认证的钢材，攀钢正材Q235型焊接成型。 横梁采用50*25*1.2mm的优质高频焊管，ISO9001质量体系认证的钢材，攀钢正材Q235型焊接成型。护栏、楼梯采用25*25*1mm高频焊管，扯方采用25*25*1mm高频焊管,ISO9001质量体系认证的钢材，攀钢正材Q235型焊接成型。钢架喷塑，喷涂粉沫经ISO9001质量体系认证。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配5cm厚软床垫，床垫面层布艺防火防水，内部垫层棕垫+海绵材料。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1"/>
                <w:szCs w:val="21"/>
                <w:lang w:val="en-US" w:eastAsia="zh-CN"/>
              </w:rPr>
              <w:t>床头柜：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1.颜色：银灰色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2.基材：一级冷轧钢板，先酸磷化处理后再进行静电粉末喷涂，防锈处理，钢板厚度不小于1mm。</w:t>
            </w:r>
          </w:p>
        </w:tc>
        <w:tc>
          <w:tcPr>
            <w:tcW w:w="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张</w:t>
            </w: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115</w:t>
            </w:r>
          </w:p>
        </w:tc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具体规格根据实际情况进行调整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6" w:hRule="atLeast"/>
        </w:trPr>
        <w:tc>
          <w:tcPr>
            <w:tcW w:w="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钢制双门衣柜</w:t>
            </w: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b w:val="0"/>
                <w:bCs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kern w:val="0"/>
                <w:sz w:val="21"/>
                <w:szCs w:val="21"/>
                <w:lang w:val="en-US" w:eastAsia="zh-CN"/>
              </w:rPr>
              <w:t>900*500*1800</w:t>
            </w:r>
          </w:p>
        </w:tc>
        <w:tc>
          <w:tcPr>
            <w:tcW w:w="4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1"/>
                <w:szCs w:val="21"/>
                <w:lang w:val="en-US" w:eastAsia="zh-CN"/>
              </w:rPr>
              <w:t>1.颜色：银灰色</w:t>
            </w:r>
          </w:p>
          <w:p>
            <w:pPr>
              <w:widowControl/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b w:val="0"/>
                <w:bCs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1"/>
                <w:szCs w:val="21"/>
                <w:lang w:val="en-US" w:eastAsia="zh-CN"/>
              </w:rPr>
              <w:t>2.基材：</w:t>
            </w: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1"/>
                <w:szCs w:val="21"/>
                <w:highlight w:val="none"/>
                <w:lang w:val="en-US" w:eastAsia="zh-CN"/>
              </w:rPr>
              <w:t>冷轧钢板</w:t>
            </w: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1"/>
                <w:szCs w:val="21"/>
                <w:lang w:val="en-US" w:eastAsia="zh-CN"/>
              </w:rPr>
              <w:t>1.0mm厚度，耐压强度大，抗冲击不易变形。采用静电粉末喷塑，无有机溶剂，无污染。坚固耐用，本身稳固，受力较大处做加强处理。</w:t>
            </w:r>
          </w:p>
        </w:tc>
        <w:tc>
          <w:tcPr>
            <w:tcW w:w="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个</w:t>
            </w: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445</w:t>
            </w:r>
          </w:p>
        </w:tc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具体规格根据实际情况进行调整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rPr>
          <w:rFonts w:hint="eastAsia" w:ascii="宋体" w:hAnsi="宋体" w:eastAsia="宋体" w:cs="宋体"/>
          <w:b/>
          <w:bCs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000000"/>
          <w:kern w:val="2"/>
          <w:sz w:val="28"/>
          <w:szCs w:val="28"/>
          <w:lang w:val="en-US" w:eastAsia="zh-CN" w:bidi="ar-SA"/>
        </w:rPr>
        <w:t>包3-供电所电暖器</w:t>
      </w:r>
    </w:p>
    <w:tbl>
      <w:tblPr>
        <w:tblStyle w:val="8"/>
        <w:tblpPr w:leftFromText="180" w:rightFromText="180" w:vertAnchor="text" w:horzAnchor="margin" w:tblpY="371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1087"/>
        <w:gridCol w:w="960"/>
        <w:gridCol w:w="3140"/>
        <w:gridCol w:w="769"/>
        <w:gridCol w:w="725"/>
        <w:gridCol w:w="11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序号</w:t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产品名称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规格</w:t>
            </w:r>
          </w:p>
        </w:tc>
        <w:tc>
          <w:tcPr>
            <w:tcW w:w="3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b/>
                <w:bCs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sz w:val="18"/>
                <w:szCs w:val="18"/>
              </w:rPr>
              <w:t>技术参数、详细配置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单位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数量</w:t>
            </w:r>
          </w:p>
        </w:tc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ascii="宋体" w:hAnsi="宋体" w:eastAsia="宋体" w:cs="宋体"/>
                <w:sz w:val="21"/>
                <w:szCs w:val="21"/>
              </w:rPr>
            </w:pP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ascii="宋体" w:hAnsi="宋体" w:eastAsia="宋体" w:cs="宋体"/>
                <w:sz w:val="21"/>
                <w:szCs w:val="21"/>
              </w:rPr>
            </w:pP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壁挂式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/>
                <w:b w:val="0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highlight w:val="none"/>
                <w:lang w:val="en-US" w:eastAsia="zh-CN"/>
              </w:rPr>
              <w:t>不小于915*120*635</w:t>
            </w:r>
          </w:p>
        </w:tc>
        <w:tc>
          <w:tcPr>
            <w:tcW w:w="3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4"/>
              </w:numPr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颜色：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  <w:t>白色</w:t>
            </w:r>
          </w:p>
          <w:p>
            <w:pPr>
              <w:numPr>
                <w:ilvl w:val="0"/>
                <w:numId w:val="4"/>
              </w:numPr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额定电压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220V</w:t>
            </w:r>
          </w:p>
          <w:p>
            <w:pPr>
              <w:numPr>
                <w:ilvl w:val="0"/>
                <w:numId w:val="4"/>
              </w:numPr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  <w:t>频率：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50HZ</w:t>
            </w:r>
          </w:p>
          <w:p>
            <w:pPr>
              <w:numPr>
                <w:ilvl w:val="0"/>
                <w:numId w:val="4"/>
              </w:numPr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适用面积：22平方内</w:t>
            </w:r>
          </w:p>
          <w:p>
            <w:pPr>
              <w:numPr>
                <w:ilvl w:val="0"/>
                <w:numId w:val="4"/>
              </w:numPr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使用方便、无噪音、无污染，最大功率2000W-2200W，钢制型材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台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217</w:t>
            </w:r>
          </w:p>
        </w:tc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highlight w:val="yellow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8" w:hRule="atLeast"/>
        </w:trPr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落地式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/>
                <w:b w:val="0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highlight w:val="none"/>
                <w:lang w:val="en-US" w:eastAsia="zh-CN"/>
              </w:rPr>
              <w:t>不小于530*160*675</w:t>
            </w:r>
          </w:p>
        </w:tc>
        <w:tc>
          <w:tcPr>
            <w:tcW w:w="3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1.颜色：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  <w:t>白色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2.额定电压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220V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  <w:t>频率：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50HZ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4.散热片数量：13以上</w:t>
            </w:r>
          </w:p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5.使用方便、无噪音、无污染，最大功率2000W-2200W，钢制型材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台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305</w:t>
            </w:r>
          </w:p>
        </w:tc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sz w:val="21"/>
                <w:szCs w:val="21"/>
                <w:highlight w:val="yellow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27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/>
                <w:b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 w:val="0"/>
                <w:sz w:val="21"/>
                <w:szCs w:val="21"/>
                <w:lang w:val="en-US" w:eastAsia="zh-CN"/>
              </w:rPr>
              <w:t>总计</w:t>
            </w:r>
          </w:p>
        </w:tc>
        <w:tc>
          <w:tcPr>
            <w:tcW w:w="3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 w:val="0"/>
                <w:sz w:val="21"/>
                <w:szCs w:val="21"/>
                <w:lang w:eastAsia="zh-CN"/>
              </w:rPr>
              <w:t>台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sz w:val="21"/>
                <w:szCs w:val="21"/>
                <w:lang w:val="en-US" w:eastAsia="zh-CN"/>
              </w:rPr>
              <w:t>522</w:t>
            </w:r>
          </w:p>
        </w:tc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b/>
                <w:bCs w:val="0"/>
                <w:sz w:val="21"/>
                <w:szCs w:val="21"/>
                <w:lang w:eastAsia="zh-CN"/>
              </w:rPr>
            </w:pPr>
          </w:p>
        </w:tc>
      </w:tr>
    </w:tbl>
    <w:p>
      <w:pPr>
        <w:pStyle w:val="18"/>
        <w:rPr>
          <w:rFonts w:hint="eastAsia"/>
          <w:lang w:val="en-US" w:eastAsia="zh-CN"/>
        </w:rPr>
      </w:pPr>
    </w:p>
    <w:p>
      <w:pPr>
        <w:pStyle w:val="18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包4-制氧机</w:t>
      </w:r>
    </w:p>
    <w:tbl>
      <w:tblPr>
        <w:tblStyle w:val="8"/>
        <w:tblpPr w:leftFromText="180" w:rightFromText="180" w:vertAnchor="text" w:horzAnchor="page" w:tblpX="1792" w:tblpY="350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0"/>
        <w:gridCol w:w="997"/>
        <w:gridCol w:w="1278"/>
        <w:gridCol w:w="2782"/>
        <w:gridCol w:w="1541"/>
        <w:gridCol w:w="15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序号</w:t>
            </w:r>
          </w:p>
        </w:tc>
        <w:tc>
          <w:tcPr>
            <w:tcW w:w="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产品名称</w:t>
            </w: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lang w:eastAsia="zh-CN"/>
              </w:rPr>
              <w:t>规格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b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宋体"/>
                <w:b/>
                <w:sz w:val="18"/>
                <w:szCs w:val="18"/>
              </w:rPr>
              <w:t>技术参数、详细配置</w:t>
            </w:r>
          </w:p>
        </w:tc>
        <w:tc>
          <w:tcPr>
            <w:tcW w:w="1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cs="宋体"/>
                <w:b/>
                <w:sz w:val="18"/>
                <w:szCs w:val="18"/>
                <w:lang w:val="en-US" w:eastAsia="zh-CN"/>
              </w:rPr>
              <w:t>数量</w:t>
            </w:r>
          </w:p>
        </w:tc>
        <w:tc>
          <w:tcPr>
            <w:tcW w:w="1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5" w:hRule="atLeast"/>
        </w:trPr>
        <w:tc>
          <w:tcPr>
            <w:tcW w:w="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ascii="宋体" w:hAnsi="宋体" w:eastAsia="宋体" w:cs="宋体"/>
                <w:sz w:val="18"/>
                <w:szCs w:val="18"/>
              </w:rPr>
            </w:pP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ascii="宋体" w:hAnsi="宋体" w:eastAsia="宋体" w:cs="宋体"/>
                <w:sz w:val="18"/>
                <w:szCs w:val="18"/>
              </w:rPr>
            </w:pPr>
          </w:p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制氧机</w:t>
            </w: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300" w:lineRule="exact"/>
              <w:ind w:right="0"/>
              <w:jc w:val="center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highlight w:val="none"/>
                <w:lang w:val="en-US" w:eastAsia="zh-CN"/>
              </w:rPr>
              <w:t>不大于400mm*400mm*700mm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4"/>
              </w:numPr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氧气流量</w:t>
            </w:r>
            <w:r>
              <w:rPr>
                <w:rFonts w:hint="eastAsia" w:ascii="宋体" w:hAnsi="宋体"/>
                <w:b w:val="0"/>
                <w:bCs/>
                <w:sz w:val="18"/>
                <w:szCs w:val="18"/>
                <w:lang w:eastAsia="zh-CN"/>
              </w:rPr>
              <w:t>：</w:t>
            </w: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5L/min</w:t>
            </w:r>
          </w:p>
          <w:p>
            <w:pPr>
              <w:numPr>
                <w:ilvl w:val="0"/>
                <w:numId w:val="4"/>
              </w:numPr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浓氧度：93%±3%</w:t>
            </w:r>
          </w:p>
          <w:p>
            <w:pPr>
              <w:numPr>
                <w:ilvl w:val="0"/>
                <w:numId w:val="4"/>
              </w:numPr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适用电源：110V-240V</w:t>
            </w:r>
          </w:p>
          <w:p>
            <w:pPr>
              <w:numPr>
                <w:ilvl w:val="0"/>
                <w:numId w:val="4"/>
              </w:numPr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使用方便、无噪音、无污染，24小时持续制氧、雾化等功能</w:t>
            </w:r>
          </w:p>
          <w:p>
            <w:pPr>
              <w:numPr>
                <w:ilvl w:val="0"/>
                <w:numId w:val="4"/>
              </w:numPr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氧气输送：直吸式</w:t>
            </w:r>
          </w:p>
          <w:p>
            <w:pPr>
              <w:numPr>
                <w:ilvl w:val="0"/>
                <w:numId w:val="4"/>
              </w:numPr>
              <w:wordWrap/>
              <w:adjustRightInd/>
              <w:snapToGrid/>
              <w:spacing w:before="0" w:after="0" w:line="300" w:lineRule="exact"/>
              <w:ind w:right="0"/>
              <w:jc w:val="left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适应3000m-5000m高海拔地区使用</w:t>
            </w:r>
          </w:p>
        </w:tc>
        <w:tc>
          <w:tcPr>
            <w:tcW w:w="1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wordWrap/>
              <w:adjustRightInd/>
              <w:snapToGrid/>
              <w:spacing w:before="0" w:after="0" w:line="30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55台</w:t>
            </w:r>
          </w:p>
        </w:tc>
        <w:tc>
          <w:tcPr>
            <w:tcW w:w="1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</w:p>
        </w:tc>
      </w:tr>
    </w:tbl>
    <w:p>
      <w:pPr>
        <w:rPr>
          <w:rFonts w:hint="default"/>
          <w:lang w:val="en-US" w:eastAsia="zh-CN"/>
        </w:rPr>
      </w:pPr>
    </w:p>
    <w:p>
      <w:pPr>
        <w:bidi w:val="0"/>
        <w:rPr>
          <w:rFonts w:hint="default" w:ascii="Calibri" w:hAnsi="Calibri" w:eastAsia="宋体" w:cs="Times New Roman"/>
          <w:kern w:val="2"/>
          <w:sz w:val="21"/>
          <w:szCs w:val="20"/>
          <w:lang w:val="en-US" w:eastAsia="zh-CN" w:bidi="ar-SA"/>
        </w:rPr>
      </w:pPr>
    </w:p>
    <w:p>
      <w:pPr>
        <w:bidi w:val="0"/>
        <w:jc w:val="left"/>
        <w:rPr>
          <w:rFonts w:hint="default"/>
          <w:lang w:val="en-US" w:eastAsia="zh-CN"/>
        </w:rPr>
      </w:pPr>
    </w:p>
    <w:p>
      <w:pPr>
        <w:pStyle w:val="18"/>
        <w:tabs>
          <w:tab w:val="left" w:pos="587"/>
        </w:tabs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包5</w:t>
      </w:r>
      <w:r>
        <w:rPr>
          <w:rFonts w:hint="eastAsia"/>
          <w:lang w:val="en-US" w:eastAsia="zh-CN"/>
        </w:rPr>
        <w:tab/>
        <w:t>-供电营业所生活设施</w:t>
      </w:r>
    </w:p>
    <w:p>
      <w:pPr>
        <w:rPr>
          <w:rFonts w:hint="default"/>
          <w:lang w:val="en-US" w:eastAsia="zh-CN"/>
        </w:rPr>
      </w:pPr>
    </w:p>
    <w:tbl>
      <w:tblPr>
        <w:tblStyle w:val="8"/>
        <w:tblpPr w:leftFromText="180" w:rightFromText="180" w:vertAnchor="page" w:horzAnchor="page" w:tblpX="1481" w:tblpY="3194"/>
        <w:tblOverlap w:val="never"/>
        <w:tblW w:w="842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94"/>
        <w:gridCol w:w="1349"/>
        <w:gridCol w:w="1899"/>
        <w:gridCol w:w="2242"/>
        <w:gridCol w:w="1121"/>
        <w:gridCol w:w="112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1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规格</w:t>
            </w:r>
          </w:p>
        </w:tc>
        <w:tc>
          <w:tcPr>
            <w:tcW w:w="2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主要参数要求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7" w:hRule="atLeast"/>
        </w:trPr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和面机</w:t>
            </w:r>
          </w:p>
        </w:tc>
        <w:tc>
          <w:tcPr>
            <w:tcW w:w="1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不小于750*610*370mm</w:t>
            </w:r>
          </w:p>
        </w:tc>
        <w:tc>
          <w:tcPr>
            <w:tcW w:w="2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1.符合国家食品级304不锈钢要求。</w:t>
            </w: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2.和面量：12.5kg/次，3.和面时间：4-10min；</w:t>
            </w: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4.用电参数：1.5kw/220V；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95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含运输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费用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厨宝</w:t>
            </w:r>
          </w:p>
        </w:tc>
        <w:tc>
          <w:tcPr>
            <w:tcW w:w="1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不小于5L</w:t>
            </w:r>
          </w:p>
        </w:tc>
        <w:tc>
          <w:tcPr>
            <w:tcW w:w="2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1.温度范围：30℃-75℃</w:t>
            </w: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2.电压/频率：220v/50hz</w:t>
            </w: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3.功率：1600W</w:t>
            </w: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4.材质：搪瓷内胆</w:t>
            </w: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5.包含设备安装及所需附件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106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含运输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安装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及所需材料附件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7" w:hRule="atLeast"/>
        </w:trPr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洗衣机</w:t>
            </w:r>
          </w:p>
        </w:tc>
        <w:tc>
          <w:tcPr>
            <w:tcW w:w="1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不小于595*550*850mm</w:t>
            </w:r>
          </w:p>
        </w:tc>
        <w:tc>
          <w:tcPr>
            <w:tcW w:w="2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1.材质：箱体钢板、内桶不锈钢</w:t>
            </w: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2.洗涤公斤：8KG</w:t>
            </w: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3.电机类型：变频电机</w:t>
            </w: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4.使用方式：全自动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106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含运输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安装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及所需材料附件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bidi w:val="0"/>
        <w:rPr>
          <w:rFonts w:hint="default" w:ascii="Calibri" w:hAnsi="Calibri" w:eastAsia="宋体" w:cs="Times New Roman"/>
          <w:kern w:val="2"/>
          <w:sz w:val="21"/>
          <w:szCs w:val="20"/>
          <w:lang w:val="en-US" w:eastAsia="zh-CN" w:bidi="ar-SA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pStyle w:val="2"/>
        <w:rPr>
          <w:rFonts w:hint="default" w:ascii="仿宋" w:hAnsi="仿宋" w:eastAsia="仿宋" w:cs="Times New Roman"/>
          <w:b/>
          <w:bCs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000000"/>
          <w:kern w:val="0"/>
          <w:sz w:val="32"/>
          <w:szCs w:val="32"/>
          <w:lang w:val="en-US" w:eastAsia="zh-CN" w:bidi="ar-SA"/>
        </w:rPr>
        <w:t>包6-配网小型巡检平台设备及配件</w:t>
      </w:r>
    </w:p>
    <w:p>
      <w:pPr>
        <w:tabs>
          <w:tab w:val="left" w:pos="955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ab/>
      </w:r>
    </w:p>
    <w:tbl>
      <w:tblPr>
        <w:tblStyle w:val="8"/>
        <w:tblpPr w:leftFromText="180" w:rightFromText="180" w:vertAnchor="text" w:horzAnchor="page" w:tblpX="1462" w:tblpY="855"/>
        <w:tblOverlap w:val="never"/>
        <w:tblW w:w="8795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62"/>
        <w:gridCol w:w="5593"/>
        <w:gridCol w:w="64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jc w:val="center"/>
        </w:trPr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项目内容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jc w:val="center"/>
        </w:trPr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智能充电箱</w:t>
            </w: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智能充电箱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jc w:val="center"/>
        </w:trPr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高性能智能电池</w:t>
            </w: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配网中型巡检平台高性能智能电池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jc w:val="center"/>
        </w:trPr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配网小型巡检平台</w:t>
            </w: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配网小型巡检平台（含套件）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0" w:hRule="exact"/>
          <w:jc w:val="center"/>
        </w:trPr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配网小型巡检平台充电管家</w:t>
            </w: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配网小型巡检平台充电管家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jc w:val="center"/>
        </w:trPr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配网小型巡检平台电池</w:t>
            </w: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配网小型巡检平台电池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exact"/>
          <w:jc w:val="center"/>
        </w:trPr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配网小型巡检平台便携箱</w:t>
            </w: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配网小型巡检平台便携箱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80" w:hRule="exact"/>
          <w:jc w:val="center"/>
        </w:trPr>
        <w:tc>
          <w:tcPr>
            <w:tcW w:w="25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易耗品配件如桨叶、桨座、起落架、螺丝等配件</w:t>
            </w: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WM330 9450S快拆桨反桨（白色）带桨帽印黑色 裸件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45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WM330 9450S快拆桨正桨（白色）带桨帽印银色 裸件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9450S快拆桨反桨桨座（印黑点）V2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9450S快拆桨正桨桨座V3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WM331-9450S快拆桨弹簧（线径0.65mm）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天线盖1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天线盖2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天线盖3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天线盖4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Phantom 4 防护塞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左脚架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右脚架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遥控器SDR天线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脚架组件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2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起落架组件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RTK起落架组件（左）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RTK起落架组件（右）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1760s快拆桨桨座弹簧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正桨座CCW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反桨座CW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1760S 快拆桨反桨CW(带丝印）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1760S 快拆桨正桨CCW(带丝印）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减震球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M200 V2 系列机身螺丝包（不含高用量）（GKAS）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M200 V2 系列机身高用量&amp;RTK支架螺丝包（GKAS）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锁紧扣销子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【M210RTK V2】RTK固定旋钮（左）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【M210RTK V2】RTK固定旋钮（右）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【M210 RTK V2 】RTK起落架组件（左）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【M210RTK V2】对拧螺丝-B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【M210RTK V2】对拧螺丝-A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【M210 RTK V2 】RTK起落架组件（右）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【M210 RTK】起落架组件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5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【M200 V2/M210 V2/M210RTK V2/M200/M210/M210RTK】左云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45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【M200 V2/M210 V2/M210RTK V2/M200/M210/M210RTK】右云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5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【M200 V2/M210 V2/M210RTK V2/M200/M210/M210RTK】后云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前视组件(RH)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 M200 V2 】单云台减震组件（RH）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exact"/>
          <w:jc w:val="center"/>
        </w:trPr>
        <w:tc>
          <w:tcPr>
            <w:tcW w:w="25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128GB内存卡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</w:tr>
    </w:tbl>
    <w:p>
      <w:pPr>
        <w:tabs>
          <w:tab w:val="left" w:pos="955"/>
        </w:tabs>
        <w:bidi w:val="0"/>
        <w:jc w:val="left"/>
        <w:rPr>
          <w:rFonts w:hint="eastAsia" w:ascii="仿宋" w:hAnsi="仿宋" w:eastAsia="仿宋" w:cs="Times New Roman"/>
          <w:b/>
          <w:bCs/>
          <w:color w:val="000000"/>
          <w:kern w:val="0"/>
          <w:sz w:val="32"/>
          <w:szCs w:val="32"/>
          <w:lang w:val="en-US" w:eastAsia="zh-CN" w:bidi="ar-SA"/>
        </w:rPr>
      </w:pPr>
    </w:p>
    <w:p>
      <w:pPr>
        <w:tabs>
          <w:tab w:val="left" w:pos="955"/>
        </w:tabs>
        <w:bidi w:val="0"/>
        <w:jc w:val="left"/>
        <w:rPr>
          <w:rFonts w:hint="eastAsia" w:ascii="仿宋" w:hAnsi="仿宋" w:eastAsia="仿宋" w:cs="Times New Roman"/>
          <w:b/>
          <w:bCs/>
          <w:color w:val="000000"/>
          <w:kern w:val="0"/>
          <w:sz w:val="32"/>
          <w:szCs w:val="32"/>
          <w:lang w:val="en-US" w:eastAsia="zh-CN" w:bidi="ar-SA"/>
        </w:rPr>
      </w:pPr>
    </w:p>
    <w:p>
      <w:pPr>
        <w:tabs>
          <w:tab w:val="left" w:pos="955"/>
        </w:tabs>
        <w:bidi w:val="0"/>
        <w:jc w:val="left"/>
        <w:rPr>
          <w:rFonts w:hint="eastAsia" w:ascii="仿宋" w:hAnsi="仿宋" w:eastAsia="仿宋" w:cs="Times New Roman"/>
          <w:b/>
          <w:bCs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000000"/>
          <w:kern w:val="0"/>
          <w:sz w:val="32"/>
          <w:szCs w:val="32"/>
          <w:lang w:val="en-US" w:eastAsia="zh-CN" w:bidi="ar-SA"/>
        </w:rPr>
        <w:t>包7-无人机机载智能识别设备</w:t>
      </w:r>
    </w:p>
    <w:p>
      <w:pPr>
        <w:pStyle w:val="2"/>
        <w:rPr>
          <w:rFonts w:hint="eastAsia" w:ascii="仿宋" w:hAnsi="仿宋" w:eastAsia="仿宋" w:cs="Times New Roman"/>
          <w:b/>
          <w:bCs/>
          <w:color w:val="000000"/>
          <w:kern w:val="0"/>
          <w:sz w:val="32"/>
          <w:szCs w:val="32"/>
          <w:lang w:val="en-US" w:eastAsia="zh-CN" w:bidi="ar-SA"/>
        </w:rPr>
      </w:pPr>
    </w:p>
    <w:tbl>
      <w:tblPr>
        <w:tblStyle w:val="8"/>
        <w:tblpPr w:leftFromText="180" w:rightFromText="180" w:vertAnchor="text" w:horzAnchor="page" w:tblpXSpec="center" w:tblpY="407"/>
        <w:tblOverlap w:val="never"/>
        <w:tblW w:w="886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03"/>
        <w:gridCol w:w="5578"/>
        <w:gridCol w:w="78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jc w:val="center"/>
        </w:trPr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bookmarkStart w:id="0" w:name="_Toc20652"/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557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项目内容</w:t>
            </w: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jc w:val="center"/>
        </w:trPr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无人机载智能识别设备</w:t>
            </w:r>
          </w:p>
        </w:tc>
        <w:tc>
          <w:tcPr>
            <w:tcW w:w="5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无人机镜头（含独立防损包装）</w:t>
            </w: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</w:tr>
      <w:bookmarkEnd w:id="0"/>
    </w:tbl>
    <w:p>
      <w:pPr>
        <w:pStyle w:val="2"/>
        <w:rPr>
          <w:rFonts w:hint="default" w:ascii="仿宋" w:hAnsi="仿宋" w:eastAsia="仿宋" w:cs="Times New Roman"/>
          <w:b/>
          <w:bCs/>
          <w:color w:val="000000"/>
          <w:kern w:val="0"/>
          <w:sz w:val="32"/>
          <w:szCs w:val="32"/>
          <w:lang w:val="en-US" w:eastAsia="zh-CN" w:bidi="ar-SA"/>
        </w:rPr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E91EA0"/>
    <w:multiLevelType w:val="singleLevel"/>
    <w:tmpl w:val="5BE91EA0"/>
    <w:lvl w:ilvl="0" w:tentative="0">
      <w:start w:val="1"/>
      <w:numFmt w:val="decimal"/>
      <w:suff w:val="nothing"/>
      <w:lvlText w:val="%1."/>
      <w:lvlJc w:val="left"/>
    </w:lvl>
  </w:abstractNum>
  <w:abstractNum w:abstractNumId="1">
    <w:nsid w:val="5FACE7CE"/>
    <w:multiLevelType w:val="singleLevel"/>
    <w:tmpl w:val="5FACE7CE"/>
    <w:lvl w:ilvl="0" w:tentative="0">
      <w:start w:val="1"/>
      <w:numFmt w:val="decimal"/>
      <w:suff w:val="nothing"/>
      <w:lvlText w:val="%1."/>
      <w:lvlJc w:val="left"/>
    </w:lvl>
  </w:abstractNum>
  <w:abstractNum w:abstractNumId="2">
    <w:nsid w:val="5FACEE18"/>
    <w:multiLevelType w:val="singleLevel"/>
    <w:tmpl w:val="5FACEE18"/>
    <w:lvl w:ilvl="0" w:tentative="0">
      <w:start w:val="1"/>
      <w:numFmt w:val="decimal"/>
      <w:suff w:val="nothing"/>
      <w:lvlText w:val="%1."/>
      <w:lvlJc w:val="left"/>
    </w:lvl>
  </w:abstractNum>
  <w:abstractNum w:abstractNumId="3">
    <w:nsid w:val="5FACF95B"/>
    <w:multiLevelType w:val="singleLevel"/>
    <w:tmpl w:val="5FACF95B"/>
    <w:lvl w:ilvl="0" w:tentative="0">
      <w:start w:val="1"/>
      <w:numFmt w:val="decimal"/>
      <w:suff w:val="nothing"/>
      <w:lvlText w:val="%1.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B46"/>
    <w:rsid w:val="0013297B"/>
    <w:rsid w:val="001D69BD"/>
    <w:rsid w:val="00292071"/>
    <w:rsid w:val="00422021"/>
    <w:rsid w:val="004E7DF7"/>
    <w:rsid w:val="005A1CC2"/>
    <w:rsid w:val="008E2968"/>
    <w:rsid w:val="009D168A"/>
    <w:rsid w:val="009D1930"/>
    <w:rsid w:val="00AF1B46"/>
    <w:rsid w:val="021B6C76"/>
    <w:rsid w:val="21950DD0"/>
    <w:rsid w:val="29405520"/>
    <w:rsid w:val="2E3B0305"/>
    <w:rsid w:val="322B6622"/>
    <w:rsid w:val="3AF12A92"/>
    <w:rsid w:val="56533BA4"/>
    <w:rsid w:val="5A8B15A6"/>
    <w:rsid w:val="5FF45C7E"/>
    <w:rsid w:val="6E7100AB"/>
    <w:rsid w:val="6F1B749D"/>
    <w:rsid w:val="7C921E3F"/>
    <w:rsid w:val="7EE04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4">
    <w:name w:val="Normal Indent"/>
    <w:basedOn w:val="1"/>
    <w:qFormat/>
    <w:uiPriority w:val="99"/>
    <w:pPr>
      <w:ind w:firstLine="420" w:firstLineChars="200"/>
    </w:pPr>
    <w:rPr>
      <w:rFonts w:ascii="宋体" w:hAnsi="宋体" w:cs="宋体"/>
      <w:sz w:val="24"/>
      <w:szCs w:val="24"/>
    </w:rPr>
  </w:style>
  <w:style w:type="paragraph" w:styleId="5">
    <w:name w:val="Document Map"/>
    <w:basedOn w:val="1"/>
    <w:link w:val="12"/>
    <w:unhideWhenUsed/>
    <w:qFormat/>
    <w:uiPriority w:val="99"/>
    <w:rPr>
      <w:rFonts w:ascii="宋体"/>
      <w:sz w:val="18"/>
      <w:szCs w:val="18"/>
    </w:rPr>
  </w:style>
  <w:style w:type="paragraph" w:styleId="6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ml"/>
    <w:basedOn w:val="1"/>
    <w:qFormat/>
    <w:uiPriority w:val="0"/>
    <w:pPr>
      <w:spacing w:line="1200" w:lineRule="auto"/>
      <w:jc w:val="center"/>
    </w:pPr>
    <w:rPr>
      <w:rFonts w:ascii="黑体" w:hAnsi="宋体" w:eastAsia="黑体"/>
      <w:sz w:val="32"/>
    </w:rPr>
  </w:style>
  <w:style w:type="character" w:customStyle="1" w:styleId="12">
    <w:name w:val="文档结构图 Char"/>
    <w:basedOn w:val="10"/>
    <w:link w:val="5"/>
    <w:semiHidden/>
    <w:qFormat/>
    <w:uiPriority w:val="99"/>
    <w:rPr>
      <w:rFonts w:ascii="宋体" w:hAnsi="Calibri" w:eastAsia="宋体" w:cs="Times New Roman"/>
      <w:sz w:val="18"/>
      <w:szCs w:val="18"/>
    </w:rPr>
  </w:style>
  <w:style w:type="character" w:customStyle="1" w:styleId="13">
    <w:name w:val="页眉 Char"/>
    <w:basedOn w:val="10"/>
    <w:link w:val="7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4">
    <w:name w:val="页脚 Char"/>
    <w:basedOn w:val="10"/>
    <w:link w:val="6"/>
    <w:semiHidden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5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4"/>
    </w:rPr>
  </w:style>
  <w:style w:type="paragraph" w:customStyle="1" w:styleId="16">
    <w:name w:val="Table Paragraph"/>
    <w:basedOn w:val="1"/>
    <w:qFormat/>
    <w:uiPriority w:val="1"/>
    <w:pPr>
      <w:spacing w:before="61"/>
    </w:pPr>
    <w:rPr>
      <w:rFonts w:ascii="宋体" w:hAnsi="宋体" w:eastAsia="宋体" w:cs="宋体"/>
      <w:lang w:val="zh-CN" w:eastAsia="zh-CN" w:bidi="zh-CN"/>
    </w:rPr>
  </w:style>
  <w:style w:type="paragraph" w:customStyle="1" w:styleId="17">
    <w:name w:val="表格内字体字号"/>
    <w:basedOn w:val="1"/>
    <w:qFormat/>
    <w:uiPriority w:val="0"/>
    <w:pPr>
      <w:topLinePunct/>
      <w:snapToGrid w:val="0"/>
      <w:spacing w:beforeLines="20" w:afterLines="20"/>
      <w:ind w:left="30" w:leftChars="30" w:right="30" w:rightChars="30"/>
      <w:jc w:val="center"/>
    </w:pPr>
    <w:rPr>
      <w:sz w:val="18"/>
      <w:szCs w:val="18"/>
    </w:rPr>
  </w:style>
  <w:style w:type="paragraph" w:customStyle="1" w:styleId="18">
    <w:name w:val="TOC 标题1"/>
    <w:basedOn w:val="3"/>
    <w:next w:val="1"/>
    <w:qFormat/>
    <w:uiPriority w:val="39"/>
    <w:pPr>
      <w:spacing w:before="480" w:line="276" w:lineRule="auto"/>
      <w:outlineLvl w:val="9"/>
    </w:pPr>
    <w:rPr>
      <w:rFonts w:ascii="仿宋" w:hAnsi="仿宋" w:eastAsia="仿宋"/>
      <w:color w:val="000000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157</Words>
  <Characters>898</Characters>
  <Lines>7</Lines>
  <Paragraphs>2</Paragraphs>
  <TotalTime>1</TotalTime>
  <ScaleCrop>false</ScaleCrop>
  <LinksUpToDate>false</LinksUpToDate>
  <CharactersWithSpaces>1053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2020-08-25T01:19:00Z</dcterms:created>
  <dc:creator>Administrator</dc:creator>
  <cp:lastModifiedBy>WPS_1527240785</cp:lastModifiedBy>
  <dcterms:modified xsi:type="dcterms:W3CDTF">2020-12-02T08:30:59Z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