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附件：</w:t>
      </w:r>
    </w:p>
    <w:p>
      <w:pPr>
        <w:rPr>
          <w:rFonts w:hint="default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变更前内容：</w:t>
      </w:r>
    </w:p>
    <w:tbl>
      <w:tblPr>
        <w:tblStyle w:val="3"/>
        <w:tblpPr w:leftFromText="180" w:rightFromText="180" w:vertAnchor="text" w:horzAnchor="page" w:tblpXSpec="center" w:tblpY="116"/>
        <w:tblOverlap w:val="never"/>
        <w:tblW w:w="996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5"/>
        <w:gridCol w:w="114"/>
        <w:gridCol w:w="781"/>
        <w:gridCol w:w="1660"/>
        <w:gridCol w:w="154"/>
        <w:gridCol w:w="1506"/>
        <w:gridCol w:w="1660"/>
        <w:gridCol w:w="1660"/>
        <w:gridCol w:w="166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  <w:jc w:val="center"/>
        </w:trPr>
        <w:tc>
          <w:tcPr>
            <w:tcW w:w="1660" w:type="dxa"/>
            <w:gridSpan w:val="3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序号</w:t>
            </w:r>
          </w:p>
        </w:tc>
        <w:tc>
          <w:tcPr>
            <w:tcW w:w="166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名称</w:t>
            </w:r>
          </w:p>
        </w:tc>
        <w:tc>
          <w:tcPr>
            <w:tcW w:w="1660" w:type="dxa"/>
            <w:gridSpan w:val="2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规格、材质</w:t>
            </w:r>
          </w:p>
        </w:tc>
        <w:tc>
          <w:tcPr>
            <w:tcW w:w="166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单位</w:t>
            </w:r>
          </w:p>
        </w:tc>
        <w:tc>
          <w:tcPr>
            <w:tcW w:w="166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数量</w:t>
            </w:r>
          </w:p>
        </w:tc>
        <w:tc>
          <w:tcPr>
            <w:tcW w:w="1661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备注（安装位置）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92" w:hRule="atLeast"/>
          <w:jc w:val="center"/>
        </w:trPr>
        <w:tc>
          <w:tcPr>
            <w:tcW w:w="1660" w:type="dxa"/>
            <w:gridSpan w:val="3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</w:t>
            </w:r>
          </w:p>
        </w:tc>
        <w:tc>
          <w:tcPr>
            <w:tcW w:w="166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/>
                <w:bCs/>
                <w:sz w:val="24"/>
                <w:szCs w:val="22"/>
              </w:rPr>
              <w:t>电动四轮餐车</w:t>
            </w:r>
          </w:p>
        </w:tc>
        <w:tc>
          <w:tcPr>
            <w:tcW w:w="1660" w:type="dxa"/>
            <w:gridSpan w:val="2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具体内容详见后“附表”</w:t>
            </w:r>
          </w:p>
        </w:tc>
        <w:tc>
          <w:tcPr>
            <w:tcW w:w="166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辆</w:t>
            </w:r>
          </w:p>
        </w:tc>
        <w:tc>
          <w:tcPr>
            <w:tcW w:w="166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6</w:t>
            </w:r>
          </w:p>
        </w:tc>
        <w:tc>
          <w:tcPr>
            <w:tcW w:w="1661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景区内部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92" w:hRule="atLeast"/>
          <w:jc w:val="center"/>
        </w:trPr>
        <w:tc>
          <w:tcPr>
            <w:tcW w:w="9961" w:type="dxa"/>
            <w:gridSpan w:val="9"/>
            <w:noWrap w:val="0"/>
            <w:vAlign w:val="center"/>
          </w:tcPr>
          <w:p>
            <w:pPr>
              <w:pStyle w:val="5"/>
              <w:spacing w:line="300" w:lineRule="exact"/>
              <w:jc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/>
                <w:bCs/>
                <w:sz w:val="24"/>
                <w:lang w:val="en-US"/>
              </w:rPr>
              <w:t>规格(mm)(5400*1940*2540)±10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" w:hRule="atLeast"/>
          <w:jc w:val="center"/>
        </w:trPr>
        <w:tc>
          <w:tcPr>
            <w:tcW w:w="879" w:type="dxa"/>
            <w:gridSpan w:val="2"/>
            <w:noWrap w:val="0"/>
            <w:vAlign w:val="center"/>
          </w:tcPr>
          <w:p>
            <w:pPr>
              <w:pStyle w:val="5"/>
              <w:spacing w:line="300" w:lineRule="exact"/>
              <w:ind w:left="120" w:right="113"/>
              <w:jc w:val="center"/>
              <w:rPr>
                <w:rFonts w:hint="eastAsia"/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序号</w:t>
            </w:r>
          </w:p>
        </w:tc>
        <w:tc>
          <w:tcPr>
            <w:tcW w:w="2595" w:type="dxa"/>
            <w:gridSpan w:val="3"/>
            <w:noWrap w:val="0"/>
            <w:vAlign w:val="center"/>
          </w:tcPr>
          <w:p>
            <w:pPr>
              <w:pStyle w:val="5"/>
              <w:spacing w:line="300" w:lineRule="exact"/>
              <w:ind w:left="108"/>
              <w:jc w:val="center"/>
              <w:rPr>
                <w:rFonts w:hint="eastAsia"/>
                <w:bCs/>
                <w:sz w:val="24"/>
              </w:rPr>
            </w:pPr>
            <w:r>
              <w:rPr>
                <w:rFonts w:hint="eastAsia"/>
                <w:bCs/>
                <w:sz w:val="24"/>
                <w:lang w:val="en-US"/>
              </w:rPr>
              <w:t>主要部件</w:t>
            </w:r>
            <w:r>
              <w:rPr>
                <w:rFonts w:hint="eastAsia"/>
                <w:bCs/>
                <w:sz w:val="24"/>
              </w:rPr>
              <w:t>名称</w:t>
            </w:r>
          </w:p>
        </w:tc>
        <w:tc>
          <w:tcPr>
            <w:tcW w:w="6487" w:type="dxa"/>
            <w:gridSpan w:val="4"/>
            <w:noWrap w:val="0"/>
            <w:vAlign w:val="center"/>
          </w:tcPr>
          <w:p>
            <w:pPr>
              <w:pStyle w:val="5"/>
              <w:spacing w:line="300" w:lineRule="exact"/>
              <w:jc w:val="center"/>
              <w:rPr>
                <w:rFonts w:hint="eastAsia"/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产品技术参数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  <w:jc w:val="center"/>
        </w:trPr>
        <w:tc>
          <w:tcPr>
            <w:tcW w:w="9961" w:type="dxa"/>
            <w:gridSpan w:val="9"/>
            <w:noWrap w:val="0"/>
            <w:vAlign w:val="center"/>
          </w:tcPr>
          <w:p>
            <w:pPr>
              <w:pStyle w:val="5"/>
              <w:spacing w:line="300" w:lineRule="exact"/>
              <w:jc w:val="left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/>
                <w:bCs/>
                <w:sz w:val="24"/>
                <w:lang w:val="en-US"/>
              </w:rPr>
              <w:t>一、裸车材质、工艺、配置及性能要求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194"/>
              <w:ind w:left="7"/>
              <w:jc w:val="center"/>
              <w:rPr>
                <w:rFonts w:hint="eastAsia"/>
                <w:bCs/>
                <w:sz w:val="24"/>
              </w:rPr>
            </w:pPr>
            <w:r>
              <w:rPr>
                <w:rFonts w:hint="eastAsia"/>
                <w:bCs/>
                <w:sz w:val="24"/>
                <w:lang w:val="en-US"/>
              </w:rPr>
              <w:t>1</w:t>
            </w:r>
          </w:p>
        </w:tc>
        <w:tc>
          <w:tcPr>
            <w:tcW w:w="2709" w:type="dxa"/>
            <w:gridSpan w:val="4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sz w:val="24"/>
                <w:lang w:val="zh-CN" w:bidi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车身板材</w:t>
            </w:r>
          </w:p>
        </w:tc>
        <w:tc>
          <w:tcPr>
            <w:tcW w:w="6487" w:type="dxa"/>
            <w:gridSpan w:val="4"/>
            <w:noWrap w:val="0"/>
            <w:vAlign w:val="top"/>
          </w:tcPr>
          <w:p>
            <w:pPr>
              <w:pStyle w:val="5"/>
              <w:spacing w:before="4" w:line="290" w:lineRule="exact"/>
              <w:rPr>
                <w:rFonts w:hint="eastAsia"/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≧1</w:t>
            </w:r>
            <w:r>
              <w:rPr>
                <w:rFonts w:hint="eastAsia"/>
                <w:bCs/>
                <w:sz w:val="24"/>
                <w:lang w:val="en-US"/>
              </w:rPr>
              <w:t>5</w:t>
            </w:r>
            <w:r>
              <w:rPr>
                <w:rFonts w:hint="eastAsia"/>
                <w:bCs/>
                <w:sz w:val="24"/>
              </w:rPr>
              <w:t>mm金属保温板/镀锌板，优质饰面金属板，中间层是经阻燃处理的硬质高密度聚氨酯发泡保温断热层，底面是起到隔热保温防潮作用的铝箔保护层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193"/>
              <w:ind w:left="7"/>
              <w:jc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/>
                <w:bCs/>
                <w:sz w:val="24"/>
                <w:lang w:val="en-US"/>
              </w:rPr>
              <w:t>2</w:t>
            </w:r>
          </w:p>
        </w:tc>
        <w:tc>
          <w:tcPr>
            <w:tcW w:w="2709" w:type="dxa"/>
            <w:gridSpan w:val="4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sz w:val="24"/>
                <w:lang w:val="zh-CN" w:bidi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轮胎</w:t>
            </w:r>
          </w:p>
        </w:tc>
        <w:tc>
          <w:tcPr>
            <w:tcW w:w="6487" w:type="dxa"/>
            <w:gridSpan w:val="4"/>
            <w:noWrap w:val="0"/>
            <w:vAlign w:val="center"/>
          </w:tcPr>
          <w:p>
            <w:pPr>
              <w:pStyle w:val="5"/>
              <w:spacing w:before="4" w:line="288" w:lineRule="exact"/>
              <w:ind w:left="0"/>
              <w:rPr>
                <w:rFonts w:hint="eastAsia"/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165/70R13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8" w:lineRule="exact"/>
              <w:ind w:left="120" w:right="113"/>
              <w:jc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/>
                <w:bCs/>
                <w:sz w:val="24"/>
                <w:lang w:val="en-US"/>
              </w:rPr>
              <w:t>3</w:t>
            </w:r>
          </w:p>
        </w:tc>
        <w:tc>
          <w:tcPr>
            <w:tcW w:w="2709" w:type="dxa"/>
            <w:gridSpan w:val="4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底盘主梁结构</w:t>
            </w:r>
          </w:p>
        </w:tc>
        <w:tc>
          <w:tcPr>
            <w:tcW w:w="6487" w:type="dxa"/>
            <w:gridSpan w:val="4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镀锌管材：40*60*2.0mm、40*80*2.0mm 、80*80*3.0mm、80*160*5.0mm（锰钢）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192"/>
              <w:ind w:left="120" w:right="113"/>
              <w:jc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/>
                <w:bCs/>
                <w:sz w:val="24"/>
                <w:lang w:val="en-US"/>
              </w:rPr>
              <w:t>4</w:t>
            </w:r>
          </w:p>
        </w:tc>
        <w:tc>
          <w:tcPr>
            <w:tcW w:w="2709" w:type="dxa"/>
            <w:gridSpan w:val="4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框架主梁结构</w:t>
            </w:r>
          </w:p>
        </w:tc>
        <w:tc>
          <w:tcPr>
            <w:tcW w:w="6487" w:type="dxa"/>
            <w:gridSpan w:val="4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镀锌管材：40*60*1.2mm、40*80*1.2mm 、40*40*1.2mm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/>
                <w:bCs/>
                <w:sz w:val="24"/>
                <w:lang w:val="en-US"/>
              </w:rPr>
              <w:t>5</w:t>
            </w:r>
          </w:p>
        </w:tc>
        <w:tc>
          <w:tcPr>
            <w:tcW w:w="2709" w:type="dxa"/>
            <w:gridSpan w:val="4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车门及玻璃</w:t>
            </w:r>
          </w:p>
        </w:tc>
        <w:tc>
          <w:tcPr>
            <w:tcW w:w="6487" w:type="dxa"/>
            <w:gridSpan w:val="4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驾驶室左开门，玻璃材质钢化玻璃，副驾驶开门左右推拉窗；窗户为钢构推拉窗及上下液压杆式窗，窗玻为5mm钢化玻璃，挡风玻璃为5mm热弯玻璃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/>
                <w:bCs/>
                <w:sz w:val="24"/>
                <w:lang w:val="en-US"/>
              </w:rPr>
              <w:t>6</w:t>
            </w:r>
          </w:p>
        </w:tc>
        <w:tc>
          <w:tcPr>
            <w:tcW w:w="2709" w:type="dxa"/>
            <w:gridSpan w:val="4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车内地面、天花</w:t>
            </w:r>
          </w:p>
        </w:tc>
        <w:tc>
          <w:tcPr>
            <w:tcW w:w="6487" w:type="dxa"/>
            <w:gridSpan w:val="4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采用木工板上铺防滑铝板；天花采用UV板吊顶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0"/>
              <w:ind w:left="0" w:right="113"/>
              <w:jc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/>
                <w:bCs/>
                <w:sz w:val="24"/>
                <w:lang w:val="en-US"/>
              </w:rPr>
              <w:t xml:space="preserve"> 7</w:t>
            </w:r>
          </w:p>
        </w:tc>
        <w:tc>
          <w:tcPr>
            <w:tcW w:w="2709" w:type="dxa"/>
            <w:gridSpan w:val="4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玻璃安装以及缝隙处理工艺</w:t>
            </w:r>
          </w:p>
        </w:tc>
        <w:tc>
          <w:tcPr>
            <w:tcW w:w="6487" w:type="dxa"/>
            <w:gridSpan w:val="4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钢化玻璃以热熔胶连接固定，耐候胶做最后固定处理/缝隙以耐候胶打胶处理，在做胶修饰处理。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/>
                <w:bCs/>
                <w:sz w:val="24"/>
                <w:lang w:val="en-US"/>
              </w:rPr>
              <w:t>8</w:t>
            </w:r>
          </w:p>
        </w:tc>
        <w:tc>
          <w:tcPr>
            <w:tcW w:w="2709" w:type="dxa"/>
            <w:gridSpan w:val="4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板材厚度以及室内空格厚度</w:t>
            </w:r>
          </w:p>
        </w:tc>
        <w:tc>
          <w:tcPr>
            <w:tcW w:w="6487" w:type="dxa"/>
            <w:gridSpan w:val="4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底板厚度1.0mm镀锌钢板，车身厚度0.8mm，空格镀锌管材结构 20*40*1.2,20*20*1.0，厚度0.8mm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192"/>
              <w:ind w:left="0"/>
              <w:jc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/>
                <w:bCs/>
                <w:sz w:val="24"/>
                <w:lang w:val="en-US"/>
              </w:rPr>
              <w:t>9</w:t>
            </w:r>
          </w:p>
        </w:tc>
        <w:tc>
          <w:tcPr>
            <w:tcW w:w="2709" w:type="dxa"/>
            <w:gridSpan w:val="4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油漆</w:t>
            </w:r>
          </w:p>
        </w:tc>
        <w:tc>
          <w:tcPr>
            <w:tcW w:w="6487" w:type="dxa"/>
            <w:gridSpan w:val="4"/>
            <w:noWrap w:val="0"/>
            <w:vAlign w:val="center"/>
          </w:tcPr>
          <w:p>
            <w:pPr>
              <w:pStyle w:val="5"/>
              <w:spacing w:before="4" w:line="289" w:lineRule="exact"/>
              <w:ind w:left="0"/>
              <w:jc w:val="left"/>
              <w:rPr>
                <w:rFonts w:hint="eastAsia"/>
                <w:bCs/>
                <w:sz w:val="24"/>
              </w:rPr>
            </w:pPr>
            <w:r>
              <w:rPr>
                <w:rFonts w:hint="eastAsia"/>
                <w:bCs/>
                <w:kern w:val="0"/>
                <w:sz w:val="24"/>
                <w:lang w:val="en-US" w:bidi="ar"/>
              </w:rPr>
              <w:t>车身、底盘漆面处理：喷漆（一遍底漆，三遍面漆）总厚度约0.5mm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2" w:line="298" w:lineRule="exact"/>
              <w:ind w:left="7"/>
              <w:jc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/>
                <w:bCs/>
                <w:sz w:val="24"/>
                <w:lang w:val="en-US"/>
              </w:rPr>
              <w:t>10</w:t>
            </w:r>
          </w:p>
        </w:tc>
        <w:tc>
          <w:tcPr>
            <w:tcW w:w="2709" w:type="dxa"/>
            <w:gridSpan w:val="4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电机</w:t>
            </w:r>
          </w:p>
        </w:tc>
        <w:tc>
          <w:tcPr>
            <w:tcW w:w="6487" w:type="dxa"/>
            <w:gridSpan w:val="4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5000W交流电机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line="300" w:lineRule="exact"/>
              <w:ind w:left="7"/>
              <w:jc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/>
                <w:bCs/>
                <w:sz w:val="24"/>
                <w:lang w:val="en-US"/>
              </w:rPr>
              <w:t>11</w:t>
            </w:r>
          </w:p>
        </w:tc>
        <w:tc>
          <w:tcPr>
            <w:tcW w:w="2709" w:type="dxa"/>
            <w:gridSpan w:val="4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电瓶</w:t>
            </w:r>
          </w:p>
        </w:tc>
        <w:tc>
          <w:tcPr>
            <w:tcW w:w="6487" w:type="dxa"/>
            <w:gridSpan w:val="4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免维护锂电池≧72V/75A*5组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193"/>
              <w:ind w:left="7"/>
              <w:jc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/>
                <w:bCs/>
                <w:sz w:val="24"/>
                <w:lang w:val="en-US"/>
              </w:rPr>
              <w:t>12</w:t>
            </w:r>
          </w:p>
        </w:tc>
        <w:tc>
          <w:tcPr>
            <w:tcW w:w="2709" w:type="dxa"/>
            <w:gridSpan w:val="4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控制器</w:t>
            </w:r>
          </w:p>
        </w:tc>
        <w:tc>
          <w:tcPr>
            <w:tcW w:w="6487" w:type="dxa"/>
            <w:gridSpan w:val="4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英博尔MC-3625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line="300" w:lineRule="exact"/>
              <w:ind w:left="7"/>
              <w:jc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/>
                <w:bCs/>
                <w:sz w:val="24"/>
                <w:lang w:val="en-US"/>
              </w:rPr>
              <w:t>13</w:t>
            </w:r>
          </w:p>
        </w:tc>
        <w:tc>
          <w:tcPr>
            <w:tcW w:w="2709" w:type="dxa"/>
            <w:gridSpan w:val="4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充电时间</w:t>
            </w:r>
          </w:p>
        </w:tc>
        <w:tc>
          <w:tcPr>
            <w:tcW w:w="6487" w:type="dxa"/>
            <w:gridSpan w:val="4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220v家用电压，正常充电8小时自动充满，内置充电器会自动保护断电。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line="300" w:lineRule="exact"/>
              <w:ind w:left="120" w:right="113"/>
              <w:jc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/>
                <w:bCs/>
                <w:sz w:val="24"/>
              </w:rPr>
              <w:t>1</w:t>
            </w:r>
            <w:r>
              <w:rPr>
                <w:rFonts w:hint="eastAsia"/>
                <w:bCs/>
                <w:sz w:val="24"/>
                <w:lang w:val="en-US"/>
              </w:rPr>
              <w:t>4</w:t>
            </w:r>
          </w:p>
        </w:tc>
        <w:tc>
          <w:tcPr>
            <w:tcW w:w="2709" w:type="dxa"/>
            <w:gridSpan w:val="4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续驶里程</w:t>
            </w:r>
          </w:p>
        </w:tc>
        <w:tc>
          <w:tcPr>
            <w:tcW w:w="6487" w:type="dxa"/>
            <w:gridSpan w:val="4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一次性充电最大里程可行驶≧50公里，根据承载重量的不同增加或减少，标配载重800-1000公斤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9" w:lineRule="exact"/>
              <w:ind w:left="120" w:right="113"/>
              <w:jc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/>
                <w:bCs/>
                <w:sz w:val="24"/>
              </w:rPr>
              <w:t>1</w:t>
            </w:r>
            <w:r>
              <w:rPr>
                <w:rFonts w:hint="eastAsia"/>
                <w:bCs/>
                <w:sz w:val="24"/>
                <w:lang w:val="en-US"/>
              </w:rPr>
              <w:t>5</w:t>
            </w:r>
          </w:p>
        </w:tc>
        <w:tc>
          <w:tcPr>
            <w:tcW w:w="2709" w:type="dxa"/>
            <w:gridSpan w:val="4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最小转弯半径</w:t>
            </w:r>
          </w:p>
        </w:tc>
        <w:tc>
          <w:tcPr>
            <w:tcW w:w="6487" w:type="dxa"/>
            <w:gridSpan w:val="4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以悬挂系统间距调整最小转弯半径度≧10米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11"/>
              <w:ind w:left="0"/>
              <w:rPr>
                <w:rFonts w:hint="eastAsia"/>
                <w:bCs/>
                <w:sz w:val="24"/>
                <w:lang w:val="en-US"/>
              </w:rPr>
            </w:pPr>
          </w:p>
          <w:p>
            <w:pPr>
              <w:pStyle w:val="5"/>
              <w:spacing w:before="0"/>
              <w:ind w:left="120" w:right="113"/>
              <w:jc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/>
                <w:bCs/>
                <w:sz w:val="24"/>
              </w:rPr>
              <w:t>1</w:t>
            </w:r>
            <w:r>
              <w:rPr>
                <w:rFonts w:hint="eastAsia"/>
                <w:bCs/>
                <w:sz w:val="24"/>
                <w:lang w:val="en-US"/>
              </w:rPr>
              <w:t>6</w:t>
            </w:r>
          </w:p>
        </w:tc>
        <w:tc>
          <w:tcPr>
            <w:tcW w:w="2709" w:type="dxa"/>
            <w:gridSpan w:val="4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最大爬坡度</w:t>
            </w:r>
          </w:p>
        </w:tc>
        <w:tc>
          <w:tcPr>
            <w:tcW w:w="6487" w:type="dxa"/>
            <w:gridSpan w:val="4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35°坡度，连续爬坡持续3-5公里电机会发起自动保护功能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11"/>
              <w:ind w:left="0"/>
              <w:jc w:val="center"/>
              <w:rPr>
                <w:rFonts w:hint="eastAsia"/>
                <w:bCs/>
                <w:sz w:val="24"/>
              </w:rPr>
            </w:pPr>
          </w:p>
          <w:p>
            <w:pPr>
              <w:pStyle w:val="5"/>
              <w:spacing w:before="0"/>
              <w:ind w:left="120" w:right="113"/>
              <w:jc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/>
                <w:bCs/>
                <w:sz w:val="24"/>
              </w:rPr>
              <w:t>1</w:t>
            </w:r>
            <w:r>
              <w:rPr>
                <w:rFonts w:hint="eastAsia"/>
                <w:bCs/>
                <w:sz w:val="24"/>
                <w:lang w:val="en-US"/>
              </w:rPr>
              <w:t>7</w:t>
            </w:r>
          </w:p>
        </w:tc>
        <w:tc>
          <w:tcPr>
            <w:tcW w:w="2709" w:type="dxa"/>
            <w:gridSpan w:val="4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制动距离</w:t>
            </w:r>
          </w:p>
        </w:tc>
        <w:tc>
          <w:tcPr>
            <w:tcW w:w="6487" w:type="dxa"/>
            <w:gridSpan w:val="4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最大刹车制动车距离为6米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eastAsia"/>
                <w:bCs/>
                <w:sz w:val="24"/>
                <w:lang w:val="en-US"/>
              </w:rPr>
            </w:pPr>
            <w:r>
              <w:rPr>
                <w:rFonts w:hint="eastAsia"/>
                <w:bCs/>
                <w:sz w:val="24"/>
                <w:lang w:val="en-US"/>
              </w:rPr>
              <w:t>18</w:t>
            </w:r>
          </w:p>
        </w:tc>
        <w:tc>
          <w:tcPr>
            <w:tcW w:w="2709" w:type="dxa"/>
            <w:gridSpan w:val="4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整车电源</w:t>
            </w:r>
          </w:p>
        </w:tc>
        <w:tc>
          <w:tcPr>
            <w:tcW w:w="6487" w:type="dxa"/>
            <w:gridSpan w:val="4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lang w:bidi="ar"/>
              </w:rPr>
              <w:t>配套直交流逆变系统，主线6~16平方、副线2.5-4平方</w:t>
            </w:r>
          </w:p>
        </w:tc>
      </w:tr>
    </w:tbl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b/>
          <w:bCs/>
          <w:sz w:val="24"/>
        </w:rPr>
      </w:pPr>
    </w:p>
    <w:tbl>
      <w:tblPr>
        <w:tblStyle w:val="3"/>
        <w:tblpPr w:leftFromText="180" w:rightFromText="180" w:vertAnchor="text" w:horzAnchor="page" w:tblpXSpec="center" w:tblpY="116"/>
        <w:tblOverlap w:val="never"/>
        <w:tblW w:w="996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5"/>
        <w:gridCol w:w="2889"/>
        <w:gridCol w:w="630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19</w:t>
            </w:r>
          </w:p>
        </w:tc>
        <w:tc>
          <w:tcPr>
            <w:tcW w:w="288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仪表</w:t>
            </w:r>
          </w:p>
        </w:tc>
        <w:tc>
          <w:tcPr>
            <w:tcW w:w="6307" w:type="dxa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液晶仪表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20</w:t>
            </w:r>
          </w:p>
        </w:tc>
        <w:tc>
          <w:tcPr>
            <w:tcW w:w="288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货箱</w:t>
            </w:r>
          </w:p>
        </w:tc>
        <w:tc>
          <w:tcPr>
            <w:tcW w:w="6307" w:type="dxa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两侧对开门，内部十六格隔断（材质：镀锌钢板、防锈处理）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21</w:t>
            </w:r>
          </w:p>
        </w:tc>
        <w:tc>
          <w:tcPr>
            <w:tcW w:w="288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方向盘</w:t>
            </w:r>
          </w:p>
        </w:tc>
        <w:tc>
          <w:tcPr>
            <w:tcW w:w="6307" w:type="dxa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高度手感式聚氨酯发泡方向盘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22</w:t>
            </w:r>
          </w:p>
        </w:tc>
        <w:tc>
          <w:tcPr>
            <w:tcW w:w="288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动力传动系统</w:t>
            </w:r>
          </w:p>
        </w:tc>
        <w:tc>
          <w:tcPr>
            <w:tcW w:w="6307" w:type="dxa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无级调变速系统 注：自动挡位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23</w:t>
            </w:r>
          </w:p>
        </w:tc>
        <w:tc>
          <w:tcPr>
            <w:tcW w:w="288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转向系统</w:t>
            </w:r>
          </w:p>
        </w:tc>
        <w:tc>
          <w:tcPr>
            <w:tcW w:w="6307" w:type="dxa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单出机调36齿方向机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24</w:t>
            </w:r>
          </w:p>
        </w:tc>
        <w:tc>
          <w:tcPr>
            <w:tcW w:w="288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前后桥及悬挂</w:t>
            </w:r>
          </w:p>
        </w:tc>
        <w:tc>
          <w:tcPr>
            <w:tcW w:w="6307" w:type="dxa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承载式前桥，独立悬挂系统，加大阻尼器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25</w:t>
            </w:r>
          </w:p>
        </w:tc>
        <w:tc>
          <w:tcPr>
            <w:tcW w:w="288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制动系统</w:t>
            </w:r>
          </w:p>
        </w:tc>
        <w:tc>
          <w:tcPr>
            <w:tcW w:w="6307" w:type="dxa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前碟后鼓式刹车  注：前助力油刹车盘，后加厚鼓式刹车锅、刹车蹄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26</w:t>
            </w:r>
          </w:p>
        </w:tc>
        <w:tc>
          <w:tcPr>
            <w:tcW w:w="288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营业窗口</w:t>
            </w:r>
          </w:p>
        </w:tc>
        <w:tc>
          <w:tcPr>
            <w:tcW w:w="6307" w:type="dxa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两侧开合玻璃窗口长度均≧3.2m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27</w:t>
            </w:r>
          </w:p>
        </w:tc>
        <w:tc>
          <w:tcPr>
            <w:tcW w:w="288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实用面积</w:t>
            </w:r>
          </w:p>
        </w:tc>
        <w:tc>
          <w:tcPr>
            <w:tcW w:w="6307" w:type="dxa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≧8.5㎡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9961" w:type="dxa"/>
            <w:gridSpan w:val="3"/>
            <w:noWrap w:val="0"/>
            <w:vAlign w:val="center"/>
          </w:tcPr>
          <w:p>
            <w:pPr>
              <w:pStyle w:val="5"/>
              <w:spacing w:before="47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二、车内配置设施材质及功能能要求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28</w:t>
            </w:r>
          </w:p>
        </w:tc>
        <w:tc>
          <w:tcPr>
            <w:tcW w:w="2889" w:type="dxa"/>
            <w:noWrap w:val="0"/>
            <w:vAlign w:val="top"/>
          </w:tcPr>
          <w:p>
            <w:pPr>
              <w:pStyle w:val="5"/>
              <w:spacing w:before="81" w:line="297" w:lineRule="exact"/>
              <w:ind w:left="698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遮阳棚</w:t>
            </w:r>
          </w:p>
        </w:tc>
        <w:tc>
          <w:tcPr>
            <w:tcW w:w="6307" w:type="dxa"/>
            <w:noWrap w:val="0"/>
            <w:vAlign w:val="top"/>
          </w:tcPr>
          <w:p>
            <w:pPr>
              <w:pStyle w:val="5"/>
              <w:spacing w:before="47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4000*1200mm，PVC高防水奥斯布，全铝合金曲臂，自由伸缩设计，抗风性强。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29</w:t>
            </w:r>
          </w:p>
        </w:tc>
        <w:tc>
          <w:tcPr>
            <w:tcW w:w="2889" w:type="dxa"/>
            <w:noWrap w:val="0"/>
            <w:vAlign w:val="top"/>
          </w:tcPr>
          <w:p>
            <w:pPr>
              <w:pStyle w:val="5"/>
              <w:spacing w:before="81" w:line="297" w:lineRule="exact"/>
              <w:ind w:firstLine="480" w:firstLineChars="200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灯箱支架</w:t>
            </w:r>
          </w:p>
        </w:tc>
        <w:tc>
          <w:tcPr>
            <w:tcW w:w="6307" w:type="dxa"/>
            <w:noWrap w:val="0"/>
            <w:vAlign w:val="top"/>
          </w:tcPr>
          <w:p>
            <w:pPr>
              <w:pStyle w:val="5"/>
              <w:spacing w:before="47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不锈钢材质定制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30</w:t>
            </w:r>
          </w:p>
        </w:tc>
        <w:tc>
          <w:tcPr>
            <w:tcW w:w="2889" w:type="dxa"/>
            <w:noWrap w:val="0"/>
            <w:vAlign w:val="top"/>
          </w:tcPr>
          <w:p>
            <w:pPr>
              <w:pStyle w:val="5"/>
              <w:spacing w:before="81" w:line="297" w:lineRule="exact"/>
              <w:ind w:left="698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霓虹灯带</w:t>
            </w:r>
          </w:p>
        </w:tc>
        <w:tc>
          <w:tcPr>
            <w:tcW w:w="6307" w:type="dxa"/>
            <w:noWrap w:val="0"/>
            <w:vAlign w:val="top"/>
          </w:tcPr>
          <w:p>
            <w:pPr>
              <w:pStyle w:val="5"/>
              <w:spacing w:before="47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长度定制，PVC材质，防水胶套，内置节能高亮LED芯片，320°发光，功率8W/米。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31</w:t>
            </w:r>
          </w:p>
        </w:tc>
        <w:tc>
          <w:tcPr>
            <w:tcW w:w="2889" w:type="dxa"/>
            <w:noWrap w:val="0"/>
            <w:vAlign w:val="top"/>
          </w:tcPr>
          <w:p>
            <w:pPr>
              <w:pStyle w:val="5"/>
              <w:spacing w:before="81" w:line="297" w:lineRule="exact"/>
              <w:ind w:left="698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配电箱</w:t>
            </w:r>
          </w:p>
        </w:tc>
        <w:tc>
          <w:tcPr>
            <w:tcW w:w="6307" w:type="dxa"/>
            <w:noWrap w:val="0"/>
            <w:vAlign w:val="top"/>
          </w:tcPr>
          <w:p>
            <w:pPr>
              <w:pStyle w:val="5"/>
              <w:spacing w:before="47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322*240mm，单排13位一体式导轨，D型设计，金属喷塑箱体，ABS底座，PC盖门。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32</w:t>
            </w:r>
          </w:p>
        </w:tc>
        <w:tc>
          <w:tcPr>
            <w:tcW w:w="2889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698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平冷工作台</w:t>
            </w:r>
          </w:p>
        </w:tc>
        <w:tc>
          <w:tcPr>
            <w:tcW w:w="6307" w:type="dxa"/>
            <w:noWrap w:val="0"/>
            <w:vAlign w:val="top"/>
          </w:tcPr>
          <w:p>
            <w:pPr>
              <w:pStyle w:val="5"/>
              <w:autoSpaceDE w:val="0"/>
              <w:autoSpaceDN w:val="0"/>
              <w:spacing w:before="0" w:line="300" w:lineRule="exact"/>
              <w:ind w:left="0"/>
              <w:jc w:val="left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1200*800*800mm，</w:t>
            </w:r>
            <w:r>
              <w:rPr>
                <w:rFonts w:hint="eastAsia"/>
                <w:sz w:val="24"/>
              </w:rPr>
              <w:t>层板</w:t>
            </w:r>
            <w:r>
              <w:rPr>
                <w:rFonts w:hint="eastAsia"/>
                <w:sz w:val="24"/>
                <w:lang w:val="en-US"/>
              </w:rPr>
              <w:t>不锈钢材质厚度</w:t>
            </w:r>
            <w:r>
              <w:rPr>
                <w:rFonts w:hint="eastAsia"/>
                <w:sz w:val="24"/>
              </w:rPr>
              <w:t>≧1.2mm，层板下面安装不锈钢槽型补强撑；</w:t>
            </w:r>
            <w:r>
              <w:rPr>
                <w:rFonts w:hint="eastAsia"/>
                <w:kern w:val="0"/>
                <w:sz w:val="24"/>
                <w:lang w:val="en-US" w:bidi="ar"/>
              </w:rPr>
              <w:t>柜门配有不锈钢门铰,门锁液压缓冲及磁力胶边，自动复位关合，柜内冷凝100%铜管Φ16mm，保温材料用环戊烷整体发泡，注塑一次成型，电压220V，功率200W，有效容积260L；温度范围：中温保鲜10℃～-5℃，使用环保型R134a制冷剂；分层可调搁物架等细节设计更人性化。柜脚类型：可调节可移动圆通脚；静音节能，耗电量：1.45KW.H/24H，能效等级2级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33</w:t>
            </w:r>
          </w:p>
        </w:tc>
        <w:tc>
          <w:tcPr>
            <w:tcW w:w="2889" w:type="dxa"/>
            <w:noWrap w:val="0"/>
            <w:vAlign w:val="top"/>
          </w:tcPr>
          <w:p>
            <w:pPr>
              <w:pStyle w:val="5"/>
              <w:spacing w:before="81" w:line="297" w:lineRule="exact"/>
              <w:ind w:left="698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烧烤炉</w:t>
            </w:r>
          </w:p>
        </w:tc>
        <w:tc>
          <w:tcPr>
            <w:tcW w:w="6307" w:type="dxa"/>
            <w:noWrap w:val="0"/>
            <w:vAlign w:val="top"/>
          </w:tcPr>
          <w:p>
            <w:pPr>
              <w:pStyle w:val="5"/>
              <w:spacing w:before="47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790*395*200mm，炭烤款，不锈钢材质，厚度1.2mm，波浪形碳板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34</w:t>
            </w:r>
          </w:p>
        </w:tc>
        <w:tc>
          <w:tcPr>
            <w:tcW w:w="2889" w:type="dxa"/>
            <w:noWrap w:val="0"/>
            <w:vAlign w:val="top"/>
          </w:tcPr>
          <w:p>
            <w:pPr>
              <w:pStyle w:val="5"/>
              <w:spacing w:before="81" w:line="297" w:lineRule="exact"/>
              <w:ind w:left="698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双头燃气灶</w:t>
            </w:r>
          </w:p>
        </w:tc>
        <w:tc>
          <w:tcPr>
            <w:tcW w:w="6307" w:type="dxa"/>
            <w:noWrap w:val="0"/>
            <w:vAlign w:val="top"/>
          </w:tcPr>
          <w:p>
            <w:pPr>
              <w:pStyle w:val="5"/>
              <w:spacing w:before="47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710*420*130mm，台面镶嵌燃气灶，不锈钢材质1.0mm，电子打火，独立旋钮开关。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35</w:t>
            </w:r>
          </w:p>
        </w:tc>
        <w:tc>
          <w:tcPr>
            <w:tcW w:w="2889" w:type="dxa"/>
            <w:noWrap w:val="0"/>
            <w:vAlign w:val="top"/>
          </w:tcPr>
          <w:p>
            <w:pPr>
              <w:pStyle w:val="5"/>
              <w:spacing w:before="81" w:line="297" w:lineRule="exact"/>
              <w:ind w:left="698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关东煮锅</w:t>
            </w:r>
          </w:p>
        </w:tc>
        <w:tc>
          <w:tcPr>
            <w:tcW w:w="6307" w:type="dxa"/>
            <w:noWrap w:val="0"/>
            <w:vAlign w:val="top"/>
          </w:tcPr>
          <w:p>
            <w:pPr>
              <w:pStyle w:val="5"/>
              <w:spacing w:before="47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565*450*310mm，全不锈钢材质，内置燃气聚能节能猛火灶头，电子打火，独立旋钮开关。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36</w:t>
            </w:r>
          </w:p>
        </w:tc>
        <w:tc>
          <w:tcPr>
            <w:tcW w:w="2889" w:type="dxa"/>
            <w:noWrap w:val="0"/>
            <w:vAlign w:val="top"/>
          </w:tcPr>
          <w:p>
            <w:pPr>
              <w:pStyle w:val="5"/>
              <w:spacing w:before="81" w:line="297" w:lineRule="exact"/>
              <w:ind w:left="698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铁板烧</w:t>
            </w:r>
          </w:p>
        </w:tc>
        <w:tc>
          <w:tcPr>
            <w:tcW w:w="6307" w:type="dxa"/>
            <w:noWrap w:val="0"/>
            <w:vAlign w:val="top"/>
          </w:tcPr>
          <w:p>
            <w:pPr>
              <w:pStyle w:val="5"/>
              <w:spacing w:before="47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550*500*295mm，全不锈钢材质，内置燃气聚能节能猛火灶头，电子打火，独立旋钮开关，扒板厚8mm，不锈钢接油盒。</w:t>
            </w:r>
          </w:p>
        </w:tc>
      </w:tr>
    </w:tbl>
    <w:p>
      <w:pPr>
        <w:pStyle w:val="2"/>
        <w:rPr>
          <w:rFonts w:hint="eastAsia"/>
        </w:rPr>
      </w:pPr>
    </w:p>
    <w:tbl>
      <w:tblPr>
        <w:tblStyle w:val="3"/>
        <w:tblpPr w:leftFromText="180" w:rightFromText="180" w:vertAnchor="text" w:horzAnchor="page" w:tblpXSpec="center" w:tblpY="116"/>
        <w:tblOverlap w:val="never"/>
        <w:tblW w:w="996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5"/>
        <w:gridCol w:w="2889"/>
        <w:gridCol w:w="630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37</w:t>
            </w:r>
          </w:p>
        </w:tc>
        <w:tc>
          <w:tcPr>
            <w:tcW w:w="2889" w:type="dxa"/>
            <w:noWrap w:val="0"/>
            <w:vAlign w:val="top"/>
          </w:tcPr>
          <w:p>
            <w:pPr>
              <w:pStyle w:val="5"/>
              <w:spacing w:before="81" w:line="297" w:lineRule="exact"/>
              <w:ind w:left="698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双炸锅</w:t>
            </w:r>
          </w:p>
        </w:tc>
        <w:tc>
          <w:tcPr>
            <w:tcW w:w="6307" w:type="dxa"/>
            <w:noWrap w:val="0"/>
            <w:vAlign w:val="top"/>
          </w:tcPr>
          <w:p>
            <w:pPr>
              <w:pStyle w:val="5"/>
              <w:spacing w:before="47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565*450*310mm，全不锈钢材质，内置燃气聚能节能猛火灶头，独立旋钮开关。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38</w:t>
            </w:r>
          </w:p>
        </w:tc>
        <w:tc>
          <w:tcPr>
            <w:tcW w:w="2889" w:type="dxa"/>
            <w:noWrap w:val="0"/>
            <w:vAlign w:val="top"/>
          </w:tcPr>
          <w:p>
            <w:pPr>
              <w:pStyle w:val="5"/>
              <w:spacing w:before="81" w:line="297" w:lineRule="exact"/>
              <w:ind w:left="698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不锈钢操作台</w:t>
            </w:r>
          </w:p>
        </w:tc>
        <w:tc>
          <w:tcPr>
            <w:tcW w:w="6307" w:type="dxa"/>
            <w:noWrap w:val="0"/>
            <w:vAlign w:val="top"/>
          </w:tcPr>
          <w:p>
            <w:pPr>
              <w:pStyle w:val="5"/>
              <w:spacing w:before="47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宽550*高750*总长约7000mm，不锈钢材质，厚度1.2mm。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39</w:t>
            </w:r>
          </w:p>
        </w:tc>
        <w:tc>
          <w:tcPr>
            <w:tcW w:w="2889" w:type="dxa"/>
            <w:noWrap w:val="0"/>
            <w:vAlign w:val="top"/>
          </w:tcPr>
          <w:p>
            <w:pPr>
              <w:pStyle w:val="5"/>
              <w:spacing w:before="81" w:line="297" w:lineRule="exact"/>
              <w:ind w:left="698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电动抽水池</w:t>
            </w:r>
          </w:p>
        </w:tc>
        <w:tc>
          <w:tcPr>
            <w:tcW w:w="6307" w:type="dxa"/>
            <w:noWrap w:val="0"/>
            <w:vAlign w:val="top"/>
          </w:tcPr>
          <w:p>
            <w:pPr>
              <w:pStyle w:val="5"/>
              <w:spacing w:before="47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300*250mm*2，不锈钢材质，配套电动抽水龙头。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noWrap w:val="0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40</w:t>
            </w:r>
          </w:p>
        </w:tc>
        <w:tc>
          <w:tcPr>
            <w:tcW w:w="2889" w:type="dxa"/>
            <w:noWrap w:val="0"/>
            <w:vAlign w:val="top"/>
          </w:tcPr>
          <w:p>
            <w:pPr>
              <w:pStyle w:val="5"/>
              <w:spacing w:before="81" w:line="297" w:lineRule="exact"/>
              <w:ind w:left="698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汤桶</w:t>
            </w:r>
          </w:p>
        </w:tc>
        <w:tc>
          <w:tcPr>
            <w:tcW w:w="6307" w:type="dxa"/>
            <w:noWrap w:val="0"/>
            <w:vAlign w:val="top"/>
          </w:tcPr>
          <w:p>
            <w:pPr>
              <w:pStyle w:val="5"/>
              <w:spacing w:before="47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Φ32cm*2，不锈钢材质带盖。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 w:type="page"/>
      </w:r>
    </w:p>
    <w:p>
      <w:p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变</w:t>
      </w:r>
      <w:bookmarkStart w:id="0" w:name="_GoBack"/>
      <w:bookmarkEnd w:id="0"/>
      <w:r>
        <w:rPr>
          <w:rFonts w:hint="eastAsia"/>
          <w:b/>
          <w:bCs/>
          <w:sz w:val="30"/>
          <w:szCs w:val="30"/>
          <w:lang w:val="en-US" w:eastAsia="zh-CN"/>
        </w:rPr>
        <w:t>更后内容：</w:t>
      </w:r>
    </w:p>
    <w:tbl>
      <w:tblPr>
        <w:tblStyle w:val="3"/>
        <w:tblpPr w:leftFromText="180" w:rightFromText="180" w:vertAnchor="text" w:horzAnchor="page" w:tblpXSpec="center" w:tblpY="116"/>
        <w:tblOverlap w:val="never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5"/>
        <w:gridCol w:w="114"/>
        <w:gridCol w:w="684"/>
        <w:gridCol w:w="2091"/>
        <w:gridCol w:w="1530"/>
        <w:gridCol w:w="2760"/>
        <w:gridCol w:w="1035"/>
        <w:gridCol w:w="98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563" w:type="dxa"/>
            <w:gridSpan w:val="3"/>
            <w:vAlign w:val="center"/>
          </w:tcPr>
          <w:p>
            <w:pPr>
              <w:pStyle w:val="5"/>
              <w:spacing w:line="300" w:lineRule="exact"/>
              <w:ind w:left="108"/>
              <w:jc w:val="center"/>
              <w:rPr>
                <w:rFonts w:hint="default" w:eastAsia="宋体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4"/>
                <w:lang w:val="en-US" w:eastAsia="zh-CN"/>
              </w:rPr>
              <w:t>设备名称</w:t>
            </w:r>
          </w:p>
        </w:tc>
        <w:tc>
          <w:tcPr>
            <w:tcW w:w="2091" w:type="dxa"/>
            <w:vAlign w:val="center"/>
          </w:tcPr>
          <w:p>
            <w:pPr>
              <w:pStyle w:val="5"/>
              <w:spacing w:line="300" w:lineRule="exact"/>
              <w:ind w:left="108"/>
              <w:jc w:val="center"/>
              <w:rPr>
                <w:rFonts w:hint="default"/>
                <w:b/>
                <w:sz w:val="28"/>
                <w:szCs w:val="24"/>
                <w:lang w:val="en-US" w:eastAsia="zh-CN"/>
              </w:rPr>
            </w:pPr>
            <w:r>
              <w:rPr>
                <w:rFonts w:hint="eastAsia"/>
                <w:b/>
                <w:sz w:val="22"/>
                <w:szCs w:val="21"/>
                <w:lang w:val="en-US" w:eastAsia="zh-CN"/>
              </w:rPr>
              <w:t>移动餐吧</w:t>
            </w:r>
          </w:p>
        </w:tc>
        <w:tc>
          <w:tcPr>
            <w:tcW w:w="1530" w:type="dxa"/>
            <w:vAlign w:val="center"/>
          </w:tcPr>
          <w:p>
            <w:pPr>
              <w:pStyle w:val="5"/>
              <w:spacing w:line="300" w:lineRule="exact"/>
              <w:jc w:val="center"/>
              <w:rPr>
                <w:rFonts w:hint="default" w:eastAsia="宋体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4"/>
                <w:lang w:val="en-US" w:eastAsia="zh-CN"/>
              </w:rPr>
              <w:t>规格(mm)</w:t>
            </w:r>
          </w:p>
        </w:tc>
        <w:tc>
          <w:tcPr>
            <w:tcW w:w="2760" w:type="dxa"/>
            <w:vAlign w:val="center"/>
          </w:tcPr>
          <w:p>
            <w:pPr>
              <w:pStyle w:val="5"/>
              <w:spacing w:line="300" w:lineRule="exact"/>
              <w:jc w:val="center"/>
              <w:rPr>
                <w:rFonts w:hint="default"/>
                <w:b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4"/>
                <w:szCs w:val="22"/>
                <w:lang w:val="en-US" w:eastAsia="zh-CN"/>
              </w:rPr>
              <w:t>(5400*1940*2540)±10</w:t>
            </w:r>
          </w:p>
        </w:tc>
        <w:tc>
          <w:tcPr>
            <w:tcW w:w="1035" w:type="dxa"/>
            <w:vAlign w:val="center"/>
          </w:tcPr>
          <w:p>
            <w:pPr>
              <w:pStyle w:val="5"/>
              <w:spacing w:line="300" w:lineRule="exact"/>
              <w:jc w:val="center"/>
              <w:rPr>
                <w:rFonts w:hint="eastAsia" w:eastAsia="宋体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bCs w:val="0"/>
                <w:sz w:val="28"/>
                <w:szCs w:val="24"/>
                <w:lang w:val="en-US" w:eastAsia="zh-CN"/>
              </w:rPr>
              <w:t>数量</w:t>
            </w:r>
          </w:p>
        </w:tc>
        <w:tc>
          <w:tcPr>
            <w:tcW w:w="982" w:type="dxa"/>
            <w:vAlign w:val="center"/>
          </w:tcPr>
          <w:p>
            <w:pPr>
              <w:pStyle w:val="5"/>
              <w:spacing w:line="300" w:lineRule="exact"/>
              <w:jc w:val="center"/>
              <w:rPr>
                <w:rFonts w:hint="default" w:eastAsia="宋体"/>
                <w:b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lang w:val="en-US" w:eastAsia="zh-CN"/>
              </w:rPr>
              <w:t>6台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79" w:type="dxa"/>
            <w:gridSpan w:val="2"/>
            <w:vAlign w:val="center"/>
          </w:tcPr>
          <w:p>
            <w:pPr>
              <w:pStyle w:val="5"/>
              <w:spacing w:line="300" w:lineRule="exact"/>
              <w:ind w:left="120" w:leftChars="0" w:right="113" w:rightChars="0"/>
              <w:jc w:val="center"/>
              <w:rPr>
                <w:rFonts w:ascii="宋体" w:hAnsi="宋体" w:eastAsia="宋体" w:cs="宋体"/>
                <w:b/>
                <w:sz w:val="28"/>
                <w:szCs w:val="24"/>
                <w:lang w:val="zh-CN" w:eastAsia="zh-CN" w:bidi="zh-CN"/>
              </w:rPr>
            </w:pPr>
            <w:r>
              <w:rPr>
                <w:b/>
                <w:sz w:val="28"/>
                <w:szCs w:val="24"/>
              </w:rPr>
              <w:t>序号</w:t>
            </w:r>
          </w:p>
        </w:tc>
        <w:tc>
          <w:tcPr>
            <w:tcW w:w="2775" w:type="dxa"/>
            <w:gridSpan w:val="2"/>
            <w:vAlign w:val="center"/>
          </w:tcPr>
          <w:p>
            <w:pPr>
              <w:pStyle w:val="5"/>
              <w:spacing w:line="300" w:lineRule="exact"/>
              <w:ind w:left="108" w:leftChars="0" w:right="0" w:rightChars="0"/>
              <w:jc w:val="center"/>
              <w:rPr>
                <w:rFonts w:ascii="宋体" w:hAnsi="宋体" w:eastAsia="宋体" w:cs="宋体"/>
                <w:b/>
                <w:sz w:val="28"/>
                <w:szCs w:val="24"/>
                <w:lang w:val="zh-CN" w:eastAsia="zh-CN" w:bidi="zh-CN"/>
              </w:rPr>
            </w:pPr>
            <w:r>
              <w:rPr>
                <w:rFonts w:hint="eastAsia"/>
                <w:b/>
                <w:sz w:val="28"/>
                <w:szCs w:val="24"/>
                <w:lang w:val="en-US" w:eastAsia="zh-CN"/>
              </w:rPr>
              <w:t>主要部件</w:t>
            </w:r>
            <w:r>
              <w:rPr>
                <w:b/>
                <w:sz w:val="28"/>
                <w:szCs w:val="24"/>
              </w:rPr>
              <w:t>名称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pStyle w:val="5"/>
              <w:spacing w:line="300" w:lineRule="exact"/>
              <w:ind w:left="106" w:leftChars="0" w:right="0" w:rightChars="0"/>
              <w:jc w:val="center"/>
              <w:rPr>
                <w:rFonts w:ascii="宋体" w:hAnsi="宋体" w:eastAsia="宋体" w:cs="宋体"/>
                <w:b/>
                <w:sz w:val="28"/>
                <w:szCs w:val="24"/>
                <w:lang w:val="zh-CN" w:eastAsia="zh-CN" w:bidi="zh-CN"/>
              </w:rPr>
            </w:pPr>
            <w:r>
              <w:rPr>
                <w:b/>
                <w:sz w:val="28"/>
                <w:szCs w:val="24"/>
              </w:rPr>
              <w:t>产品技术参数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9961" w:type="dxa"/>
            <w:gridSpan w:val="8"/>
            <w:vAlign w:val="center"/>
          </w:tcPr>
          <w:p>
            <w:pPr>
              <w:pStyle w:val="5"/>
              <w:spacing w:line="300" w:lineRule="exact"/>
              <w:ind w:left="106" w:leftChars="0" w:right="0" w:rightChars="0"/>
              <w:jc w:val="left"/>
              <w:rPr>
                <w:rFonts w:hint="default" w:eastAsia="宋体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一、裸车材质、工艺、配置及性能要求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194"/>
              <w:ind w:left="7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车身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板材</w:t>
            </w:r>
          </w:p>
        </w:tc>
        <w:tc>
          <w:tcPr>
            <w:tcW w:w="6307" w:type="dxa"/>
            <w:gridSpan w:val="4"/>
          </w:tcPr>
          <w:p>
            <w:pPr>
              <w:pStyle w:val="5"/>
              <w:spacing w:before="4" w:line="290" w:lineRule="exact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cs="宋体"/>
                <w:sz w:val="22"/>
                <w:szCs w:val="21"/>
                <w:lang w:val="en-US" w:eastAsia="zh-CN"/>
              </w:rPr>
              <w:t>整体车框厚度</w:t>
            </w:r>
            <w:r>
              <w:rPr>
                <w:rFonts w:hint="eastAsia" w:ascii="宋体" w:hAnsi="宋体" w:eastAsia="宋体" w:cs="宋体"/>
                <w:sz w:val="22"/>
                <w:szCs w:val="21"/>
              </w:rPr>
              <w:t>≧</w:t>
            </w:r>
            <w:r>
              <w:rPr>
                <w:rFonts w:hint="eastAsia"/>
                <w:sz w:val="22"/>
                <w:szCs w:val="21"/>
              </w:rPr>
              <w:t>1</w:t>
            </w:r>
            <w:r>
              <w:rPr>
                <w:rFonts w:hint="eastAsia"/>
                <w:sz w:val="22"/>
                <w:szCs w:val="21"/>
                <w:lang w:val="en-US" w:eastAsia="zh-CN"/>
              </w:rPr>
              <w:t>5</w:t>
            </w:r>
            <w:r>
              <w:rPr>
                <w:rFonts w:hint="eastAsia"/>
                <w:sz w:val="22"/>
                <w:szCs w:val="21"/>
              </w:rPr>
              <w:t>mm</w:t>
            </w:r>
            <w:r>
              <w:rPr>
                <w:rFonts w:hint="eastAsia"/>
                <w:sz w:val="22"/>
                <w:szCs w:val="21"/>
                <w:lang w:eastAsia="zh-CN"/>
              </w:rPr>
              <w:t>，</w:t>
            </w:r>
            <w:r>
              <w:rPr>
                <w:rFonts w:hint="eastAsia"/>
                <w:sz w:val="22"/>
                <w:szCs w:val="21"/>
                <w:lang w:val="en-US" w:eastAsia="zh-CN"/>
              </w:rPr>
              <w:t>采用</w:t>
            </w:r>
            <w:r>
              <w:rPr>
                <w:rFonts w:hint="eastAsia"/>
                <w:sz w:val="22"/>
                <w:szCs w:val="21"/>
                <w:lang w:eastAsia="zh-CN"/>
              </w:rPr>
              <w:t>优质饰面金属板</w:t>
            </w:r>
            <w:r>
              <w:rPr>
                <w:rFonts w:hint="eastAsia"/>
                <w:sz w:val="22"/>
                <w:szCs w:val="21"/>
                <w:lang w:val="en-US" w:eastAsia="zh-CN"/>
              </w:rPr>
              <w:t>材质</w:t>
            </w:r>
            <w:r>
              <w:rPr>
                <w:rFonts w:hint="eastAsia"/>
                <w:sz w:val="22"/>
                <w:szCs w:val="21"/>
                <w:lang w:eastAsia="zh-CN"/>
              </w:rPr>
              <w:t>，</w:t>
            </w:r>
            <w:r>
              <w:rPr>
                <w:rFonts w:hint="eastAsia"/>
                <w:sz w:val="22"/>
                <w:szCs w:val="21"/>
                <w:lang w:val="en-US" w:eastAsia="zh-CN"/>
              </w:rPr>
              <w:t>厚</w:t>
            </w:r>
            <w:r>
              <w:rPr>
                <w:rFonts w:hint="eastAsia" w:ascii="宋体" w:hAnsi="宋体" w:eastAsia="宋体" w:cs="宋体"/>
                <w:sz w:val="22"/>
                <w:szCs w:val="21"/>
                <w:lang w:val="en-US" w:eastAsia="zh-CN"/>
              </w:rPr>
              <w:t>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</w:t>
            </w:r>
            <w:r>
              <w:rPr>
                <w:rFonts w:hint="eastAsia"/>
                <w:sz w:val="22"/>
                <w:szCs w:val="21"/>
                <w:lang w:eastAsia="zh-CN"/>
              </w:rPr>
              <w:t>，中间层是经阻燃处理的硬质高密度聚氨酯发泡保温断热层，底面是起到隔热保温防潮作用的铝箔保护层。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193"/>
              <w:ind w:left="7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轮胎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pStyle w:val="5"/>
              <w:spacing w:before="4" w:line="288" w:lineRule="exact"/>
              <w:ind w:left="0" w:leftChars="0" w:firstLine="0" w:firstLineChars="0"/>
              <w:jc w:val="both"/>
              <w:rPr>
                <w:sz w:val="24"/>
              </w:rPr>
            </w:pPr>
            <w:r>
              <w:rPr>
                <w:rFonts w:hint="eastAsia"/>
                <w:sz w:val="22"/>
                <w:szCs w:val="21"/>
              </w:rPr>
              <w:t>165/70R13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8" w:lineRule="exact"/>
              <w:ind w:left="120" w:leftChars="0" w:right="113" w:rightChars="0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底盘主梁结构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镀锌管材：40*60*2.0mm、40*80*2.0mm 、80*80*3.0mm、80*160*5.0mm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192"/>
              <w:ind w:left="120" w:leftChars="0" w:right="113" w:rightChars="0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4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框架主梁结构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镀锌管材：40*60*1.2mm、40*80*1.2mm 、40*40*1.2mm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leftChars="0" w:right="113" w:rightChars="0"/>
              <w:jc w:val="center"/>
              <w:rPr>
                <w:rFonts w:hint="default" w:ascii="宋体" w:hAnsi="宋体" w:eastAsia="宋体" w:cs="宋体"/>
                <w:sz w:val="24"/>
                <w:szCs w:val="22"/>
                <w:lang w:val="en-US" w:eastAsia="zh-CN" w:bidi="zh-CN"/>
              </w:rPr>
            </w:pPr>
            <w:r>
              <w:rPr>
                <w:rFonts w:hint="eastAsia" w:cs="宋体"/>
                <w:sz w:val="24"/>
                <w:szCs w:val="22"/>
                <w:lang w:val="en-US" w:eastAsia="zh-CN" w:bidi="zh-CN"/>
              </w:rPr>
              <w:t>5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车门</w:t>
            </w:r>
            <w:r>
              <w:rPr>
                <w:rFonts w:hint="eastAsia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及玻璃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驾驶室左开门，玻璃材质钢化玻璃，副驾驶开门左右推拉窗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窗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为钢构推拉窗及上下液压杆式窗，窗玻为5mm钢化玻璃，挡风玻璃为5mm热弯玻璃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leftChars="0" w:right="113" w:rightChars="0"/>
              <w:jc w:val="center"/>
              <w:rPr>
                <w:rFonts w:hint="default" w:cs="宋体"/>
                <w:sz w:val="24"/>
                <w:szCs w:val="22"/>
                <w:lang w:val="en-US" w:eastAsia="zh-CN" w:bidi="zh-CN"/>
              </w:rPr>
            </w:pPr>
            <w:r>
              <w:rPr>
                <w:rFonts w:hint="eastAsia" w:cs="宋体"/>
                <w:sz w:val="24"/>
                <w:szCs w:val="22"/>
                <w:lang w:val="en-US" w:eastAsia="zh-CN" w:bidi="zh-CN"/>
              </w:rPr>
              <w:t>6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车内地面、天花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加厚压花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钢板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材质，厚度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1.2mm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0"/>
              <w:ind w:left="0" w:leftChars="0" w:right="113" w:rightChars="0" w:firstLine="0" w:firstLineChars="0"/>
              <w:jc w:val="center"/>
              <w:rPr>
                <w:rFonts w:hint="default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7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玻璃安装以及缝隙处理工艺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钢化玻璃以热熔胶连接固定，耐候胶做最后固定处理/缝隙以耐候胶打胶处理，在做胶修饰处理。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leftChars="0" w:right="113" w:rightChars="0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8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板材厚度以及室内空格厚度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底板厚度1.0mm镀锌钢板，车身厚度0.8mm，空格镀锌管材结构 20*40*1.2,20*20*1.0，厚度0.8mm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192"/>
              <w:ind w:left="0" w:leftChars="0" w:firstLine="0" w:firstLineChars="0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9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/>
                <w:sz w:val="24"/>
                <w:lang w:val="en-US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涂装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油漆</w:t>
            </w:r>
            <w:r>
              <w:rPr>
                <w:rFonts w:hint="eastAsia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工艺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pStyle w:val="5"/>
              <w:spacing w:before="4" w:line="289" w:lineRule="exact"/>
              <w:ind w:left="0" w:leftChars="0" w:firstLine="0" w:firstLineChars="0"/>
              <w:jc w:val="left"/>
              <w:rPr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车</w:t>
            </w:r>
            <w:r>
              <w:rPr>
                <w:rFonts w:hint="eastAsia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身、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底盘漆面处理</w:t>
            </w:r>
            <w:r>
              <w:rPr>
                <w:rFonts w:hint="eastAsia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：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漆（一遍底漆，三遍面漆）总厚度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0.5mm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2" w:line="298" w:lineRule="exact"/>
              <w:ind w:left="7"/>
              <w:jc w:val="center"/>
              <w:rPr>
                <w:rFonts w:hint="default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10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电机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5000W交流电机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line="300" w:lineRule="exact"/>
              <w:ind w:left="7"/>
              <w:jc w:val="center"/>
              <w:rPr>
                <w:rFonts w:hint="default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11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电瓶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color w:val="auto"/>
                <w:sz w:val="24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容量72V/100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  <w:r>
              <w:rPr>
                <w:rFonts w:hint="eastAsia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H*1组，内含6块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免维护</w:t>
            </w:r>
            <w:r>
              <w:rPr>
                <w:rFonts w:hint="eastAsia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车用电池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193"/>
              <w:ind w:left="7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12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控制器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220" w:firstLineChars="100"/>
              <w:jc w:val="left"/>
              <w:textAlignment w:val="center"/>
              <w:rPr>
                <w:rFonts w:hint="default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MC-3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line="300" w:lineRule="exact"/>
              <w:ind w:left="7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13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充电时间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220v家用电压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正常充电8小时自动充满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内置充电器会自动保护断电。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line="300" w:lineRule="exact"/>
              <w:ind w:left="120" w:right="113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sz w:val="24"/>
              </w:rPr>
              <w:t>1</w:t>
            </w:r>
            <w:r>
              <w:rPr>
                <w:rFonts w:hint="eastAsia"/>
                <w:sz w:val="24"/>
                <w:lang w:val="en-US" w:eastAsia="zh-CN"/>
              </w:rPr>
              <w:t>4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续驶里程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一次性充电最大里程可行驶≧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0公里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根据承载重量的不同增加或减少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标配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载重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800-1000公斤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9" w:lineRule="exact"/>
              <w:ind w:left="120" w:right="113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sz w:val="24"/>
              </w:rPr>
              <w:t>1</w:t>
            </w:r>
            <w:r>
              <w:rPr>
                <w:rFonts w:hint="eastAsia"/>
                <w:sz w:val="24"/>
                <w:lang w:val="en-US" w:eastAsia="zh-CN"/>
              </w:rPr>
              <w:t>5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最小转弯半径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以悬挂系统间距调整最小转弯半径度≧1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11"/>
              <w:ind w:left="0"/>
              <w:jc w:val="both"/>
              <w:rPr>
                <w:rFonts w:hint="eastAsia" w:eastAsia="宋体"/>
                <w:b/>
                <w:sz w:val="21"/>
                <w:lang w:val="en-US" w:eastAsia="zh-CN"/>
              </w:rPr>
            </w:pPr>
          </w:p>
          <w:p>
            <w:pPr>
              <w:pStyle w:val="5"/>
              <w:spacing w:before="0"/>
              <w:ind w:left="120" w:right="113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sz w:val="24"/>
              </w:rPr>
              <w:t>1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最大爬坡度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坡度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连续爬坡持续3-5公里电机会发起自动保护功能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11"/>
              <w:ind w:left="0"/>
              <w:jc w:val="center"/>
              <w:rPr>
                <w:b/>
                <w:sz w:val="21"/>
              </w:rPr>
            </w:pPr>
          </w:p>
          <w:p>
            <w:pPr>
              <w:pStyle w:val="5"/>
              <w:spacing w:before="0"/>
              <w:ind w:left="120" w:right="113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sz w:val="24"/>
              </w:rPr>
              <w:t>1</w:t>
            </w:r>
            <w:r>
              <w:rPr>
                <w:rFonts w:hint="eastAsia"/>
                <w:sz w:val="24"/>
                <w:lang w:val="en-US" w:eastAsia="zh-CN"/>
              </w:rPr>
              <w:t>7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制动距离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最大刹车制动车距离为6米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18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整车电源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sz w:val="24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配套直交流逆变系统，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主线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～6平方、副线2.5～4平方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19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仪表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液晶仪表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货箱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两侧对开门，内部十六格隔断（材质：镀锌钢板、防锈处理）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21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方向盘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高度手感式聚氨酯发泡方向盘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22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动力传动系统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无级调变速系统 注：自动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23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转向系统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单出机调36齿方向机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24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前后桥及悬挂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承载式前桥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独立悬挂系统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加大阻尼器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25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制动系统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前碟后鼓式刹车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前助力油刹车盘，后加厚鼓式刹车锅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刹车蹄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26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营业窗口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两侧开合玻璃窗口长度均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≧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3.2m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27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实用面积</w:t>
            </w:r>
          </w:p>
        </w:tc>
        <w:tc>
          <w:tcPr>
            <w:tcW w:w="6307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≧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8.5㎡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9961" w:type="dxa"/>
            <w:gridSpan w:val="8"/>
            <w:vAlign w:val="center"/>
          </w:tcPr>
          <w:p>
            <w:pPr>
              <w:pStyle w:val="5"/>
              <w:spacing w:before="47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二、车内配置设施材质及功能能要求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28</w:t>
            </w:r>
          </w:p>
        </w:tc>
        <w:tc>
          <w:tcPr>
            <w:tcW w:w="2889" w:type="dxa"/>
            <w:gridSpan w:val="3"/>
          </w:tcPr>
          <w:p>
            <w:pPr>
              <w:pStyle w:val="5"/>
              <w:spacing w:before="81" w:line="297" w:lineRule="exact"/>
              <w:ind w:left="698"/>
              <w:jc w:val="both"/>
              <w:rPr>
                <w:rFonts w:hint="eastAsia" w:eastAsia="宋体"/>
                <w:b/>
                <w:bCs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z w:val="22"/>
                <w:szCs w:val="21"/>
                <w:lang w:val="en-US" w:eastAsia="zh-CN"/>
              </w:rPr>
              <w:t>遮阳棚</w:t>
            </w:r>
          </w:p>
        </w:tc>
        <w:tc>
          <w:tcPr>
            <w:tcW w:w="6307" w:type="dxa"/>
            <w:gridSpan w:val="4"/>
          </w:tcPr>
          <w:p>
            <w:pPr>
              <w:pStyle w:val="5"/>
              <w:spacing w:before="47"/>
              <w:rPr>
                <w:rFonts w:hint="default" w:eastAsia="宋体"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sz w:val="22"/>
                <w:szCs w:val="21"/>
                <w:lang w:val="en-US" w:eastAsia="zh-CN"/>
              </w:rPr>
              <w:t>4000*1200mm，PVC高防水奥斯布，全铝合金曲臂，自由伸缩设计，抗风性强。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29</w:t>
            </w:r>
          </w:p>
        </w:tc>
        <w:tc>
          <w:tcPr>
            <w:tcW w:w="2889" w:type="dxa"/>
            <w:gridSpan w:val="3"/>
          </w:tcPr>
          <w:p>
            <w:pPr>
              <w:pStyle w:val="5"/>
              <w:spacing w:before="81" w:line="297" w:lineRule="exact"/>
              <w:ind w:firstLine="442" w:firstLineChars="200"/>
              <w:jc w:val="both"/>
              <w:rPr>
                <w:rFonts w:hint="default" w:eastAsia="宋体"/>
                <w:b/>
                <w:bCs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z w:val="22"/>
                <w:szCs w:val="21"/>
                <w:lang w:val="en-US" w:eastAsia="zh-CN"/>
              </w:rPr>
              <w:t>灯箱支架</w:t>
            </w:r>
          </w:p>
        </w:tc>
        <w:tc>
          <w:tcPr>
            <w:tcW w:w="6307" w:type="dxa"/>
            <w:gridSpan w:val="4"/>
          </w:tcPr>
          <w:p>
            <w:pPr>
              <w:pStyle w:val="5"/>
              <w:spacing w:before="47"/>
              <w:rPr>
                <w:rFonts w:hint="default" w:eastAsia="宋体"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sz w:val="22"/>
                <w:szCs w:val="21"/>
                <w:lang w:val="en-US" w:eastAsia="zh-CN"/>
              </w:rPr>
              <w:t>不锈钢材质定制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30</w:t>
            </w:r>
          </w:p>
        </w:tc>
        <w:tc>
          <w:tcPr>
            <w:tcW w:w="2889" w:type="dxa"/>
            <w:gridSpan w:val="3"/>
          </w:tcPr>
          <w:p>
            <w:pPr>
              <w:pStyle w:val="5"/>
              <w:spacing w:before="81" w:line="297" w:lineRule="exact"/>
              <w:ind w:left="698"/>
              <w:jc w:val="both"/>
              <w:rPr>
                <w:rFonts w:hint="default" w:eastAsia="宋体"/>
                <w:b/>
                <w:bCs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z w:val="22"/>
                <w:szCs w:val="21"/>
                <w:lang w:val="en-US" w:eastAsia="zh-CN"/>
              </w:rPr>
              <w:t>霓虹灯带</w:t>
            </w:r>
          </w:p>
        </w:tc>
        <w:tc>
          <w:tcPr>
            <w:tcW w:w="6307" w:type="dxa"/>
            <w:gridSpan w:val="4"/>
          </w:tcPr>
          <w:p>
            <w:pPr>
              <w:pStyle w:val="5"/>
              <w:spacing w:before="47"/>
              <w:rPr>
                <w:rFonts w:hint="default" w:eastAsia="宋体"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sz w:val="22"/>
                <w:szCs w:val="21"/>
                <w:lang w:val="en-US" w:eastAsia="zh-CN"/>
              </w:rPr>
              <w:t>长度定制，PVC材质，防水胶套，内置节能高亮LED芯片，320°发光，功率8W/米。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31</w:t>
            </w:r>
          </w:p>
        </w:tc>
        <w:tc>
          <w:tcPr>
            <w:tcW w:w="2889" w:type="dxa"/>
            <w:gridSpan w:val="3"/>
          </w:tcPr>
          <w:p>
            <w:pPr>
              <w:pStyle w:val="5"/>
              <w:spacing w:before="81" w:line="297" w:lineRule="exact"/>
              <w:ind w:left="698"/>
              <w:jc w:val="both"/>
              <w:rPr>
                <w:rFonts w:hint="eastAsia" w:eastAsia="宋体"/>
                <w:b/>
                <w:bCs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z w:val="22"/>
                <w:szCs w:val="21"/>
                <w:lang w:val="en-US" w:eastAsia="zh-CN"/>
              </w:rPr>
              <w:t>配电箱</w:t>
            </w:r>
          </w:p>
        </w:tc>
        <w:tc>
          <w:tcPr>
            <w:tcW w:w="6307" w:type="dxa"/>
            <w:gridSpan w:val="4"/>
          </w:tcPr>
          <w:p>
            <w:pPr>
              <w:pStyle w:val="5"/>
              <w:spacing w:before="47"/>
              <w:rPr>
                <w:rFonts w:hint="default" w:eastAsia="宋体"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sz w:val="22"/>
                <w:szCs w:val="21"/>
                <w:lang w:val="en-US" w:eastAsia="zh-CN"/>
              </w:rPr>
              <w:t>322*240mm，单排13位一体式导轨，D型设计，金属喷塑箱体，ABS底座，PC盖门。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32</w:t>
            </w:r>
          </w:p>
        </w:tc>
        <w:tc>
          <w:tcPr>
            <w:tcW w:w="2889" w:type="dxa"/>
            <w:gridSpan w:val="3"/>
            <w:vAlign w:val="center"/>
          </w:tcPr>
          <w:p>
            <w:pPr>
              <w:pStyle w:val="5"/>
              <w:spacing w:before="81" w:line="297" w:lineRule="exact"/>
              <w:ind w:left="698"/>
              <w:jc w:val="both"/>
              <w:rPr>
                <w:rFonts w:hint="eastAsia" w:eastAsia="宋体"/>
                <w:b/>
                <w:bCs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z w:val="22"/>
                <w:szCs w:val="21"/>
                <w:lang w:val="en-US" w:eastAsia="zh-CN"/>
              </w:rPr>
              <w:t>平冷工作台</w:t>
            </w:r>
          </w:p>
        </w:tc>
        <w:tc>
          <w:tcPr>
            <w:tcW w:w="6307" w:type="dxa"/>
            <w:gridSpan w:val="4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after="0" w:line="300" w:lineRule="exact"/>
              <w:ind w:left="0" w:right="0" w:firstLine="0"/>
              <w:jc w:val="left"/>
              <w:textAlignment w:val="auto"/>
              <w:rPr>
                <w:rFonts w:hint="default" w:eastAsia="宋体"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sz w:val="22"/>
                <w:szCs w:val="21"/>
                <w:lang w:val="en-US" w:eastAsia="zh-CN"/>
              </w:rPr>
              <w:t>1200*800*800mm，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层板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不锈钢材质厚度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≧1.2mm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层板下面安装不锈钢槽型补强撑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柜门配有不锈钢门铰,门锁液压缓冲及磁力胶边，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自动复位关合，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柜内冷凝100%铜管Φ16mm，保温材料用</w:t>
            </w:r>
            <w:r>
              <w:rPr>
                <w:rFonts w:hint="eastAsia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环戊烷整体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发泡，注塑一次成型，电压220V，功率20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0W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</w:t>
            </w:r>
            <w:r>
              <w:rPr>
                <w:rFonts w:hint="eastAsia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有效容积260L；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温度范围：中温保鲜10℃～-5℃，使用环保型R134a制冷剂；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分层可调搁物架等细节设计更人性化。柜脚类型：可调节可移动圆通脚；静音节能，耗电量：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1.45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KW.H/24H</w:t>
            </w:r>
            <w:r>
              <w:rPr>
                <w:rFonts w:hint="eastAsia" w:cs="宋体"/>
                <w:b w:val="0"/>
                <w:bCs w:val="0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，能效等级2级。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33</w:t>
            </w:r>
          </w:p>
        </w:tc>
        <w:tc>
          <w:tcPr>
            <w:tcW w:w="2889" w:type="dxa"/>
            <w:gridSpan w:val="3"/>
          </w:tcPr>
          <w:p>
            <w:pPr>
              <w:pStyle w:val="5"/>
              <w:spacing w:before="81" w:line="297" w:lineRule="exact"/>
              <w:ind w:left="698"/>
              <w:jc w:val="both"/>
              <w:rPr>
                <w:rFonts w:hint="default" w:eastAsia="宋体"/>
                <w:b/>
                <w:bCs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z w:val="22"/>
                <w:szCs w:val="21"/>
                <w:lang w:val="en-US" w:eastAsia="zh-CN"/>
              </w:rPr>
              <w:t>烧烤炉</w:t>
            </w:r>
          </w:p>
        </w:tc>
        <w:tc>
          <w:tcPr>
            <w:tcW w:w="6307" w:type="dxa"/>
            <w:gridSpan w:val="4"/>
          </w:tcPr>
          <w:p>
            <w:pPr>
              <w:pStyle w:val="5"/>
              <w:spacing w:before="47"/>
              <w:ind w:left="0" w:leftChars="0" w:firstLine="0" w:firstLineChars="0"/>
              <w:rPr>
                <w:rFonts w:hint="default" w:eastAsia="宋体"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sz w:val="22"/>
                <w:szCs w:val="21"/>
                <w:lang w:val="en-US" w:eastAsia="zh-CN"/>
              </w:rPr>
              <w:t>790*395*200mm，炭烤款，不锈钢材质，厚度1.2mm，波浪形碳板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34</w:t>
            </w:r>
          </w:p>
        </w:tc>
        <w:tc>
          <w:tcPr>
            <w:tcW w:w="2889" w:type="dxa"/>
            <w:gridSpan w:val="3"/>
          </w:tcPr>
          <w:p>
            <w:pPr>
              <w:pStyle w:val="5"/>
              <w:spacing w:before="81" w:line="297" w:lineRule="exact"/>
              <w:ind w:left="698"/>
              <w:jc w:val="both"/>
              <w:rPr>
                <w:rFonts w:hint="default" w:eastAsia="宋体"/>
                <w:b/>
                <w:bCs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z w:val="22"/>
                <w:szCs w:val="21"/>
                <w:lang w:val="en-US" w:eastAsia="zh-CN"/>
              </w:rPr>
              <w:t>双头燃气灶</w:t>
            </w:r>
          </w:p>
        </w:tc>
        <w:tc>
          <w:tcPr>
            <w:tcW w:w="6307" w:type="dxa"/>
            <w:gridSpan w:val="4"/>
          </w:tcPr>
          <w:p>
            <w:pPr>
              <w:pStyle w:val="5"/>
              <w:spacing w:before="47"/>
              <w:ind w:left="0" w:leftChars="0" w:firstLine="0" w:firstLineChars="0"/>
              <w:rPr>
                <w:rFonts w:hint="default"/>
                <w:sz w:val="22"/>
                <w:szCs w:val="21"/>
                <w:lang w:val="en-US"/>
              </w:rPr>
            </w:pPr>
            <w:r>
              <w:rPr>
                <w:rFonts w:hint="eastAsia"/>
                <w:sz w:val="22"/>
                <w:szCs w:val="21"/>
                <w:lang w:val="en-US" w:eastAsia="zh-CN"/>
              </w:rPr>
              <w:t>710*400*170mm，台面镶嵌燃气灶，不锈钢材质1.0mm，液化气火力5.0KW，台面开孔尺寸630*330mm，电子打火，独立旋钮开关。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35</w:t>
            </w:r>
          </w:p>
        </w:tc>
        <w:tc>
          <w:tcPr>
            <w:tcW w:w="2889" w:type="dxa"/>
            <w:gridSpan w:val="3"/>
          </w:tcPr>
          <w:p>
            <w:pPr>
              <w:pStyle w:val="5"/>
              <w:spacing w:before="81" w:line="297" w:lineRule="exact"/>
              <w:ind w:left="698"/>
              <w:jc w:val="both"/>
              <w:rPr>
                <w:rFonts w:hint="default"/>
                <w:b/>
                <w:bCs/>
                <w:sz w:val="22"/>
                <w:szCs w:val="21"/>
                <w:lang w:val="en-US"/>
              </w:rPr>
            </w:pPr>
            <w:r>
              <w:rPr>
                <w:rFonts w:hint="eastAsia"/>
                <w:b/>
                <w:bCs/>
                <w:sz w:val="22"/>
                <w:szCs w:val="21"/>
                <w:lang w:val="en-US" w:eastAsia="zh-CN"/>
              </w:rPr>
              <w:t>关东煮锅</w:t>
            </w:r>
          </w:p>
        </w:tc>
        <w:tc>
          <w:tcPr>
            <w:tcW w:w="6307" w:type="dxa"/>
            <w:gridSpan w:val="4"/>
          </w:tcPr>
          <w:p>
            <w:pPr>
              <w:pStyle w:val="5"/>
              <w:spacing w:before="47"/>
              <w:ind w:left="0" w:leftChars="0" w:firstLine="0" w:firstLineChars="0"/>
              <w:rPr>
                <w:rFonts w:hint="default" w:eastAsia="宋体"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sz w:val="22"/>
                <w:szCs w:val="21"/>
                <w:lang w:val="en-US" w:eastAsia="zh-CN"/>
              </w:rPr>
              <w:t>565*450*310mm，全不锈钢材质，内置燃气聚能节能猛火灶头，电子打火，独立旋钮开关。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36</w:t>
            </w:r>
          </w:p>
        </w:tc>
        <w:tc>
          <w:tcPr>
            <w:tcW w:w="2889" w:type="dxa"/>
            <w:gridSpan w:val="3"/>
          </w:tcPr>
          <w:p>
            <w:pPr>
              <w:pStyle w:val="5"/>
              <w:spacing w:before="81" w:line="297" w:lineRule="exact"/>
              <w:ind w:left="698"/>
              <w:jc w:val="both"/>
              <w:rPr>
                <w:rFonts w:hint="default"/>
                <w:b/>
                <w:bCs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z w:val="22"/>
                <w:szCs w:val="21"/>
                <w:lang w:val="en-US" w:eastAsia="zh-CN"/>
              </w:rPr>
              <w:t>铁板烧</w:t>
            </w:r>
          </w:p>
        </w:tc>
        <w:tc>
          <w:tcPr>
            <w:tcW w:w="6307" w:type="dxa"/>
            <w:gridSpan w:val="4"/>
          </w:tcPr>
          <w:p>
            <w:pPr>
              <w:pStyle w:val="5"/>
              <w:spacing w:before="47"/>
              <w:ind w:left="0" w:leftChars="0" w:firstLine="0" w:firstLineChars="0"/>
              <w:rPr>
                <w:rFonts w:hint="default"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sz w:val="22"/>
                <w:szCs w:val="21"/>
                <w:lang w:val="en-US" w:eastAsia="zh-CN"/>
              </w:rPr>
              <w:t>550*500*295mm，全不锈钢材质，内置燃气聚能节能猛火灶头，电子打火，独立旋钮开关，扒板厚8mm，不锈钢接油盒。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37</w:t>
            </w:r>
          </w:p>
        </w:tc>
        <w:tc>
          <w:tcPr>
            <w:tcW w:w="2889" w:type="dxa"/>
            <w:gridSpan w:val="3"/>
          </w:tcPr>
          <w:p>
            <w:pPr>
              <w:pStyle w:val="5"/>
              <w:spacing w:before="81" w:line="297" w:lineRule="exact"/>
              <w:ind w:left="698"/>
              <w:jc w:val="both"/>
              <w:rPr>
                <w:rFonts w:hint="default" w:eastAsia="宋体"/>
                <w:b/>
                <w:bCs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z w:val="22"/>
                <w:szCs w:val="21"/>
                <w:lang w:val="en-US" w:eastAsia="zh-CN"/>
              </w:rPr>
              <w:t>双炸锅</w:t>
            </w:r>
          </w:p>
        </w:tc>
        <w:tc>
          <w:tcPr>
            <w:tcW w:w="6307" w:type="dxa"/>
            <w:gridSpan w:val="4"/>
          </w:tcPr>
          <w:p>
            <w:pPr>
              <w:pStyle w:val="5"/>
              <w:spacing w:before="47"/>
              <w:ind w:left="0" w:leftChars="0" w:firstLine="0" w:firstLineChars="0"/>
              <w:rPr>
                <w:rFonts w:hint="default" w:eastAsia="宋体"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sz w:val="22"/>
                <w:szCs w:val="21"/>
                <w:lang w:val="en-US" w:eastAsia="zh-CN"/>
              </w:rPr>
              <w:t>565*450*310mm，全不锈钢材质，内置燃气聚能节能猛火灶头，独立旋钮开关。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38</w:t>
            </w:r>
          </w:p>
        </w:tc>
        <w:tc>
          <w:tcPr>
            <w:tcW w:w="2889" w:type="dxa"/>
            <w:gridSpan w:val="3"/>
          </w:tcPr>
          <w:p>
            <w:pPr>
              <w:pStyle w:val="5"/>
              <w:spacing w:before="81" w:line="297" w:lineRule="exact"/>
              <w:ind w:left="698"/>
              <w:jc w:val="both"/>
              <w:rPr>
                <w:rFonts w:hint="default"/>
                <w:b/>
                <w:bCs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z w:val="22"/>
                <w:szCs w:val="21"/>
                <w:lang w:val="en-US" w:eastAsia="zh-CN"/>
              </w:rPr>
              <w:t>不锈钢操作台</w:t>
            </w:r>
          </w:p>
        </w:tc>
        <w:tc>
          <w:tcPr>
            <w:tcW w:w="6307" w:type="dxa"/>
            <w:gridSpan w:val="4"/>
          </w:tcPr>
          <w:p>
            <w:pPr>
              <w:pStyle w:val="5"/>
              <w:spacing w:before="47"/>
              <w:ind w:left="0" w:leftChars="0" w:firstLine="0" w:firstLineChars="0"/>
              <w:rPr>
                <w:rFonts w:hint="default"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sz w:val="22"/>
                <w:szCs w:val="21"/>
                <w:lang w:val="en-US" w:eastAsia="zh-CN"/>
              </w:rPr>
              <w:t>宽550*高750*总长约7000mm，不锈钢材质，厚度1.2mm。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39</w:t>
            </w:r>
          </w:p>
        </w:tc>
        <w:tc>
          <w:tcPr>
            <w:tcW w:w="2889" w:type="dxa"/>
            <w:gridSpan w:val="3"/>
          </w:tcPr>
          <w:p>
            <w:pPr>
              <w:pStyle w:val="5"/>
              <w:spacing w:before="81" w:line="297" w:lineRule="exact"/>
              <w:ind w:left="698"/>
              <w:jc w:val="both"/>
              <w:rPr>
                <w:rFonts w:hint="default"/>
                <w:b/>
                <w:bCs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z w:val="22"/>
                <w:szCs w:val="21"/>
                <w:lang w:val="en-US" w:eastAsia="zh-CN"/>
              </w:rPr>
              <w:t>电动抽水池</w:t>
            </w:r>
          </w:p>
        </w:tc>
        <w:tc>
          <w:tcPr>
            <w:tcW w:w="6307" w:type="dxa"/>
            <w:gridSpan w:val="4"/>
          </w:tcPr>
          <w:p>
            <w:pPr>
              <w:pStyle w:val="5"/>
              <w:spacing w:before="47"/>
              <w:ind w:left="0" w:leftChars="0" w:firstLine="0" w:firstLineChars="0"/>
              <w:rPr>
                <w:rFonts w:hint="default"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sz w:val="22"/>
                <w:szCs w:val="21"/>
                <w:lang w:val="en-US" w:eastAsia="zh-CN"/>
              </w:rPr>
              <w:t>300*250mm*2，不锈钢材质，配套电动抽水龙头。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65" w:type="dxa"/>
            <w:vAlign w:val="center"/>
          </w:tcPr>
          <w:p>
            <w:pPr>
              <w:pStyle w:val="5"/>
              <w:spacing w:before="81" w:line="297" w:lineRule="exact"/>
              <w:ind w:left="120" w:right="113"/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40</w:t>
            </w:r>
          </w:p>
        </w:tc>
        <w:tc>
          <w:tcPr>
            <w:tcW w:w="2889" w:type="dxa"/>
            <w:gridSpan w:val="3"/>
          </w:tcPr>
          <w:p>
            <w:pPr>
              <w:pStyle w:val="5"/>
              <w:spacing w:before="81" w:line="297" w:lineRule="exact"/>
              <w:ind w:left="698"/>
              <w:jc w:val="both"/>
              <w:rPr>
                <w:rFonts w:hint="default"/>
                <w:b/>
                <w:bCs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z w:val="22"/>
                <w:szCs w:val="21"/>
                <w:lang w:val="en-US" w:eastAsia="zh-CN"/>
              </w:rPr>
              <w:t>汤桶</w:t>
            </w:r>
          </w:p>
        </w:tc>
        <w:tc>
          <w:tcPr>
            <w:tcW w:w="6307" w:type="dxa"/>
            <w:gridSpan w:val="4"/>
          </w:tcPr>
          <w:p>
            <w:pPr>
              <w:pStyle w:val="5"/>
              <w:spacing w:before="47"/>
              <w:ind w:left="0" w:leftChars="0" w:firstLine="0" w:firstLineChars="0"/>
              <w:rPr>
                <w:rFonts w:hint="default"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sz w:val="22"/>
                <w:szCs w:val="21"/>
                <w:lang w:val="en-US" w:eastAsia="zh-CN"/>
              </w:rPr>
              <w:t>Φ32cm*2，不锈钢材质带盖。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9961" w:type="dxa"/>
            <w:gridSpan w:val="8"/>
            <w:vAlign w:val="center"/>
          </w:tcPr>
          <w:p>
            <w:pPr>
              <w:pStyle w:val="5"/>
              <w:spacing w:before="47"/>
              <w:ind w:left="0" w:leftChars="0" w:firstLine="0" w:firstLineChars="0"/>
              <w:rPr>
                <w:rFonts w:hint="default"/>
                <w:sz w:val="22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2"/>
                <w:lang w:val="en-US" w:eastAsia="zh-CN"/>
              </w:rPr>
              <w:t>备注：</w:t>
            </w:r>
            <w:r>
              <w:rPr>
                <w:rFonts w:hint="eastAsia"/>
                <w:b w:val="0"/>
                <w:bCs w:val="0"/>
                <w:sz w:val="24"/>
                <w:szCs w:val="22"/>
                <w:lang w:val="en-US" w:eastAsia="zh-CN"/>
              </w:rPr>
              <w:t>全套设备为可移动电动四轮餐车，供景区内部使用。</w:t>
            </w:r>
          </w:p>
        </w:tc>
      </w:tr>
    </w:tbl>
    <w:p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D7215B"/>
    <w:rsid w:val="3ED7215B"/>
    <w:rsid w:val="47613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5">
    <w:name w:val="Table Paragraph"/>
    <w:basedOn w:val="1"/>
    <w:qFormat/>
    <w:uiPriority w:val="1"/>
    <w:pPr>
      <w:spacing w:before="80"/>
      <w:ind w:left="106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2021-11-15T07:50:00Z</dcterms:created>
  <dc:creator>Administrator</dc:creator>
  <cp:lastModifiedBy>Administrator</cp:lastModifiedBy>
  <cp:lastPrinted>2021-11-15T07:59:00Z</cp:lastPrinted>
  <dcterms:modified xsi:type="dcterms:W3CDTF">2021-11-15T08:40:29Z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B6D89B7CAF444EE2A8599DD0CA704F37</vt:lpwstr>
  </property>
</Properties>
</file>