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7"/>
        <w:tblpPr w:leftFromText="180" w:rightFromText="180" w:vertAnchor="text" w:horzAnchor="page" w:tblpX="621" w:tblpY="34"/>
        <w:tblOverlap w:val="never"/>
        <w:tblW w:w="159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42"/>
        <w:gridCol w:w="682"/>
        <w:gridCol w:w="861"/>
        <w:gridCol w:w="703"/>
        <w:gridCol w:w="442"/>
        <w:gridCol w:w="953"/>
        <w:gridCol w:w="1048"/>
        <w:gridCol w:w="1325"/>
        <w:gridCol w:w="1609"/>
        <w:gridCol w:w="1268"/>
        <w:gridCol w:w="1296"/>
        <w:gridCol w:w="1118"/>
        <w:gridCol w:w="1397"/>
        <w:gridCol w:w="979"/>
        <w:gridCol w:w="990"/>
        <w:gridCol w:w="7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82" w:hRule="atLeast"/>
        </w:trPr>
        <w:tc>
          <w:tcPr>
            <w:tcW w:w="15900" w:type="dxa"/>
            <w:gridSpan w:val="16"/>
            <w:tcBorders>
              <w:top w:val="nil"/>
              <w:left w:val="nil"/>
              <w:bottom w:val="nil"/>
              <w:right w:val="nil"/>
            </w:tcBorders>
            <w:noWrap w:val="0"/>
            <w:tcMar>
              <w:top w:w="15" w:type="dxa"/>
              <w:left w:w="15" w:type="dxa"/>
              <w:right w:w="15" w:type="dxa"/>
            </w:tcMar>
            <w:vAlign w:val="center"/>
          </w:tcPr>
          <w:p>
            <w:pPr>
              <w:keepNext w:val="0"/>
              <w:keepLines w:val="0"/>
              <w:widowControl/>
              <w:suppressLineNumbers w:val="0"/>
              <w:jc w:val="left"/>
              <w:textAlignment w:val="center"/>
              <w:rPr>
                <w:rFonts w:hint="eastAsia" w:ascii="黑体" w:hAnsi="宋体" w:eastAsia="黑体" w:cs="黑体"/>
                <w:i w:val="0"/>
                <w:color w:val="000000"/>
                <w:kern w:val="0"/>
                <w:sz w:val="32"/>
                <w:szCs w:val="32"/>
                <w:u w:val="none"/>
                <w:lang w:val="en-US" w:eastAsia="zh-CN" w:bidi="ar"/>
              </w:rPr>
            </w:pPr>
            <w:r>
              <w:rPr>
                <w:rFonts w:hint="eastAsia" w:ascii="宋体" w:hAnsi="宋体" w:cs="宋体"/>
                <w:b/>
                <w:color w:val="auto"/>
                <w:highlight w:val="none"/>
              </w:rPr>
              <w:t>附件1：采购需求一览表</w:t>
            </w:r>
          </w:p>
          <w:p>
            <w:pPr>
              <w:keepNext w:val="0"/>
              <w:keepLines w:val="0"/>
              <w:widowControl/>
              <w:suppressLineNumbers w:val="0"/>
              <w:jc w:val="center"/>
              <w:textAlignment w:val="center"/>
              <w:rPr>
                <w:rFonts w:ascii="黑体" w:hAnsi="宋体" w:eastAsia="黑体" w:cs="黑体"/>
                <w:i w:val="0"/>
                <w:color w:val="000000"/>
                <w:sz w:val="32"/>
                <w:szCs w:val="32"/>
                <w:u w:val="none"/>
              </w:rPr>
            </w:pPr>
            <w:r>
              <w:rPr>
                <w:rFonts w:hint="eastAsia" w:ascii="黑体" w:hAnsi="宋体" w:eastAsia="黑体" w:cs="黑体"/>
                <w:i w:val="0"/>
                <w:color w:val="000000"/>
                <w:kern w:val="0"/>
                <w:sz w:val="32"/>
                <w:szCs w:val="32"/>
                <w:u w:val="none"/>
                <w:lang w:val="en-US" w:eastAsia="zh-CN" w:bidi="ar"/>
              </w:rPr>
              <w:t>国网青海省电力公司2019年12月服务竞争性谈判采购项目（招标编号：281956）采购需求一览表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807" w:hRule="atLeast"/>
        </w:trPr>
        <w:tc>
          <w:tcPr>
            <w:tcW w:w="442"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序号</w:t>
            </w:r>
          </w:p>
        </w:tc>
        <w:tc>
          <w:tcPr>
            <w:tcW w:w="682"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采购申请</w:t>
            </w:r>
          </w:p>
        </w:tc>
        <w:tc>
          <w:tcPr>
            <w:tcW w:w="861"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行项目</w:t>
            </w:r>
          </w:p>
        </w:tc>
        <w:tc>
          <w:tcPr>
            <w:tcW w:w="703"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分标编号</w:t>
            </w:r>
          </w:p>
        </w:tc>
        <w:tc>
          <w:tcPr>
            <w:tcW w:w="442"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包号</w:t>
            </w:r>
          </w:p>
        </w:tc>
        <w:tc>
          <w:tcPr>
            <w:tcW w:w="953"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包名称</w:t>
            </w:r>
          </w:p>
        </w:tc>
        <w:tc>
          <w:tcPr>
            <w:tcW w:w="1048"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项目名称</w:t>
            </w:r>
          </w:p>
        </w:tc>
        <w:tc>
          <w:tcPr>
            <w:tcW w:w="1325"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技术规范书</w:t>
            </w:r>
            <w:r>
              <w:rPr>
                <w:rStyle w:val="15"/>
                <w:rFonts w:eastAsia="宋体"/>
                <w:lang w:val="en-US" w:eastAsia="zh-CN" w:bidi="ar"/>
              </w:rPr>
              <w:t>ID</w:t>
            </w:r>
          </w:p>
        </w:tc>
        <w:tc>
          <w:tcPr>
            <w:tcW w:w="1609"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工程规模</w:t>
            </w:r>
          </w:p>
        </w:tc>
        <w:tc>
          <w:tcPr>
            <w:tcW w:w="1268"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网省所属单位</w:t>
            </w:r>
          </w:p>
        </w:tc>
        <w:tc>
          <w:tcPr>
            <w:tcW w:w="1296"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分项最高限价（万元）（含税）</w:t>
            </w:r>
          </w:p>
        </w:tc>
        <w:tc>
          <w:tcPr>
            <w:tcW w:w="1118"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合计最高限价（万元）（含税）</w:t>
            </w:r>
          </w:p>
        </w:tc>
        <w:tc>
          <w:tcPr>
            <w:tcW w:w="1397"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专用资质条件</w:t>
            </w:r>
          </w:p>
        </w:tc>
        <w:tc>
          <w:tcPr>
            <w:tcW w:w="979"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建设地点及承包方式</w:t>
            </w:r>
          </w:p>
        </w:tc>
        <w:tc>
          <w:tcPr>
            <w:tcW w:w="990"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设计施工监理工期</w:t>
            </w:r>
          </w:p>
        </w:tc>
        <w:tc>
          <w:tcPr>
            <w:tcW w:w="787" w:type="dxa"/>
            <w:tcBorders>
              <w:top w:val="single" w:color="000000" w:sz="4" w:space="0"/>
              <w:left w:val="single" w:color="000000" w:sz="4" w:space="0"/>
              <w:bottom w:val="single" w:color="000000" w:sz="4" w:space="0"/>
              <w:right w:val="single" w:color="000000" w:sz="4" w:space="0"/>
            </w:tcBorders>
            <w:shd w:val="clear" w:color="auto" w:fill="C0C0C0"/>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标书费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688" w:hRule="atLeast"/>
        </w:trPr>
        <w:tc>
          <w:tcPr>
            <w:tcW w:w="4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w:t>
            </w:r>
          </w:p>
        </w:tc>
        <w:tc>
          <w:tcPr>
            <w:tcW w:w="6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0710234401</w:t>
            </w:r>
          </w:p>
        </w:tc>
        <w:tc>
          <w:tcPr>
            <w:tcW w:w="8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10</w:t>
            </w:r>
          </w:p>
        </w:tc>
        <w:tc>
          <w:tcPr>
            <w:tcW w:w="70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001</w:t>
            </w:r>
            <w:r>
              <w:rPr>
                <w:rStyle w:val="13"/>
                <w:lang w:val="en-US" w:eastAsia="zh-CN" w:bidi="ar"/>
              </w:rPr>
              <w:t>勘察设计（小型基建）</w:t>
            </w:r>
          </w:p>
        </w:tc>
        <w:tc>
          <w:tcPr>
            <w:tcW w:w="44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包1</w:t>
            </w:r>
          </w:p>
        </w:tc>
        <w:tc>
          <w:tcPr>
            <w:tcW w:w="95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国网青海海西都兰县供电公司宗加供电所等</w:t>
            </w:r>
            <w:r>
              <w:rPr>
                <w:rStyle w:val="14"/>
                <w:rFonts w:eastAsia="宋体"/>
                <w:lang w:val="en-US" w:eastAsia="zh-CN" w:bidi="ar"/>
              </w:rPr>
              <w:t>3</w:t>
            </w:r>
            <w:r>
              <w:rPr>
                <w:rStyle w:val="13"/>
                <w:lang w:val="en-US" w:eastAsia="zh-CN" w:bidi="ar"/>
              </w:rPr>
              <w:t>项扩建工程勘察设计</w:t>
            </w:r>
          </w:p>
        </w:tc>
        <w:tc>
          <w:tcPr>
            <w:tcW w:w="10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国网青海海西都兰县供电公司宗加供电所扩建</w:t>
            </w:r>
          </w:p>
        </w:tc>
        <w:tc>
          <w:tcPr>
            <w:tcW w:w="13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2819-300002304-00008</w:t>
            </w:r>
          </w:p>
        </w:tc>
        <w:tc>
          <w:tcPr>
            <w:tcW w:w="16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建筑面积</w:t>
            </w:r>
            <w:r>
              <w:rPr>
                <w:rStyle w:val="14"/>
                <w:rFonts w:eastAsia="宋体"/>
                <w:lang w:val="en-US" w:eastAsia="zh-CN" w:bidi="ar"/>
              </w:rPr>
              <w:t>2072.23</w:t>
            </w:r>
            <w:r>
              <w:rPr>
                <w:rStyle w:val="13"/>
                <w:lang w:val="en-US" w:eastAsia="zh-CN" w:bidi="ar"/>
              </w:rPr>
              <w:t>平方米，新建生产辅助用房</w:t>
            </w:r>
            <w:r>
              <w:rPr>
                <w:rStyle w:val="14"/>
                <w:rFonts w:eastAsia="宋体"/>
                <w:lang w:val="en-US" w:eastAsia="zh-CN" w:bidi="ar"/>
              </w:rPr>
              <w:t>428.40</w:t>
            </w:r>
            <w:r>
              <w:rPr>
                <w:rStyle w:val="13"/>
                <w:lang w:val="en-US" w:eastAsia="zh-CN" w:bidi="ar"/>
              </w:rPr>
              <w:t>平方米，建筑高度</w:t>
            </w:r>
            <w:r>
              <w:rPr>
                <w:rStyle w:val="14"/>
                <w:rFonts w:eastAsia="宋体"/>
                <w:lang w:val="en-US" w:eastAsia="zh-CN" w:bidi="ar"/>
              </w:rPr>
              <w:t>10.50</w:t>
            </w:r>
            <w:r>
              <w:rPr>
                <w:rStyle w:val="13"/>
                <w:lang w:val="en-US" w:eastAsia="zh-CN" w:bidi="ar"/>
              </w:rPr>
              <w:t>米。</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海西供电公司</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13.35</w:t>
            </w:r>
            <w:r>
              <w:rPr>
                <w:rFonts w:hint="default" w:ascii="Arial" w:hAnsi="Arial" w:eastAsia="宋体" w:cs="Arial"/>
                <w:i w:val="0"/>
                <w:color w:val="000000"/>
                <w:kern w:val="0"/>
                <w:sz w:val="16"/>
                <w:szCs w:val="16"/>
                <w:u w:val="none"/>
                <w:lang w:val="en-US" w:eastAsia="zh-CN" w:bidi="ar"/>
              </w:rPr>
              <w:br w:type="textWrapping"/>
            </w:r>
            <w:r>
              <w:rPr>
                <w:rStyle w:val="13"/>
                <w:lang w:val="en-US" w:eastAsia="zh-CN" w:bidi="ar"/>
              </w:rPr>
              <w:t>（勘察费</w:t>
            </w:r>
            <w:r>
              <w:rPr>
                <w:rStyle w:val="14"/>
                <w:rFonts w:eastAsia="宋体"/>
                <w:lang w:val="en-US" w:eastAsia="zh-CN" w:bidi="ar"/>
              </w:rPr>
              <w:t>4.5</w:t>
            </w:r>
            <w:r>
              <w:rPr>
                <w:rStyle w:val="13"/>
                <w:lang w:val="en-US" w:eastAsia="zh-CN" w:bidi="ar"/>
              </w:rPr>
              <w:t>万元，设计费</w:t>
            </w:r>
            <w:r>
              <w:rPr>
                <w:rStyle w:val="14"/>
                <w:rFonts w:eastAsia="宋体"/>
                <w:lang w:val="en-US" w:eastAsia="zh-CN" w:bidi="ar"/>
              </w:rPr>
              <w:t>8.85</w:t>
            </w:r>
            <w:r>
              <w:rPr>
                <w:rStyle w:val="13"/>
                <w:lang w:val="en-US" w:eastAsia="zh-CN" w:bidi="ar"/>
              </w:rPr>
              <w:t>万元）</w:t>
            </w:r>
          </w:p>
        </w:tc>
        <w:tc>
          <w:tcPr>
            <w:tcW w:w="111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41.8</w:t>
            </w:r>
            <w:r>
              <w:rPr>
                <w:rFonts w:hint="eastAsia" w:ascii="宋体" w:hAnsi="宋体" w:eastAsia="宋体" w:cs="宋体"/>
                <w:i w:val="0"/>
                <w:color w:val="000000"/>
                <w:kern w:val="0"/>
                <w:sz w:val="16"/>
                <w:szCs w:val="16"/>
                <w:u w:val="none"/>
                <w:lang w:val="en-US" w:eastAsia="zh-CN" w:bidi="ar"/>
              </w:rPr>
              <w:br w:type="textWrapping"/>
            </w:r>
            <w:r>
              <w:rPr>
                <w:rFonts w:hint="eastAsia" w:ascii="宋体" w:hAnsi="宋体" w:eastAsia="宋体" w:cs="宋体"/>
                <w:i w:val="0"/>
                <w:color w:val="000000"/>
                <w:kern w:val="0"/>
                <w:sz w:val="16"/>
                <w:szCs w:val="16"/>
                <w:u w:val="none"/>
                <w:lang w:val="en-US" w:eastAsia="zh-CN" w:bidi="ar"/>
              </w:rPr>
              <w:t>（勘察费13.5万元，设计费28.3万元）</w:t>
            </w:r>
          </w:p>
        </w:tc>
        <w:tc>
          <w:tcPr>
            <w:tcW w:w="1397"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中华人民共和国境内依法注册的企业法人或其他组织，具有中华人民共和国住房和城乡建设部认定的建筑工程设计专业乙级及以上企业资质和工程勘察乙级及以上企业资质。</w:t>
            </w:r>
          </w:p>
        </w:tc>
        <w:tc>
          <w:tcPr>
            <w:tcW w:w="97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青海省海西州都兰县；总价承包</w:t>
            </w:r>
          </w:p>
        </w:tc>
        <w:tc>
          <w:tcPr>
            <w:tcW w:w="99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设计开始时间：2019年12月25日；设计结束时间：2020年1月15日</w:t>
            </w:r>
          </w:p>
        </w:tc>
        <w:tc>
          <w:tcPr>
            <w:tcW w:w="7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829" w:hRule="atLeast"/>
        </w:trPr>
        <w:tc>
          <w:tcPr>
            <w:tcW w:w="4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2</w:t>
            </w:r>
          </w:p>
        </w:tc>
        <w:tc>
          <w:tcPr>
            <w:tcW w:w="6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0710234402</w:t>
            </w:r>
          </w:p>
        </w:tc>
        <w:tc>
          <w:tcPr>
            <w:tcW w:w="8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10</w:t>
            </w:r>
          </w:p>
        </w:tc>
        <w:tc>
          <w:tcPr>
            <w:tcW w:w="70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default" w:ascii="Arial" w:hAnsi="Arial" w:eastAsia="宋体" w:cs="Arial"/>
                <w:i w:val="0"/>
                <w:color w:val="000000"/>
                <w:sz w:val="16"/>
                <w:szCs w:val="16"/>
                <w:u w:val="none"/>
              </w:rPr>
            </w:pPr>
          </w:p>
        </w:tc>
        <w:tc>
          <w:tcPr>
            <w:tcW w:w="44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10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国网青海海西都兰县供电公司香日德供电所扩建</w:t>
            </w:r>
          </w:p>
        </w:tc>
        <w:tc>
          <w:tcPr>
            <w:tcW w:w="13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2819-300002304-00007</w:t>
            </w:r>
          </w:p>
        </w:tc>
        <w:tc>
          <w:tcPr>
            <w:tcW w:w="16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建筑面积</w:t>
            </w:r>
            <w:r>
              <w:rPr>
                <w:rStyle w:val="14"/>
                <w:rFonts w:eastAsia="宋体"/>
                <w:lang w:val="en-US" w:eastAsia="zh-CN" w:bidi="ar"/>
              </w:rPr>
              <w:t>1680.50</w:t>
            </w:r>
            <w:r>
              <w:rPr>
                <w:rStyle w:val="13"/>
                <w:lang w:val="en-US" w:eastAsia="zh-CN" w:bidi="ar"/>
              </w:rPr>
              <w:t>平方米，新建生产辅助用房</w:t>
            </w:r>
            <w:r>
              <w:rPr>
                <w:rStyle w:val="14"/>
                <w:rFonts w:eastAsia="宋体"/>
                <w:lang w:val="en-US" w:eastAsia="zh-CN" w:bidi="ar"/>
              </w:rPr>
              <w:t>428.40</w:t>
            </w:r>
            <w:r>
              <w:rPr>
                <w:rStyle w:val="13"/>
                <w:lang w:val="en-US" w:eastAsia="zh-CN" w:bidi="ar"/>
              </w:rPr>
              <w:t>平方米，建筑高度</w:t>
            </w:r>
            <w:r>
              <w:rPr>
                <w:rStyle w:val="14"/>
                <w:rFonts w:eastAsia="宋体"/>
                <w:lang w:val="en-US" w:eastAsia="zh-CN" w:bidi="ar"/>
              </w:rPr>
              <w:t>10.5</w:t>
            </w:r>
            <w:r>
              <w:rPr>
                <w:rStyle w:val="13"/>
                <w:lang w:val="en-US" w:eastAsia="zh-CN" w:bidi="ar"/>
              </w:rPr>
              <w:t>米。</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海西供电公司</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13.36</w:t>
            </w:r>
            <w:r>
              <w:rPr>
                <w:rFonts w:hint="default" w:ascii="Arial" w:hAnsi="Arial" w:eastAsia="宋体" w:cs="Arial"/>
                <w:i w:val="0"/>
                <w:color w:val="000000"/>
                <w:kern w:val="0"/>
                <w:sz w:val="16"/>
                <w:szCs w:val="16"/>
                <w:u w:val="none"/>
                <w:lang w:val="en-US" w:eastAsia="zh-CN" w:bidi="ar"/>
              </w:rPr>
              <w:br w:type="textWrapping"/>
            </w:r>
            <w:r>
              <w:rPr>
                <w:rStyle w:val="13"/>
                <w:lang w:val="en-US" w:eastAsia="zh-CN" w:bidi="ar"/>
              </w:rPr>
              <w:t>（勘察费</w:t>
            </w:r>
            <w:r>
              <w:rPr>
                <w:rStyle w:val="14"/>
                <w:rFonts w:eastAsia="宋体"/>
                <w:lang w:val="en-US" w:eastAsia="zh-CN" w:bidi="ar"/>
              </w:rPr>
              <w:t>4.5</w:t>
            </w:r>
            <w:r>
              <w:rPr>
                <w:rStyle w:val="13"/>
                <w:lang w:val="en-US" w:eastAsia="zh-CN" w:bidi="ar"/>
              </w:rPr>
              <w:t>万元，设计费</w:t>
            </w:r>
            <w:r>
              <w:rPr>
                <w:rStyle w:val="14"/>
                <w:rFonts w:eastAsia="宋体"/>
                <w:lang w:val="en-US" w:eastAsia="zh-CN" w:bidi="ar"/>
              </w:rPr>
              <w:t>8.86</w:t>
            </w:r>
            <w:r>
              <w:rPr>
                <w:rStyle w:val="13"/>
                <w:lang w:val="en-US" w:eastAsia="zh-CN" w:bidi="ar"/>
              </w:rPr>
              <w:t>万元）</w:t>
            </w:r>
          </w:p>
        </w:tc>
        <w:tc>
          <w:tcPr>
            <w:tcW w:w="111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139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97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青海省海西州都兰县；总价承包</w:t>
            </w:r>
          </w:p>
        </w:tc>
        <w:tc>
          <w:tcPr>
            <w:tcW w:w="99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7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86" w:hRule="atLeast"/>
        </w:trPr>
        <w:tc>
          <w:tcPr>
            <w:tcW w:w="4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3</w:t>
            </w:r>
          </w:p>
        </w:tc>
        <w:tc>
          <w:tcPr>
            <w:tcW w:w="6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0710234403</w:t>
            </w:r>
          </w:p>
        </w:tc>
        <w:tc>
          <w:tcPr>
            <w:tcW w:w="8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10</w:t>
            </w:r>
          </w:p>
        </w:tc>
        <w:tc>
          <w:tcPr>
            <w:tcW w:w="70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default" w:ascii="Arial" w:hAnsi="Arial" w:eastAsia="宋体" w:cs="Arial"/>
                <w:i w:val="0"/>
                <w:color w:val="000000"/>
                <w:sz w:val="16"/>
                <w:szCs w:val="16"/>
                <w:u w:val="none"/>
              </w:rPr>
            </w:pPr>
          </w:p>
        </w:tc>
        <w:tc>
          <w:tcPr>
            <w:tcW w:w="44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10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国网青海海西乌兰县供电公司柯柯供电所扩建</w:t>
            </w:r>
          </w:p>
        </w:tc>
        <w:tc>
          <w:tcPr>
            <w:tcW w:w="13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2819-300002304-00009</w:t>
            </w:r>
          </w:p>
        </w:tc>
        <w:tc>
          <w:tcPr>
            <w:tcW w:w="16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建筑面积</w:t>
            </w:r>
            <w:r>
              <w:rPr>
                <w:rStyle w:val="14"/>
                <w:rFonts w:eastAsia="宋体"/>
                <w:lang w:val="en-US" w:eastAsia="zh-CN" w:bidi="ar"/>
              </w:rPr>
              <w:t>2878.53</w:t>
            </w:r>
            <w:r>
              <w:rPr>
                <w:rStyle w:val="13"/>
                <w:lang w:val="en-US" w:eastAsia="zh-CN" w:bidi="ar"/>
              </w:rPr>
              <w:t>平方米，新建综合辅助用房</w:t>
            </w:r>
            <w:r>
              <w:rPr>
                <w:rStyle w:val="14"/>
                <w:rFonts w:eastAsia="宋体"/>
                <w:lang w:val="en-US" w:eastAsia="zh-CN" w:bidi="ar"/>
              </w:rPr>
              <w:t>495.66</w:t>
            </w:r>
            <w:r>
              <w:rPr>
                <w:rStyle w:val="13"/>
                <w:lang w:val="en-US" w:eastAsia="zh-CN" w:bidi="ar"/>
              </w:rPr>
              <w:t>平方米，建筑高度</w:t>
            </w:r>
            <w:r>
              <w:rPr>
                <w:rStyle w:val="14"/>
                <w:rFonts w:eastAsia="宋体"/>
                <w:lang w:val="en-US" w:eastAsia="zh-CN" w:bidi="ar"/>
              </w:rPr>
              <w:t>7.20</w:t>
            </w:r>
            <w:r>
              <w:rPr>
                <w:rStyle w:val="13"/>
                <w:lang w:val="en-US" w:eastAsia="zh-CN" w:bidi="ar"/>
              </w:rPr>
              <w:t>米。</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海西供电公司</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15.09</w:t>
            </w:r>
            <w:r>
              <w:rPr>
                <w:rFonts w:hint="default" w:ascii="Arial" w:hAnsi="Arial" w:eastAsia="宋体" w:cs="Arial"/>
                <w:i w:val="0"/>
                <w:color w:val="000000"/>
                <w:kern w:val="0"/>
                <w:sz w:val="16"/>
                <w:szCs w:val="16"/>
                <w:u w:val="none"/>
                <w:lang w:val="en-US" w:eastAsia="zh-CN" w:bidi="ar"/>
              </w:rPr>
              <w:br w:type="textWrapping"/>
            </w:r>
            <w:r>
              <w:rPr>
                <w:rStyle w:val="13"/>
                <w:lang w:val="en-US" w:eastAsia="zh-CN" w:bidi="ar"/>
              </w:rPr>
              <w:t>（勘察费</w:t>
            </w:r>
            <w:r>
              <w:rPr>
                <w:rStyle w:val="14"/>
                <w:rFonts w:eastAsia="宋体"/>
                <w:lang w:val="en-US" w:eastAsia="zh-CN" w:bidi="ar"/>
              </w:rPr>
              <w:t>4.5</w:t>
            </w:r>
            <w:r>
              <w:rPr>
                <w:rStyle w:val="13"/>
                <w:lang w:val="en-US" w:eastAsia="zh-CN" w:bidi="ar"/>
              </w:rPr>
              <w:t>万元，设计费</w:t>
            </w:r>
            <w:r>
              <w:rPr>
                <w:rStyle w:val="14"/>
                <w:rFonts w:eastAsia="宋体"/>
                <w:lang w:val="en-US" w:eastAsia="zh-CN" w:bidi="ar"/>
              </w:rPr>
              <w:t>10.59</w:t>
            </w:r>
            <w:r>
              <w:rPr>
                <w:rStyle w:val="13"/>
                <w:lang w:val="en-US" w:eastAsia="zh-CN" w:bidi="ar"/>
              </w:rPr>
              <w:t>万元）</w:t>
            </w:r>
          </w:p>
        </w:tc>
        <w:tc>
          <w:tcPr>
            <w:tcW w:w="111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139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97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青海省海西州乌兰县；总价承包</w:t>
            </w:r>
          </w:p>
        </w:tc>
        <w:tc>
          <w:tcPr>
            <w:tcW w:w="99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7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374" w:hRule="atLeast"/>
        </w:trPr>
        <w:tc>
          <w:tcPr>
            <w:tcW w:w="4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4</w:t>
            </w:r>
          </w:p>
        </w:tc>
        <w:tc>
          <w:tcPr>
            <w:tcW w:w="6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0710234428</w:t>
            </w:r>
          </w:p>
        </w:tc>
        <w:tc>
          <w:tcPr>
            <w:tcW w:w="8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10</w:t>
            </w:r>
          </w:p>
        </w:tc>
        <w:tc>
          <w:tcPr>
            <w:tcW w:w="70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default" w:ascii="Arial" w:hAnsi="Arial" w:eastAsia="宋体" w:cs="Arial"/>
                <w:i w:val="0"/>
                <w:color w:val="000000"/>
                <w:sz w:val="16"/>
                <w:szCs w:val="16"/>
                <w:u w:val="none"/>
              </w:rPr>
            </w:pPr>
          </w:p>
        </w:tc>
        <w:tc>
          <w:tcPr>
            <w:tcW w:w="44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包2</w:t>
            </w:r>
          </w:p>
        </w:tc>
        <w:tc>
          <w:tcPr>
            <w:tcW w:w="95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国网青海海东民和县供电公司满坪供电所等</w:t>
            </w:r>
            <w:r>
              <w:rPr>
                <w:rStyle w:val="14"/>
                <w:rFonts w:eastAsia="宋体"/>
                <w:lang w:val="en-US" w:eastAsia="zh-CN" w:bidi="ar"/>
              </w:rPr>
              <w:t>2</w:t>
            </w:r>
            <w:r>
              <w:rPr>
                <w:rStyle w:val="13"/>
                <w:lang w:val="en-US" w:eastAsia="zh-CN" w:bidi="ar"/>
              </w:rPr>
              <w:t>项扩建工程勘察设计</w:t>
            </w:r>
          </w:p>
        </w:tc>
        <w:tc>
          <w:tcPr>
            <w:tcW w:w="10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国网青海西宁大通县供电公司朔北供电所扩建项目</w:t>
            </w:r>
          </w:p>
        </w:tc>
        <w:tc>
          <w:tcPr>
            <w:tcW w:w="13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2813-300002305-00002</w:t>
            </w:r>
          </w:p>
        </w:tc>
        <w:tc>
          <w:tcPr>
            <w:tcW w:w="16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本次扩建总建筑面积：</w:t>
            </w:r>
            <w:r>
              <w:rPr>
                <w:rStyle w:val="14"/>
                <w:rFonts w:eastAsia="宋体"/>
                <w:lang w:val="en-US" w:eastAsia="zh-CN" w:bidi="ar"/>
              </w:rPr>
              <w:t>79.2</w:t>
            </w:r>
            <w:r>
              <w:rPr>
                <w:rStyle w:val="13"/>
                <w:lang w:val="en-US" w:eastAsia="zh-CN" w:bidi="ar"/>
              </w:rPr>
              <w:t>㎡，主体地上一层，砌体结构。</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西宁供电公司</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2.83</w:t>
            </w:r>
            <w:r>
              <w:rPr>
                <w:rFonts w:hint="default" w:ascii="Arial" w:hAnsi="Arial" w:eastAsia="宋体" w:cs="Arial"/>
                <w:i w:val="0"/>
                <w:color w:val="000000"/>
                <w:kern w:val="0"/>
                <w:sz w:val="16"/>
                <w:szCs w:val="16"/>
                <w:u w:val="none"/>
                <w:lang w:val="en-US" w:eastAsia="zh-CN" w:bidi="ar"/>
              </w:rPr>
              <w:br w:type="textWrapping"/>
            </w:r>
            <w:r>
              <w:rPr>
                <w:rStyle w:val="13"/>
                <w:lang w:val="en-US" w:eastAsia="zh-CN" w:bidi="ar"/>
              </w:rPr>
              <w:t>（勘察费</w:t>
            </w:r>
            <w:r>
              <w:rPr>
                <w:rStyle w:val="14"/>
                <w:rFonts w:eastAsia="宋体"/>
                <w:lang w:val="en-US" w:eastAsia="zh-CN" w:bidi="ar"/>
              </w:rPr>
              <w:t>0.72</w:t>
            </w:r>
            <w:r>
              <w:rPr>
                <w:rStyle w:val="13"/>
                <w:lang w:val="en-US" w:eastAsia="zh-CN" w:bidi="ar"/>
              </w:rPr>
              <w:t>万元，设计费</w:t>
            </w:r>
            <w:r>
              <w:rPr>
                <w:rStyle w:val="14"/>
                <w:rFonts w:eastAsia="宋体"/>
                <w:lang w:val="en-US" w:eastAsia="zh-CN" w:bidi="ar"/>
              </w:rPr>
              <w:t>2.11</w:t>
            </w:r>
            <w:r>
              <w:rPr>
                <w:rStyle w:val="13"/>
                <w:lang w:val="en-US" w:eastAsia="zh-CN" w:bidi="ar"/>
              </w:rPr>
              <w:t>万元）</w:t>
            </w:r>
          </w:p>
        </w:tc>
        <w:tc>
          <w:tcPr>
            <w:tcW w:w="111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22.16</w:t>
            </w:r>
            <w:r>
              <w:rPr>
                <w:rFonts w:hint="eastAsia" w:ascii="宋体" w:hAnsi="宋体" w:eastAsia="宋体" w:cs="宋体"/>
                <w:i w:val="0"/>
                <w:color w:val="000000"/>
                <w:kern w:val="0"/>
                <w:sz w:val="16"/>
                <w:szCs w:val="16"/>
                <w:u w:val="none"/>
                <w:lang w:val="en-US" w:eastAsia="zh-CN" w:bidi="ar"/>
              </w:rPr>
              <w:br w:type="textWrapping"/>
            </w:r>
            <w:r>
              <w:rPr>
                <w:rFonts w:hint="eastAsia" w:ascii="宋体" w:hAnsi="宋体" w:eastAsia="宋体" w:cs="宋体"/>
                <w:i w:val="0"/>
                <w:color w:val="000000"/>
                <w:kern w:val="0"/>
                <w:sz w:val="16"/>
                <w:szCs w:val="16"/>
                <w:u w:val="none"/>
                <w:lang w:val="en-US" w:eastAsia="zh-CN" w:bidi="ar"/>
              </w:rPr>
              <w:t>（勘察费4万元，设计费18.16万元）</w:t>
            </w:r>
          </w:p>
        </w:tc>
        <w:tc>
          <w:tcPr>
            <w:tcW w:w="1397"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中华人民共和国境内依法注册的企业法人或其他组织，具有中华人民共和国住房和城乡建设部认定的建筑工程设计专业乙级及以上企业资质和工程勘察乙级及以上企业资质。</w:t>
            </w:r>
          </w:p>
        </w:tc>
        <w:tc>
          <w:tcPr>
            <w:tcW w:w="97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青海省西宁市大通县；总价承包；</w:t>
            </w:r>
          </w:p>
        </w:tc>
        <w:tc>
          <w:tcPr>
            <w:tcW w:w="99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设计开始时间：2019-12-25，设计完成时间2020-1-15；</w:t>
            </w:r>
          </w:p>
        </w:tc>
        <w:tc>
          <w:tcPr>
            <w:tcW w:w="7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770" w:hRule="atLeast"/>
        </w:trPr>
        <w:tc>
          <w:tcPr>
            <w:tcW w:w="4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5</w:t>
            </w:r>
          </w:p>
        </w:tc>
        <w:tc>
          <w:tcPr>
            <w:tcW w:w="6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0710234463</w:t>
            </w:r>
          </w:p>
        </w:tc>
        <w:tc>
          <w:tcPr>
            <w:tcW w:w="8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10</w:t>
            </w:r>
          </w:p>
        </w:tc>
        <w:tc>
          <w:tcPr>
            <w:tcW w:w="70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default" w:ascii="Arial" w:hAnsi="Arial" w:eastAsia="宋体" w:cs="Arial"/>
                <w:i w:val="0"/>
                <w:color w:val="000000"/>
                <w:sz w:val="16"/>
                <w:szCs w:val="16"/>
                <w:u w:val="none"/>
              </w:rPr>
            </w:pPr>
          </w:p>
        </w:tc>
        <w:tc>
          <w:tcPr>
            <w:tcW w:w="44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10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国网青海海东民和县供电公司满坪供电所</w:t>
            </w:r>
          </w:p>
        </w:tc>
        <w:tc>
          <w:tcPr>
            <w:tcW w:w="13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2806-300002304-00008</w:t>
            </w:r>
          </w:p>
        </w:tc>
        <w:tc>
          <w:tcPr>
            <w:tcW w:w="16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本次新建营业楼</w:t>
            </w:r>
            <w:r>
              <w:rPr>
                <w:rStyle w:val="14"/>
                <w:rFonts w:eastAsia="宋体"/>
                <w:lang w:val="en-US" w:eastAsia="zh-CN" w:bidi="ar"/>
              </w:rPr>
              <w:t>1</w:t>
            </w:r>
            <w:r>
              <w:rPr>
                <w:rStyle w:val="13"/>
                <w:lang w:val="en-US" w:eastAsia="zh-CN" w:bidi="ar"/>
              </w:rPr>
              <w:t>栋，总建筑面积</w:t>
            </w:r>
            <w:r>
              <w:rPr>
                <w:rStyle w:val="14"/>
                <w:rFonts w:eastAsia="宋体"/>
                <w:lang w:val="en-US" w:eastAsia="zh-CN" w:bidi="ar"/>
              </w:rPr>
              <w:t>797.79</w:t>
            </w:r>
            <w:r>
              <w:rPr>
                <w:rStyle w:val="13"/>
                <w:lang w:val="en-US" w:eastAsia="zh-CN" w:bidi="ar"/>
              </w:rPr>
              <w:t>㎡，为主体三层、局部一层钢筋混凝土框架结构。</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海东供电公司</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19.33</w:t>
            </w:r>
            <w:r>
              <w:rPr>
                <w:rFonts w:hint="default" w:ascii="Arial" w:hAnsi="Arial" w:eastAsia="宋体" w:cs="Arial"/>
                <w:i w:val="0"/>
                <w:color w:val="000000"/>
                <w:kern w:val="0"/>
                <w:sz w:val="16"/>
                <w:szCs w:val="16"/>
                <w:u w:val="none"/>
                <w:lang w:val="en-US" w:eastAsia="zh-CN" w:bidi="ar"/>
              </w:rPr>
              <w:br w:type="textWrapping"/>
            </w:r>
            <w:r>
              <w:rPr>
                <w:rStyle w:val="13"/>
                <w:lang w:val="en-US" w:eastAsia="zh-CN" w:bidi="ar"/>
              </w:rPr>
              <w:t>（勘察费</w:t>
            </w:r>
            <w:r>
              <w:rPr>
                <w:rStyle w:val="14"/>
                <w:rFonts w:eastAsia="宋体"/>
                <w:lang w:val="en-US" w:eastAsia="zh-CN" w:bidi="ar"/>
              </w:rPr>
              <w:t>3.28</w:t>
            </w:r>
            <w:r>
              <w:rPr>
                <w:rStyle w:val="13"/>
                <w:lang w:val="en-US" w:eastAsia="zh-CN" w:bidi="ar"/>
              </w:rPr>
              <w:t>万元，设计费</w:t>
            </w:r>
            <w:r>
              <w:rPr>
                <w:rStyle w:val="14"/>
                <w:rFonts w:eastAsia="宋体"/>
                <w:lang w:val="en-US" w:eastAsia="zh-CN" w:bidi="ar"/>
              </w:rPr>
              <w:t>16.05</w:t>
            </w:r>
            <w:r>
              <w:rPr>
                <w:rStyle w:val="13"/>
                <w:lang w:val="en-US" w:eastAsia="zh-CN" w:bidi="ar"/>
              </w:rPr>
              <w:t>万元）</w:t>
            </w:r>
          </w:p>
        </w:tc>
        <w:tc>
          <w:tcPr>
            <w:tcW w:w="111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139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97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青海省海东市民和县，总价承包。</w:t>
            </w:r>
          </w:p>
        </w:tc>
        <w:tc>
          <w:tcPr>
            <w:tcW w:w="99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7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000" w:hRule="atLeast"/>
        </w:trPr>
        <w:tc>
          <w:tcPr>
            <w:tcW w:w="4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6</w:t>
            </w:r>
          </w:p>
        </w:tc>
        <w:tc>
          <w:tcPr>
            <w:tcW w:w="6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0710234559</w:t>
            </w:r>
          </w:p>
        </w:tc>
        <w:tc>
          <w:tcPr>
            <w:tcW w:w="8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10</w:t>
            </w:r>
          </w:p>
        </w:tc>
        <w:tc>
          <w:tcPr>
            <w:tcW w:w="70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default" w:ascii="Arial" w:hAnsi="Arial" w:eastAsia="宋体" w:cs="Arial"/>
                <w:i w:val="0"/>
                <w:color w:val="000000"/>
                <w:sz w:val="16"/>
                <w:szCs w:val="16"/>
                <w:u w:val="none"/>
              </w:rPr>
            </w:pPr>
          </w:p>
        </w:tc>
        <w:tc>
          <w:tcPr>
            <w:tcW w:w="442"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包3</w:t>
            </w:r>
          </w:p>
        </w:tc>
        <w:tc>
          <w:tcPr>
            <w:tcW w:w="95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国网青海海南贵南县供电公司森多供电所等4项扩建工程勘察设计</w:t>
            </w:r>
          </w:p>
        </w:tc>
        <w:tc>
          <w:tcPr>
            <w:tcW w:w="10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国网青海海南贵南县供电公司森多供电所扩建</w:t>
            </w:r>
          </w:p>
        </w:tc>
        <w:tc>
          <w:tcPr>
            <w:tcW w:w="13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2807-300002304-00014</w:t>
            </w:r>
          </w:p>
        </w:tc>
        <w:tc>
          <w:tcPr>
            <w:tcW w:w="16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建设规模</w:t>
            </w:r>
            <w:r>
              <w:rPr>
                <w:rStyle w:val="14"/>
                <w:rFonts w:eastAsia="宋体"/>
                <w:lang w:val="en-US" w:eastAsia="zh-CN" w:bidi="ar"/>
              </w:rPr>
              <w:t>460</w:t>
            </w:r>
            <w:r>
              <w:rPr>
                <w:rStyle w:val="13"/>
                <w:lang w:val="en-US" w:eastAsia="zh-CN" w:bidi="ar"/>
              </w:rPr>
              <w:t>平方米</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海南供电公司</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16</w:t>
            </w:r>
            <w:r>
              <w:rPr>
                <w:rFonts w:hint="default" w:ascii="Arial" w:hAnsi="Arial" w:eastAsia="宋体" w:cs="Arial"/>
                <w:i w:val="0"/>
                <w:color w:val="000000"/>
                <w:kern w:val="0"/>
                <w:sz w:val="16"/>
                <w:szCs w:val="16"/>
                <w:u w:val="none"/>
                <w:lang w:val="en-US" w:eastAsia="zh-CN" w:bidi="ar"/>
              </w:rPr>
              <w:br w:type="textWrapping"/>
            </w:r>
            <w:r>
              <w:rPr>
                <w:rStyle w:val="13"/>
                <w:lang w:val="en-US" w:eastAsia="zh-CN" w:bidi="ar"/>
              </w:rPr>
              <w:t>（勘察费</w:t>
            </w:r>
            <w:r>
              <w:rPr>
                <w:rStyle w:val="14"/>
                <w:rFonts w:eastAsia="宋体"/>
                <w:lang w:val="en-US" w:eastAsia="zh-CN" w:bidi="ar"/>
              </w:rPr>
              <w:t>4</w:t>
            </w:r>
            <w:r>
              <w:rPr>
                <w:rStyle w:val="13"/>
                <w:lang w:val="en-US" w:eastAsia="zh-CN" w:bidi="ar"/>
              </w:rPr>
              <w:t>万元，设计费</w:t>
            </w:r>
            <w:r>
              <w:rPr>
                <w:rStyle w:val="14"/>
                <w:rFonts w:eastAsia="宋体"/>
                <w:lang w:val="en-US" w:eastAsia="zh-CN" w:bidi="ar"/>
              </w:rPr>
              <w:t>12</w:t>
            </w:r>
            <w:r>
              <w:rPr>
                <w:rStyle w:val="13"/>
                <w:lang w:val="en-US" w:eastAsia="zh-CN" w:bidi="ar"/>
              </w:rPr>
              <w:t>万元）</w:t>
            </w:r>
          </w:p>
        </w:tc>
        <w:tc>
          <w:tcPr>
            <w:tcW w:w="111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55.2</w:t>
            </w:r>
            <w:r>
              <w:rPr>
                <w:rFonts w:hint="eastAsia" w:ascii="宋体" w:hAnsi="宋体" w:eastAsia="宋体" w:cs="宋体"/>
                <w:i w:val="0"/>
                <w:color w:val="000000"/>
                <w:kern w:val="0"/>
                <w:sz w:val="16"/>
                <w:szCs w:val="16"/>
                <w:u w:val="none"/>
                <w:lang w:val="en-US" w:eastAsia="zh-CN" w:bidi="ar"/>
              </w:rPr>
              <w:br w:type="textWrapping"/>
            </w:r>
            <w:r>
              <w:rPr>
                <w:rFonts w:hint="eastAsia" w:ascii="宋体" w:hAnsi="宋体" w:eastAsia="宋体" w:cs="宋体"/>
                <w:i w:val="0"/>
                <w:color w:val="000000"/>
                <w:kern w:val="0"/>
                <w:sz w:val="16"/>
                <w:szCs w:val="16"/>
                <w:u w:val="none"/>
                <w:lang w:val="en-US" w:eastAsia="zh-CN" w:bidi="ar"/>
              </w:rPr>
              <w:t>（勘察费13.2万元，设计费42万元）</w:t>
            </w:r>
          </w:p>
        </w:tc>
        <w:tc>
          <w:tcPr>
            <w:tcW w:w="1397"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中华人民共和国境内依法注册的企业法人或其他组织，具有中华人民共和国住房和城乡建设部认定的建筑工程设计专业乙级及以上企业资质和工程勘察乙级及以上企业资质。</w:t>
            </w:r>
          </w:p>
        </w:tc>
        <w:tc>
          <w:tcPr>
            <w:tcW w:w="97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青海省海南州共和县森多乡，总价承包</w:t>
            </w:r>
          </w:p>
        </w:tc>
        <w:tc>
          <w:tcPr>
            <w:tcW w:w="99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开始时间：2019年12月25日，结束时间：2020年1月20日。</w:t>
            </w:r>
          </w:p>
        </w:tc>
        <w:tc>
          <w:tcPr>
            <w:tcW w:w="7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000" w:hRule="atLeast"/>
        </w:trPr>
        <w:tc>
          <w:tcPr>
            <w:tcW w:w="4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7</w:t>
            </w:r>
          </w:p>
        </w:tc>
        <w:tc>
          <w:tcPr>
            <w:tcW w:w="6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0710234650</w:t>
            </w:r>
          </w:p>
        </w:tc>
        <w:tc>
          <w:tcPr>
            <w:tcW w:w="8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10</w:t>
            </w:r>
          </w:p>
        </w:tc>
        <w:tc>
          <w:tcPr>
            <w:tcW w:w="70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default" w:ascii="Arial" w:hAnsi="Arial" w:eastAsia="宋体" w:cs="Arial"/>
                <w:i w:val="0"/>
                <w:color w:val="000000"/>
                <w:sz w:val="16"/>
                <w:szCs w:val="16"/>
                <w:u w:val="none"/>
              </w:rPr>
            </w:pPr>
          </w:p>
        </w:tc>
        <w:tc>
          <w:tcPr>
            <w:tcW w:w="44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10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国网青海海南共和县供电公司江西沟供电所扩建</w:t>
            </w:r>
          </w:p>
        </w:tc>
        <w:tc>
          <w:tcPr>
            <w:tcW w:w="13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2807-300002304-00011</w:t>
            </w:r>
          </w:p>
        </w:tc>
        <w:tc>
          <w:tcPr>
            <w:tcW w:w="16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建设规模</w:t>
            </w:r>
            <w:r>
              <w:rPr>
                <w:rStyle w:val="14"/>
                <w:rFonts w:eastAsia="宋体"/>
                <w:lang w:val="en-US" w:eastAsia="zh-CN" w:bidi="ar"/>
              </w:rPr>
              <w:t>460</w:t>
            </w:r>
            <w:r>
              <w:rPr>
                <w:rStyle w:val="13"/>
                <w:lang w:val="en-US" w:eastAsia="zh-CN" w:bidi="ar"/>
              </w:rPr>
              <w:t>平方米</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海南供电公司</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16</w:t>
            </w:r>
            <w:r>
              <w:rPr>
                <w:rFonts w:hint="default" w:ascii="Arial" w:hAnsi="Arial" w:eastAsia="宋体" w:cs="Arial"/>
                <w:i w:val="0"/>
                <w:color w:val="000000"/>
                <w:kern w:val="0"/>
                <w:sz w:val="16"/>
                <w:szCs w:val="16"/>
                <w:u w:val="none"/>
                <w:lang w:val="en-US" w:eastAsia="zh-CN" w:bidi="ar"/>
              </w:rPr>
              <w:br w:type="textWrapping"/>
            </w:r>
            <w:r>
              <w:rPr>
                <w:rStyle w:val="13"/>
                <w:lang w:val="en-US" w:eastAsia="zh-CN" w:bidi="ar"/>
              </w:rPr>
              <w:t>（勘察费</w:t>
            </w:r>
            <w:r>
              <w:rPr>
                <w:rStyle w:val="14"/>
                <w:rFonts w:eastAsia="宋体"/>
                <w:lang w:val="en-US" w:eastAsia="zh-CN" w:bidi="ar"/>
              </w:rPr>
              <w:t>4</w:t>
            </w:r>
            <w:r>
              <w:rPr>
                <w:rStyle w:val="13"/>
                <w:lang w:val="en-US" w:eastAsia="zh-CN" w:bidi="ar"/>
              </w:rPr>
              <w:t>万元，设计费</w:t>
            </w:r>
            <w:r>
              <w:rPr>
                <w:rStyle w:val="14"/>
                <w:rFonts w:eastAsia="宋体"/>
                <w:lang w:val="en-US" w:eastAsia="zh-CN" w:bidi="ar"/>
              </w:rPr>
              <w:t>12</w:t>
            </w:r>
            <w:r>
              <w:rPr>
                <w:rStyle w:val="13"/>
                <w:lang w:val="en-US" w:eastAsia="zh-CN" w:bidi="ar"/>
              </w:rPr>
              <w:t>万元）</w:t>
            </w:r>
          </w:p>
        </w:tc>
        <w:tc>
          <w:tcPr>
            <w:tcW w:w="111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139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97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青海省海南州共和县江西沟乡，总价承包</w:t>
            </w:r>
          </w:p>
        </w:tc>
        <w:tc>
          <w:tcPr>
            <w:tcW w:w="99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7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000" w:hRule="atLeast"/>
        </w:trPr>
        <w:tc>
          <w:tcPr>
            <w:tcW w:w="4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8</w:t>
            </w:r>
          </w:p>
        </w:tc>
        <w:tc>
          <w:tcPr>
            <w:tcW w:w="6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0710234651</w:t>
            </w:r>
          </w:p>
        </w:tc>
        <w:tc>
          <w:tcPr>
            <w:tcW w:w="8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10</w:t>
            </w:r>
          </w:p>
        </w:tc>
        <w:tc>
          <w:tcPr>
            <w:tcW w:w="70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default" w:ascii="Arial" w:hAnsi="Arial" w:eastAsia="宋体" w:cs="Arial"/>
                <w:i w:val="0"/>
                <w:color w:val="000000"/>
                <w:sz w:val="16"/>
                <w:szCs w:val="16"/>
                <w:u w:val="none"/>
              </w:rPr>
            </w:pPr>
          </w:p>
        </w:tc>
        <w:tc>
          <w:tcPr>
            <w:tcW w:w="44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10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国网青海海南共和县供电公司塘格木供电所扩建</w:t>
            </w:r>
          </w:p>
        </w:tc>
        <w:tc>
          <w:tcPr>
            <w:tcW w:w="13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2807-300002304-00013</w:t>
            </w:r>
          </w:p>
        </w:tc>
        <w:tc>
          <w:tcPr>
            <w:tcW w:w="16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建设规模</w:t>
            </w:r>
            <w:r>
              <w:rPr>
                <w:rStyle w:val="14"/>
                <w:rFonts w:eastAsia="宋体"/>
                <w:lang w:val="en-US" w:eastAsia="zh-CN" w:bidi="ar"/>
              </w:rPr>
              <w:t>400</w:t>
            </w:r>
            <w:r>
              <w:rPr>
                <w:rStyle w:val="13"/>
                <w:lang w:val="en-US" w:eastAsia="zh-CN" w:bidi="ar"/>
              </w:rPr>
              <w:t>平方米</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海南供电公司</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12.80</w:t>
            </w:r>
            <w:r>
              <w:rPr>
                <w:rFonts w:hint="default" w:ascii="Arial" w:hAnsi="Arial" w:eastAsia="宋体" w:cs="Arial"/>
                <w:i w:val="0"/>
                <w:color w:val="000000"/>
                <w:kern w:val="0"/>
                <w:sz w:val="16"/>
                <w:szCs w:val="16"/>
                <w:u w:val="none"/>
                <w:lang w:val="en-US" w:eastAsia="zh-CN" w:bidi="ar"/>
              </w:rPr>
              <w:br w:type="textWrapping"/>
            </w:r>
            <w:r>
              <w:rPr>
                <w:rStyle w:val="13"/>
                <w:lang w:val="en-US" w:eastAsia="zh-CN" w:bidi="ar"/>
              </w:rPr>
              <w:t>（勘察费</w:t>
            </w:r>
            <w:r>
              <w:rPr>
                <w:rStyle w:val="14"/>
                <w:rFonts w:eastAsia="宋体"/>
                <w:lang w:val="en-US" w:eastAsia="zh-CN" w:bidi="ar"/>
              </w:rPr>
              <w:t>2.8</w:t>
            </w:r>
            <w:r>
              <w:rPr>
                <w:rStyle w:val="13"/>
                <w:lang w:val="en-US" w:eastAsia="zh-CN" w:bidi="ar"/>
              </w:rPr>
              <w:t>万元，设计费</w:t>
            </w:r>
            <w:r>
              <w:rPr>
                <w:rStyle w:val="14"/>
                <w:rFonts w:eastAsia="宋体"/>
                <w:lang w:val="en-US" w:eastAsia="zh-CN" w:bidi="ar"/>
              </w:rPr>
              <w:t>10</w:t>
            </w:r>
            <w:r>
              <w:rPr>
                <w:rStyle w:val="13"/>
                <w:lang w:val="en-US" w:eastAsia="zh-CN" w:bidi="ar"/>
              </w:rPr>
              <w:t>万元）</w:t>
            </w:r>
          </w:p>
        </w:tc>
        <w:tc>
          <w:tcPr>
            <w:tcW w:w="111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139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97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青海省海南州共和县塘格木乡，总价承包</w:t>
            </w:r>
          </w:p>
        </w:tc>
        <w:tc>
          <w:tcPr>
            <w:tcW w:w="99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7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000" w:hRule="atLeast"/>
        </w:trPr>
        <w:tc>
          <w:tcPr>
            <w:tcW w:w="4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9</w:t>
            </w:r>
          </w:p>
        </w:tc>
        <w:tc>
          <w:tcPr>
            <w:tcW w:w="68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0710234418</w:t>
            </w:r>
          </w:p>
        </w:tc>
        <w:tc>
          <w:tcPr>
            <w:tcW w:w="8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10</w:t>
            </w:r>
          </w:p>
        </w:tc>
        <w:tc>
          <w:tcPr>
            <w:tcW w:w="70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default" w:ascii="Arial" w:hAnsi="Arial" w:eastAsia="宋体" w:cs="Arial"/>
                <w:i w:val="0"/>
                <w:color w:val="000000"/>
                <w:sz w:val="16"/>
                <w:szCs w:val="16"/>
                <w:u w:val="none"/>
              </w:rPr>
            </w:pPr>
          </w:p>
        </w:tc>
        <w:tc>
          <w:tcPr>
            <w:tcW w:w="442"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95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10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国网青海海南共和县供电公司沙珠玉供电所扩建</w:t>
            </w:r>
          </w:p>
        </w:tc>
        <w:tc>
          <w:tcPr>
            <w:tcW w:w="132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2807-300002304-00012</w:t>
            </w:r>
          </w:p>
        </w:tc>
        <w:tc>
          <w:tcPr>
            <w:tcW w:w="16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建设规模</w:t>
            </w:r>
            <w:r>
              <w:rPr>
                <w:rStyle w:val="14"/>
                <w:rFonts w:eastAsia="宋体"/>
                <w:lang w:val="en-US" w:eastAsia="zh-CN" w:bidi="ar"/>
              </w:rPr>
              <w:t>400</w:t>
            </w:r>
            <w:r>
              <w:rPr>
                <w:rStyle w:val="13"/>
                <w:lang w:val="en-US" w:eastAsia="zh-CN" w:bidi="ar"/>
              </w:rPr>
              <w:t>平方米</w:t>
            </w:r>
          </w:p>
        </w:tc>
        <w:tc>
          <w:tcPr>
            <w:tcW w:w="126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海南供电公司</w:t>
            </w:r>
          </w:p>
        </w:tc>
        <w:tc>
          <w:tcPr>
            <w:tcW w:w="129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Arial" w:hAnsi="Arial" w:eastAsia="宋体" w:cs="Arial"/>
                <w:i w:val="0"/>
                <w:color w:val="000000"/>
                <w:sz w:val="16"/>
                <w:szCs w:val="16"/>
                <w:u w:val="none"/>
              </w:rPr>
            </w:pPr>
            <w:r>
              <w:rPr>
                <w:rFonts w:hint="default" w:ascii="Arial" w:hAnsi="Arial" w:eastAsia="宋体" w:cs="Arial"/>
                <w:i w:val="0"/>
                <w:color w:val="000000"/>
                <w:kern w:val="0"/>
                <w:sz w:val="16"/>
                <w:szCs w:val="16"/>
                <w:u w:val="none"/>
                <w:lang w:val="en-US" w:eastAsia="zh-CN" w:bidi="ar"/>
              </w:rPr>
              <w:t>10.40</w:t>
            </w:r>
            <w:r>
              <w:rPr>
                <w:rFonts w:hint="default" w:ascii="Arial" w:hAnsi="Arial" w:eastAsia="宋体" w:cs="Arial"/>
                <w:i w:val="0"/>
                <w:color w:val="000000"/>
                <w:kern w:val="0"/>
                <w:sz w:val="16"/>
                <w:szCs w:val="16"/>
                <w:u w:val="none"/>
                <w:lang w:val="en-US" w:eastAsia="zh-CN" w:bidi="ar"/>
              </w:rPr>
              <w:br w:type="textWrapping"/>
            </w:r>
            <w:r>
              <w:rPr>
                <w:rStyle w:val="13"/>
                <w:lang w:val="en-US" w:eastAsia="zh-CN" w:bidi="ar"/>
              </w:rPr>
              <w:t>（勘察费</w:t>
            </w:r>
            <w:r>
              <w:rPr>
                <w:rStyle w:val="14"/>
                <w:rFonts w:eastAsia="宋体"/>
                <w:lang w:val="en-US" w:eastAsia="zh-CN" w:bidi="ar"/>
              </w:rPr>
              <w:t>2.4</w:t>
            </w:r>
            <w:r>
              <w:rPr>
                <w:rStyle w:val="13"/>
                <w:lang w:val="en-US" w:eastAsia="zh-CN" w:bidi="ar"/>
              </w:rPr>
              <w:t>万元，设计费</w:t>
            </w:r>
            <w:r>
              <w:rPr>
                <w:rStyle w:val="14"/>
                <w:rFonts w:eastAsia="宋体"/>
                <w:lang w:val="en-US" w:eastAsia="zh-CN" w:bidi="ar"/>
              </w:rPr>
              <w:t>8</w:t>
            </w:r>
            <w:r>
              <w:rPr>
                <w:rStyle w:val="13"/>
                <w:lang w:val="en-US" w:eastAsia="zh-CN" w:bidi="ar"/>
              </w:rPr>
              <w:t>万元）</w:t>
            </w:r>
          </w:p>
        </w:tc>
        <w:tc>
          <w:tcPr>
            <w:tcW w:w="111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139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97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青海省海南州共和县沙珠玉乡，总价承包</w:t>
            </w:r>
          </w:p>
        </w:tc>
        <w:tc>
          <w:tcPr>
            <w:tcW w:w="99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16"/>
                <w:szCs w:val="16"/>
                <w:u w:val="none"/>
              </w:rPr>
            </w:pPr>
          </w:p>
        </w:tc>
        <w:tc>
          <w:tcPr>
            <w:tcW w:w="7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16"/>
                <w:szCs w:val="16"/>
                <w:u w:val="none"/>
              </w:rPr>
            </w:pPr>
            <w:r>
              <w:rPr>
                <w:rFonts w:hint="eastAsia" w:ascii="宋体" w:hAnsi="宋体" w:eastAsia="宋体" w:cs="宋体"/>
                <w:i w:val="0"/>
                <w:color w:val="000000"/>
                <w:kern w:val="0"/>
                <w:sz w:val="16"/>
                <w:szCs w:val="16"/>
                <w:u w:val="none"/>
                <w:lang w:val="en-US" w:eastAsia="zh-CN" w:bidi="ar"/>
              </w:rPr>
              <w:t>免费获取</w:t>
            </w:r>
          </w:p>
        </w:tc>
      </w:tr>
    </w:tbl>
    <w:p>
      <w:pPr>
        <w:spacing w:line="360" w:lineRule="auto"/>
        <w:rPr>
          <w:rFonts w:hint="eastAsia" w:ascii="宋体" w:hAnsi="宋体" w:cs="宋体"/>
          <w:color w:val="auto"/>
          <w:sz w:val="24"/>
          <w:szCs w:val="24"/>
          <w:highlight w:val="none"/>
        </w:rPr>
        <w:sectPr>
          <w:pgSz w:w="16838" w:h="11906" w:orient="landscape"/>
          <w:pgMar w:top="1797" w:right="1440" w:bottom="1797" w:left="1440" w:header="851" w:footer="992" w:gutter="0"/>
          <w:cols w:space="720" w:num="1"/>
          <w:docGrid w:type="lines" w:linePitch="312" w:charSpace="0"/>
        </w:sectPr>
      </w:pPr>
    </w:p>
    <w:p>
      <w:pPr>
        <w:spacing w:line="360" w:lineRule="auto"/>
        <w:rPr>
          <w:rFonts w:hint="eastAsia" w:ascii="宋体" w:hAnsi="宋体" w:cs="宋体"/>
          <w:color w:val="auto"/>
          <w:sz w:val="24"/>
          <w:szCs w:val="24"/>
          <w:highlight w:val="none"/>
        </w:rPr>
      </w:pPr>
      <w:bookmarkStart w:id="0" w:name="_GoBack"/>
      <w:bookmarkEnd w:id="0"/>
    </w:p>
    <w:sectPr>
      <w:pgSz w:w="16838" w:h="11906" w:orient="landscape"/>
      <w:pgMar w:top="1797" w:right="1440" w:bottom="1797" w:left="6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F5158"/>
    <w:rsid w:val="043077DD"/>
    <w:rsid w:val="09526A8E"/>
    <w:rsid w:val="0DE371D5"/>
    <w:rsid w:val="126E4165"/>
    <w:rsid w:val="14836F66"/>
    <w:rsid w:val="1840602A"/>
    <w:rsid w:val="25B410CB"/>
    <w:rsid w:val="2FF25EFA"/>
    <w:rsid w:val="318A2A98"/>
    <w:rsid w:val="377A7973"/>
    <w:rsid w:val="3B3F6A01"/>
    <w:rsid w:val="3E623E02"/>
    <w:rsid w:val="40A51B4E"/>
    <w:rsid w:val="43406931"/>
    <w:rsid w:val="443971D7"/>
    <w:rsid w:val="4AC55598"/>
    <w:rsid w:val="4EB63DA2"/>
    <w:rsid w:val="4ED10FE7"/>
    <w:rsid w:val="506E02FC"/>
    <w:rsid w:val="52247F56"/>
    <w:rsid w:val="56CF5CF8"/>
    <w:rsid w:val="5E153BCA"/>
    <w:rsid w:val="617440D5"/>
    <w:rsid w:val="6D5A1B2B"/>
    <w:rsid w:val="73F56B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rPr>
  </w:style>
  <w:style w:type="paragraph" w:styleId="2">
    <w:name w:val="heading 1"/>
    <w:basedOn w:val="1"/>
    <w:next w:val="1"/>
    <w:qFormat/>
    <w:uiPriority w:val="0"/>
    <w:pPr>
      <w:jc w:val="center"/>
      <w:outlineLvl w:val="0"/>
    </w:pPr>
    <w:rPr>
      <w:b/>
      <w:kern w:val="44"/>
      <w:sz w:val="44"/>
    </w:rPr>
  </w:style>
  <w:style w:type="paragraph" w:styleId="3">
    <w:name w:val="heading 2"/>
    <w:basedOn w:val="1"/>
    <w:next w:val="1"/>
    <w:qFormat/>
    <w:uiPriority w:val="0"/>
    <w:pPr>
      <w:keepNext/>
      <w:keepLines/>
      <w:widowControl w:val="0"/>
      <w:topLinePunct/>
      <w:adjustRightInd w:val="0"/>
      <w:snapToGrid w:val="0"/>
      <w:spacing w:before="249" w:beforeLines="80" w:beforeAutospacing="0" w:after="249" w:afterLines="80" w:afterAutospacing="0"/>
      <w:outlineLvl w:val="1"/>
    </w:pPr>
    <w:rPr>
      <w:rFonts w:ascii="Arial" w:hAnsi="Arial" w:eastAsia="黑体"/>
      <w:kern w:val="2"/>
      <w:sz w:val="21"/>
    </w:rPr>
  </w:style>
  <w:style w:type="character" w:default="1" w:styleId="8">
    <w:name w:val="Default Paragraph Font"/>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Document Map"/>
    <w:basedOn w:val="1"/>
    <w:link w:val="23"/>
    <w:qFormat/>
    <w:uiPriority w:val="0"/>
    <w:rPr>
      <w:rFonts w:ascii="宋体"/>
      <w:kern w:val="2"/>
      <w:sz w:val="18"/>
    </w:rPr>
  </w:style>
  <w:style w:type="paragraph" w:styleId="5">
    <w:name w:val="footer"/>
    <w:basedOn w:val="1"/>
    <w:link w:val="18"/>
    <w:qFormat/>
    <w:uiPriority w:val="0"/>
    <w:pPr>
      <w:tabs>
        <w:tab w:val="center" w:pos="4153"/>
        <w:tab w:val="right" w:pos="8306"/>
      </w:tabs>
      <w:snapToGrid w:val="0"/>
      <w:jc w:val="left"/>
    </w:pPr>
    <w:rPr>
      <w:kern w:val="2"/>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character" w:styleId="9">
    <w:name w:val="page number"/>
    <w:basedOn w:val="8"/>
    <w:qFormat/>
    <w:uiPriority w:val="0"/>
  </w:style>
  <w:style w:type="character" w:styleId="10">
    <w:name w:val="FollowedHyperlink"/>
    <w:basedOn w:val="8"/>
    <w:uiPriority w:val="0"/>
    <w:rPr>
      <w:color w:val="666666"/>
      <w:sz w:val="18"/>
      <w:szCs w:val="18"/>
      <w:u w:val="none"/>
    </w:rPr>
  </w:style>
  <w:style w:type="character" w:styleId="11">
    <w:name w:val="Hyperlink"/>
    <w:basedOn w:val="8"/>
    <w:qFormat/>
    <w:uiPriority w:val="0"/>
    <w:rPr>
      <w:bdr w:val="single" w:color="FFFFFF" w:sz="2" w:space="0"/>
    </w:rPr>
  </w:style>
  <w:style w:type="paragraph" w:customStyle="1" w:styleId="12">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3">
    <w:name w:val="font51"/>
    <w:basedOn w:val="8"/>
    <w:qFormat/>
    <w:uiPriority w:val="0"/>
    <w:rPr>
      <w:rFonts w:hint="eastAsia" w:ascii="宋体" w:hAnsi="宋体" w:eastAsia="宋体" w:cs="宋体"/>
      <w:color w:val="000000"/>
      <w:sz w:val="16"/>
      <w:szCs w:val="16"/>
      <w:u w:val="none"/>
    </w:rPr>
  </w:style>
  <w:style w:type="character" w:customStyle="1" w:styleId="14">
    <w:name w:val="font41"/>
    <w:basedOn w:val="8"/>
    <w:qFormat/>
    <w:uiPriority w:val="0"/>
    <w:rPr>
      <w:rFonts w:hint="default" w:ascii="Arial" w:hAnsi="Arial" w:cs="Arial"/>
      <w:color w:val="000000"/>
      <w:sz w:val="16"/>
      <w:szCs w:val="16"/>
      <w:u w:val="none"/>
    </w:rPr>
  </w:style>
  <w:style w:type="character" w:customStyle="1" w:styleId="15">
    <w:name w:val="font21"/>
    <w:basedOn w:val="8"/>
    <w:uiPriority w:val="0"/>
    <w:rPr>
      <w:rFonts w:ascii="Arial" w:hAnsi="Arial" w:cs="Arial"/>
      <w:color w:val="000000"/>
      <w:sz w:val="16"/>
      <w:szCs w:val="16"/>
      <w:u w:val="none"/>
    </w:rPr>
  </w:style>
  <w:style w:type="character" w:customStyle="1" w:styleId="16">
    <w:name w:val="clslabel"/>
    <w:basedOn w:val="8"/>
    <w:qFormat/>
    <w:uiPriority w:val="0"/>
    <w:rPr>
      <w:color w:val="0000FF"/>
      <w:sz w:val="18"/>
      <w:szCs w:val="18"/>
      <w:u w:val="none"/>
    </w:rPr>
  </w:style>
  <w:style w:type="character" w:customStyle="1" w:styleId="17">
    <w:name w:val="page number"/>
    <w:basedOn w:val="8"/>
    <w:uiPriority w:val="0"/>
  </w:style>
  <w:style w:type="character" w:customStyle="1" w:styleId="18">
    <w:name w:val="页脚 Char Char"/>
    <w:basedOn w:val="8"/>
    <w:link w:val="5"/>
    <w:qFormat/>
    <w:uiPriority w:val="0"/>
    <w:rPr>
      <w:kern w:val="2"/>
      <w:sz w:val="18"/>
    </w:rPr>
  </w:style>
  <w:style w:type="character" w:customStyle="1" w:styleId="19">
    <w:name w:val="clscurrentfocus"/>
    <w:basedOn w:val="8"/>
    <w:qFormat/>
    <w:uiPriority w:val="0"/>
    <w:rPr>
      <w:bdr w:val="single" w:color="FFFFFF" w:sz="2" w:space="0"/>
    </w:rPr>
  </w:style>
  <w:style w:type="character" w:customStyle="1" w:styleId="20">
    <w:name w:val="clscurrentnofocus"/>
    <w:basedOn w:val="8"/>
    <w:qFormat/>
    <w:uiPriority w:val="0"/>
    <w:rPr>
      <w:bdr w:val="single" w:color="0099CC" w:sz="2" w:space="0"/>
      <w:shd w:val="clear" w:color="auto" w:fill="F2F8FF"/>
    </w:rPr>
  </w:style>
  <w:style w:type="character" w:customStyle="1" w:styleId="21">
    <w:name w:val="clsmousedown"/>
    <w:basedOn w:val="8"/>
    <w:uiPriority w:val="0"/>
    <w:rPr>
      <w:bdr w:val="single" w:color="FFFFFF" w:sz="2" w:space="0"/>
    </w:rPr>
  </w:style>
  <w:style w:type="character" w:customStyle="1" w:styleId="22">
    <w:name w:val="clsmouseover"/>
    <w:basedOn w:val="8"/>
    <w:qFormat/>
    <w:uiPriority w:val="0"/>
    <w:rPr>
      <w:bdr w:val="single" w:color="FFFFFF" w:sz="2" w:space="0"/>
    </w:rPr>
  </w:style>
  <w:style w:type="character" w:customStyle="1" w:styleId="23">
    <w:name w:val="文档结构图 Char Char"/>
    <w:basedOn w:val="8"/>
    <w:link w:val="4"/>
    <w:uiPriority w:val="0"/>
    <w:rPr>
      <w:rFonts w:ascii="宋体"/>
      <w:kern w:val="2"/>
      <w:sz w:val="18"/>
    </w:rPr>
  </w:style>
  <w:style w:type="character" w:customStyle="1" w:styleId="24">
    <w:name w:val="leftspan"/>
    <w:basedOn w:val="8"/>
    <w:qFormat/>
    <w:uiPriority w:val="0"/>
    <w:rPr>
      <w:color w:val="000000"/>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307</Words>
  <Characters>1753</Characters>
  <Lines>14</Lines>
  <Paragraphs>4</Paragraphs>
  <TotalTime>2</TotalTime>
  <ScaleCrop>false</ScaleCrop>
  <LinksUpToDate>false</LinksUpToDate>
  <CharactersWithSpaces>2056</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2017-12-09T23:27:00Z</dcterms:created>
  <dc:creator>lenovo</dc:creator>
  <cp:lastModifiedBy>Administrator</cp:lastModifiedBy>
  <dcterms:modified xsi:type="dcterms:W3CDTF">2019-12-09T07:45:21Z</dcterms:modified>
  <dc:title>招标公告</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