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09A" w:rsidRDefault="0036309A" w:rsidP="00D4761B">
      <w:pPr>
        <w:widowControl/>
        <w:spacing w:line="480" w:lineRule="atLeast"/>
        <w:jc w:val="center"/>
        <w:outlineLvl w:val="0"/>
        <w:rPr>
          <w:rFonts w:ascii="黑体" w:hAnsi="宋体" w:cs="黑体"/>
          <w:b/>
          <w:color w:val="000000"/>
          <w:sz w:val="24"/>
          <w:szCs w:val="36"/>
          <w:lang/>
        </w:rPr>
      </w:pPr>
      <w:r w:rsidRPr="00D4761B">
        <w:rPr>
          <w:rFonts w:ascii="黑体" w:hAnsi="宋体" w:cs="黑体" w:hint="eastAsia"/>
          <w:b/>
          <w:color w:val="000000"/>
          <w:sz w:val="24"/>
          <w:szCs w:val="36"/>
          <w:lang/>
        </w:rPr>
        <w:t>国网青海省电力公司</w:t>
      </w:r>
      <w:r w:rsidRPr="00D4761B">
        <w:rPr>
          <w:rFonts w:ascii="黑体" w:hAnsi="宋体" w:cs="黑体"/>
          <w:b/>
          <w:color w:val="000000"/>
          <w:sz w:val="24"/>
          <w:szCs w:val="36"/>
          <w:lang/>
        </w:rPr>
        <w:t>2020</w:t>
      </w:r>
      <w:r w:rsidRPr="00D4761B">
        <w:rPr>
          <w:rFonts w:ascii="黑体" w:hAnsi="宋体" w:cs="黑体" w:hint="eastAsia"/>
          <w:b/>
          <w:color w:val="000000"/>
          <w:sz w:val="24"/>
          <w:szCs w:val="36"/>
          <w:lang/>
        </w:rPr>
        <w:t>年第一批零星工程及服务类框架协议和定</w:t>
      </w:r>
    </w:p>
    <w:p w:rsidR="0036309A" w:rsidRPr="00D4761B" w:rsidRDefault="0036309A" w:rsidP="00D4761B">
      <w:pPr>
        <w:widowControl/>
        <w:spacing w:line="480" w:lineRule="atLeast"/>
        <w:jc w:val="center"/>
        <w:outlineLvl w:val="0"/>
        <w:rPr>
          <w:rFonts w:ascii="黑体" w:hAnsi="宋体" w:cs="黑体"/>
          <w:b/>
          <w:color w:val="000000"/>
          <w:sz w:val="24"/>
          <w:szCs w:val="36"/>
          <w:lang/>
        </w:rPr>
      </w:pPr>
      <w:r w:rsidRPr="00D4761B">
        <w:rPr>
          <w:rFonts w:ascii="黑体" w:hAnsi="宋体" w:cs="黑体" w:hint="eastAsia"/>
          <w:b/>
          <w:color w:val="000000"/>
          <w:sz w:val="24"/>
          <w:szCs w:val="36"/>
          <w:lang/>
        </w:rPr>
        <w:t>点公开竞争性谈判非招标采购项目（采购编号：</w:t>
      </w:r>
      <w:r w:rsidRPr="00D4761B">
        <w:rPr>
          <w:rFonts w:ascii="黑体" w:hAnsi="宋体" w:cs="黑体"/>
          <w:b/>
          <w:color w:val="000000"/>
          <w:sz w:val="24"/>
          <w:szCs w:val="36"/>
          <w:lang/>
        </w:rPr>
        <w:t>282039</w:t>
      </w:r>
      <w:r w:rsidRPr="00D4761B">
        <w:rPr>
          <w:rFonts w:ascii="黑体" w:hAnsi="宋体" w:cs="黑体" w:hint="eastAsia"/>
          <w:b/>
          <w:color w:val="000000"/>
          <w:sz w:val="24"/>
          <w:szCs w:val="36"/>
          <w:lang/>
        </w:rPr>
        <w:t>（</w:t>
      </w:r>
      <w:r w:rsidRPr="00D4761B">
        <w:rPr>
          <w:rFonts w:ascii="黑体" w:hAnsi="宋体" w:cs="黑体"/>
          <w:b/>
          <w:color w:val="000000"/>
          <w:sz w:val="24"/>
          <w:szCs w:val="36"/>
          <w:lang/>
        </w:rPr>
        <w:t>002</w:t>
      </w:r>
      <w:r w:rsidRPr="00D4761B">
        <w:rPr>
          <w:rFonts w:ascii="黑体" w:hAnsi="宋体" w:cs="黑体" w:hint="eastAsia"/>
          <w:b/>
          <w:color w:val="000000"/>
          <w:sz w:val="24"/>
          <w:szCs w:val="36"/>
          <w:lang/>
        </w:rPr>
        <w:t>））</w:t>
      </w:r>
    </w:p>
    <w:p w:rsidR="0036309A" w:rsidRPr="00D4761B" w:rsidRDefault="0036309A">
      <w:pPr>
        <w:jc w:val="center"/>
        <w:outlineLvl w:val="0"/>
        <w:rPr>
          <w:rFonts w:ascii="黑体" w:eastAsia="黑体"/>
          <w:b/>
          <w:color w:val="000000"/>
          <w:sz w:val="24"/>
          <w:szCs w:val="36"/>
        </w:rPr>
      </w:pPr>
      <w:r w:rsidRPr="00D4761B">
        <w:rPr>
          <w:rFonts w:ascii="黑体" w:hAnsi="华文中宋" w:hint="eastAsia"/>
          <w:b/>
          <w:color w:val="000000"/>
          <w:sz w:val="24"/>
          <w:szCs w:val="36"/>
        </w:rPr>
        <w:t>入围服务商（供应商）</w:t>
      </w:r>
      <w:r w:rsidRPr="00D4761B">
        <w:rPr>
          <w:rFonts w:ascii="黑体" w:hAnsi="黑体" w:hint="eastAsia"/>
          <w:b/>
          <w:color w:val="000000"/>
          <w:sz w:val="24"/>
          <w:szCs w:val="36"/>
        </w:rPr>
        <w:t>名单</w:t>
      </w:r>
    </w:p>
    <w:p w:rsidR="0036309A" w:rsidRPr="00D4761B" w:rsidRDefault="0036309A" w:rsidP="00D4761B">
      <w:pPr>
        <w:ind w:firstLineChars="200" w:firstLine="31680"/>
        <w:rPr>
          <w:rFonts w:ascii="仿宋_GB2312" w:hAnsi="宋体"/>
          <w:color w:val="000000"/>
          <w:sz w:val="24"/>
          <w:szCs w:val="28"/>
        </w:rPr>
      </w:pPr>
      <w:r w:rsidRPr="00D4761B">
        <w:rPr>
          <w:rFonts w:ascii="仿宋_GB2312" w:hAnsi="宋体" w:hint="eastAsia"/>
          <w:color w:val="000000"/>
          <w:sz w:val="24"/>
          <w:szCs w:val="28"/>
        </w:rPr>
        <w:t>国网青海省电力公司</w:t>
      </w:r>
      <w:r w:rsidRPr="00D4761B">
        <w:rPr>
          <w:rFonts w:ascii="仿宋_GB2312" w:hAnsi="宋体"/>
          <w:color w:val="000000"/>
          <w:sz w:val="24"/>
          <w:szCs w:val="28"/>
        </w:rPr>
        <w:t>2020</w:t>
      </w:r>
      <w:r w:rsidRPr="00D4761B">
        <w:rPr>
          <w:rFonts w:ascii="仿宋_GB2312" w:hAnsi="宋体" w:hint="eastAsia"/>
          <w:color w:val="000000"/>
          <w:sz w:val="24"/>
          <w:szCs w:val="28"/>
        </w:rPr>
        <w:t>年第一批零星工程及服务类框架协议和定点公开竞争性谈判非招标采购项目（采购编号：</w:t>
      </w:r>
      <w:r w:rsidRPr="00D4761B">
        <w:rPr>
          <w:rFonts w:ascii="仿宋_GB2312" w:hAnsi="宋体"/>
          <w:color w:val="000000"/>
          <w:sz w:val="24"/>
          <w:szCs w:val="28"/>
        </w:rPr>
        <w:t>282039</w:t>
      </w:r>
      <w:r w:rsidRPr="00D4761B">
        <w:rPr>
          <w:rFonts w:ascii="仿宋_GB2312" w:hAnsi="宋体" w:hint="eastAsia"/>
          <w:color w:val="000000"/>
          <w:sz w:val="24"/>
          <w:szCs w:val="28"/>
        </w:rPr>
        <w:t>（</w:t>
      </w:r>
      <w:r w:rsidRPr="00D4761B">
        <w:rPr>
          <w:rFonts w:ascii="仿宋_GB2312" w:hAnsi="宋体"/>
          <w:color w:val="000000"/>
          <w:sz w:val="24"/>
          <w:szCs w:val="28"/>
        </w:rPr>
        <w:t>002</w:t>
      </w:r>
      <w:r w:rsidRPr="00D4761B">
        <w:rPr>
          <w:rFonts w:ascii="仿宋_GB2312" w:hAnsi="宋体" w:hint="eastAsia"/>
          <w:color w:val="000000"/>
          <w:sz w:val="24"/>
          <w:szCs w:val="28"/>
        </w:rPr>
        <w:t>））的候选人公示活动已结束。现将成交人名单公告如下：</w:t>
      </w:r>
    </w:p>
    <w:tbl>
      <w:tblPr>
        <w:tblW w:w="8336" w:type="dxa"/>
        <w:tblLayout w:type="fixed"/>
        <w:tblCellMar>
          <w:top w:w="15" w:type="dxa"/>
          <w:left w:w="15" w:type="dxa"/>
          <w:bottom w:w="15" w:type="dxa"/>
          <w:right w:w="15" w:type="dxa"/>
        </w:tblCellMar>
        <w:tblLook w:val="00A0"/>
      </w:tblPr>
      <w:tblGrid>
        <w:gridCol w:w="5"/>
        <w:gridCol w:w="498"/>
        <w:gridCol w:w="925"/>
        <w:gridCol w:w="712"/>
        <w:gridCol w:w="2180"/>
        <w:gridCol w:w="3034"/>
        <w:gridCol w:w="982"/>
      </w:tblGrid>
      <w:tr w:rsidR="0036309A" w:rsidRPr="00D4761B">
        <w:trPr>
          <w:trHeight w:val="960"/>
        </w:trPr>
        <w:tc>
          <w:tcPr>
            <w:tcW w:w="498" w:type="dxa"/>
            <w:gridSpan w:val="2"/>
            <w:tcBorders>
              <w:top w:val="single" w:sz="4" w:space="0" w:color="000000"/>
              <w:left w:val="single" w:sz="4" w:space="0" w:color="000000"/>
              <w:bottom w:val="single" w:sz="4" w:space="0" w:color="000000"/>
              <w:right w:val="single" w:sz="4" w:space="0" w:color="000000"/>
            </w:tcBorders>
            <w:shd w:val="clear" w:color="auto" w:fill="00CCFF"/>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序号</w:t>
            </w:r>
          </w:p>
        </w:tc>
        <w:tc>
          <w:tcPr>
            <w:tcW w:w="926" w:type="dxa"/>
            <w:tcBorders>
              <w:top w:val="single" w:sz="4" w:space="0" w:color="000000"/>
              <w:left w:val="single" w:sz="4" w:space="0" w:color="000000"/>
              <w:bottom w:val="single" w:sz="4" w:space="0" w:color="000000"/>
              <w:right w:val="single" w:sz="4" w:space="0" w:color="000000"/>
            </w:tcBorders>
            <w:shd w:val="clear" w:color="auto" w:fill="00CCFF"/>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分标编号</w:t>
            </w:r>
          </w:p>
        </w:tc>
        <w:tc>
          <w:tcPr>
            <w:tcW w:w="712" w:type="dxa"/>
            <w:tcBorders>
              <w:top w:val="single" w:sz="4" w:space="0" w:color="000000"/>
              <w:left w:val="single" w:sz="4" w:space="0" w:color="000000"/>
              <w:bottom w:val="single" w:sz="4" w:space="0" w:color="000000"/>
              <w:right w:val="single" w:sz="4" w:space="0" w:color="000000"/>
            </w:tcBorders>
            <w:shd w:val="clear" w:color="auto" w:fill="00CCFF"/>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包号</w:t>
            </w:r>
          </w:p>
        </w:tc>
        <w:tc>
          <w:tcPr>
            <w:tcW w:w="2181" w:type="dxa"/>
            <w:tcBorders>
              <w:top w:val="single" w:sz="4" w:space="0" w:color="000000"/>
              <w:left w:val="single" w:sz="4" w:space="0" w:color="000000"/>
              <w:bottom w:val="single" w:sz="4" w:space="0" w:color="000000"/>
              <w:right w:val="single" w:sz="4" w:space="0" w:color="000000"/>
            </w:tcBorders>
            <w:shd w:val="clear" w:color="auto" w:fill="00CCFF"/>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包名称</w:t>
            </w:r>
          </w:p>
        </w:tc>
        <w:tc>
          <w:tcPr>
            <w:tcW w:w="3036" w:type="dxa"/>
            <w:tcBorders>
              <w:top w:val="single" w:sz="4" w:space="0" w:color="000000"/>
              <w:left w:val="single" w:sz="4" w:space="0" w:color="000000"/>
              <w:bottom w:val="single" w:sz="4" w:space="0" w:color="000000"/>
              <w:right w:val="single" w:sz="4" w:space="0" w:color="000000"/>
            </w:tcBorders>
            <w:shd w:val="clear" w:color="auto" w:fill="00CCFF"/>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入围厂家名单</w:t>
            </w:r>
          </w:p>
        </w:tc>
        <w:tc>
          <w:tcPr>
            <w:tcW w:w="983" w:type="dxa"/>
            <w:tcBorders>
              <w:top w:val="single" w:sz="4" w:space="0" w:color="000000"/>
              <w:left w:val="single" w:sz="4" w:space="0" w:color="000000"/>
              <w:bottom w:val="single" w:sz="4" w:space="0" w:color="000000"/>
              <w:right w:val="single" w:sz="4" w:space="0" w:color="000000"/>
            </w:tcBorders>
            <w:shd w:val="clear" w:color="auto" w:fill="00CCFF"/>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备注</w:t>
            </w:r>
          </w:p>
        </w:tc>
      </w:tr>
      <w:tr w:rsidR="0036309A" w:rsidRPr="00D4761B">
        <w:trPr>
          <w:trHeight w:val="241"/>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011-</w:t>
            </w:r>
            <w:r w:rsidRPr="00D4761B">
              <w:rPr>
                <w:rFonts w:ascii="宋体" w:hAnsi="宋体" w:cs="宋体" w:hint="eastAsia"/>
                <w:color w:val="000000"/>
                <w:kern w:val="0"/>
                <w:sz w:val="24"/>
                <w:szCs w:val="20"/>
                <w:lang/>
              </w:rPr>
              <w:t>会计审核服务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年度电网基建工程及其他资本性项目竣工决算编制、审核服务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北京中瑞诚会计师事务所有限公司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北京大地津泰会计师事务所有限公司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中兴财光华会计师事务所（特殊普通合伙）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安永华明会计师事务所（特殊普通合伙）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陕西高瓴会计师事务所有限公司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中审华会计师事务所（特殊普通合伙）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青海中恒信会计师事务所有限公司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瑞华会计师事务所（特殊普通合伙）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北京中光华会计师事务所有限责任公司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立信会计师事务所（特殊普通合伙）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年度省公司及基层单位会计服务、审计服务、税务服务及簿记服务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中汇国瑞（青海）税务师事务所有限公司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北京中瑞诚会计师事务所有限公司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北京大地津泰会计师事务所有限公司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中兴财光华会计师事务所（特殊普通合伙）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中审华会计师事务所（特殊普通合伙）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安永华明会计师事务所（特殊普通合伙）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中一会计师事务所有限责任公司青海分所</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北京中光华会计师事务所有限责任公司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青海中恒信会计师事务所有限公司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陕西高瓴会计师事务所有限公司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信永中和会计师事务所（特殊普通合伙）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瑞华会计师事务所（特殊普通合伙）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青海中瑞岳华税务师事务所有限公司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重庆华太会计师事务所（普通合伙）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立信会计师事务所（特殊普通合伙）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110</w:t>
            </w:r>
            <w:r w:rsidRPr="00D4761B">
              <w:rPr>
                <w:rFonts w:ascii="宋体" w:hAnsi="宋体" w:cs="宋体" w:hint="eastAsia"/>
                <w:color w:val="000000"/>
                <w:kern w:val="0"/>
                <w:sz w:val="24"/>
                <w:szCs w:val="20"/>
                <w:lang/>
              </w:rPr>
              <w:t>千伏及以上输变电工程施工图预算审核服务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北京中兴基业工程项目管理有限公司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青海德铭工程咨询有限公司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中光华建设工程造价咨询有限公司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安永中恒工程造价咨询有限公司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330</w:t>
            </w:r>
            <w:r w:rsidRPr="00D4761B">
              <w:rPr>
                <w:rFonts w:ascii="宋体" w:hAnsi="宋体" w:cs="宋体" w:hint="eastAsia"/>
                <w:color w:val="000000"/>
                <w:kern w:val="0"/>
                <w:sz w:val="24"/>
                <w:szCs w:val="20"/>
                <w:lang/>
              </w:rPr>
              <w:t>千伏及以上电网工程结算审核服务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北京中兴基业工程项目管理有限公司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青海德铭工程咨询有限公司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中光华建设工程造价咨询有限公司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中联国际工程管理有限公司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年电网生产技改大修、农网改造及检修运维类项目结算审核</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陕西鸿英工程造价咨询有限公司</w:t>
            </w:r>
            <w:r w:rsidRPr="00D4761B">
              <w:rPr>
                <w:rFonts w:ascii="宋体" w:hAnsi="宋体" w:cs="宋体"/>
                <w:color w:val="000000"/>
                <w:kern w:val="0"/>
                <w:sz w:val="24"/>
                <w:szCs w:val="20"/>
                <w:lang/>
              </w:rPr>
              <w:t xml:space="preserve"> </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青海方达工程咨询管理有限公司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北京大地津泰会计师事务所有限公司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北京中兴基业工程项目管理有限公司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青海德铭工程咨询有限公司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陕西高瓴会计师事务所有限公司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青海智鑫电力监理咨询有限公司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中光华建设工程造价咨询有限公司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012-</w:t>
            </w:r>
            <w:r w:rsidRPr="00D4761B">
              <w:rPr>
                <w:rFonts w:ascii="宋体" w:hAnsi="宋体" w:cs="宋体" w:hint="eastAsia"/>
                <w:color w:val="000000"/>
                <w:kern w:val="0"/>
                <w:sz w:val="24"/>
                <w:szCs w:val="20"/>
                <w:lang/>
              </w:rPr>
              <w:t>审计服务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年审计服务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北京中瑞诚会计师事务所有限公司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陕西高瓴会计师事务所有限公司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北京中兴基业工程项目管理有限公司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北京大地津泰会计师事务所有限公司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北京中光华会计师事务所有限责任公司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重庆华太会计师事务所（普通合伙）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中兴财光华会计师事务所（特殊普通合伙）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北京中天正工程项目管理有限公司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四川川衡工程造价咨询有限公司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安永华明会计师事务所（特殊普通合伙）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瑞华会计师事务所（特殊普通合伙）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陕西鸿英会计师事务所有限责任公司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中汇会计师事务所（特殊普通合伙）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青海中恒信会计师事务所有限公司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中审华会计师事务所（特殊普通合伙）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北京恒诚信工程咨询有限公司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013-</w:t>
            </w:r>
            <w:r w:rsidRPr="00D4761B">
              <w:rPr>
                <w:rFonts w:ascii="宋体" w:hAnsi="宋体" w:cs="宋体" w:hint="eastAsia"/>
                <w:color w:val="000000"/>
                <w:kern w:val="0"/>
                <w:sz w:val="24"/>
                <w:szCs w:val="20"/>
                <w:lang/>
              </w:rPr>
              <w:t>广告印刷服务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年财务凭证印刷、装订</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青海科嘉文化传播有限公司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青海良友印务有限公司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西宁城西印尚图文制作服务部</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年会标、展板、档板、办公、会议资料，画册、书刊、报纸印刷制作服务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青海沃森工贸有限公司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青海新宏铭印业有限公司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青海科嘉文化传播有限公司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海东天润实业有限责任公司物业分公司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青海源龙商贸有限公司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兰州金龙印刷有限责任公司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海南州德清印刷有限公司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青海文鼎图文广告有限公司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西宁青电文化传播有限公司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西宁城西印尚图文制作服务部</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青海百分百数码印务有限公司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西宁罗兰印务有限公司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西宁优略图文制作设计有限公司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西宁汇杰办公设备有限公司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西宁城西汇智图文设计工作室</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青海良友印务有限公司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西宁天洲图文印务有限公司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西宁精信图腾电子有限公司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青海雅丰彩色印刷有限责任公司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西宁城西鼎正设计制作中心</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西宁市城西区墨本广告设计部</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西宁利友图文设计有限公司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西宁城西利达图文设计工作室</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西安国彩印刷有限公司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平安宏鑫彩色印刷厂</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西宁市城西区王岳广告制作服务部</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青海福利印务有限责任公司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格尔木前方广告传媒有限责任公司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西宁市城西区鑫宁印务美工部</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 xml:space="preserve"> </w:t>
            </w:r>
            <w:r w:rsidRPr="00D4761B">
              <w:rPr>
                <w:rFonts w:ascii="宋体" w:hAnsi="宋体" w:cs="宋体" w:hint="eastAsia"/>
                <w:color w:val="000000"/>
                <w:kern w:val="0"/>
                <w:sz w:val="24"/>
                <w:szCs w:val="20"/>
                <w:lang/>
              </w:rPr>
              <w:t>青海图腾印刷有限公司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国网青海省电力公司及基层各单位</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年档案数字化加工服务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青海科嘉文化传播有限公司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青海省电力技术开发实业公司生物园招标分公司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西宁国润高新技术有限公司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青海卓智档案技术服务有限公司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年广告宣传服务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青海沃森工贸有限公司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厦门卡森管理咨询有限公司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青海新宏铭印业有限公司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青海柏尔菲特文化传媒有限公司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青海科嘉文化传播有限公司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青海金策广告传媒有限公司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青海影悟文化传播有限公司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北京国网鹰达文化科技有限公司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青海承坤文化传媒有限公司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厦门合亦企业管理有限公司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青海源龙商贸有限公司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青海瀚聿元广告有限公司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玛沁格塘文化传媒有限公司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青海中山印务有限责任公司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青海文鼎图文广告有限公司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西宁精信图腾电子有限公司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湖南国电文化传播有限公司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西宁青电文化传播有限公司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青海黑马文化传媒有限公司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西宁城西印尚图文制作服务部</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青海百分百数码印务有限公司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西宁罗兰印务有限公司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青海深度文化传媒有限公司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青海润鹏文化传播有限公司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青海夏都新传媒文化有限公司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西宁优略图文制作设计有限公司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西宁汇杰办公设备有限公司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西宁萌玛广告有限公司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青海泰合文化传播有限公司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西宁城西鼎正设计制作中心</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西安国彩印刷有限公司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格尔木前方广告传媒有限责任公司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北京卓越得力文化发展有限公司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青海莱诗曼文化传媒有限公司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青海生物园源茂数码图文</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年会展服务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青海莱诗曼文化传媒有限公司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青海沃森工贸有限公司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西宁城西印尚图文制作服务部</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上海欣影国际传播有限公司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青海科嘉文化传播有限公司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青海诗缔文化传媒有限公司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青海易杰文化传媒有限公司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青海影悟文化传播有限公司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青海承坤文化传媒有限公司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上海锐明广告有限公司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玛沁格塘文化传媒有限公司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青海文鼎图文广告有限公司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青海新悦文化传媒有限责任公司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青海圣大天齐文化传媒有限公司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青海百分百数码印务有限公司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青海深度文化传媒有限公司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青海润鹏文化传播有限公司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西宁汇杰办公设备有限公司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青海良友印务有限公司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西宁精信图腾电子有限公司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西安国彩印刷有限公司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上海宣浦文化传播有限公司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西宁城西鼎正设计制作中心</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青海圣影文化传播有限公司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青海天寰影视文化有限公司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年视频制作服务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青海疆语影视传媒有限公司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青海云际漫步文化传播有限公司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青海诗缔文化传媒有限公司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青海易杰文化传媒有限公司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青海影悟文化传播有限公司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青海金沃影视文化有限公司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西安普天影视文化传媒有限公司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青海黑马文化传媒有限公司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青海承坤文化传媒有限公司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青海渲染文化传媒有限公司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青海光工厂文化传媒有限公司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宜昌视广传媒策划有限公司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西宁青电文化传播有限公司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青海深度文化传媒有限公司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青海润鹏文化传播有限公司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青海夏都新传媒文化有限公司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青海宗阁文化传媒有限公司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西宁萌玛广告有限公司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青海易华网络科技有限公司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青海素非素文化传媒有限公司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青海泰合文化传播有限公司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西宁城西鼎正设计制作中心</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青海天寰影视文化有限公司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青海莱诗曼文化传媒有限公司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青海奕瑞体育文化传播有限公司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青海圣大天齐文化传媒有限公司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青海秒帧文化传媒有限公司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青海圣影文化传播有限公司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青海朗迈文化传播有限公司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青海墨泽文化传媒有限公司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13</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014-</w:t>
            </w:r>
            <w:r w:rsidRPr="00D4761B">
              <w:rPr>
                <w:rFonts w:ascii="宋体" w:hAnsi="宋体" w:cs="宋体" w:hint="eastAsia"/>
                <w:color w:val="000000"/>
                <w:kern w:val="0"/>
                <w:sz w:val="24"/>
                <w:szCs w:val="20"/>
                <w:lang/>
              </w:rPr>
              <w:t>疗养服务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年职工疗养服务项目</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安吉江南天池疗养有限公司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海南康久美疗养院有限公司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厦门利德集团有限公司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张家界武铁疗养院有限公司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三亚归谷壹号疗养院（普通合伙）</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广西壮族自治区桂林冶金疗养院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北戴河交通疗养院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贵州谊鑫泰健康管理有限公司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国中康健集团有限公司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湖南大通湖农场有限公司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14</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015-</w:t>
            </w:r>
            <w:r w:rsidRPr="00D4761B">
              <w:rPr>
                <w:rFonts w:ascii="宋体" w:hAnsi="宋体" w:cs="宋体" w:hint="eastAsia"/>
                <w:color w:val="000000"/>
                <w:kern w:val="0"/>
                <w:sz w:val="24"/>
                <w:szCs w:val="20"/>
                <w:lang/>
              </w:rPr>
              <w:t>物资配送运输服务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年物资配送</w:t>
            </w:r>
            <w:r w:rsidRPr="00D4761B">
              <w:rPr>
                <w:rFonts w:ascii="宋体" w:cs="宋体"/>
                <w:color w:val="000000"/>
                <w:kern w:val="0"/>
                <w:sz w:val="24"/>
                <w:szCs w:val="20"/>
                <w:lang/>
              </w:rPr>
              <w:br/>
            </w:r>
            <w:r w:rsidRPr="00D4761B">
              <w:rPr>
                <w:rFonts w:ascii="宋体" w:hAnsi="宋体" w:cs="宋体" w:hint="eastAsia"/>
                <w:color w:val="000000"/>
                <w:kern w:val="0"/>
                <w:sz w:val="24"/>
                <w:szCs w:val="20"/>
                <w:lang/>
              </w:rPr>
              <w:t>运输服务项目</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青海黄化电业实业有限公司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青海纵横物流有限公司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青海邦盛物流有限公司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15</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016-</w:t>
            </w:r>
            <w:r w:rsidRPr="00D4761B">
              <w:rPr>
                <w:rFonts w:ascii="宋体" w:hAnsi="宋体" w:cs="宋体" w:hint="eastAsia"/>
                <w:color w:val="000000"/>
                <w:kern w:val="0"/>
                <w:sz w:val="24"/>
                <w:szCs w:val="20"/>
                <w:lang/>
              </w:rPr>
              <w:t>运维实施</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年电网设备材料检测服务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苏州电器科学研究院股份有限公司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沈阳变压器研究院股份有限公司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甘肃电器科学研究院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兰州陇能电力科技有限公司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国网青海省电力公司继电保护统计分析及运行管理系统维护和技术支持服务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南京南瑞继保工程技术有限公司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中国电力科学研究院有限公司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国网青海省电力公司继电保护整定计算系统运行维护和技术支持服务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南京南瑞继保工程技术有限公司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武汉佳华创新电气有限公司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国网青海省电力公司电网故障录波装置生产改造、维修项目技术服务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深圳市双合电气股份有限公司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武汉国电武仪电气股份有限公司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南京南瑞继保工程技术有限公司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国网青海省电力公司电网继电保护及安全自动装置生产改造、维修项目技术服务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山东科汇电力自动化股份有限公司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南京国电南思科技发展股份有限公司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北京四方继保工程技术有限公司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长园深瑞继保自动化有限公司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南京南瑞继保工程技术有限公司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7</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35kV</w:t>
            </w:r>
            <w:r w:rsidRPr="00D4761B">
              <w:rPr>
                <w:rFonts w:ascii="宋体" w:hAnsi="宋体" w:cs="宋体" w:hint="eastAsia"/>
                <w:color w:val="000000"/>
                <w:kern w:val="0"/>
                <w:sz w:val="24"/>
                <w:szCs w:val="20"/>
                <w:lang/>
              </w:rPr>
              <w:t>及以上输电线路巡检等部分</w:t>
            </w:r>
            <w:r w:rsidRPr="00D4761B">
              <w:rPr>
                <w:rFonts w:ascii="宋体" w:hAnsi="宋体" w:cs="宋体"/>
                <w:color w:val="000000"/>
                <w:kern w:val="0"/>
                <w:sz w:val="24"/>
                <w:szCs w:val="20"/>
                <w:lang/>
              </w:rPr>
              <w:t xml:space="preserve"> </w:t>
            </w:r>
            <w:r w:rsidRPr="00D4761B">
              <w:rPr>
                <w:rFonts w:ascii="宋体" w:hAnsi="宋体" w:cs="宋体" w:hint="eastAsia"/>
                <w:color w:val="000000"/>
                <w:kern w:val="0"/>
                <w:sz w:val="24"/>
                <w:szCs w:val="20"/>
                <w:lang/>
              </w:rPr>
              <w:t>业务外委技术服务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青海宏海电力科技有限公司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青海恒通电力工程建设有限责任公司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格尔木海电实业有限责任公司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青海省海北宏达电力有限责任公司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海东天润实业有限责任公司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青海黄化电业实业有限公司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青海综合能源服务有限公司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8</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年电网运维服务无人机维修技术服务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深圳市科比特航空科技有限公司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青海易华网络科技有限公司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成都蓉汇安歌科技有限公司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9</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年电网运维服务输变配电设备地理信息系统（</w:t>
            </w:r>
            <w:r w:rsidRPr="00D4761B">
              <w:rPr>
                <w:rFonts w:ascii="宋体" w:hAnsi="宋体" w:cs="宋体"/>
                <w:color w:val="000000"/>
                <w:kern w:val="0"/>
                <w:sz w:val="24"/>
                <w:szCs w:val="20"/>
                <w:lang/>
              </w:rPr>
              <w:t>GIS</w:t>
            </w:r>
            <w:r w:rsidRPr="00D4761B">
              <w:rPr>
                <w:rFonts w:ascii="宋体" w:hAnsi="宋体" w:cs="宋体" w:hint="eastAsia"/>
                <w:color w:val="000000"/>
                <w:kern w:val="0"/>
                <w:sz w:val="24"/>
                <w:szCs w:val="20"/>
                <w:lang/>
              </w:rPr>
              <w:t>）数据更新采集</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天津市普迅电力信息技术有限公司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厦门亿力吉奥信息科技有限公司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23</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10</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年电网运维服务输电线路在线监测维护</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深圳金三立视频科技股份有限公司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智洋创新科技股份有限公司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年电网运维服务电缆设备检测试验及电缆通道环境监测技术服务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河南四达检测技术有限公司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武汉华威众科电力有限公司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长园共创电力安全技术股份有限公司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上海远观物联网科技有限公司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陕西佳润科技有限责任公司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南京卓实电气有限责任公司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年电网运维服务输电线路金具</w:t>
            </w:r>
            <w:r w:rsidRPr="00D4761B">
              <w:rPr>
                <w:rFonts w:ascii="宋体" w:hAnsi="宋体" w:cs="宋体"/>
                <w:color w:val="000000"/>
                <w:kern w:val="0"/>
                <w:sz w:val="24"/>
                <w:szCs w:val="20"/>
                <w:lang/>
              </w:rPr>
              <w:t>X</w:t>
            </w:r>
            <w:r w:rsidRPr="00D4761B">
              <w:rPr>
                <w:rFonts w:ascii="宋体" w:hAnsi="宋体" w:cs="宋体" w:hint="eastAsia"/>
                <w:color w:val="000000"/>
                <w:kern w:val="0"/>
                <w:sz w:val="24"/>
                <w:szCs w:val="20"/>
                <w:lang/>
              </w:rPr>
              <w:t>光检测</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陕西佳润科技有限责任公司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南京卓实电气有限责任公司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四川赛康智能科技股份有限公司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上海远观物联网科技有限公司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年电网运维服务无人机巡检、检测技术服务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青海宏海电力科技有限公司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北京洛斯达数字遥感技术有限公司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陕西鸿鹄航空科技有限公司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武汉傲睿尔科技有限公司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年安全工器具试验检测</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广州广电计量检测股份有限公司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西安秦能电力检测有限公司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年安全工器具试验设备维保检测</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宝鸡市恒森电力设备有限责任公司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陕西秦能电力科技股份有限公司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江苏南宇电力设备有限公司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29</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017-</w:t>
            </w:r>
            <w:r w:rsidRPr="00D4761B">
              <w:rPr>
                <w:rFonts w:ascii="宋体" w:hAnsi="宋体" w:cs="宋体" w:hint="eastAsia"/>
                <w:color w:val="000000"/>
                <w:kern w:val="0"/>
                <w:sz w:val="24"/>
                <w:szCs w:val="20"/>
                <w:lang/>
              </w:rPr>
              <w:t>监造服务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年度</w:t>
            </w:r>
            <w:r w:rsidRPr="00D4761B">
              <w:rPr>
                <w:rFonts w:ascii="宋体" w:hAnsi="宋体" w:cs="宋体"/>
                <w:color w:val="000000"/>
                <w:kern w:val="0"/>
                <w:sz w:val="24"/>
                <w:szCs w:val="20"/>
                <w:lang/>
              </w:rPr>
              <w:t>110</w:t>
            </w:r>
            <w:r w:rsidRPr="00D4761B">
              <w:rPr>
                <w:rFonts w:ascii="宋体" w:hAnsi="宋体" w:cs="宋体" w:hint="eastAsia"/>
                <w:color w:val="000000"/>
                <w:kern w:val="0"/>
                <w:sz w:val="24"/>
                <w:szCs w:val="20"/>
                <w:lang/>
              </w:rPr>
              <w:t>（</w:t>
            </w:r>
            <w:r w:rsidRPr="00D4761B">
              <w:rPr>
                <w:rFonts w:ascii="宋体" w:hAnsi="宋体" w:cs="宋体"/>
                <w:color w:val="000000"/>
                <w:kern w:val="0"/>
                <w:sz w:val="24"/>
                <w:szCs w:val="20"/>
                <w:lang/>
              </w:rPr>
              <w:t>66</w:t>
            </w:r>
            <w:r w:rsidRPr="00D4761B">
              <w:rPr>
                <w:rFonts w:ascii="宋体" w:hAnsi="宋体" w:cs="宋体" w:hint="eastAsia"/>
                <w:color w:val="000000"/>
                <w:kern w:val="0"/>
                <w:sz w:val="24"/>
                <w:szCs w:val="20"/>
                <w:lang/>
              </w:rPr>
              <w:t>）</w:t>
            </w:r>
            <w:r w:rsidRPr="00D4761B">
              <w:rPr>
                <w:rFonts w:ascii="宋体" w:hAnsi="宋体" w:cs="宋体"/>
                <w:color w:val="000000"/>
                <w:kern w:val="0"/>
                <w:sz w:val="24"/>
                <w:szCs w:val="20"/>
                <w:lang/>
              </w:rPr>
              <w:t>kV</w:t>
            </w:r>
            <w:r w:rsidRPr="00D4761B">
              <w:rPr>
                <w:rFonts w:ascii="宋体" w:hAnsi="宋体" w:cs="宋体" w:hint="eastAsia"/>
                <w:color w:val="000000"/>
                <w:kern w:val="0"/>
                <w:sz w:val="24"/>
                <w:szCs w:val="20"/>
                <w:lang/>
              </w:rPr>
              <w:t>及以上输变电设备监造</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安徽电力工程监理有限公司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西安凯信设备监理有限公司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山东中实易通集团有限公司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30</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018-</w:t>
            </w:r>
            <w:r w:rsidRPr="00D4761B">
              <w:rPr>
                <w:rFonts w:ascii="宋体" w:hAnsi="宋体" w:cs="宋体" w:hint="eastAsia"/>
                <w:color w:val="000000"/>
                <w:kern w:val="0"/>
                <w:sz w:val="24"/>
                <w:szCs w:val="20"/>
                <w:lang/>
              </w:rPr>
              <w:t>设备维保</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国网青海省电力公司调度自动化系统及辅助设施硬件维修及保养服务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苏州市韶信系统工程有限公司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年通信光缆抢修迁改及隐患缺陷治理服务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青海强电电力科技有限公司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青海萤火智能电子工程有限责任公司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年交换网系统设备维保及技术支持服务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苏州市韶信系统工程有限公司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广州广哈通信股份有限公司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国网信通亿力科技有限责任公司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青海强电电力科技有限公司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33</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年视频会议</w:t>
            </w:r>
            <w:r w:rsidRPr="00D4761B">
              <w:rPr>
                <w:rFonts w:ascii="宋体" w:cs="宋体"/>
                <w:color w:val="000000"/>
                <w:kern w:val="0"/>
                <w:sz w:val="24"/>
                <w:szCs w:val="20"/>
                <w:lang/>
              </w:rPr>
              <w:br/>
            </w:r>
            <w:r w:rsidRPr="00D4761B">
              <w:rPr>
                <w:rFonts w:ascii="宋体" w:hAnsi="宋体" w:cs="宋体" w:hint="eastAsia"/>
                <w:color w:val="000000"/>
                <w:kern w:val="0"/>
                <w:sz w:val="24"/>
                <w:szCs w:val="20"/>
                <w:lang/>
              </w:rPr>
              <w:t>系统设备维保及技术支持服务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青海博浩创新科技有限公司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北京义合世通科技发展有限公司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北京中科软科技有限公司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年通信电源及配套设备维保及技术支持服务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国网信通亿力科技有限责任公司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青海强电电力科技有限公司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珠海特瑞德科技有限公司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年应急通信系统设备维保及技术支持服务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7</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年通信传输网系统设备维保及技术支持服务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青海强电电力科技有限公司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国网信通亿力科技有限责任公司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8</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年空调设备维保及技术支持服务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西宁卓泽制冷设备有限公司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国网信通亿力科技有限责任公司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9</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年仪器仪表检测、校验、维保服务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西安光谷防务技术股份有限公司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西安启泰通信科技有限公司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39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10</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年动环系统维保及技术支持服务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国网信通亿力科技有限责任公司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年通信及辅助设备维修服务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西宁卓泽制冷设备有限公司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苏州市韶信系统工程有限公司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广州广哈通信股份有限公司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北京义合世通科技发展有限公司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青海高通电力工程有限公司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珠海特瑞德科技有限公司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青海强电电力科技有限公司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国网青海信通公司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年机房基础环境维保、标准化建设及设备带电清洗服务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国网信通亿力科技有限责任公司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年计量采集设备运输服务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青海纵横物流有限公司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青海浩弘物流有限公司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青海富高科技工程设备有限公司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11"/>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43</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年电能计量检定装置及配套设备维修项目服务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浙江涵普电力科技有限公司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1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武汉磐电科技股份有限公司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1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武汉贝塞尔测控科技有限公司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1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郑州三晖电气股份有限公司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年省级计量中心“四线一库”自动化设备运行维护及修理服务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杭州德创能源设备有限公司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国网电力科学研究院武汉南瑞有限责任公司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沈阳新松机器人自动化股份有限公司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年大屏显示系统及供电营业厅视频监控设备运行维护服务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青海新康视商贸有限公司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四川中建建业工程有限责任公司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西宁海蓝电子有限公司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青海瀚格商贸有限公司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17</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年高层建筑地下配电室无信号治理</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青岛鼎信通讯股份有限公司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18</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年计量表箱维修维护</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青海飞速电力工程有限公司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青海宏海电力科技有限公司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航天亮丽电气有限责任公司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海东天润实业有限责任公司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青海黄化电业实业有限公司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青海华瑞电力建设有限公司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19</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年营业厅缴费及智能设备维护等服务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青海长丰建设工程有限公司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青海翔硕建设工程有限公司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49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20</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110</w:t>
            </w:r>
            <w:r w:rsidRPr="00D4761B">
              <w:rPr>
                <w:rFonts w:ascii="宋体" w:hAnsi="宋体" w:cs="宋体" w:hint="eastAsia"/>
                <w:color w:val="000000"/>
                <w:kern w:val="0"/>
                <w:sz w:val="24"/>
                <w:szCs w:val="20"/>
                <w:lang/>
              </w:rPr>
              <w:t>千伏及以下电网项目特殊试验服务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年基建项目通信调试项目服务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年电网运维服务直流系统、</w:t>
            </w:r>
            <w:r w:rsidRPr="00D4761B">
              <w:rPr>
                <w:rFonts w:ascii="宋体" w:hAnsi="宋体" w:cs="宋体"/>
                <w:color w:val="000000"/>
                <w:kern w:val="0"/>
                <w:sz w:val="24"/>
                <w:szCs w:val="20"/>
                <w:lang/>
              </w:rPr>
              <w:t>UPS</w:t>
            </w:r>
            <w:r w:rsidRPr="00D4761B">
              <w:rPr>
                <w:rFonts w:ascii="宋体" w:hAnsi="宋体" w:cs="宋体" w:hint="eastAsia"/>
                <w:color w:val="000000"/>
                <w:kern w:val="0"/>
                <w:sz w:val="24"/>
                <w:szCs w:val="20"/>
                <w:lang/>
              </w:rPr>
              <w:t>电源等设备运行维护和检修技术服务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珠海泰坦科技股份有限公司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呼和浩特市奥祥电力自动化有限公司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青海强电电力科技有限公司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广州勤正电力科技有限公司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年电网运维服务变电、配电设备五防系统检修技术服务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珠海优特电力科技股份有限公司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长园深瑞继保自动化有限公司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长园共创电力安全技术股份有限公司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南京南瑞继保工程技术有限公司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53</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年电网运维服务变电站、配电站房技防及安防设施维修</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西安康源电气工程有限公司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浙江大华系统工程有限公司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青海萤火智能电子工程有限责任公司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西宁海蓝电子有限公司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35kV</w:t>
            </w:r>
            <w:r w:rsidRPr="00D4761B">
              <w:rPr>
                <w:rFonts w:ascii="宋体" w:hAnsi="宋体" w:cs="宋体" w:hint="eastAsia"/>
                <w:color w:val="000000"/>
                <w:kern w:val="0"/>
                <w:sz w:val="24"/>
                <w:szCs w:val="20"/>
                <w:lang/>
              </w:rPr>
              <w:t>及以上变电站消防系统验收资料完善技术服务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河南盛世天河实业有限公司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苏州四方消防工程有限公司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河南长城消防监控工程有限公司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陕西铁中消防科技有限公司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w:t>
            </w:r>
            <w:r w:rsidRPr="00D4761B">
              <w:rPr>
                <w:rFonts w:ascii="宋体" w:hAnsi="宋体" w:cs="宋体"/>
                <w:color w:val="000000"/>
                <w:kern w:val="0"/>
                <w:sz w:val="24"/>
                <w:szCs w:val="20"/>
                <w:lang/>
              </w:rPr>
              <w:t>35kV</w:t>
            </w:r>
            <w:r w:rsidRPr="00D4761B">
              <w:rPr>
                <w:rFonts w:ascii="宋体" w:hAnsi="宋体" w:cs="宋体" w:hint="eastAsia"/>
                <w:color w:val="000000"/>
                <w:kern w:val="0"/>
                <w:sz w:val="24"/>
                <w:szCs w:val="20"/>
                <w:lang/>
              </w:rPr>
              <w:t>及以上变电站一、二次设备外绝缘带电清洗技术服务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上海神洁环保科技股份有限公司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南京卓实电气有限责任公司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41"/>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徐州中电电力工程有限公司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27</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110kV</w:t>
            </w:r>
            <w:r w:rsidRPr="00D4761B">
              <w:rPr>
                <w:rFonts w:ascii="宋体" w:hAnsi="宋体" w:cs="宋体" w:hint="eastAsia"/>
                <w:color w:val="000000"/>
                <w:kern w:val="0"/>
                <w:sz w:val="24"/>
                <w:szCs w:val="20"/>
                <w:lang/>
              </w:rPr>
              <w:t>及以上变压器、电抗器灭火装置维保、维修及检测</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山东科泰电力科技有限公司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常州邦安电力装备有限公司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常州联迅电力装备有限公司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28</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35kV</w:t>
            </w:r>
            <w:r w:rsidRPr="00D4761B">
              <w:rPr>
                <w:rFonts w:ascii="宋体" w:hAnsi="宋体" w:cs="宋体" w:hint="eastAsia"/>
                <w:color w:val="000000"/>
                <w:kern w:val="0"/>
                <w:sz w:val="24"/>
                <w:szCs w:val="20"/>
                <w:lang/>
              </w:rPr>
              <w:t>及以上变电站内组合电器、断路器、隔离开关、充气柜及相关附属设备等维修服务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w:t>
            </w:r>
            <w:r w:rsidRPr="00D4761B">
              <w:rPr>
                <w:rFonts w:ascii="宋体" w:hAnsi="宋体" w:cs="宋体"/>
                <w:color w:val="000000"/>
                <w:kern w:val="0"/>
                <w:sz w:val="24"/>
                <w:szCs w:val="20"/>
                <w:lang/>
              </w:rPr>
              <w:t>ABB</w:t>
            </w:r>
            <w:r w:rsidRPr="00D4761B">
              <w:rPr>
                <w:rFonts w:ascii="宋体" w:hAnsi="宋体" w:cs="宋体" w:hint="eastAsia"/>
                <w:color w:val="000000"/>
                <w:kern w:val="0"/>
                <w:sz w:val="24"/>
                <w:szCs w:val="20"/>
                <w:lang/>
              </w:rPr>
              <w:t>高压开关设备有限公司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西安西电高压开关有限责任公司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河南平高电气股份有限公司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新东北电气集团电力检修工程</w:t>
            </w:r>
            <w:r w:rsidRPr="00D4761B">
              <w:rPr>
                <w:rFonts w:ascii="宋体" w:hAnsi="宋体" w:cs="宋体"/>
                <w:color w:val="000000"/>
                <w:kern w:val="0"/>
                <w:sz w:val="24"/>
                <w:szCs w:val="20"/>
                <w:lang/>
              </w:rPr>
              <w:t>(</w:t>
            </w:r>
            <w:r w:rsidRPr="00D4761B">
              <w:rPr>
                <w:rFonts w:ascii="宋体" w:hAnsi="宋体" w:cs="宋体" w:hint="eastAsia"/>
                <w:color w:val="000000"/>
                <w:kern w:val="0"/>
                <w:sz w:val="24"/>
                <w:szCs w:val="20"/>
                <w:lang/>
              </w:rPr>
              <w:t>沈阳</w:t>
            </w:r>
            <w:r w:rsidRPr="00D4761B">
              <w:rPr>
                <w:rFonts w:ascii="宋体" w:hAnsi="宋体" w:cs="宋体"/>
                <w:color w:val="000000"/>
                <w:kern w:val="0"/>
                <w:sz w:val="24"/>
                <w:szCs w:val="20"/>
                <w:lang/>
              </w:rPr>
              <w:t>)</w:t>
            </w:r>
            <w:r w:rsidRPr="00D4761B">
              <w:rPr>
                <w:rFonts w:ascii="宋体" w:hAnsi="宋体" w:cs="宋体" w:hint="eastAsia"/>
                <w:color w:val="000000"/>
                <w:kern w:val="0"/>
                <w:sz w:val="24"/>
                <w:szCs w:val="20"/>
                <w:lang/>
              </w:rPr>
              <w:t>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天津浩源慧能科技有限公司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西宁西高电力设备有限公司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青海西秦机电设备有限公司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西安西电开关电气有限公司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特变电工衡阳变压器有限公司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29</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35kV</w:t>
            </w:r>
            <w:r w:rsidRPr="00D4761B">
              <w:rPr>
                <w:rFonts w:ascii="宋体" w:hAnsi="宋体" w:cs="宋体" w:hint="eastAsia"/>
                <w:color w:val="000000"/>
                <w:kern w:val="0"/>
                <w:sz w:val="24"/>
                <w:szCs w:val="20"/>
                <w:lang/>
              </w:rPr>
              <w:t>及以上电网变压器及变压器组件技术服务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特变电工衡阳变压器有限公司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西安西变组件有限公司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陕西赛普瑞电气有限公司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青海西秦机电设备有限公司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特变电工沈阳变压器集团有限公司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青海睿博变压器制造有限责任公司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ABB</w:t>
            </w:r>
            <w:r w:rsidRPr="00D4761B">
              <w:rPr>
                <w:rFonts w:ascii="宋体" w:hAnsi="宋体" w:cs="宋体" w:hint="eastAsia"/>
                <w:color w:val="000000"/>
                <w:kern w:val="0"/>
                <w:sz w:val="24"/>
                <w:szCs w:val="20"/>
                <w:lang/>
              </w:rPr>
              <w:t>电网投资（中国）有限公司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59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30</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35kV</w:t>
            </w:r>
            <w:r w:rsidRPr="00D4761B">
              <w:rPr>
                <w:rFonts w:ascii="宋体" w:hAnsi="宋体" w:cs="宋体" w:hint="eastAsia"/>
                <w:color w:val="000000"/>
                <w:kern w:val="0"/>
                <w:sz w:val="24"/>
                <w:szCs w:val="20"/>
                <w:lang/>
              </w:rPr>
              <w:t>及以上变电站内电抗器、四小器及相关附属设备等维修服务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西安西变组件有限公司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西宁西高电力设备有限公司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特变电工沈阳变压器集团有限公司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特变电工衡阳变压器有限公司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年电网运维服务变电站油在线监测系统维修、维护技术服务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青海综合能源服务有限公司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宁波理工环境能源科技股份有限公司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年电网运维服务变电站、换流站、高海拔高电压实验室特种设备维保</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河南新起腾升起重设备有限公司西宁分公司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河南省大方重型机器有限公司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西安凯澄起重机械有限公司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新乡市巨业起重机械有限公司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年电网运维服务室内</w:t>
            </w:r>
            <w:r w:rsidRPr="00D4761B">
              <w:rPr>
                <w:rFonts w:ascii="宋体" w:hAnsi="宋体" w:cs="宋体"/>
                <w:color w:val="000000"/>
                <w:kern w:val="0"/>
                <w:sz w:val="24"/>
                <w:szCs w:val="20"/>
                <w:lang/>
              </w:rPr>
              <w:t>SF6</w:t>
            </w:r>
            <w:r w:rsidRPr="00D4761B">
              <w:rPr>
                <w:rFonts w:ascii="宋体" w:hAnsi="宋体" w:cs="宋体" w:hint="eastAsia"/>
                <w:color w:val="000000"/>
                <w:kern w:val="0"/>
                <w:sz w:val="24"/>
                <w:szCs w:val="20"/>
                <w:lang/>
              </w:rPr>
              <w:t>泄漏报警系统装置检测、维修</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南京卓实电气有限责任公司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呼和浩特市奥祥电力自动化有限公司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宁波理工环境能源科技股份有限公司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63</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年电网运维服务变电站变压器（电抗器）局部放电带电检测业务技术服务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西安博源电气有限公司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国网电力科学研究院武汉南瑞有限责任公司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四川瑞霆电力科技有限公司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北京电无忧科技有限公司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北京国电辉煌科技发展有限责任公司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年电网运维服务变电站</w:t>
            </w:r>
            <w:r w:rsidRPr="00D4761B">
              <w:rPr>
                <w:rFonts w:ascii="宋体" w:hAnsi="宋体" w:cs="宋体"/>
                <w:color w:val="000000"/>
                <w:kern w:val="0"/>
                <w:sz w:val="24"/>
                <w:szCs w:val="20"/>
                <w:lang/>
              </w:rPr>
              <w:t>GIS</w:t>
            </w:r>
            <w:r w:rsidRPr="00D4761B">
              <w:rPr>
                <w:rFonts w:ascii="宋体" w:hAnsi="宋体" w:cs="宋体" w:hint="eastAsia"/>
                <w:color w:val="000000"/>
                <w:kern w:val="0"/>
                <w:sz w:val="24"/>
                <w:szCs w:val="20"/>
                <w:lang/>
              </w:rPr>
              <w:t>（开关柜）设备局部放电带电检测业务技术服务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天津浩源慧能科技有限公司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北京电无忧科技有限公司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国网电力科学研究院武汉南瑞有限责任公司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北京国电迪扬电气设备有限公司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山东和兑智能科技有限公司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北京国电辉煌科技发展有限责任公司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年电网运维服务变电站全站电气设备红外测温、紫外检测等技术服务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北京国电迪扬电气设备有限公司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国网电力科学研究院武汉南瑞有限责任公司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北京电无忧科技有限公司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西安博源电气有限公司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北京国电辉煌科技发展有限责任公司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37</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年电网运维服务配电自动化等配网设备检测</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天津浩源慧能科技有限公司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38</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国网青海电科院</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年状态监测及其子系统运维服务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南京启征信息技术有限公司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上海相孚信息科技有限公司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湖北科能电力电子有限公司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39</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年电网运维服务配电设备带电检测业务技术服务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北京国电迪扬电气设备有限公司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华乘电气科技股份有限公司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天津浩源慧能科技有限公司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南京卓实电气有限责任公司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69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40</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年电网运维服务城农网配电自动化终端、通信设备巡视、检修</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科大智能科技股份有限公司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银河电气有限公司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天津浩源慧能科技有限公司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年电网运维服务配电自动化主站技术服务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许继电气股份有限公司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年电网运维服务配电自动化终端维修</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科大智能科技股份有限公司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长园深瑞继保自动化有限公司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北京科锐配电自动化股份有限公司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天津浩源慧能科技有限公司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青岛鼎信通讯股份有限公司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青海萤火智能电子工程有限责任公司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10kV</w:t>
            </w:r>
            <w:r w:rsidRPr="00D4761B">
              <w:rPr>
                <w:rFonts w:ascii="宋体" w:hAnsi="宋体" w:cs="宋体" w:hint="eastAsia"/>
                <w:color w:val="000000"/>
                <w:kern w:val="0"/>
                <w:sz w:val="24"/>
                <w:szCs w:val="20"/>
                <w:lang/>
              </w:rPr>
              <w:t>及以下配电设备运维检修</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青海宏海电力科技有限公司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青海综合能源服务有限公司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青海万立建设有限公司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青海省海北宏达电力有限责任公司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陕西恒明电力建设有限公司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格尔木海电实业有限责任公司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青海黄化电业实业有限公司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海东天润实业有限责任公司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青海奇云设备工程有限公司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73</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10kV</w:t>
            </w:r>
            <w:r w:rsidRPr="00D4761B">
              <w:rPr>
                <w:rFonts w:ascii="宋体" w:hAnsi="宋体" w:cs="宋体" w:hint="eastAsia"/>
                <w:color w:val="000000"/>
                <w:kern w:val="0"/>
                <w:sz w:val="24"/>
                <w:szCs w:val="20"/>
                <w:lang/>
              </w:rPr>
              <w:t>及以下配电设备维修</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南京卓实电气有限责任公司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特变电工衡阳变压器有限公司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北京科锐配电自动化股份有限公司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青海奇云设备工程有限公司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青海睿博变压器制造有限责任公司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青海西秦机电设备有限公司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年电气性能专项检测</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甘肃电器科学研究院</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苏州电器科学研究院股份有限公司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年金属技术检测</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山东和兑智能科技有限公司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南京卓实电气有限责任公司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成都佳信电气工程技术公司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47</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年电网土建技术监督</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中国电建集团青海省电力设计院有限公司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青海天润电力设计院有限公司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西宁方盛电力设计有限公司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48</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年变电站智能巡检机器人系统维护服务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西安博源电气有限公司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国电南瑞南京控制系统有限公司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上海柔克智能科技有限公司</w:t>
            </w:r>
            <w:r w:rsidRPr="00D4761B">
              <w:rPr>
                <w:rFonts w:ascii="宋体" w:hAnsi="宋体" w:cs="宋体"/>
                <w:color w:val="000000"/>
                <w:kern w:val="0"/>
                <w:sz w:val="24"/>
                <w:szCs w:val="20"/>
                <w:lang/>
              </w:rPr>
              <w:t xml:space="preserve"> </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49</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w:t>
            </w:r>
            <w:r w:rsidRPr="00D4761B">
              <w:rPr>
                <w:rFonts w:ascii="宋体" w:hAnsi="宋体" w:cs="宋体"/>
                <w:color w:val="000000"/>
                <w:kern w:val="0"/>
                <w:sz w:val="24"/>
                <w:szCs w:val="20"/>
                <w:lang/>
              </w:rPr>
              <w:t>35kV</w:t>
            </w:r>
            <w:r w:rsidRPr="00D4761B">
              <w:rPr>
                <w:rFonts w:ascii="宋体" w:hAnsi="宋体" w:cs="宋体" w:hint="eastAsia"/>
                <w:color w:val="000000"/>
                <w:kern w:val="0"/>
                <w:sz w:val="24"/>
                <w:szCs w:val="20"/>
                <w:lang/>
              </w:rPr>
              <w:t>及以上变电站一次设备外绝缘喷涂防污闪涂料技术服务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河北硅谷化工有限公司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上海神洁环保科技股份有限公司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汉唐电力建设有限公司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79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50</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年设备管理系统功能及数据支撑技术服务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南京启征信息技术有限公司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北京国网富达科技发展有限责任公司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厦门亿力吉奥信息科技有限公司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国网信通亿力科技有限责任公司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北京中电普华信息技术有限公司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湖北文曦通信技术有限公司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四川中电启明星信息技术有限公司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北京中恒博瑞数字电力科技有限公司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江西博微新技术有限公司</w:t>
            </w:r>
          </w:p>
        </w:tc>
        <w:tc>
          <w:tcPr>
            <w:tcW w:w="983"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年电网运维服务生产性房屋及生产场所消防设施第三方检测服务</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青海平安睿杰消防工程检测有限责任公司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无锡市合众消防科技有限公司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青海安意消防检测有限公司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年电网运维服务生产性房屋及生产场所消防设施维护、保养、消缺、消防能力提升及补强措施实施技术服务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汉唐电力建设有限公司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西宁红安消防设备有限公司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苏州四方消防工程有限公司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青海康吉佑安消防科技有限公司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青海安意消防检测有限公司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国网青海省电力公司公司系统卫星电话维护项目</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江苏泽佳电气设备有限公司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江苏南宇电力设备有限公司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83</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019-</w:t>
            </w:r>
            <w:r w:rsidRPr="00D4761B">
              <w:rPr>
                <w:rFonts w:ascii="宋体" w:hAnsi="宋体" w:cs="宋体" w:hint="eastAsia"/>
                <w:color w:val="000000"/>
                <w:kern w:val="0"/>
                <w:sz w:val="24"/>
                <w:szCs w:val="20"/>
                <w:lang/>
              </w:rPr>
              <w:t>综合能源评估咨询服务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年综合能源评估、咨询技术服务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青海综合能源服务有限公司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青海电研科技有限责任公司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中国电建集团青海省电力设计院有限公司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84</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020-</w:t>
            </w:r>
            <w:r w:rsidRPr="00D4761B">
              <w:rPr>
                <w:rFonts w:ascii="宋体" w:hAnsi="宋体" w:cs="宋体" w:hint="eastAsia"/>
                <w:color w:val="000000"/>
                <w:kern w:val="0"/>
                <w:sz w:val="24"/>
                <w:szCs w:val="20"/>
                <w:lang/>
              </w:rPr>
              <w:t>工程咨询服务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年专利、知识产权代理和维护</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西宁工道知识产权代理事务所（普通合伙）</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北京康信知识产权代理有限责任公司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35</w:t>
            </w:r>
            <w:r w:rsidRPr="00D4761B">
              <w:rPr>
                <w:rFonts w:ascii="宋体" w:hAnsi="宋体" w:cs="宋体" w:hint="eastAsia"/>
                <w:color w:val="000000"/>
                <w:kern w:val="0"/>
                <w:sz w:val="24"/>
                <w:szCs w:val="20"/>
                <w:lang/>
              </w:rPr>
              <w:t>千伏及以上电网项目及小型基建项目勘测定界服务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青海九</w:t>
            </w:r>
            <w:r w:rsidRPr="00D4761B">
              <w:rPr>
                <w:rFonts w:ascii="宋体" w:cs="宋体"/>
                <w:color w:val="000000"/>
                <w:kern w:val="0"/>
                <w:sz w:val="24"/>
                <w:szCs w:val="20"/>
                <w:lang/>
              </w:rPr>
              <w:t>0</w:t>
            </w:r>
            <w:r w:rsidRPr="00D4761B">
              <w:rPr>
                <w:rFonts w:ascii="宋体" w:hAnsi="宋体" w:cs="宋体" w:hint="eastAsia"/>
                <w:color w:val="000000"/>
                <w:kern w:val="0"/>
                <w:sz w:val="24"/>
                <w:szCs w:val="20"/>
                <w:lang/>
              </w:rPr>
              <w:t>六工程勘察设计</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北京恒华伟业科技股份有限公司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中冶地集团西北岩土工程有限公司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青海省地质测绘地理信息院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青海有色测绘勘察院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青海晟博测绘有限责任公司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西宁市国土勘测规划研究院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西宁仁泽测绘有限公司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青海浩纬测绘有限公司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西宁鼎图测绘有限公司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西宁捷晖测绘工程有限责任公司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86</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年电网项目使用林地可行性研究服务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青海省林业工程咨询中心</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北京林丰源生态环境规划设计院有限公司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国家林业和草原局调查规划设计院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北京林淼生态环境技术有限公司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咸宁市林业勘察设计院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陕西绿泽林业建设工程有限公司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35</w:t>
            </w:r>
            <w:r w:rsidRPr="00D4761B">
              <w:rPr>
                <w:rFonts w:ascii="宋体" w:hAnsi="宋体" w:cs="宋体" w:hint="eastAsia"/>
                <w:color w:val="000000"/>
                <w:kern w:val="0"/>
                <w:sz w:val="24"/>
                <w:szCs w:val="20"/>
                <w:lang/>
              </w:rPr>
              <w:t>千伏及以上电网项目耕地占补平衡办理、不动产权证书办理服务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青海九</w:t>
            </w:r>
            <w:r w:rsidRPr="00D4761B">
              <w:rPr>
                <w:rFonts w:ascii="宋体" w:cs="宋体"/>
                <w:color w:val="000000"/>
                <w:kern w:val="0"/>
                <w:sz w:val="24"/>
                <w:szCs w:val="20"/>
                <w:lang/>
              </w:rPr>
              <w:t>0</w:t>
            </w:r>
            <w:r w:rsidRPr="00D4761B">
              <w:rPr>
                <w:rFonts w:ascii="宋体" w:hAnsi="宋体" w:cs="宋体" w:hint="eastAsia"/>
                <w:color w:val="000000"/>
                <w:kern w:val="0"/>
                <w:sz w:val="24"/>
                <w:szCs w:val="20"/>
                <w:lang/>
              </w:rPr>
              <w:t>六工程勘察设计</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青海省地质测绘地理信息院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青海晟博测绘有限责任公司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西宁鼎图测绘有限公司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年电网建设项目工程水保监测服务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中国电力工程顾问集团西北电力设计院有限公司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中国电力工程顾问集团中南电力设计院有限公司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黄河水利委员会黄河水利科学研究院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北京北林丽景生态环境规划设计院有限公司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长江水利委员会长江科学院</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89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6</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年电网建设项目消防备案及验收项目服务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河南三鹰实业有限公司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西宁红安消防设备有限公司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青海旭邦消防技术工程有限公司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浙江海天消防工程有限公司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苏州四方消防工程有限公司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8</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330</w:t>
            </w:r>
            <w:r w:rsidRPr="00D4761B">
              <w:rPr>
                <w:rFonts w:ascii="宋体" w:hAnsi="宋体" w:cs="宋体" w:hint="eastAsia"/>
                <w:color w:val="000000"/>
                <w:kern w:val="0"/>
                <w:sz w:val="24"/>
                <w:szCs w:val="20"/>
                <w:lang/>
              </w:rPr>
              <w:t>千伏及以上输变电工程职业病危害预评价及控制效果评价服务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浙江建安检测研究院有限公司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陕西昊安职业卫生技术服务有限公司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四川铸创安全科技有限公司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91</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9</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330</w:t>
            </w:r>
            <w:r w:rsidRPr="00D4761B">
              <w:rPr>
                <w:rFonts w:ascii="宋体" w:hAnsi="宋体" w:cs="宋体" w:hint="eastAsia"/>
                <w:color w:val="000000"/>
                <w:kern w:val="0"/>
                <w:sz w:val="24"/>
                <w:szCs w:val="20"/>
                <w:lang/>
              </w:rPr>
              <w:t>千伏及以上输变电工程雷电灾害检测及评估服务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吉林省宇泰安全技术服务有限公司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贵州南源雷安工程检测有限公司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喀什新安电子工程技术有限公司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92</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10</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330</w:t>
            </w:r>
            <w:r w:rsidRPr="00D4761B">
              <w:rPr>
                <w:rFonts w:ascii="宋体" w:hAnsi="宋体" w:cs="宋体" w:hint="eastAsia"/>
                <w:color w:val="000000"/>
                <w:kern w:val="0"/>
                <w:sz w:val="24"/>
                <w:szCs w:val="20"/>
                <w:lang/>
              </w:rPr>
              <w:t>千伏及以上输变电工程航拍数字化技术服务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北京洛斯达数字遥感技术有限公司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北京恒华伟业科技股份有限公司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武汉华正空间软件技术有限公司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93</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021-</w:t>
            </w:r>
            <w:r w:rsidRPr="00D4761B">
              <w:rPr>
                <w:rFonts w:ascii="宋体" w:hAnsi="宋体" w:cs="宋体" w:hint="eastAsia"/>
                <w:color w:val="000000"/>
                <w:kern w:val="0"/>
                <w:sz w:val="24"/>
                <w:szCs w:val="20"/>
                <w:lang/>
              </w:rPr>
              <w:t>技改大修设计</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年电网通信生产技改大修及检修运维类项目可研、勘察、设计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国核电力规划设计研究院有限公司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中国电建集团青海省电力设计院有限公司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青海科信电力设计院有限公司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陕西天行电力设计咨询有限公司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中通服咨询设计研究院有限公司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94</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年检修公司电网生产技改大修及检修运维类项目可研、勘察、设计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西宁方盛电力设计有限公司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中国电建集团青海省电力设计院有限公司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南瑞电力设计有限公司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青海天润电力设计院有限公司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青海天慧电力设计咨询有限责任公司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北京恒华伟业科技股份有限公司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陕西天行电力设计咨询有限公司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杭州交联电力设计股份有限公司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480"/>
        </w:trPr>
        <w:tc>
          <w:tcPr>
            <w:tcW w:w="498" w:type="dxa"/>
            <w:gridSpan w:val="2"/>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95</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110kV</w:t>
            </w:r>
            <w:r w:rsidRPr="00D4761B">
              <w:rPr>
                <w:rFonts w:ascii="宋体" w:hAnsi="宋体" w:cs="宋体" w:hint="eastAsia"/>
                <w:color w:val="000000"/>
                <w:kern w:val="0"/>
                <w:sz w:val="24"/>
                <w:szCs w:val="20"/>
                <w:lang/>
              </w:rPr>
              <w:t>及以下电网生产技改大修及检修运维类项目可研、勘察、设计</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海南州宏海电力勘察设计有限责任公司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西宁方盛电力设计有限公司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青海海润电力设计咨询有限公司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南瑞电力设计有限公司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西宁宁光工程咨询有限公司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青海科信电力设计院有限公司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青海天润电力设计院有限公司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青海天慧电力设计咨询有限责任公司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西宁夏光电力设计咨询有限公司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北京恒华伟业科技股份有限公司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青海宝盈电力设计咨询有限公司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格尔木海电实业有限责任公司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青海三佳工程设计咨询有限公司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杭州交联电力设计股份有限公司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青海天阳工程咨询有限公司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陕西轩宇电力设计有限责任公司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西宁中兴电力勘察设计咨询有限公司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陕西天行电力设计咨询有限公司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trHeight w:val="286"/>
        </w:trPr>
        <w:tc>
          <w:tcPr>
            <w:tcW w:w="498" w:type="dxa"/>
            <w:gridSpan w:val="2"/>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青海鸿景电力设计咨询有限公司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96</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022-</w:t>
            </w:r>
            <w:r w:rsidRPr="00D4761B">
              <w:rPr>
                <w:rFonts w:ascii="宋体" w:hAnsi="宋体" w:cs="宋体" w:hint="eastAsia"/>
                <w:color w:val="000000"/>
                <w:kern w:val="0"/>
                <w:sz w:val="24"/>
                <w:szCs w:val="20"/>
                <w:lang/>
              </w:rPr>
              <w:t>技改大修施工</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35-110kV</w:t>
            </w:r>
            <w:r w:rsidRPr="00D4761B">
              <w:rPr>
                <w:rFonts w:ascii="宋体" w:hAnsi="宋体" w:cs="宋体" w:hint="eastAsia"/>
                <w:color w:val="000000"/>
                <w:kern w:val="0"/>
                <w:sz w:val="24"/>
                <w:szCs w:val="20"/>
                <w:lang/>
              </w:rPr>
              <w:t>电网生产技改大修及检修运维类项目施工</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青海送变电工程有限公司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青海黄化电业实业有限公司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海东天润实业有限责任公司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青海宏海电力科技有限公司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格尔木海电实业有限责任公司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青海省海北宏达电力有限责任公司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青海万立建设有限公司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四川省省送变电建设有限责任公司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青海宝睿电力实业有限责任公司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青海盛云电力工程有限公司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特变电工沈阳变压器集团有限公司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中源建设有限公司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480"/>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国网电力科学研究院武汉南瑞有限责任公司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青海易盛博电力科技有限公司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青海华峰电力安装工程有限公司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青海广源电气安装有限责任公司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陕西恒通电气工程有限公司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青海博雅建筑有限公司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青海诺克斯电力工程有限公司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汉唐电力建设有限公司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青海通力电力安装有限公司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青海蒙汉电气技术有限公司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阿坝州明珠电力建设开发有限公司</w:t>
            </w:r>
          </w:p>
        </w:tc>
        <w:tc>
          <w:tcPr>
            <w:tcW w:w="983"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97</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2</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10kV</w:t>
            </w:r>
            <w:r w:rsidRPr="00D4761B">
              <w:rPr>
                <w:rFonts w:ascii="宋体" w:hAnsi="宋体" w:cs="宋体" w:hint="eastAsia"/>
                <w:color w:val="000000"/>
                <w:kern w:val="0"/>
                <w:sz w:val="24"/>
                <w:szCs w:val="20"/>
                <w:lang/>
              </w:rPr>
              <w:t>及以下电网生产技改大修及检修运维类项目施工</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青海黄化电业实业有限公司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海东天润实业有限责任公司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青海宏海电力科技有限公司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格尔木海电实业有限责任公司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青海三新农电有限责任公司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青海综合能源服务有限公司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青海省海北宏达电力有限责任公司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青海万立建设有限公司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青海恒通电力工程建设有限责任公司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青海中恒盛装饰安装工程有限公司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中诚建设有限公司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青海兆安建设工程有限公司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天特电力集团有限公司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青海奇云设备工程有限公司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中源建设有限公司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青海虹耀电力工程有限公司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西宁荣智电力工程有限公司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青海易盛博电力科技有限公司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青海华峰电力安装工程有限公司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青海鼎晟电力建设有限公司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陕西恒明电力建设有限公司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西宁天瑞工程有限责任公司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青海力恒电力安装工程有限公司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青海广源电气安装有限责任公司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陕西恒通电气工程有限公司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陕西秦中电力有限公司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青海北源建设工程有限公司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青海盛云电力工程有限公司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青海高通电力工程有限公司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青海延中建设工程有限公司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青海安纳电力安装调试有限责任公司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青海卓郁建筑安装工程有限公司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青海孜创建设工程有限公司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98</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3</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330kV</w:t>
            </w:r>
            <w:r w:rsidRPr="00D4761B">
              <w:rPr>
                <w:rFonts w:ascii="宋体" w:hAnsi="宋体" w:cs="宋体" w:hint="eastAsia"/>
                <w:color w:val="000000"/>
                <w:kern w:val="0"/>
                <w:sz w:val="24"/>
                <w:szCs w:val="20"/>
                <w:lang/>
              </w:rPr>
              <w:t>及以上非电气类，</w:t>
            </w:r>
            <w:r w:rsidRPr="00D4761B">
              <w:rPr>
                <w:rFonts w:ascii="宋体" w:hAnsi="宋体" w:cs="宋体"/>
                <w:color w:val="000000"/>
                <w:kern w:val="0"/>
                <w:sz w:val="24"/>
                <w:szCs w:val="20"/>
                <w:lang/>
              </w:rPr>
              <w:t>110kV</w:t>
            </w:r>
            <w:r w:rsidRPr="00D4761B">
              <w:rPr>
                <w:rFonts w:ascii="宋体" w:hAnsi="宋体" w:cs="宋体" w:hint="eastAsia"/>
                <w:color w:val="000000"/>
                <w:kern w:val="0"/>
                <w:sz w:val="24"/>
                <w:szCs w:val="20"/>
                <w:lang/>
              </w:rPr>
              <w:t>及以下电网生产技改大修及检修运维项目施工</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青海送变电工程有限公司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青海万立建设有限公司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青海电力集体产业管理有限公司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99</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4</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w:t>
            </w:r>
            <w:r w:rsidRPr="00D4761B">
              <w:rPr>
                <w:rFonts w:ascii="宋体" w:hAnsi="宋体" w:cs="宋体"/>
                <w:color w:val="000000"/>
                <w:kern w:val="0"/>
                <w:sz w:val="24"/>
                <w:szCs w:val="20"/>
                <w:lang/>
              </w:rPr>
              <w:t>330kV</w:t>
            </w:r>
            <w:r w:rsidRPr="00D4761B">
              <w:rPr>
                <w:rFonts w:ascii="宋体" w:hAnsi="宋体" w:cs="宋体" w:hint="eastAsia"/>
                <w:color w:val="000000"/>
                <w:kern w:val="0"/>
                <w:sz w:val="24"/>
                <w:szCs w:val="20"/>
                <w:lang/>
              </w:rPr>
              <w:t>及以上电网生产技改大修及检修运维电气类项目施工</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青海送变电工程有限公司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青海万立建设有限公司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青海华益建筑安装工程有限公司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四川省省送变电建设有限责任公司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中国电建集团河南工程有限公司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100</w:t>
            </w: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5</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年电网通信生产技改大修及检修运维类项目施工</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西宁电力实业有限公司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西宁九正电子科技有限公司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北京科东电力控制系统有限责任公司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北京星华永泰科技有限公司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青海强电电力科技有限公司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青海瑞丰电力科技有限责任公司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珠海特瑞德科技有限公司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101</w:t>
            </w:r>
          </w:p>
        </w:tc>
        <w:tc>
          <w:tcPr>
            <w:tcW w:w="926"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color w:val="000000"/>
                <w:kern w:val="0"/>
                <w:sz w:val="24"/>
                <w:szCs w:val="20"/>
                <w:lang/>
              </w:rPr>
              <w:t>023-</w:t>
            </w:r>
            <w:r w:rsidRPr="00D4761B">
              <w:rPr>
                <w:rFonts w:ascii="宋体" w:hAnsi="宋体" w:cs="宋体" w:hint="eastAsia"/>
                <w:color w:val="000000"/>
                <w:kern w:val="0"/>
                <w:sz w:val="24"/>
                <w:szCs w:val="20"/>
                <w:lang/>
              </w:rPr>
              <w:t>技改大修监理</w:t>
            </w:r>
          </w:p>
        </w:tc>
        <w:tc>
          <w:tcPr>
            <w:tcW w:w="712"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包</w:t>
            </w:r>
            <w:r w:rsidRPr="00D4761B">
              <w:rPr>
                <w:rFonts w:ascii="宋体" w:hAnsi="宋体" w:cs="宋体"/>
                <w:color w:val="000000"/>
                <w:kern w:val="0"/>
                <w:sz w:val="24"/>
                <w:szCs w:val="20"/>
                <w:lang/>
              </w:rPr>
              <w:t>1</w:t>
            </w:r>
          </w:p>
        </w:tc>
        <w:tc>
          <w:tcPr>
            <w:tcW w:w="2181"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国网青海省电力公司</w:t>
            </w:r>
            <w:r w:rsidRPr="00D4761B">
              <w:rPr>
                <w:rFonts w:ascii="宋体" w:hAnsi="宋体" w:cs="宋体"/>
                <w:color w:val="000000"/>
                <w:kern w:val="0"/>
                <w:sz w:val="24"/>
                <w:szCs w:val="20"/>
                <w:lang/>
              </w:rPr>
              <w:t>2020</w:t>
            </w:r>
            <w:r w:rsidRPr="00D4761B">
              <w:rPr>
                <w:rFonts w:ascii="宋体" w:hAnsi="宋体" w:cs="宋体" w:hint="eastAsia"/>
                <w:color w:val="000000"/>
                <w:kern w:val="0"/>
                <w:sz w:val="24"/>
                <w:szCs w:val="20"/>
                <w:lang/>
              </w:rPr>
              <w:t>年电网生产技改大修及检修运维类项目监理</w:t>
            </w:r>
            <w:r w:rsidRPr="00D4761B">
              <w:rPr>
                <w:rFonts w:ascii="宋体" w:hAnsi="宋体" w:cs="宋体"/>
                <w:color w:val="000000"/>
                <w:kern w:val="0"/>
                <w:sz w:val="24"/>
                <w:szCs w:val="20"/>
                <w:lang/>
              </w:rPr>
              <w:t xml:space="preserve">  </w:t>
            </w: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青海省迪康咨询监理有限公司</w:t>
            </w:r>
          </w:p>
        </w:tc>
        <w:tc>
          <w:tcPr>
            <w:tcW w:w="983" w:type="dxa"/>
            <w:vMerge w:val="restart"/>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郑州众诚建设监理有限公司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甘肃信诚电力工程咨询有限公司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四川公众监理咨询有限公司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青海卉和工程监理咨询有限公司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r w:rsidR="0036309A" w:rsidRPr="00D4761B">
        <w:trPr>
          <w:gridBefore w:val="1"/>
          <w:trHeight w:val="286"/>
        </w:trPr>
        <w:tc>
          <w:tcPr>
            <w:tcW w:w="498"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926"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712"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2181"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c>
          <w:tcPr>
            <w:tcW w:w="3036" w:type="dxa"/>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widowControl/>
              <w:jc w:val="center"/>
              <w:textAlignment w:val="center"/>
              <w:rPr>
                <w:rFonts w:ascii="宋体" w:cs="宋体"/>
                <w:color w:val="000000"/>
                <w:sz w:val="24"/>
                <w:szCs w:val="20"/>
              </w:rPr>
            </w:pPr>
            <w:r w:rsidRPr="00D4761B">
              <w:rPr>
                <w:rFonts w:ascii="宋体" w:hAnsi="宋体" w:cs="宋体" w:hint="eastAsia"/>
                <w:color w:val="000000"/>
                <w:kern w:val="0"/>
                <w:sz w:val="24"/>
                <w:szCs w:val="20"/>
                <w:lang/>
              </w:rPr>
              <w:t>青海省电力技术开发实业公司</w:t>
            </w:r>
          </w:p>
        </w:tc>
        <w:tc>
          <w:tcPr>
            <w:tcW w:w="983" w:type="dxa"/>
            <w:vMerge/>
            <w:tcBorders>
              <w:top w:val="single" w:sz="4" w:space="0" w:color="000000"/>
              <w:left w:val="single" w:sz="4" w:space="0" w:color="000000"/>
              <w:bottom w:val="single" w:sz="4" w:space="0" w:color="000000"/>
              <w:right w:val="single" w:sz="4" w:space="0" w:color="000000"/>
            </w:tcBorders>
            <w:vAlign w:val="center"/>
          </w:tcPr>
          <w:p w:rsidR="0036309A" w:rsidRPr="00D4761B" w:rsidRDefault="0036309A">
            <w:pPr>
              <w:jc w:val="center"/>
              <w:rPr>
                <w:rFonts w:ascii="宋体" w:cs="宋体"/>
                <w:color w:val="000000"/>
                <w:sz w:val="24"/>
                <w:szCs w:val="20"/>
              </w:rPr>
            </w:pPr>
          </w:p>
        </w:tc>
      </w:tr>
    </w:tbl>
    <w:p w:rsidR="0036309A" w:rsidRPr="00D4761B" w:rsidRDefault="0036309A">
      <w:pPr>
        <w:rPr>
          <w:rFonts w:ascii="仿宋_GB2312" w:hAnsi="宋体"/>
          <w:color w:val="000000"/>
          <w:sz w:val="24"/>
          <w:szCs w:val="28"/>
        </w:rPr>
      </w:pPr>
    </w:p>
    <w:p w:rsidR="0036309A" w:rsidRPr="00D4761B" w:rsidRDefault="0036309A" w:rsidP="00D4761B">
      <w:pPr>
        <w:adjustRightInd w:val="0"/>
        <w:spacing w:line="240" w:lineRule="atLeast"/>
        <w:ind w:firstLineChars="550" w:firstLine="31680"/>
        <w:rPr>
          <w:rFonts w:ascii="仿宋_GB2312" w:hAnsi="宋体"/>
          <w:color w:val="000000"/>
          <w:sz w:val="24"/>
          <w:szCs w:val="28"/>
        </w:rPr>
      </w:pPr>
      <w:r w:rsidRPr="00D4761B">
        <w:rPr>
          <w:rFonts w:ascii="仿宋_GB2312" w:hAnsi="宋体" w:hint="eastAsia"/>
          <w:color w:val="000000"/>
          <w:sz w:val="24"/>
          <w:szCs w:val="28"/>
        </w:rPr>
        <w:t>招标代理机构：国网青海电力招标代理有限公司</w:t>
      </w:r>
    </w:p>
    <w:p w:rsidR="0036309A" w:rsidRPr="00D4761B" w:rsidRDefault="0036309A" w:rsidP="00D4761B">
      <w:pPr>
        <w:spacing w:line="240" w:lineRule="atLeast"/>
        <w:ind w:firstLineChars="1300" w:firstLine="31680"/>
        <w:jc w:val="left"/>
        <w:rPr>
          <w:rFonts w:ascii="Times New Roman" w:hAnsi="Arial"/>
          <w:color w:val="000000"/>
          <w:sz w:val="24"/>
          <w:szCs w:val="32"/>
        </w:rPr>
      </w:pPr>
      <w:r w:rsidRPr="00D4761B">
        <w:rPr>
          <w:rFonts w:ascii="仿宋_GB2312" w:hAnsi="宋体"/>
          <w:color w:val="000000"/>
          <w:sz w:val="24"/>
          <w:szCs w:val="28"/>
        </w:rPr>
        <w:t>2020</w:t>
      </w:r>
      <w:r w:rsidRPr="00D4761B">
        <w:rPr>
          <w:rFonts w:ascii="仿宋_GB2312" w:hAnsi="宋体" w:hint="eastAsia"/>
          <w:color w:val="000000"/>
          <w:sz w:val="24"/>
          <w:szCs w:val="28"/>
        </w:rPr>
        <w:t>年</w:t>
      </w:r>
      <w:r w:rsidRPr="00D4761B">
        <w:rPr>
          <w:rFonts w:ascii="仿宋_GB2312" w:hAnsi="宋体"/>
          <w:color w:val="000000"/>
          <w:sz w:val="24"/>
          <w:szCs w:val="28"/>
        </w:rPr>
        <w:t>1</w:t>
      </w:r>
      <w:r w:rsidRPr="00D4761B">
        <w:rPr>
          <w:rFonts w:ascii="仿宋_GB2312" w:hAnsi="宋体" w:hint="eastAsia"/>
          <w:color w:val="000000"/>
          <w:sz w:val="24"/>
          <w:szCs w:val="28"/>
        </w:rPr>
        <w:t>月</w:t>
      </w:r>
      <w:r w:rsidRPr="00D4761B">
        <w:rPr>
          <w:rFonts w:ascii="仿宋_GB2312" w:hAnsi="宋体"/>
          <w:color w:val="000000"/>
          <w:sz w:val="24"/>
          <w:szCs w:val="28"/>
        </w:rPr>
        <w:t>23</w:t>
      </w:r>
      <w:r w:rsidRPr="00D4761B">
        <w:rPr>
          <w:rFonts w:ascii="仿宋_GB2312" w:hAnsi="宋体" w:hint="eastAsia"/>
          <w:color w:val="000000"/>
          <w:sz w:val="24"/>
          <w:szCs w:val="28"/>
        </w:rPr>
        <w:t>日</w:t>
      </w:r>
      <w:bookmarkStart w:id="0" w:name="_GoBack"/>
      <w:bookmarkEnd w:id="0"/>
    </w:p>
    <w:sectPr w:rsidR="0036309A" w:rsidRPr="00D4761B" w:rsidSect="004375BF">
      <w:headerReference w:type="default" r:id="rId6"/>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09A" w:rsidRDefault="0036309A" w:rsidP="004375BF">
      <w:r>
        <w:separator/>
      </w:r>
    </w:p>
  </w:endnote>
  <w:endnote w:type="continuationSeparator" w:id="0">
    <w:p w:rsidR="0036309A" w:rsidRDefault="0036309A" w:rsidP="004375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es New Roma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仿宋_GB2312">
    <w:altName w:val="仿宋"/>
    <w:panose1 w:val="02010609030101010101"/>
    <w:charset w:val="86"/>
    <w:family w:val="modern"/>
    <w:pitch w:val="fixed"/>
    <w:sig w:usb0="00000001" w:usb1="080E0000" w:usb2="00000010" w:usb3="00000000" w:csb0="00040000" w:csb1="00000000"/>
  </w:font>
  <w:font w:name="黑体">
    <w:altName w:val="um"/>
    <w:panose1 w:val="02010600030101010101"/>
    <w:charset w:val="86"/>
    <w:family w:val="auto"/>
    <w:pitch w:val="variable"/>
    <w:sig w:usb0="00000001" w:usb1="080E0000" w:usb2="00000010" w:usb3="00000000" w:csb0="00040000" w:csb1="00000000"/>
  </w:font>
  <w:font w:name="华文中宋">
    <w:altName w:val="宋体"/>
    <w:panose1 w:val="00000000000000000000"/>
    <w:charset w:val="86"/>
    <w:family w:val="auto"/>
    <w:notTrueType/>
    <w:pitch w:val="default"/>
    <w:sig w:usb0="00000287" w:usb1="080E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09A" w:rsidRDefault="003630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09A" w:rsidRDefault="0036309A" w:rsidP="004375BF">
      <w:r>
        <w:separator/>
      </w:r>
    </w:p>
  </w:footnote>
  <w:footnote w:type="continuationSeparator" w:id="0">
    <w:p w:rsidR="0036309A" w:rsidRDefault="0036309A" w:rsidP="004375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09A" w:rsidRDefault="0036309A">
    <w:pPr>
      <w:pStyle w:val="Header"/>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420"/>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2FDF"/>
    <w:rsid w:val="00000EF7"/>
    <w:rsid w:val="00003A6E"/>
    <w:rsid w:val="000069F0"/>
    <w:rsid w:val="000176C5"/>
    <w:rsid w:val="00024561"/>
    <w:rsid w:val="00036294"/>
    <w:rsid w:val="00051A44"/>
    <w:rsid w:val="00063C1A"/>
    <w:rsid w:val="00066B42"/>
    <w:rsid w:val="00066E0E"/>
    <w:rsid w:val="000830C7"/>
    <w:rsid w:val="00093F15"/>
    <w:rsid w:val="000968E1"/>
    <w:rsid w:val="000A1D96"/>
    <w:rsid w:val="000B0888"/>
    <w:rsid w:val="00133DEA"/>
    <w:rsid w:val="0014147B"/>
    <w:rsid w:val="0015091D"/>
    <w:rsid w:val="00150B33"/>
    <w:rsid w:val="00167D9D"/>
    <w:rsid w:val="00177596"/>
    <w:rsid w:val="00183A75"/>
    <w:rsid w:val="001C475D"/>
    <w:rsid w:val="001C4C5B"/>
    <w:rsid w:val="001D27E1"/>
    <w:rsid w:val="001E7D60"/>
    <w:rsid w:val="0020258F"/>
    <w:rsid w:val="002053D4"/>
    <w:rsid w:val="002064D3"/>
    <w:rsid w:val="002230FA"/>
    <w:rsid w:val="002279AB"/>
    <w:rsid w:val="00230EE0"/>
    <w:rsid w:val="00232769"/>
    <w:rsid w:val="002340CE"/>
    <w:rsid w:val="002405C1"/>
    <w:rsid w:val="002440B7"/>
    <w:rsid w:val="002756D2"/>
    <w:rsid w:val="0027799B"/>
    <w:rsid w:val="00283380"/>
    <w:rsid w:val="00283424"/>
    <w:rsid w:val="002A153F"/>
    <w:rsid w:val="002B3BB9"/>
    <w:rsid w:val="002D6174"/>
    <w:rsid w:val="002E0B87"/>
    <w:rsid w:val="002E2353"/>
    <w:rsid w:val="0031445E"/>
    <w:rsid w:val="00314DB1"/>
    <w:rsid w:val="00321BE6"/>
    <w:rsid w:val="003259BC"/>
    <w:rsid w:val="00340DBC"/>
    <w:rsid w:val="00343006"/>
    <w:rsid w:val="003435D6"/>
    <w:rsid w:val="0036309A"/>
    <w:rsid w:val="00365481"/>
    <w:rsid w:val="00370229"/>
    <w:rsid w:val="00390CAC"/>
    <w:rsid w:val="00391CAD"/>
    <w:rsid w:val="003A3B8F"/>
    <w:rsid w:val="003B1EFF"/>
    <w:rsid w:val="003B778C"/>
    <w:rsid w:val="003C1C92"/>
    <w:rsid w:val="003C24BC"/>
    <w:rsid w:val="003D087C"/>
    <w:rsid w:val="004375BF"/>
    <w:rsid w:val="00444691"/>
    <w:rsid w:val="00467046"/>
    <w:rsid w:val="00480A12"/>
    <w:rsid w:val="00480F24"/>
    <w:rsid w:val="004D350C"/>
    <w:rsid w:val="00510A53"/>
    <w:rsid w:val="0051567B"/>
    <w:rsid w:val="00523423"/>
    <w:rsid w:val="00537F9F"/>
    <w:rsid w:val="005739E8"/>
    <w:rsid w:val="00575259"/>
    <w:rsid w:val="00582AFB"/>
    <w:rsid w:val="005978C8"/>
    <w:rsid w:val="005A293D"/>
    <w:rsid w:val="005B33BF"/>
    <w:rsid w:val="005E680B"/>
    <w:rsid w:val="006028A2"/>
    <w:rsid w:val="006104F4"/>
    <w:rsid w:val="00613016"/>
    <w:rsid w:val="0064241C"/>
    <w:rsid w:val="0065461E"/>
    <w:rsid w:val="00666201"/>
    <w:rsid w:val="0067150A"/>
    <w:rsid w:val="006859B9"/>
    <w:rsid w:val="00690A29"/>
    <w:rsid w:val="00690D5A"/>
    <w:rsid w:val="006945D5"/>
    <w:rsid w:val="006A0373"/>
    <w:rsid w:val="006A2908"/>
    <w:rsid w:val="006B049E"/>
    <w:rsid w:val="006B0F52"/>
    <w:rsid w:val="006C1043"/>
    <w:rsid w:val="006C535E"/>
    <w:rsid w:val="006D2573"/>
    <w:rsid w:val="006E5AB1"/>
    <w:rsid w:val="006E7779"/>
    <w:rsid w:val="00703253"/>
    <w:rsid w:val="00716DB5"/>
    <w:rsid w:val="0074464D"/>
    <w:rsid w:val="00757C9F"/>
    <w:rsid w:val="007662FA"/>
    <w:rsid w:val="0077142D"/>
    <w:rsid w:val="007B3D9D"/>
    <w:rsid w:val="007C3E16"/>
    <w:rsid w:val="007D7088"/>
    <w:rsid w:val="008573D8"/>
    <w:rsid w:val="00881786"/>
    <w:rsid w:val="00884E0D"/>
    <w:rsid w:val="008A7E36"/>
    <w:rsid w:val="008D3120"/>
    <w:rsid w:val="008D6D20"/>
    <w:rsid w:val="008E19F8"/>
    <w:rsid w:val="008E476A"/>
    <w:rsid w:val="008F7111"/>
    <w:rsid w:val="00905A13"/>
    <w:rsid w:val="00932FDF"/>
    <w:rsid w:val="00992AF9"/>
    <w:rsid w:val="009A1E13"/>
    <w:rsid w:val="009B61C7"/>
    <w:rsid w:val="009F283A"/>
    <w:rsid w:val="009F346F"/>
    <w:rsid w:val="00A16327"/>
    <w:rsid w:val="00A2322D"/>
    <w:rsid w:val="00A404C8"/>
    <w:rsid w:val="00A4279B"/>
    <w:rsid w:val="00A553CC"/>
    <w:rsid w:val="00A63C04"/>
    <w:rsid w:val="00A64E68"/>
    <w:rsid w:val="00A71B12"/>
    <w:rsid w:val="00A84463"/>
    <w:rsid w:val="00A9621C"/>
    <w:rsid w:val="00AB33C0"/>
    <w:rsid w:val="00AD2A6E"/>
    <w:rsid w:val="00AD6D4F"/>
    <w:rsid w:val="00AE5D5C"/>
    <w:rsid w:val="00AE60F4"/>
    <w:rsid w:val="00AF0B5E"/>
    <w:rsid w:val="00B36A63"/>
    <w:rsid w:val="00B50C16"/>
    <w:rsid w:val="00B85A17"/>
    <w:rsid w:val="00BB2870"/>
    <w:rsid w:val="00BD3CF4"/>
    <w:rsid w:val="00BF2A84"/>
    <w:rsid w:val="00C12A65"/>
    <w:rsid w:val="00C16B64"/>
    <w:rsid w:val="00C37C75"/>
    <w:rsid w:val="00C517F7"/>
    <w:rsid w:val="00C55B5C"/>
    <w:rsid w:val="00C615B1"/>
    <w:rsid w:val="00C64C49"/>
    <w:rsid w:val="00CA59A2"/>
    <w:rsid w:val="00CA5B3C"/>
    <w:rsid w:val="00CC71EE"/>
    <w:rsid w:val="00CE557F"/>
    <w:rsid w:val="00D06C4F"/>
    <w:rsid w:val="00D14E51"/>
    <w:rsid w:val="00D3326F"/>
    <w:rsid w:val="00D4761B"/>
    <w:rsid w:val="00D55609"/>
    <w:rsid w:val="00D55B45"/>
    <w:rsid w:val="00D6095B"/>
    <w:rsid w:val="00D77484"/>
    <w:rsid w:val="00D82950"/>
    <w:rsid w:val="00DA0C38"/>
    <w:rsid w:val="00DA7D21"/>
    <w:rsid w:val="00DB4F0A"/>
    <w:rsid w:val="00DC0F38"/>
    <w:rsid w:val="00DD7389"/>
    <w:rsid w:val="00DE446B"/>
    <w:rsid w:val="00DE5758"/>
    <w:rsid w:val="00DF68C6"/>
    <w:rsid w:val="00E028AD"/>
    <w:rsid w:val="00E03E5A"/>
    <w:rsid w:val="00E138C1"/>
    <w:rsid w:val="00E350DC"/>
    <w:rsid w:val="00E36919"/>
    <w:rsid w:val="00E44DE1"/>
    <w:rsid w:val="00E45176"/>
    <w:rsid w:val="00E46BBA"/>
    <w:rsid w:val="00E6555F"/>
    <w:rsid w:val="00E84ACD"/>
    <w:rsid w:val="00E92483"/>
    <w:rsid w:val="00E95CE2"/>
    <w:rsid w:val="00EC4A2D"/>
    <w:rsid w:val="00EE16E9"/>
    <w:rsid w:val="00EE5F93"/>
    <w:rsid w:val="00F02F30"/>
    <w:rsid w:val="00F27764"/>
    <w:rsid w:val="00F40ED3"/>
    <w:rsid w:val="00F5064E"/>
    <w:rsid w:val="00F65B62"/>
    <w:rsid w:val="00F66D36"/>
    <w:rsid w:val="00F73B94"/>
    <w:rsid w:val="00F75F09"/>
    <w:rsid w:val="00F95F08"/>
    <w:rsid w:val="00FB4572"/>
    <w:rsid w:val="00FE104D"/>
    <w:rsid w:val="00FE45BE"/>
    <w:rsid w:val="00FF0358"/>
    <w:rsid w:val="08156048"/>
    <w:rsid w:val="0DF04F6A"/>
    <w:rsid w:val="0E2B2878"/>
    <w:rsid w:val="11C1115A"/>
    <w:rsid w:val="184E252D"/>
    <w:rsid w:val="1F1A4655"/>
    <w:rsid w:val="2FB4453D"/>
    <w:rsid w:val="34CD2A59"/>
    <w:rsid w:val="3B914A2E"/>
    <w:rsid w:val="45D33A3D"/>
    <w:rsid w:val="48E93030"/>
    <w:rsid w:val="49766A05"/>
    <w:rsid w:val="4AFF0AB6"/>
    <w:rsid w:val="4E0D22A1"/>
    <w:rsid w:val="4F8E230A"/>
    <w:rsid w:val="53D64882"/>
    <w:rsid w:val="60C70636"/>
    <w:rsid w:val="62A02215"/>
    <w:rsid w:val="6CA01AC4"/>
    <w:rsid w:val="6DDE7EF9"/>
    <w:rsid w:val="71857AA7"/>
    <w:rsid w:val="79E456A9"/>
    <w:rsid w:val="7A2C37C9"/>
    <w:rsid w:val="7BBC00A4"/>
    <w:rsid w:val="7F123C9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75BF"/>
    <w:pPr>
      <w:widowControl w:val="0"/>
      <w:jc w:val="both"/>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375BF"/>
    <w:rPr>
      <w:sz w:val="18"/>
      <w:szCs w:val="18"/>
    </w:rPr>
  </w:style>
  <w:style w:type="character" w:customStyle="1" w:styleId="BalloonTextChar">
    <w:name w:val="Balloon Text Char"/>
    <w:basedOn w:val="DefaultParagraphFont"/>
    <w:link w:val="BalloonText"/>
    <w:uiPriority w:val="99"/>
    <w:semiHidden/>
    <w:locked/>
    <w:rsid w:val="004375BF"/>
    <w:rPr>
      <w:rFonts w:cs="Times New Roman"/>
      <w:kern w:val="2"/>
      <w:sz w:val="18"/>
      <w:szCs w:val="18"/>
    </w:rPr>
  </w:style>
  <w:style w:type="paragraph" w:styleId="Footer">
    <w:name w:val="footer"/>
    <w:basedOn w:val="Normal"/>
    <w:link w:val="FooterChar"/>
    <w:uiPriority w:val="99"/>
    <w:rsid w:val="004375B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4375BF"/>
    <w:rPr>
      <w:rFonts w:cs="Times New Roman"/>
      <w:kern w:val="2"/>
      <w:sz w:val="18"/>
      <w:szCs w:val="18"/>
    </w:rPr>
  </w:style>
  <w:style w:type="paragraph" w:styleId="Header">
    <w:name w:val="header"/>
    <w:basedOn w:val="Normal"/>
    <w:link w:val="HeaderChar"/>
    <w:uiPriority w:val="99"/>
    <w:rsid w:val="004375B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4375BF"/>
    <w:rPr>
      <w:rFonts w:cs="Times New Roman"/>
      <w:kern w:val="2"/>
      <w:sz w:val="18"/>
      <w:szCs w:val="18"/>
    </w:rPr>
  </w:style>
  <w:style w:type="character" w:styleId="FollowedHyperlink">
    <w:name w:val="FollowedHyperlink"/>
    <w:basedOn w:val="DefaultParagraphFont"/>
    <w:uiPriority w:val="99"/>
    <w:rsid w:val="004375BF"/>
    <w:rPr>
      <w:rFonts w:cs="Times New Roman"/>
      <w:color w:val="666666"/>
      <w:u w:val="none"/>
    </w:rPr>
  </w:style>
  <w:style w:type="character" w:styleId="Hyperlink">
    <w:name w:val="Hyperlink"/>
    <w:basedOn w:val="DefaultParagraphFont"/>
    <w:uiPriority w:val="99"/>
    <w:rsid w:val="004375BF"/>
    <w:rPr>
      <w:rFonts w:cs="Times New Roman"/>
      <w:color w:val="666666"/>
      <w:u w:val="none"/>
    </w:rPr>
  </w:style>
  <w:style w:type="paragraph" w:customStyle="1" w:styleId="15">
    <w:name w:val="样式15"/>
    <w:basedOn w:val="Normal"/>
    <w:link w:val="15Char"/>
    <w:uiPriority w:val="99"/>
    <w:rsid w:val="004375BF"/>
    <w:pPr>
      <w:spacing w:line="360" w:lineRule="auto"/>
      <w:ind w:right="-58" w:firstLineChars="200" w:firstLine="640"/>
    </w:pPr>
    <w:rPr>
      <w:rFonts w:ascii="仿宋_GB2312" w:eastAsia="仿宋_GB2312" w:hAnsi="宋体"/>
      <w:sz w:val="32"/>
      <w:szCs w:val="32"/>
    </w:rPr>
  </w:style>
  <w:style w:type="paragraph" w:customStyle="1" w:styleId="font5">
    <w:name w:val="font5"/>
    <w:basedOn w:val="Normal"/>
    <w:uiPriority w:val="99"/>
    <w:rsid w:val="004375BF"/>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Normal"/>
    <w:uiPriority w:val="99"/>
    <w:rsid w:val="004375BF"/>
    <w:pPr>
      <w:widowControl/>
      <w:spacing w:before="100" w:beforeAutospacing="1" w:after="100" w:afterAutospacing="1"/>
      <w:jc w:val="left"/>
    </w:pPr>
    <w:rPr>
      <w:rFonts w:ascii="宋体" w:hAnsi="宋体" w:cs="宋体"/>
      <w:kern w:val="0"/>
      <w:sz w:val="20"/>
      <w:szCs w:val="20"/>
    </w:rPr>
  </w:style>
  <w:style w:type="paragraph" w:customStyle="1" w:styleId="xl65">
    <w:name w:val="xl65"/>
    <w:basedOn w:val="Normal"/>
    <w:uiPriority w:val="99"/>
    <w:rsid w:val="004375BF"/>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66">
    <w:name w:val="xl66"/>
    <w:basedOn w:val="Normal"/>
    <w:uiPriority w:val="99"/>
    <w:rsid w:val="004375BF"/>
    <w:pPr>
      <w:widowControl/>
      <w:pBdr>
        <w:top w:val="single" w:sz="8" w:space="0" w:color="auto"/>
        <w:bottom w:val="single" w:sz="8" w:space="0" w:color="auto"/>
        <w:right w:val="single" w:sz="8"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67">
    <w:name w:val="xl67"/>
    <w:basedOn w:val="Normal"/>
    <w:uiPriority w:val="99"/>
    <w:rsid w:val="004375BF"/>
    <w:pPr>
      <w:widowControl/>
      <w:pBdr>
        <w:left w:val="single" w:sz="8" w:space="0" w:color="auto"/>
        <w:bottom w:val="single" w:sz="8" w:space="0" w:color="auto"/>
        <w:right w:val="single" w:sz="8" w:space="0" w:color="auto"/>
      </w:pBdr>
      <w:spacing w:before="100" w:beforeAutospacing="1" w:after="100" w:afterAutospacing="1"/>
      <w:jc w:val="center"/>
    </w:pPr>
    <w:rPr>
      <w:rFonts w:cs="宋体"/>
      <w:color w:val="000000"/>
      <w:kern w:val="0"/>
      <w:sz w:val="20"/>
      <w:szCs w:val="20"/>
    </w:rPr>
  </w:style>
  <w:style w:type="character" w:customStyle="1" w:styleId="15Char">
    <w:name w:val="样式15 Char"/>
    <w:basedOn w:val="DefaultParagraphFont"/>
    <w:link w:val="15"/>
    <w:uiPriority w:val="99"/>
    <w:locked/>
    <w:rsid w:val="004375BF"/>
    <w:rPr>
      <w:rFonts w:ascii="仿宋_GB2312" w:eastAsia="仿宋_GB2312" w:hAnsi="宋体" w:cs="Times New Roman"/>
      <w:kern w:val="2"/>
      <w:sz w:val="32"/>
      <w:szCs w:val="32"/>
    </w:rPr>
  </w:style>
  <w:style w:type="character" w:customStyle="1" w:styleId="font31">
    <w:name w:val="font31"/>
    <w:basedOn w:val="DefaultParagraphFont"/>
    <w:uiPriority w:val="99"/>
    <w:rsid w:val="004375BF"/>
    <w:rPr>
      <w:rFonts w:ascii="宋体" w:eastAsia="宋体" w:hAnsi="宋体" w:cs="宋体"/>
      <w:color w:val="000000"/>
      <w:sz w:val="16"/>
      <w:szCs w:val="16"/>
      <w:u w:val="none"/>
    </w:rPr>
  </w:style>
  <w:style w:type="character" w:customStyle="1" w:styleId="font21">
    <w:name w:val="font21"/>
    <w:basedOn w:val="DefaultParagraphFont"/>
    <w:uiPriority w:val="99"/>
    <w:rsid w:val="004375BF"/>
    <w:rPr>
      <w:rFonts w:ascii="宋体" w:eastAsia="宋体" w:hAnsi="宋体" w:cs="宋体"/>
      <w:color w:val="FF0000"/>
      <w:sz w:val="16"/>
      <w:szCs w:val="16"/>
      <w:u w:val="none"/>
    </w:rPr>
  </w:style>
  <w:style w:type="character" w:customStyle="1" w:styleId="selecthover">
    <w:name w:val="selecthover"/>
    <w:basedOn w:val="DefaultParagraphFont"/>
    <w:uiPriority w:val="99"/>
    <w:rsid w:val="004375BF"/>
    <w:rPr>
      <w:rFonts w:cs="Times New Roman"/>
      <w:color w:val="FFFFFF"/>
      <w:shd w:val="clear" w:color="auto" w:fill="316AC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26</Pages>
  <Words>2733</Words>
  <Characters>15581</Characters>
  <Application>Microsoft Office Outlook</Application>
  <DocSecurity>0</DocSecurity>
  <Lines>0</Lines>
  <Paragraphs>0</Paragraphs>
  <ScaleCrop>false</ScaleCrop>
  <Company>Lenovo (Beijing) Limited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国网青海省电力公司2017年零星工程及服务类框架协议和定点采购第一批公开竞争性谈判非招标项目（001）入围厂家名单</dc:title>
  <dc:subject/>
  <dc:creator>Lenovo User</dc:creator>
  <cp:keywords/>
  <dc:description/>
  <cp:lastModifiedBy>微软用户</cp:lastModifiedBy>
  <cp:revision>2</cp:revision>
  <cp:lastPrinted>2014-04-28T05:39:00Z</cp:lastPrinted>
  <dcterms:created xsi:type="dcterms:W3CDTF">2020-01-23T02:13:00Z</dcterms:created>
  <dcterms:modified xsi:type="dcterms:W3CDTF">2020-01-23T02:13:00Z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