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rPr>
          <w:rFonts w:ascii="宋体" w:hAnsi="宋体"/>
          <w:b/>
          <w:bCs/>
          <w:kern w:val="0"/>
          <w:sz w:val="84"/>
          <w:szCs w:val="84"/>
        </w:rPr>
      </w:pPr>
      <w:r>
        <w:rPr>
          <w:rFonts w:hint="eastAsia" w:ascii="宋体" w:hAnsi="宋体"/>
          <w:b/>
          <w:bCs/>
          <w:kern w:val="0"/>
          <w:sz w:val="84"/>
          <w:szCs w:val="84"/>
        </w:rPr>
        <w:t xml:space="preserve">                             </w:t>
      </w:r>
    </w:p>
    <w:p>
      <w:pPr>
        <w:autoSpaceDE w:val="0"/>
        <w:autoSpaceDN w:val="0"/>
        <w:adjustRightInd w:val="0"/>
        <w:jc w:val="center"/>
        <w:rPr>
          <w:rFonts w:ascii="宋体" w:hAnsi="宋体"/>
          <w:b/>
          <w:bCs/>
          <w:kern w:val="0"/>
          <w:sz w:val="84"/>
          <w:szCs w:val="84"/>
        </w:rPr>
      </w:pPr>
    </w:p>
    <w:p>
      <w:pPr>
        <w:autoSpaceDE w:val="0"/>
        <w:autoSpaceDN w:val="0"/>
        <w:adjustRightInd w:val="0"/>
        <w:jc w:val="center"/>
        <w:rPr>
          <w:rFonts w:ascii="宋体" w:hAnsi="宋体"/>
          <w:kern w:val="0"/>
          <w:sz w:val="36"/>
          <w:szCs w:val="36"/>
        </w:rPr>
      </w:pPr>
      <w:r>
        <w:rPr>
          <w:rFonts w:hint="eastAsia" w:ascii="宋体" w:hAnsi="宋体"/>
          <w:b/>
          <w:bCs/>
          <w:kern w:val="0"/>
          <w:sz w:val="84"/>
          <w:szCs w:val="84"/>
          <w:lang w:val="zh-CN"/>
        </w:rPr>
        <w:t>竞争性磋商文件</w:t>
      </w:r>
    </w:p>
    <w:p>
      <w:pPr>
        <w:autoSpaceDE w:val="0"/>
        <w:autoSpaceDN w:val="0"/>
        <w:adjustRightInd w:val="0"/>
        <w:jc w:val="left"/>
        <w:rPr>
          <w:rFonts w:ascii="宋体" w:hAnsi="宋体"/>
          <w:kern w:val="0"/>
          <w:sz w:val="36"/>
          <w:szCs w:val="36"/>
        </w:rPr>
      </w:pPr>
    </w:p>
    <w:p>
      <w:pPr>
        <w:autoSpaceDE w:val="0"/>
        <w:autoSpaceDN w:val="0"/>
        <w:adjustRightInd w:val="0"/>
        <w:jc w:val="center"/>
        <w:rPr>
          <w:rFonts w:ascii="宋体" w:hAnsi="宋体"/>
          <w:kern w:val="0"/>
          <w:sz w:val="36"/>
          <w:szCs w:val="36"/>
        </w:rPr>
      </w:pPr>
    </w:p>
    <w:p>
      <w:pPr>
        <w:autoSpaceDE w:val="0"/>
        <w:autoSpaceDN w:val="0"/>
        <w:adjustRightInd w:val="0"/>
        <w:jc w:val="left"/>
        <w:rPr>
          <w:rFonts w:ascii="宋体" w:hAnsi="宋体"/>
          <w:kern w:val="0"/>
          <w:sz w:val="36"/>
          <w:szCs w:val="36"/>
        </w:rPr>
      </w:pPr>
    </w:p>
    <w:p>
      <w:pPr>
        <w:autoSpaceDE w:val="0"/>
        <w:autoSpaceDN w:val="0"/>
        <w:adjustRightInd w:val="0"/>
        <w:jc w:val="left"/>
        <w:rPr>
          <w:rFonts w:ascii="宋体" w:hAnsi="宋体"/>
          <w:kern w:val="0"/>
          <w:sz w:val="36"/>
          <w:szCs w:val="36"/>
        </w:rPr>
      </w:pPr>
    </w:p>
    <w:p>
      <w:pPr>
        <w:autoSpaceDE w:val="0"/>
        <w:autoSpaceDN w:val="0"/>
        <w:adjustRightInd w:val="0"/>
        <w:spacing w:line="400" w:lineRule="exact"/>
        <w:jc w:val="left"/>
        <w:rPr>
          <w:rFonts w:ascii="宋体" w:hAnsi="宋体"/>
          <w:kern w:val="0"/>
          <w:sz w:val="36"/>
          <w:szCs w:val="36"/>
        </w:rPr>
      </w:pPr>
    </w:p>
    <w:p>
      <w:pPr>
        <w:autoSpaceDE w:val="0"/>
        <w:autoSpaceDN w:val="0"/>
        <w:adjustRightInd w:val="0"/>
        <w:spacing w:line="360" w:lineRule="auto"/>
        <w:ind w:left="2530" w:hanging="2530" w:hangingChars="700"/>
        <w:jc w:val="left"/>
        <w:rPr>
          <w:rFonts w:hint="eastAsia" w:ascii="宋体" w:hAnsi="宋体" w:eastAsia="宋体"/>
          <w:b/>
          <w:bCs/>
          <w:color w:val="FF0000"/>
          <w:kern w:val="0"/>
          <w:sz w:val="36"/>
          <w:szCs w:val="36"/>
          <w:lang w:eastAsia="zh-CN"/>
        </w:rPr>
      </w:pPr>
      <w:r>
        <w:rPr>
          <w:rFonts w:hint="eastAsia" w:ascii="宋体" w:hAnsi="宋体"/>
          <w:b/>
          <w:bCs/>
          <w:kern w:val="0"/>
          <w:sz w:val="36"/>
          <w:szCs w:val="36"/>
          <w:lang w:val="zh-CN"/>
        </w:rPr>
        <w:t>采购项目名称：</w:t>
      </w:r>
      <w:r>
        <w:rPr>
          <w:rFonts w:hint="eastAsia" w:ascii="宋体" w:hAnsi="宋体"/>
          <w:b/>
          <w:bCs/>
          <w:strike w:val="0"/>
          <w:dstrike w:val="0"/>
          <w:color w:val="000000" w:themeColor="text1"/>
          <w:kern w:val="0"/>
          <w:sz w:val="36"/>
          <w:szCs w:val="36"/>
          <w:lang w:eastAsia="zh-CN"/>
          <w14:textFill>
            <w14:solidFill>
              <w14:schemeClr w14:val="tx1"/>
            </w14:solidFill>
          </w14:textFill>
        </w:rPr>
        <w:t>海西州“互联网+医疗健康”建设项目可研编制</w:t>
      </w:r>
    </w:p>
    <w:p>
      <w:pPr>
        <w:autoSpaceDE w:val="0"/>
        <w:autoSpaceDN w:val="0"/>
        <w:adjustRightInd w:val="0"/>
        <w:spacing w:line="360" w:lineRule="auto"/>
        <w:jc w:val="left"/>
        <w:rPr>
          <w:rFonts w:ascii="宋体" w:hAnsi="宋体"/>
          <w:b/>
          <w:bCs/>
          <w:kern w:val="0"/>
          <w:sz w:val="36"/>
          <w:szCs w:val="36"/>
        </w:rPr>
      </w:pPr>
      <w:r>
        <w:rPr>
          <w:rFonts w:hint="eastAsia" w:ascii="宋体" w:hAnsi="宋体"/>
          <w:b/>
          <w:bCs/>
          <w:kern w:val="0"/>
          <w:sz w:val="36"/>
          <w:szCs w:val="36"/>
          <w:lang w:val="zh-CN"/>
        </w:rPr>
        <w:t>采购项目编号：QHKS-2021-065</w:t>
      </w:r>
    </w:p>
    <w:p>
      <w:pPr>
        <w:autoSpaceDE w:val="0"/>
        <w:autoSpaceDN w:val="0"/>
        <w:adjustRightInd w:val="0"/>
        <w:spacing w:line="360" w:lineRule="auto"/>
        <w:jc w:val="left"/>
        <w:rPr>
          <w:rFonts w:hint="eastAsia" w:ascii="宋体" w:hAnsi="宋体" w:eastAsia="宋体"/>
          <w:b/>
          <w:bCs/>
          <w:kern w:val="0"/>
          <w:sz w:val="36"/>
          <w:szCs w:val="36"/>
          <w:lang w:eastAsia="zh-CN"/>
        </w:rPr>
      </w:pPr>
      <w:r>
        <w:rPr>
          <w:rFonts w:hint="eastAsia" w:ascii="宋体" w:hAnsi="宋体"/>
          <w:b/>
          <w:bCs/>
          <w:kern w:val="0"/>
          <w:sz w:val="36"/>
          <w:szCs w:val="36"/>
          <w:lang w:val="zh-CN"/>
        </w:rPr>
        <w:t>采</w:t>
      </w:r>
      <w:r>
        <w:rPr>
          <w:rFonts w:hint="eastAsia" w:ascii="宋体" w:hAnsi="宋体"/>
          <w:b/>
          <w:bCs/>
          <w:kern w:val="0"/>
          <w:sz w:val="36"/>
          <w:szCs w:val="36"/>
        </w:rPr>
        <w:t xml:space="preserve">   </w:t>
      </w:r>
      <w:r>
        <w:rPr>
          <w:rFonts w:hint="eastAsia" w:ascii="宋体" w:hAnsi="宋体"/>
          <w:b/>
          <w:bCs/>
          <w:kern w:val="0"/>
          <w:sz w:val="36"/>
          <w:szCs w:val="36"/>
          <w:lang w:val="zh-CN"/>
        </w:rPr>
        <w:t>购</w:t>
      </w:r>
      <w:r>
        <w:rPr>
          <w:rFonts w:hint="eastAsia" w:ascii="宋体" w:hAnsi="宋体"/>
          <w:b/>
          <w:bCs/>
          <w:kern w:val="0"/>
          <w:sz w:val="36"/>
          <w:szCs w:val="36"/>
        </w:rPr>
        <w:t xml:space="preserve">   </w:t>
      </w:r>
      <w:r>
        <w:rPr>
          <w:rFonts w:hint="eastAsia" w:ascii="宋体" w:hAnsi="宋体"/>
          <w:b/>
          <w:bCs/>
          <w:kern w:val="0"/>
          <w:sz w:val="36"/>
          <w:szCs w:val="36"/>
          <w:lang w:val="zh-CN"/>
        </w:rPr>
        <w:t>人：</w:t>
      </w:r>
      <w:r>
        <w:rPr>
          <w:rFonts w:hint="eastAsia" w:ascii="宋体" w:hAnsi="宋体"/>
          <w:b/>
          <w:bCs/>
          <w:kern w:val="0"/>
          <w:sz w:val="36"/>
          <w:szCs w:val="36"/>
          <w:lang w:eastAsia="zh-CN"/>
        </w:rPr>
        <w:t>海西州卫生健康委员会</w:t>
      </w:r>
    </w:p>
    <w:p>
      <w:pPr>
        <w:autoSpaceDE w:val="0"/>
        <w:autoSpaceDN w:val="0"/>
        <w:adjustRightInd w:val="0"/>
        <w:jc w:val="left"/>
        <w:rPr>
          <w:rFonts w:ascii="宋体" w:hAnsi="宋体"/>
          <w:b/>
          <w:bCs/>
          <w:kern w:val="0"/>
          <w:sz w:val="36"/>
          <w:szCs w:val="36"/>
        </w:rPr>
      </w:pPr>
    </w:p>
    <w:p>
      <w:pPr>
        <w:autoSpaceDE w:val="0"/>
        <w:autoSpaceDN w:val="0"/>
        <w:adjustRightInd w:val="0"/>
        <w:spacing w:line="360" w:lineRule="auto"/>
        <w:rPr>
          <w:rFonts w:ascii="宋体" w:hAnsi="宋体"/>
          <w:b/>
          <w:bCs/>
          <w:kern w:val="0"/>
          <w:sz w:val="36"/>
          <w:szCs w:val="36"/>
          <w:lang w:val="zh-CN"/>
        </w:rPr>
      </w:pPr>
    </w:p>
    <w:p>
      <w:pPr>
        <w:autoSpaceDE w:val="0"/>
        <w:autoSpaceDN w:val="0"/>
        <w:adjustRightInd w:val="0"/>
        <w:spacing w:line="360" w:lineRule="auto"/>
        <w:rPr>
          <w:rFonts w:ascii="宋体" w:hAnsi="宋体"/>
          <w:b/>
          <w:bCs/>
          <w:kern w:val="0"/>
          <w:sz w:val="36"/>
          <w:szCs w:val="36"/>
          <w:lang w:val="zh-CN"/>
        </w:rPr>
      </w:pPr>
    </w:p>
    <w:p>
      <w:pPr>
        <w:autoSpaceDE w:val="0"/>
        <w:autoSpaceDN w:val="0"/>
        <w:adjustRightInd w:val="0"/>
        <w:spacing w:line="360" w:lineRule="auto"/>
        <w:rPr>
          <w:rFonts w:ascii="宋体" w:hAnsi="宋体"/>
          <w:b/>
          <w:bCs/>
          <w:kern w:val="0"/>
          <w:sz w:val="36"/>
          <w:szCs w:val="36"/>
          <w:lang w:val="zh-CN"/>
        </w:rPr>
      </w:pPr>
    </w:p>
    <w:p>
      <w:pPr>
        <w:autoSpaceDE w:val="0"/>
        <w:autoSpaceDN w:val="0"/>
        <w:adjustRightInd w:val="0"/>
        <w:spacing w:line="360" w:lineRule="auto"/>
        <w:rPr>
          <w:rFonts w:ascii="宋体" w:hAnsi="宋体"/>
          <w:b/>
          <w:bCs/>
          <w:kern w:val="0"/>
          <w:sz w:val="36"/>
          <w:szCs w:val="36"/>
        </w:rPr>
      </w:pPr>
      <w:r>
        <w:rPr>
          <w:rFonts w:hint="eastAsia" w:ascii="宋体" w:hAnsi="宋体"/>
          <w:b/>
          <w:bCs/>
          <w:kern w:val="0"/>
          <w:sz w:val="36"/>
          <w:szCs w:val="36"/>
        </w:rPr>
        <w:t xml:space="preserve">      </w:t>
      </w:r>
      <w:r>
        <w:rPr>
          <w:rFonts w:hint="eastAsia" w:ascii="宋体" w:hAnsi="宋体"/>
          <w:b/>
          <w:bCs/>
          <w:kern w:val="0"/>
          <w:sz w:val="36"/>
          <w:szCs w:val="36"/>
          <w:lang w:val="zh-CN"/>
        </w:rPr>
        <w:t>采购代理机构：青海开盛招标有限公司</w:t>
      </w:r>
    </w:p>
    <w:p>
      <w:pPr>
        <w:autoSpaceDE w:val="0"/>
        <w:autoSpaceDN w:val="0"/>
        <w:adjustRightInd w:val="0"/>
        <w:spacing w:line="360" w:lineRule="auto"/>
        <w:jc w:val="center"/>
        <w:rPr>
          <w:rFonts w:hint="eastAsia" w:ascii="宋体" w:hAnsi="宋体"/>
          <w:b/>
          <w:bCs/>
          <w:kern w:val="0"/>
          <w:sz w:val="36"/>
          <w:szCs w:val="36"/>
        </w:rPr>
      </w:pPr>
      <w:r>
        <w:rPr>
          <w:rFonts w:hint="eastAsia" w:ascii="宋体" w:hAnsi="宋体"/>
          <w:b/>
          <w:bCs/>
          <w:kern w:val="0"/>
          <w:sz w:val="36"/>
          <w:szCs w:val="36"/>
        </w:rPr>
        <w:t>202</w:t>
      </w:r>
      <w:r>
        <w:rPr>
          <w:rFonts w:hint="eastAsia" w:ascii="宋体" w:hAnsi="宋体"/>
          <w:b/>
          <w:bCs/>
          <w:kern w:val="0"/>
          <w:sz w:val="36"/>
          <w:szCs w:val="36"/>
          <w:lang w:val="en-US" w:eastAsia="zh-CN"/>
        </w:rPr>
        <w:t>1</w:t>
      </w:r>
      <w:r>
        <w:rPr>
          <w:rFonts w:hint="eastAsia" w:ascii="宋体" w:hAnsi="宋体"/>
          <w:b/>
          <w:bCs/>
          <w:kern w:val="0"/>
          <w:sz w:val="36"/>
          <w:szCs w:val="36"/>
          <w:lang w:val="zh-CN"/>
        </w:rPr>
        <w:t>年</w:t>
      </w:r>
      <w:r>
        <w:rPr>
          <w:rFonts w:hint="eastAsia" w:ascii="宋体" w:hAnsi="宋体"/>
          <w:b/>
          <w:bCs/>
          <w:kern w:val="0"/>
          <w:sz w:val="36"/>
          <w:szCs w:val="36"/>
          <w:lang w:val="en-US" w:eastAsia="zh-CN"/>
        </w:rPr>
        <w:t>5</w:t>
      </w:r>
      <w:r>
        <w:rPr>
          <w:rFonts w:hint="eastAsia" w:ascii="宋体" w:hAnsi="宋体"/>
          <w:b/>
          <w:bCs/>
          <w:kern w:val="0"/>
          <w:sz w:val="36"/>
          <w:szCs w:val="36"/>
        </w:rPr>
        <w:t>月</w:t>
      </w:r>
    </w:p>
    <w:p>
      <w:pPr>
        <w:pStyle w:val="12"/>
      </w:pPr>
    </w:p>
    <w:p>
      <w:pPr>
        <w:autoSpaceDE w:val="0"/>
        <w:autoSpaceDN w:val="0"/>
        <w:adjustRightInd w:val="0"/>
        <w:spacing w:line="360" w:lineRule="auto"/>
        <w:jc w:val="center"/>
        <w:rPr>
          <w:rFonts w:ascii="宋体" w:hAnsi="宋体"/>
          <w:b/>
          <w:sz w:val="40"/>
          <w:szCs w:val="30"/>
        </w:rPr>
      </w:pPr>
      <w:r>
        <w:rPr>
          <w:rFonts w:hint="eastAsia" w:ascii="宋体" w:hAnsi="宋体"/>
          <w:b/>
          <w:sz w:val="40"/>
          <w:szCs w:val="30"/>
        </w:rPr>
        <w:t>目  录</w:t>
      </w:r>
    </w:p>
    <w:p>
      <w:pPr>
        <w:pStyle w:val="16"/>
        <w:tabs>
          <w:tab w:val="right" w:leader="dot" w:pos="8306"/>
        </w:tabs>
      </w:pPr>
      <w:r>
        <w:rPr>
          <w:rFonts w:hint="eastAsia" w:ascii="宋体" w:hAnsi="宋体"/>
          <w:kern w:val="0"/>
        </w:rPr>
        <w:fldChar w:fldCharType="begin"/>
      </w:r>
      <w:r>
        <w:rPr>
          <w:rStyle w:val="28"/>
          <w:rFonts w:hint="eastAsia" w:ascii="宋体" w:hAnsi="宋体" w:cs="宋体"/>
          <w:color w:val="auto"/>
          <w:kern w:val="0"/>
        </w:rPr>
        <w:instrText xml:space="preserve"> TOC \o "3-3" \h \z \t "标题 1,2,标题 2,3,标题,1" </w:instrText>
      </w:r>
      <w:r>
        <w:rPr>
          <w:rFonts w:hint="eastAsia" w:ascii="宋体" w:hAnsi="宋体"/>
          <w:kern w:val="0"/>
        </w:rPr>
        <w:fldChar w:fldCharType="separate"/>
      </w:r>
      <w:r>
        <w:rPr>
          <w:rFonts w:hint="eastAsia" w:ascii="宋体" w:hAnsi="宋体"/>
          <w:kern w:val="0"/>
        </w:rPr>
        <w:fldChar w:fldCharType="begin"/>
      </w:r>
      <w:r>
        <w:rPr>
          <w:rFonts w:hint="eastAsia" w:ascii="宋体" w:hAnsi="宋体"/>
          <w:kern w:val="0"/>
        </w:rPr>
        <w:instrText xml:space="preserve"> HYPERLINK \l _Toc20512 </w:instrText>
      </w:r>
      <w:r>
        <w:rPr>
          <w:rFonts w:hint="eastAsia" w:ascii="宋体" w:hAnsi="宋体"/>
          <w:kern w:val="0"/>
        </w:rPr>
        <w:fldChar w:fldCharType="separate"/>
      </w:r>
      <w:r>
        <w:rPr>
          <w:rFonts w:hint="eastAsia" w:ascii="宋体" w:hAnsi="宋体"/>
          <w:szCs w:val="36"/>
          <w:lang w:val="zh-CN"/>
        </w:rPr>
        <w:t>第一部分</w:t>
      </w:r>
      <w:r>
        <w:rPr>
          <w:rFonts w:hint="eastAsia" w:ascii="宋体" w:hAnsi="宋体"/>
          <w:szCs w:val="36"/>
        </w:rPr>
        <w:t xml:space="preserve">  </w:t>
      </w:r>
      <w:r>
        <w:rPr>
          <w:rFonts w:hint="eastAsia" w:ascii="宋体" w:hAnsi="宋体"/>
          <w:szCs w:val="36"/>
          <w:lang w:val="zh-CN"/>
        </w:rPr>
        <w:t>磋商邀请</w:t>
      </w:r>
      <w:r>
        <w:tab/>
      </w:r>
      <w:r>
        <w:fldChar w:fldCharType="begin"/>
      </w:r>
      <w:r>
        <w:instrText xml:space="preserve"> PAGEREF _Toc20512 \h </w:instrText>
      </w:r>
      <w:r>
        <w:fldChar w:fldCharType="separate"/>
      </w:r>
      <w:r>
        <w:t>5</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_Toc21313 </w:instrText>
      </w:r>
      <w:r>
        <w:rPr>
          <w:rFonts w:hint="eastAsia" w:ascii="宋体" w:hAnsi="宋体"/>
          <w:kern w:val="0"/>
        </w:rPr>
        <w:fldChar w:fldCharType="separate"/>
      </w:r>
      <w:r>
        <w:rPr>
          <w:rFonts w:hint="eastAsia" w:ascii="宋体" w:hAnsi="宋体" w:cs="宋体"/>
          <w:lang w:val="zh-CN"/>
        </w:rPr>
        <w:t>第二部分 投标供应商须知</w:t>
      </w:r>
      <w:r>
        <w:tab/>
      </w:r>
      <w:r>
        <w:fldChar w:fldCharType="begin"/>
      </w:r>
      <w:r>
        <w:instrText xml:space="preserve"> PAGEREF _Toc21313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_Toc2309 </w:instrText>
      </w:r>
      <w:r>
        <w:rPr>
          <w:rFonts w:hint="eastAsia" w:ascii="宋体" w:hAnsi="宋体"/>
          <w:kern w:val="0"/>
        </w:rPr>
        <w:fldChar w:fldCharType="separate"/>
      </w:r>
      <w:r>
        <w:rPr>
          <w:rFonts w:hint="eastAsia" w:ascii="宋体" w:hAnsi="宋体"/>
        </w:rPr>
        <w:t>一</w:t>
      </w:r>
      <w:r>
        <w:rPr>
          <w:rFonts w:hint="eastAsia" w:ascii="宋体" w:hAnsi="宋体"/>
          <w:lang w:val="zh-CN"/>
        </w:rPr>
        <w:t>、说</w:t>
      </w:r>
      <w:r>
        <w:rPr>
          <w:rFonts w:hint="eastAsia" w:ascii="宋体" w:hAnsi="宋体"/>
        </w:rPr>
        <w:t xml:space="preserve">  </w:t>
      </w:r>
      <w:r>
        <w:rPr>
          <w:rFonts w:hint="eastAsia" w:ascii="宋体" w:hAnsi="宋体"/>
          <w:lang w:val="zh-CN"/>
        </w:rPr>
        <w:t>明</w:t>
      </w:r>
      <w:r>
        <w:tab/>
      </w:r>
      <w:r>
        <w:fldChar w:fldCharType="begin"/>
      </w:r>
      <w:r>
        <w:instrText xml:space="preserve"> PAGEREF _Toc2309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_Toc23025 </w:instrText>
      </w:r>
      <w:r>
        <w:rPr>
          <w:rFonts w:hint="eastAsia" w:ascii="宋体" w:hAnsi="宋体"/>
          <w:kern w:val="0"/>
        </w:rPr>
        <w:fldChar w:fldCharType="separate"/>
      </w:r>
      <w:r>
        <w:rPr>
          <w:rFonts w:hint="eastAsia" w:ascii="宋体" w:hAnsi="宋体"/>
          <w:lang w:val="zh-CN"/>
        </w:rPr>
        <w:t>1.适用范围</w:t>
      </w:r>
      <w:r>
        <w:tab/>
      </w:r>
      <w:r>
        <w:fldChar w:fldCharType="begin"/>
      </w:r>
      <w:r>
        <w:instrText xml:space="preserve"> PAGEREF _Toc23025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_Toc16758 </w:instrText>
      </w:r>
      <w:r>
        <w:rPr>
          <w:rFonts w:hint="eastAsia" w:ascii="宋体" w:hAnsi="宋体"/>
          <w:kern w:val="0"/>
        </w:rPr>
        <w:fldChar w:fldCharType="separate"/>
      </w:r>
      <w:r>
        <w:rPr>
          <w:rFonts w:hint="eastAsia" w:ascii="宋体" w:hAnsi="宋体"/>
          <w:lang w:val="zh-CN"/>
        </w:rPr>
        <w:t>2.采购方式、合格的投标供应商</w:t>
      </w:r>
      <w:r>
        <w:tab/>
      </w:r>
      <w:r>
        <w:fldChar w:fldCharType="begin"/>
      </w:r>
      <w:r>
        <w:instrText xml:space="preserve"> PAGEREF _Toc16758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_Toc20326 </w:instrText>
      </w:r>
      <w:r>
        <w:rPr>
          <w:rFonts w:hint="eastAsia" w:ascii="宋体" w:hAnsi="宋体"/>
          <w:kern w:val="0"/>
        </w:rPr>
        <w:fldChar w:fldCharType="separate"/>
      </w:r>
      <w:r>
        <w:rPr>
          <w:rFonts w:hint="eastAsia" w:ascii="宋体" w:hAnsi="宋体"/>
          <w:lang w:val="zh-CN"/>
        </w:rPr>
        <w:t>3.磋商费用</w:t>
      </w:r>
      <w:r>
        <w:tab/>
      </w:r>
      <w:r>
        <w:fldChar w:fldCharType="begin"/>
      </w:r>
      <w:r>
        <w:instrText xml:space="preserve"> PAGEREF _Toc20326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_Toc23343 </w:instrText>
      </w:r>
      <w:r>
        <w:rPr>
          <w:rFonts w:hint="eastAsia" w:ascii="宋体" w:hAnsi="宋体"/>
          <w:kern w:val="0"/>
        </w:rPr>
        <w:fldChar w:fldCharType="separate"/>
      </w:r>
      <w:r>
        <w:rPr>
          <w:rFonts w:hint="eastAsia" w:ascii="宋体" w:hAnsi="宋体"/>
          <w:lang w:val="zh-CN"/>
        </w:rPr>
        <w:t>二、磋商文件说明</w:t>
      </w:r>
      <w:r>
        <w:tab/>
      </w:r>
      <w:r>
        <w:fldChar w:fldCharType="begin"/>
      </w:r>
      <w:r>
        <w:instrText xml:space="preserve"> PAGEREF _Toc23343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_Toc14553 </w:instrText>
      </w:r>
      <w:r>
        <w:rPr>
          <w:rFonts w:hint="eastAsia" w:ascii="宋体" w:hAnsi="宋体"/>
          <w:kern w:val="0"/>
        </w:rPr>
        <w:fldChar w:fldCharType="separate"/>
      </w:r>
      <w:r>
        <w:rPr>
          <w:rFonts w:hint="eastAsia" w:ascii="宋体" w:hAnsi="宋体"/>
          <w:lang w:val="zh-CN"/>
        </w:rPr>
        <w:t>4.磋商文件的构成</w:t>
      </w:r>
      <w:r>
        <w:tab/>
      </w:r>
      <w:r>
        <w:fldChar w:fldCharType="begin"/>
      </w:r>
      <w:r>
        <w:instrText xml:space="preserve"> PAGEREF _Toc14553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_Toc26875 </w:instrText>
      </w:r>
      <w:r>
        <w:rPr>
          <w:rFonts w:hint="eastAsia" w:ascii="宋体" w:hAnsi="宋体"/>
          <w:kern w:val="0"/>
        </w:rPr>
        <w:fldChar w:fldCharType="separate"/>
      </w:r>
      <w:r>
        <w:rPr>
          <w:rFonts w:hint="eastAsia" w:ascii="宋体" w:hAnsi="宋体"/>
          <w:lang w:val="zh-CN"/>
        </w:rPr>
        <w:t>5.磋商文件、磋商活动和成交结果的质疑</w:t>
      </w:r>
      <w:r>
        <w:tab/>
      </w:r>
      <w:r>
        <w:fldChar w:fldCharType="begin"/>
      </w:r>
      <w:r>
        <w:instrText xml:space="preserve"> PAGEREF _Toc26875 \h </w:instrText>
      </w:r>
      <w:r>
        <w:fldChar w:fldCharType="separate"/>
      </w:r>
      <w:r>
        <w:t>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_Toc22694 </w:instrText>
      </w:r>
      <w:r>
        <w:rPr>
          <w:rFonts w:hint="eastAsia" w:ascii="宋体" w:hAnsi="宋体"/>
          <w:kern w:val="0"/>
        </w:rPr>
        <w:fldChar w:fldCharType="separate"/>
      </w:r>
      <w:r>
        <w:rPr>
          <w:rFonts w:hint="eastAsia" w:ascii="宋体" w:hAnsi="宋体"/>
          <w:lang w:val="zh-CN"/>
        </w:rPr>
        <w:t>6.磋商文件的修改</w:t>
      </w:r>
      <w:r>
        <w:tab/>
      </w:r>
      <w:r>
        <w:fldChar w:fldCharType="begin"/>
      </w:r>
      <w:r>
        <w:instrText xml:space="preserve"> PAGEREF _Toc22694 \h </w:instrText>
      </w:r>
      <w:r>
        <w:fldChar w:fldCharType="separate"/>
      </w:r>
      <w:r>
        <w:t>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_Toc14117 </w:instrText>
      </w:r>
      <w:r>
        <w:rPr>
          <w:rFonts w:hint="eastAsia" w:ascii="宋体" w:hAnsi="宋体"/>
          <w:kern w:val="0"/>
        </w:rPr>
        <w:fldChar w:fldCharType="separate"/>
      </w:r>
      <w:r>
        <w:rPr>
          <w:rFonts w:hint="eastAsia" w:ascii="宋体" w:hAnsi="宋体"/>
          <w:lang w:val="zh-CN"/>
        </w:rPr>
        <w:t>三、磋商响应文件的编制</w:t>
      </w:r>
      <w:r>
        <w:tab/>
      </w:r>
      <w:r>
        <w:fldChar w:fldCharType="begin"/>
      </w:r>
      <w:r>
        <w:instrText xml:space="preserve"> PAGEREF _Toc14117 \h </w:instrText>
      </w:r>
      <w:r>
        <w:fldChar w:fldCharType="separate"/>
      </w:r>
      <w:r>
        <w:t>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_Toc18963 </w:instrText>
      </w:r>
      <w:r>
        <w:rPr>
          <w:rFonts w:hint="eastAsia" w:ascii="宋体" w:hAnsi="宋体"/>
          <w:kern w:val="0"/>
        </w:rPr>
        <w:fldChar w:fldCharType="separate"/>
      </w:r>
      <w:r>
        <w:rPr>
          <w:rFonts w:hint="eastAsia" w:ascii="宋体" w:hAnsi="宋体"/>
          <w:lang w:val="zh-CN"/>
        </w:rPr>
        <w:t>7.磋商响应文件的语言及度量衡单位</w:t>
      </w:r>
      <w:r>
        <w:tab/>
      </w:r>
      <w:r>
        <w:fldChar w:fldCharType="begin"/>
      </w:r>
      <w:r>
        <w:instrText xml:space="preserve"> PAGEREF _Toc18963 \h </w:instrText>
      </w:r>
      <w:r>
        <w:fldChar w:fldCharType="separate"/>
      </w:r>
      <w:r>
        <w:t>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_Toc8499 </w:instrText>
      </w:r>
      <w:r>
        <w:rPr>
          <w:rFonts w:hint="eastAsia" w:ascii="宋体" w:hAnsi="宋体"/>
          <w:kern w:val="0"/>
        </w:rPr>
        <w:fldChar w:fldCharType="separate"/>
      </w:r>
      <w:r>
        <w:rPr>
          <w:rFonts w:hint="eastAsia" w:ascii="宋体" w:hAnsi="宋体"/>
        </w:rPr>
        <w:t>8.磋商报价及币种</w:t>
      </w:r>
      <w:r>
        <w:tab/>
      </w:r>
      <w:r>
        <w:fldChar w:fldCharType="begin"/>
      </w:r>
      <w:r>
        <w:instrText xml:space="preserve"> PAGEREF _Toc8499 \h </w:instrText>
      </w:r>
      <w:r>
        <w:fldChar w:fldCharType="separate"/>
      </w:r>
      <w:r>
        <w:t>10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_Toc23178 </w:instrText>
      </w:r>
      <w:r>
        <w:rPr>
          <w:rFonts w:hint="eastAsia" w:ascii="宋体" w:hAnsi="宋体"/>
          <w:kern w:val="0"/>
        </w:rPr>
        <w:fldChar w:fldCharType="separate"/>
      </w:r>
      <w:r>
        <w:rPr>
          <w:rFonts w:hint="eastAsia" w:ascii="宋体" w:hAnsi="宋体"/>
          <w:lang w:val="en-US" w:eastAsia="zh-CN"/>
        </w:rPr>
        <w:t>9</w:t>
      </w:r>
      <w:r>
        <w:rPr>
          <w:rFonts w:hint="eastAsia" w:ascii="宋体" w:hAnsi="宋体"/>
          <w:lang w:val="zh-CN"/>
        </w:rPr>
        <w:t>.磋商有效期</w:t>
      </w:r>
      <w:r>
        <w:tab/>
      </w:r>
      <w:r>
        <w:fldChar w:fldCharType="begin"/>
      </w:r>
      <w:r>
        <w:instrText xml:space="preserve"> PAGEREF _Toc23178 \h </w:instrText>
      </w:r>
      <w:r>
        <w:fldChar w:fldCharType="separate"/>
      </w:r>
      <w:r>
        <w:t>10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_Toc26388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0</w:t>
      </w:r>
      <w:r>
        <w:rPr>
          <w:rFonts w:hint="eastAsia" w:ascii="宋体" w:hAnsi="宋体"/>
          <w:lang w:val="zh-CN"/>
        </w:rPr>
        <w:t>.磋商响应文件构成</w:t>
      </w:r>
      <w:r>
        <w:tab/>
      </w:r>
      <w:r>
        <w:fldChar w:fldCharType="begin"/>
      </w:r>
      <w:r>
        <w:instrText xml:space="preserve"> PAGEREF _Toc26388 \h </w:instrText>
      </w:r>
      <w:r>
        <w:fldChar w:fldCharType="separate"/>
      </w:r>
      <w:r>
        <w:t>10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_Toc31157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1</w:t>
      </w:r>
      <w:r>
        <w:rPr>
          <w:rFonts w:hint="eastAsia" w:ascii="宋体" w:hAnsi="宋体"/>
          <w:lang w:val="zh-CN"/>
        </w:rPr>
        <w:t>. 磋商响应文件的编制要求</w:t>
      </w:r>
      <w:r>
        <w:tab/>
      </w:r>
      <w:r>
        <w:fldChar w:fldCharType="begin"/>
      </w:r>
      <w:r>
        <w:instrText xml:space="preserve"> PAGEREF _Toc31157 \h </w:instrText>
      </w:r>
      <w:r>
        <w:fldChar w:fldCharType="separate"/>
      </w:r>
      <w:r>
        <w:t>11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_Toc13120 </w:instrText>
      </w:r>
      <w:r>
        <w:rPr>
          <w:rFonts w:hint="eastAsia" w:ascii="宋体" w:hAnsi="宋体"/>
          <w:kern w:val="0"/>
        </w:rPr>
        <w:fldChar w:fldCharType="separate"/>
      </w:r>
      <w:r>
        <w:rPr>
          <w:rFonts w:hint="eastAsia" w:ascii="宋体" w:hAnsi="宋体"/>
          <w:lang w:val="zh-CN"/>
        </w:rPr>
        <w:t>四、磋商响应文件的递交</w:t>
      </w:r>
      <w:r>
        <w:tab/>
      </w:r>
      <w:r>
        <w:fldChar w:fldCharType="begin"/>
      </w:r>
      <w:r>
        <w:instrText xml:space="preserve"> PAGEREF _Toc13120 \h </w:instrText>
      </w:r>
      <w:r>
        <w:fldChar w:fldCharType="separate"/>
      </w:r>
      <w:r>
        <w:t>11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_Toc9159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2</w:t>
      </w:r>
      <w:r>
        <w:rPr>
          <w:rFonts w:hint="eastAsia" w:ascii="宋体" w:hAnsi="宋体"/>
          <w:lang w:val="zh-CN"/>
        </w:rPr>
        <w:t>. 磋商响应文件的密封和标记</w:t>
      </w:r>
      <w:r>
        <w:tab/>
      </w:r>
      <w:r>
        <w:fldChar w:fldCharType="begin"/>
      </w:r>
      <w:r>
        <w:instrText xml:space="preserve"> PAGEREF _Toc9159 \h </w:instrText>
      </w:r>
      <w:r>
        <w:fldChar w:fldCharType="separate"/>
      </w:r>
      <w:r>
        <w:t>11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_Toc26222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3</w:t>
      </w:r>
      <w:r>
        <w:rPr>
          <w:rFonts w:hint="eastAsia" w:ascii="宋体" w:hAnsi="宋体"/>
          <w:lang w:val="zh-CN"/>
        </w:rPr>
        <w:t>. 递</w:t>
      </w:r>
      <w:r>
        <w:rPr>
          <w:rFonts w:hint="eastAsia" w:ascii="宋体" w:hAnsi="宋体"/>
        </w:rPr>
        <w:t>交</w:t>
      </w:r>
      <w:r>
        <w:rPr>
          <w:rFonts w:hint="eastAsia" w:ascii="宋体" w:hAnsi="宋体"/>
          <w:lang w:val="zh-CN"/>
        </w:rPr>
        <w:t>磋商响应文件的地点、截止日期</w:t>
      </w:r>
      <w:r>
        <w:tab/>
      </w:r>
      <w:r>
        <w:fldChar w:fldCharType="begin"/>
      </w:r>
      <w:r>
        <w:instrText xml:space="preserve"> PAGEREF _Toc26222 \h </w:instrText>
      </w:r>
      <w:r>
        <w:fldChar w:fldCharType="separate"/>
      </w:r>
      <w:r>
        <w:t>12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_Toc24249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4</w:t>
      </w:r>
      <w:r>
        <w:rPr>
          <w:rFonts w:hint="eastAsia" w:ascii="宋体" w:hAnsi="宋体"/>
          <w:lang w:val="zh-CN"/>
        </w:rPr>
        <w:t>. 磋商响应文件的</w:t>
      </w:r>
      <w:r>
        <w:rPr>
          <w:rFonts w:hint="eastAsia" w:ascii="宋体" w:hAnsi="宋体"/>
        </w:rPr>
        <w:t>补充</w:t>
      </w:r>
      <w:r>
        <w:rPr>
          <w:rFonts w:hint="eastAsia" w:ascii="宋体" w:hAnsi="宋体"/>
          <w:lang w:val="zh-CN"/>
        </w:rPr>
        <w:t>、修改</w:t>
      </w:r>
      <w:r>
        <w:rPr>
          <w:rFonts w:hint="eastAsia" w:ascii="宋体" w:hAnsi="宋体"/>
        </w:rPr>
        <w:t>或撤回</w:t>
      </w:r>
      <w:r>
        <w:tab/>
      </w:r>
      <w:r>
        <w:fldChar w:fldCharType="begin"/>
      </w:r>
      <w:r>
        <w:instrText xml:space="preserve"> PAGEREF _Toc24249 \h </w:instrText>
      </w:r>
      <w:r>
        <w:fldChar w:fldCharType="separate"/>
      </w:r>
      <w:r>
        <w:t>12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_Toc32326 </w:instrText>
      </w:r>
      <w:r>
        <w:rPr>
          <w:rFonts w:hint="eastAsia" w:ascii="宋体" w:hAnsi="宋体"/>
          <w:kern w:val="0"/>
        </w:rPr>
        <w:fldChar w:fldCharType="separate"/>
      </w:r>
      <w:r>
        <w:rPr>
          <w:rFonts w:hint="eastAsia" w:ascii="宋体" w:hAnsi="宋体"/>
          <w:lang w:val="zh-CN"/>
        </w:rPr>
        <w:t>五、开标</w:t>
      </w:r>
      <w:r>
        <w:tab/>
      </w:r>
      <w:r>
        <w:fldChar w:fldCharType="begin"/>
      </w:r>
      <w:r>
        <w:instrText xml:space="preserve"> PAGEREF _Toc32326 \h </w:instrText>
      </w:r>
      <w:r>
        <w:fldChar w:fldCharType="separate"/>
      </w:r>
      <w:r>
        <w:t>12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_Toc27332 </w:instrText>
      </w:r>
      <w:r>
        <w:rPr>
          <w:rFonts w:hint="eastAsia" w:ascii="宋体" w:hAnsi="宋体"/>
          <w:kern w:val="0"/>
        </w:rPr>
        <w:fldChar w:fldCharType="separate"/>
      </w:r>
      <w:r>
        <w:rPr>
          <w:rFonts w:hint="eastAsia" w:ascii="宋体" w:hAnsi="宋体"/>
          <w:szCs w:val="28"/>
          <w:lang w:val="zh-CN"/>
        </w:rPr>
        <w:t>1</w:t>
      </w:r>
      <w:r>
        <w:rPr>
          <w:rFonts w:hint="eastAsia" w:ascii="宋体" w:hAnsi="宋体"/>
          <w:szCs w:val="28"/>
          <w:lang w:val="en-US" w:eastAsia="zh-CN"/>
        </w:rPr>
        <w:t>5.</w:t>
      </w:r>
      <w:r>
        <w:rPr>
          <w:rFonts w:hint="eastAsia" w:ascii="宋体" w:hAnsi="宋体"/>
          <w:szCs w:val="28"/>
          <w:lang w:val="zh-CN"/>
        </w:rPr>
        <w:t>开标</w:t>
      </w:r>
      <w:r>
        <w:tab/>
      </w:r>
      <w:r>
        <w:fldChar w:fldCharType="begin"/>
      </w:r>
      <w:r>
        <w:instrText xml:space="preserve"> PAGEREF _Toc27332 \h </w:instrText>
      </w:r>
      <w:r>
        <w:fldChar w:fldCharType="separate"/>
      </w:r>
      <w:r>
        <w:t>12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_Toc22154 </w:instrText>
      </w:r>
      <w:r>
        <w:rPr>
          <w:rFonts w:hint="eastAsia" w:ascii="宋体" w:hAnsi="宋体"/>
          <w:kern w:val="0"/>
        </w:rPr>
        <w:fldChar w:fldCharType="separate"/>
      </w:r>
      <w:r>
        <w:rPr>
          <w:rFonts w:hint="eastAsia" w:ascii="宋体" w:hAnsi="宋体"/>
        </w:rPr>
        <w:t>六、磋商程序及方法</w:t>
      </w:r>
      <w:r>
        <w:tab/>
      </w:r>
      <w:r>
        <w:fldChar w:fldCharType="begin"/>
      </w:r>
      <w:r>
        <w:instrText xml:space="preserve"> PAGEREF _Toc22154 \h </w:instrText>
      </w:r>
      <w:r>
        <w:fldChar w:fldCharType="separate"/>
      </w:r>
      <w:r>
        <w:t>13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_Toc1893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6</w:t>
      </w:r>
      <w:r>
        <w:rPr>
          <w:rFonts w:hint="eastAsia" w:ascii="宋体" w:hAnsi="宋体"/>
          <w:lang w:val="zh-CN"/>
        </w:rPr>
        <w:t>.磋商小组</w:t>
      </w:r>
      <w:r>
        <w:tab/>
      </w:r>
      <w:r>
        <w:fldChar w:fldCharType="begin"/>
      </w:r>
      <w:r>
        <w:instrText xml:space="preserve"> PAGEREF _Toc1893 \h </w:instrText>
      </w:r>
      <w:r>
        <w:fldChar w:fldCharType="separate"/>
      </w:r>
      <w:r>
        <w:t>13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_Toc16510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7</w:t>
      </w:r>
      <w:r>
        <w:rPr>
          <w:rFonts w:hint="eastAsia" w:ascii="宋体" w:hAnsi="宋体"/>
          <w:lang w:val="zh-CN"/>
        </w:rPr>
        <w:t>.磋商程序</w:t>
      </w:r>
      <w:r>
        <w:tab/>
      </w:r>
      <w:r>
        <w:fldChar w:fldCharType="begin"/>
      </w:r>
      <w:r>
        <w:instrText xml:space="preserve"> PAGEREF _Toc16510 \h </w:instrText>
      </w:r>
      <w:r>
        <w:fldChar w:fldCharType="separate"/>
      </w:r>
      <w:r>
        <w:t>13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_Toc31138 </w:instrText>
      </w:r>
      <w:r>
        <w:rPr>
          <w:rFonts w:hint="eastAsia" w:ascii="宋体" w:hAnsi="宋体"/>
          <w:kern w:val="0"/>
        </w:rPr>
        <w:fldChar w:fldCharType="separate"/>
      </w:r>
      <w:r>
        <w:rPr>
          <w:rFonts w:hint="eastAsia" w:ascii="宋体" w:hAnsi="宋体"/>
        </w:rPr>
        <w:t>1</w:t>
      </w:r>
      <w:r>
        <w:rPr>
          <w:rFonts w:hint="eastAsia" w:ascii="宋体" w:hAnsi="宋体"/>
          <w:lang w:val="en-US" w:eastAsia="zh-CN"/>
        </w:rPr>
        <w:t>8</w:t>
      </w:r>
      <w:r>
        <w:rPr>
          <w:rFonts w:hint="eastAsia" w:ascii="宋体" w:hAnsi="宋体"/>
          <w:lang w:val="zh-CN"/>
        </w:rPr>
        <w:t>.评审办法</w:t>
      </w:r>
      <w:r>
        <w:tab/>
      </w:r>
      <w:r>
        <w:fldChar w:fldCharType="begin"/>
      </w:r>
      <w:r>
        <w:instrText xml:space="preserve"> PAGEREF _Toc31138 \h </w:instrText>
      </w:r>
      <w:r>
        <w:fldChar w:fldCharType="separate"/>
      </w:r>
      <w:r>
        <w:t>16</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_Toc2715 </w:instrText>
      </w:r>
      <w:r>
        <w:rPr>
          <w:rFonts w:hint="eastAsia" w:ascii="宋体" w:hAnsi="宋体"/>
          <w:kern w:val="0"/>
        </w:rPr>
        <w:fldChar w:fldCharType="separate"/>
      </w:r>
      <w:r>
        <w:rPr>
          <w:rFonts w:hint="eastAsia" w:ascii="宋体" w:hAnsi="宋体"/>
        </w:rPr>
        <w:t>七</w:t>
      </w:r>
      <w:r>
        <w:rPr>
          <w:rFonts w:hint="eastAsia" w:ascii="宋体" w:hAnsi="宋体"/>
          <w:lang w:val="zh-CN"/>
        </w:rPr>
        <w:t>、确定成交供应商</w:t>
      </w:r>
      <w:r>
        <w:tab/>
      </w:r>
      <w:r>
        <w:fldChar w:fldCharType="begin"/>
      </w:r>
      <w:r>
        <w:instrText xml:space="preserve"> PAGEREF _Toc2715 \h </w:instrText>
      </w:r>
      <w:r>
        <w:fldChar w:fldCharType="separate"/>
      </w:r>
      <w:r>
        <w:t>17</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_Toc9587 </w:instrText>
      </w:r>
      <w:r>
        <w:rPr>
          <w:rFonts w:hint="eastAsia" w:ascii="宋体" w:hAnsi="宋体"/>
          <w:kern w:val="0"/>
        </w:rPr>
        <w:fldChar w:fldCharType="separate"/>
      </w:r>
      <w:r>
        <w:rPr>
          <w:rFonts w:hint="eastAsia" w:ascii="宋体" w:hAnsi="宋体"/>
          <w:lang w:val="en-US" w:eastAsia="zh-CN"/>
        </w:rPr>
        <w:t>19</w:t>
      </w:r>
      <w:r>
        <w:rPr>
          <w:rFonts w:hint="eastAsia" w:ascii="宋体" w:hAnsi="宋体"/>
          <w:lang w:val="zh-CN"/>
        </w:rPr>
        <w:t>.推荐并确定成交供应商</w:t>
      </w:r>
      <w:r>
        <w:tab/>
      </w:r>
      <w:r>
        <w:fldChar w:fldCharType="begin"/>
      </w:r>
      <w:r>
        <w:instrText xml:space="preserve"> PAGEREF _Toc9587 \h </w:instrText>
      </w:r>
      <w:r>
        <w:fldChar w:fldCharType="separate"/>
      </w:r>
      <w:r>
        <w:t>17</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_Toc8913 </w:instrText>
      </w:r>
      <w:r>
        <w:rPr>
          <w:rFonts w:hint="eastAsia" w:ascii="宋体" w:hAnsi="宋体"/>
          <w:kern w:val="0"/>
        </w:rPr>
        <w:fldChar w:fldCharType="separate"/>
      </w:r>
      <w:r>
        <w:rPr>
          <w:rFonts w:hint="eastAsia" w:ascii="宋体" w:hAnsi="宋体"/>
          <w:lang w:val="zh-CN"/>
        </w:rPr>
        <w:t>2</w:t>
      </w:r>
      <w:r>
        <w:rPr>
          <w:rFonts w:hint="eastAsia" w:ascii="宋体" w:hAnsi="宋体"/>
          <w:lang w:val="en-US" w:eastAsia="zh-CN"/>
        </w:rPr>
        <w:t>0</w:t>
      </w:r>
      <w:r>
        <w:rPr>
          <w:rFonts w:hint="eastAsia" w:ascii="宋体" w:hAnsi="宋体"/>
          <w:lang w:val="zh-CN"/>
        </w:rPr>
        <w:t>.成交通知</w:t>
      </w:r>
      <w:r>
        <w:tab/>
      </w:r>
      <w:r>
        <w:fldChar w:fldCharType="begin"/>
      </w:r>
      <w:r>
        <w:instrText xml:space="preserve"> PAGEREF _Toc8913 \h </w:instrText>
      </w:r>
      <w:r>
        <w:fldChar w:fldCharType="separate"/>
      </w:r>
      <w:r>
        <w:t>18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_Toc23418 </w:instrText>
      </w:r>
      <w:r>
        <w:rPr>
          <w:rFonts w:hint="eastAsia" w:ascii="宋体" w:hAnsi="宋体"/>
          <w:kern w:val="0"/>
        </w:rPr>
        <w:fldChar w:fldCharType="separate"/>
      </w:r>
      <w:r>
        <w:rPr>
          <w:rFonts w:hint="eastAsia" w:ascii="宋体" w:hAnsi="宋体"/>
        </w:rPr>
        <w:t>八、</w:t>
      </w:r>
      <w:r>
        <w:rPr>
          <w:rFonts w:hint="eastAsia" w:ascii="宋体" w:hAnsi="宋体"/>
          <w:lang w:val="zh-CN"/>
        </w:rPr>
        <w:t>授予合同</w:t>
      </w:r>
      <w:r>
        <w:tab/>
      </w:r>
      <w:r>
        <w:fldChar w:fldCharType="begin"/>
      </w:r>
      <w:r>
        <w:instrText xml:space="preserve"> PAGEREF _Toc23418 \h </w:instrText>
      </w:r>
      <w:r>
        <w:fldChar w:fldCharType="separate"/>
      </w:r>
      <w:r>
        <w:t>18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_Toc4067 </w:instrText>
      </w:r>
      <w:r>
        <w:rPr>
          <w:rFonts w:hint="eastAsia" w:ascii="宋体" w:hAnsi="宋体"/>
          <w:kern w:val="0"/>
        </w:rPr>
        <w:fldChar w:fldCharType="separate"/>
      </w:r>
      <w:r>
        <w:rPr>
          <w:rFonts w:hint="eastAsia" w:ascii="宋体" w:hAnsi="宋体"/>
          <w:lang w:val="zh-CN"/>
        </w:rPr>
        <w:t>2</w:t>
      </w:r>
      <w:r>
        <w:rPr>
          <w:rFonts w:hint="eastAsia" w:ascii="宋体" w:hAnsi="宋体"/>
          <w:lang w:val="en-US" w:eastAsia="zh-CN"/>
        </w:rPr>
        <w:t>1</w:t>
      </w:r>
      <w:r>
        <w:rPr>
          <w:rFonts w:hint="eastAsia" w:ascii="宋体" w:hAnsi="宋体"/>
          <w:lang w:val="zh-CN"/>
        </w:rPr>
        <w:t>.签订合同</w:t>
      </w:r>
      <w:r>
        <w:tab/>
      </w:r>
      <w:r>
        <w:fldChar w:fldCharType="begin"/>
      </w:r>
      <w:r>
        <w:instrText xml:space="preserve"> PAGEREF _Toc4067 \h </w:instrText>
      </w:r>
      <w:r>
        <w:fldChar w:fldCharType="separate"/>
      </w:r>
      <w:r>
        <w:t>18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_Toc17774 </w:instrText>
      </w:r>
      <w:r>
        <w:rPr>
          <w:rFonts w:hint="eastAsia" w:ascii="宋体" w:hAnsi="宋体"/>
          <w:kern w:val="0"/>
        </w:rPr>
        <w:fldChar w:fldCharType="separate"/>
      </w:r>
      <w:r>
        <w:rPr>
          <w:rFonts w:hint="eastAsia" w:ascii="宋体" w:hAnsi="宋体"/>
        </w:rPr>
        <w:t>九</w:t>
      </w:r>
      <w:r>
        <w:rPr>
          <w:rFonts w:hint="eastAsia" w:ascii="宋体" w:hAnsi="宋体"/>
          <w:lang w:val="zh-CN"/>
        </w:rPr>
        <w:t>、终止情形</w:t>
      </w:r>
      <w:r>
        <w:tab/>
      </w:r>
      <w:r>
        <w:fldChar w:fldCharType="begin"/>
      </w:r>
      <w:r>
        <w:instrText xml:space="preserve"> PAGEREF _Toc17774 \h </w:instrText>
      </w:r>
      <w:r>
        <w:fldChar w:fldCharType="separate"/>
      </w:r>
      <w:r>
        <w:t>19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_Toc8870 </w:instrText>
      </w:r>
      <w:r>
        <w:rPr>
          <w:rFonts w:hint="eastAsia" w:ascii="宋体" w:hAnsi="宋体"/>
          <w:kern w:val="0"/>
        </w:rPr>
        <w:fldChar w:fldCharType="separate"/>
      </w:r>
      <w:r>
        <w:rPr>
          <w:rFonts w:hint="eastAsia" w:ascii="宋体" w:hAnsi="宋体"/>
          <w:lang w:val="zh-CN"/>
        </w:rPr>
        <w:t>2</w:t>
      </w:r>
      <w:r>
        <w:rPr>
          <w:rFonts w:hint="eastAsia" w:ascii="宋体" w:hAnsi="宋体"/>
          <w:lang w:val="en-US" w:eastAsia="zh-CN"/>
        </w:rPr>
        <w:t>2</w:t>
      </w:r>
      <w:r>
        <w:rPr>
          <w:rFonts w:hint="eastAsia" w:ascii="宋体" w:hAnsi="宋体"/>
          <w:lang w:val="zh-CN"/>
        </w:rPr>
        <w:t>. 终止磋商情形</w:t>
      </w:r>
      <w:r>
        <w:tab/>
      </w:r>
      <w:r>
        <w:fldChar w:fldCharType="begin"/>
      </w:r>
      <w:r>
        <w:instrText xml:space="preserve"> PAGEREF _Toc8870 \h </w:instrText>
      </w:r>
      <w:r>
        <w:fldChar w:fldCharType="separate"/>
      </w:r>
      <w:r>
        <w:t>19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_Toc28389 </w:instrText>
      </w:r>
      <w:r>
        <w:rPr>
          <w:rFonts w:hint="eastAsia" w:ascii="宋体" w:hAnsi="宋体"/>
          <w:kern w:val="0"/>
        </w:rPr>
        <w:fldChar w:fldCharType="separate"/>
      </w:r>
      <w:r>
        <w:rPr>
          <w:rFonts w:hint="eastAsia" w:ascii="宋体" w:hAnsi="宋体"/>
        </w:rPr>
        <w:t>十</w:t>
      </w:r>
      <w:r>
        <w:rPr>
          <w:rFonts w:hint="eastAsia" w:ascii="宋体" w:hAnsi="宋体"/>
          <w:lang w:val="zh-CN"/>
        </w:rPr>
        <w:t>、处罚</w:t>
      </w:r>
      <w:r>
        <w:tab/>
      </w:r>
      <w:r>
        <w:fldChar w:fldCharType="begin"/>
      </w:r>
      <w:r>
        <w:instrText xml:space="preserve"> PAGEREF _Toc28389 \h </w:instrText>
      </w:r>
      <w:r>
        <w:fldChar w:fldCharType="separate"/>
      </w:r>
      <w:r>
        <w:t>19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_Toc1572 </w:instrText>
      </w:r>
      <w:r>
        <w:rPr>
          <w:rFonts w:hint="eastAsia" w:ascii="宋体" w:hAnsi="宋体"/>
          <w:kern w:val="0"/>
        </w:rPr>
        <w:fldChar w:fldCharType="separate"/>
      </w:r>
      <w:r>
        <w:rPr>
          <w:rFonts w:hint="eastAsia" w:ascii="宋体" w:hAnsi="宋体"/>
          <w:lang w:val="zh-CN"/>
        </w:rPr>
        <w:t>2</w:t>
      </w:r>
      <w:r>
        <w:rPr>
          <w:rFonts w:hint="eastAsia" w:ascii="宋体" w:hAnsi="宋体"/>
          <w:lang w:val="en-US" w:eastAsia="zh-CN"/>
        </w:rPr>
        <w:t>3</w:t>
      </w:r>
      <w:r>
        <w:rPr>
          <w:rFonts w:hint="eastAsia" w:ascii="宋体" w:hAnsi="宋体"/>
          <w:lang w:val="zh-CN"/>
        </w:rPr>
        <w:t>.处罚情形</w:t>
      </w:r>
      <w:r>
        <w:tab/>
      </w:r>
      <w:r>
        <w:fldChar w:fldCharType="begin"/>
      </w:r>
      <w:r>
        <w:instrText xml:space="preserve"> PAGEREF _Toc1572 \h </w:instrText>
      </w:r>
      <w:r>
        <w:fldChar w:fldCharType="separate"/>
      </w:r>
      <w:r>
        <w:t>19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_Toc5471 </w:instrText>
      </w:r>
      <w:r>
        <w:rPr>
          <w:rFonts w:hint="eastAsia" w:ascii="宋体" w:hAnsi="宋体"/>
          <w:kern w:val="0"/>
        </w:rPr>
        <w:fldChar w:fldCharType="separate"/>
      </w:r>
      <w:r>
        <w:rPr>
          <w:rFonts w:hint="eastAsia" w:ascii="宋体" w:hAnsi="宋体"/>
          <w:lang w:val="zh-CN"/>
        </w:rPr>
        <w:t xml:space="preserve">十一、 </w:t>
      </w:r>
      <w:r>
        <w:rPr>
          <w:rFonts w:hint="eastAsia" w:ascii="宋体" w:hAnsi="宋体"/>
        </w:rPr>
        <w:t>磋商</w:t>
      </w:r>
      <w:r>
        <w:rPr>
          <w:rFonts w:hint="eastAsia" w:ascii="宋体" w:hAnsi="宋体"/>
          <w:lang w:val="zh-CN"/>
        </w:rPr>
        <w:t>代理服务收费标准</w:t>
      </w:r>
      <w:r>
        <w:tab/>
      </w:r>
      <w:r>
        <w:fldChar w:fldCharType="begin"/>
      </w:r>
      <w:r>
        <w:instrText xml:space="preserve"> PAGEREF _Toc5471 \h </w:instrText>
      </w:r>
      <w:r>
        <w:fldChar w:fldCharType="separate"/>
      </w:r>
      <w:r>
        <w:t>20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_Toc19960 </w:instrText>
      </w:r>
      <w:r>
        <w:rPr>
          <w:rFonts w:hint="eastAsia" w:ascii="宋体" w:hAnsi="宋体"/>
          <w:kern w:val="0"/>
        </w:rPr>
        <w:fldChar w:fldCharType="separate"/>
      </w:r>
      <w:r>
        <w:rPr>
          <w:rFonts w:hint="eastAsia" w:ascii="宋体" w:hAnsi="宋体"/>
          <w:lang w:val="zh-CN"/>
        </w:rPr>
        <w:t>十</w:t>
      </w:r>
      <w:r>
        <w:rPr>
          <w:rFonts w:hint="eastAsia" w:ascii="宋体" w:hAnsi="宋体"/>
        </w:rPr>
        <w:t>二</w:t>
      </w:r>
      <w:r>
        <w:rPr>
          <w:rFonts w:hint="eastAsia" w:ascii="宋体" w:hAnsi="宋体"/>
          <w:lang w:val="zh-CN"/>
        </w:rPr>
        <w:t>、其</w:t>
      </w:r>
      <w:r>
        <w:rPr>
          <w:rFonts w:hint="eastAsia" w:ascii="宋体" w:hAnsi="宋体"/>
        </w:rPr>
        <w:t xml:space="preserve"> </w:t>
      </w:r>
      <w:r>
        <w:rPr>
          <w:rFonts w:hint="eastAsia" w:ascii="宋体" w:hAnsi="宋体"/>
          <w:lang w:val="zh-CN"/>
        </w:rPr>
        <w:t>他</w:t>
      </w:r>
      <w:r>
        <w:tab/>
      </w:r>
      <w:r>
        <w:fldChar w:fldCharType="begin"/>
      </w:r>
      <w:r>
        <w:instrText xml:space="preserve"> PAGEREF _Toc19960 \h </w:instrText>
      </w:r>
      <w:r>
        <w:fldChar w:fldCharType="separate"/>
      </w:r>
      <w:r>
        <w:t>20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_Toc450 </w:instrText>
      </w:r>
      <w:r>
        <w:rPr>
          <w:rFonts w:hint="eastAsia" w:ascii="宋体" w:hAnsi="宋体"/>
          <w:kern w:val="0"/>
        </w:rPr>
        <w:fldChar w:fldCharType="separate"/>
      </w:r>
      <w:r>
        <w:rPr>
          <w:rFonts w:hint="eastAsia" w:ascii="宋体" w:hAnsi="宋体"/>
          <w:lang w:val="zh-CN"/>
        </w:rPr>
        <w:t>第</w:t>
      </w:r>
      <w:r>
        <w:rPr>
          <w:rFonts w:hint="eastAsia" w:ascii="宋体" w:hAnsi="宋体"/>
        </w:rPr>
        <w:t>三</w:t>
      </w:r>
      <w:r>
        <w:rPr>
          <w:rFonts w:hint="eastAsia" w:ascii="宋体" w:hAnsi="宋体"/>
          <w:lang w:val="zh-CN"/>
        </w:rPr>
        <w:t>部分</w:t>
      </w:r>
      <w:r>
        <w:rPr>
          <w:rFonts w:hint="eastAsia" w:ascii="宋体" w:hAnsi="宋体"/>
        </w:rPr>
        <w:t xml:space="preserve"> </w:t>
      </w:r>
      <w:r>
        <w:rPr>
          <w:rFonts w:hint="eastAsia" w:ascii="宋体" w:hAnsi="宋体"/>
          <w:lang w:val="zh-CN"/>
        </w:rPr>
        <w:t>青海省政府采购项目合同书草案</w:t>
      </w:r>
      <w:r>
        <w:tab/>
      </w:r>
      <w:r>
        <w:fldChar w:fldCharType="begin"/>
      </w:r>
      <w:r>
        <w:instrText xml:space="preserve"> PAGEREF _Toc450 \h </w:instrText>
      </w:r>
      <w:r>
        <w:fldChar w:fldCharType="separate"/>
      </w:r>
      <w:r>
        <w:t>21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_Toc23640 </w:instrText>
      </w:r>
      <w:r>
        <w:rPr>
          <w:rFonts w:hint="eastAsia" w:ascii="宋体" w:hAnsi="宋体"/>
          <w:kern w:val="0"/>
        </w:rPr>
        <w:fldChar w:fldCharType="separate"/>
      </w:r>
      <w:r>
        <w:rPr>
          <w:rFonts w:hint="eastAsia" w:ascii="宋体" w:hAnsi="宋体"/>
          <w:lang w:val="zh-CN"/>
        </w:rPr>
        <w:t>第</w:t>
      </w:r>
      <w:r>
        <w:rPr>
          <w:rFonts w:hint="eastAsia" w:ascii="宋体" w:hAnsi="宋体"/>
        </w:rPr>
        <w:t>四</w:t>
      </w:r>
      <w:r>
        <w:rPr>
          <w:rFonts w:hint="eastAsia" w:ascii="宋体" w:hAnsi="宋体"/>
          <w:lang w:val="zh-CN"/>
        </w:rPr>
        <w:t>部分</w:t>
      </w:r>
      <w:r>
        <w:rPr>
          <w:rFonts w:hint="eastAsia" w:ascii="宋体" w:hAnsi="宋体"/>
        </w:rPr>
        <w:t xml:space="preserve">  </w:t>
      </w:r>
      <w:r>
        <w:rPr>
          <w:rFonts w:hint="eastAsia" w:ascii="宋体" w:hAnsi="宋体"/>
          <w:lang w:val="zh-CN"/>
        </w:rPr>
        <w:t>磋商响应文件格式</w:t>
      </w:r>
      <w:r>
        <w:tab/>
      </w:r>
      <w:r>
        <w:fldChar w:fldCharType="begin"/>
      </w:r>
      <w:r>
        <w:instrText xml:space="preserve"> PAGEREF _Toc23640 \h </w:instrText>
      </w:r>
      <w:r>
        <w:fldChar w:fldCharType="separate"/>
      </w:r>
      <w:r>
        <w:t>31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_Toc32425 </w:instrText>
      </w:r>
      <w:r>
        <w:rPr>
          <w:rFonts w:hint="eastAsia" w:ascii="宋体" w:hAnsi="宋体"/>
          <w:kern w:val="0"/>
        </w:rPr>
        <w:fldChar w:fldCharType="separate"/>
      </w:r>
      <w:r>
        <w:rPr>
          <w:rFonts w:hint="eastAsia" w:ascii="宋体" w:hAnsi="宋体"/>
          <w:lang w:val="zh-CN"/>
        </w:rPr>
        <w:t>格式</w:t>
      </w:r>
      <w:r>
        <w:rPr>
          <w:rFonts w:hint="eastAsia" w:ascii="宋体" w:hAnsi="宋体"/>
        </w:rPr>
        <w:t>1</w:t>
      </w:r>
      <w:r>
        <w:rPr>
          <w:rFonts w:hint="eastAsia" w:ascii="宋体" w:hAnsi="宋体"/>
          <w:lang w:val="zh-CN"/>
        </w:rPr>
        <w:t>：磋商响应文件封面</w:t>
      </w:r>
      <w:r>
        <w:tab/>
      </w:r>
      <w:r>
        <w:fldChar w:fldCharType="begin"/>
      </w:r>
      <w:r>
        <w:instrText xml:space="preserve"> PAGEREF _Toc32425 \h </w:instrText>
      </w:r>
      <w:r>
        <w:fldChar w:fldCharType="separate"/>
      </w:r>
      <w:r>
        <w:t>32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_Toc1451 </w:instrText>
      </w:r>
      <w:r>
        <w:rPr>
          <w:rFonts w:hint="eastAsia" w:ascii="宋体" w:hAnsi="宋体"/>
          <w:kern w:val="0"/>
        </w:rPr>
        <w:fldChar w:fldCharType="separate"/>
      </w:r>
      <w:r>
        <w:rPr>
          <w:rFonts w:hint="eastAsia" w:ascii="宋体" w:hAnsi="宋体"/>
          <w:lang w:val="zh-CN"/>
        </w:rPr>
        <w:t>格式</w:t>
      </w:r>
      <w:r>
        <w:rPr>
          <w:rFonts w:hint="eastAsia" w:ascii="宋体" w:hAnsi="宋体"/>
        </w:rPr>
        <w:t>2</w:t>
      </w:r>
      <w:r>
        <w:rPr>
          <w:rFonts w:hint="eastAsia" w:ascii="宋体" w:hAnsi="宋体"/>
          <w:lang w:val="zh-CN"/>
        </w:rPr>
        <w:t>：磋商响应文件目录</w:t>
      </w:r>
      <w:r>
        <w:tab/>
      </w:r>
      <w:r>
        <w:fldChar w:fldCharType="begin"/>
      </w:r>
      <w:r>
        <w:instrText xml:space="preserve"> PAGEREF _Toc1451 \h </w:instrText>
      </w:r>
      <w:r>
        <w:fldChar w:fldCharType="separate"/>
      </w:r>
      <w:r>
        <w:t>33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_Toc23091 </w:instrText>
      </w:r>
      <w:r>
        <w:rPr>
          <w:rFonts w:hint="eastAsia" w:ascii="宋体" w:hAnsi="宋体"/>
          <w:kern w:val="0"/>
        </w:rPr>
        <w:fldChar w:fldCharType="separate"/>
      </w:r>
      <w:r>
        <w:rPr>
          <w:rFonts w:hint="eastAsia" w:ascii="宋体" w:hAnsi="宋体"/>
          <w:lang w:val="zh-CN"/>
        </w:rPr>
        <w:t>格式3：磋 商 函</w:t>
      </w:r>
      <w:r>
        <w:tab/>
      </w:r>
      <w:r>
        <w:fldChar w:fldCharType="begin"/>
      </w:r>
      <w:r>
        <w:instrText xml:space="preserve"> PAGEREF _Toc23091 \h </w:instrText>
      </w:r>
      <w:r>
        <w:fldChar w:fldCharType="separate"/>
      </w:r>
      <w:r>
        <w:t>33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_Toc17825 </w:instrText>
      </w:r>
      <w:r>
        <w:rPr>
          <w:rFonts w:hint="eastAsia" w:ascii="宋体" w:hAnsi="宋体"/>
          <w:kern w:val="0"/>
        </w:rPr>
        <w:fldChar w:fldCharType="separate"/>
      </w:r>
      <w:r>
        <w:rPr>
          <w:rFonts w:hint="eastAsia" w:ascii="宋体" w:hAnsi="宋体"/>
          <w:lang w:val="zh-CN"/>
        </w:rPr>
        <w:t>格式4：</w:t>
      </w:r>
      <w:r>
        <w:rPr>
          <w:rFonts w:hint="eastAsia" w:ascii="宋体" w:hAnsi="宋体"/>
        </w:rPr>
        <w:t>磋商</w:t>
      </w:r>
      <w:r>
        <w:rPr>
          <w:rFonts w:hint="eastAsia" w:ascii="宋体" w:hAnsi="宋体"/>
          <w:lang w:val="zh-CN"/>
        </w:rPr>
        <w:t>报价表</w:t>
      </w:r>
      <w:r>
        <w:tab/>
      </w:r>
      <w:r>
        <w:fldChar w:fldCharType="begin"/>
      </w:r>
      <w:r>
        <w:instrText xml:space="preserve"> PAGEREF _Toc17825 \h </w:instrText>
      </w:r>
      <w:r>
        <w:fldChar w:fldCharType="separate"/>
      </w:r>
      <w:r>
        <w:t>34</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_Toc5938 </w:instrText>
      </w:r>
      <w:r>
        <w:rPr>
          <w:rFonts w:hint="eastAsia" w:ascii="宋体" w:hAnsi="宋体"/>
          <w:kern w:val="0"/>
        </w:rPr>
        <w:fldChar w:fldCharType="separate"/>
      </w:r>
      <w:r>
        <w:rPr>
          <w:rFonts w:hint="eastAsia" w:ascii="宋体" w:hAnsi="宋体"/>
          <w:lang w:val="zh-CN"/>
        </w:rPr>
        <w:t>格式</w:t>
      </w:r>
      <w:r>
        <w:rPr>
          <w:rFonts w:hint="eastAsia" w:ascii="宋体" w:hAnsi="宋体"/>
        </w:rPr>
        <w:t>5</w:t>
      </w:r>
      <w:r>
        <w:rPr>
          <w:rFonts w:hint="eastAsia" w:ascii="宋体" w:hAnsi="宋体"/>
          <w:lang w:val="zh-CN"/>
        </w:rPr>
        <w:t>：分项报价表</w:t>
      </w:r>
      <w:r>
        <w:tab/>
      </w:r>
      <w:r>
        <w:fldChar w:fldCharType="begin"/>
      </w:r>
      <w:r>
        <w:instrText xml:space="preserve"> PAGEREF _Toc5938 \h </w:instrText>
      </w:r>
      <w:r>
        <w:fldChar w:fldCharType="separate"/>
      </w:r>
      <w:r>
        <w:t>35</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_Toc14880 </w:instrText>
      </w:r>
      <w:r>
        <w:rPr>
          <w:rFonts w:hint="eastAsia" w:ascii="宋体" w:hAnsi="宋体"/>
          <w:kern w:val="0"/>
        </w:rPr>
        <w:fldChar w:fldCharType="separate"/>
      </w:r>
      <w:r>
        <w:rPr>
          <w:rFonts w:hint="eastAsia" w:ascii="宋体" w:hAnsi="宋体"/>
        </w:rPr>
        <w:t>格式6：服务要求响应表</w:t>
      </w:r>
      <w:r>
        <w:tab/>
      </w:r>
      <w:r>
        <w:fldChar w:fldCharType="begin"/>
      </w:r>
      <w:r>
        <w:instrText xml:space="preserve"> PAGEREF _Toc14880 \h </w:instrText>
      </w:r>
      <w:r>
        <w:fldChar w:fldCharType="separate"/>
      </w:r>
      <w:r>
        <w:t>37</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_Toc31363 </w:instrText>
      </w:r>
      <w:r>
        <w:rPr>
          <w:rFonts w:hint="eastAsia" w:ascii="宋体" w:hAnsi="宋体"/>
          <w:kern w:val="0"/>
        </w:rP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_Toc31363 \h </w:instrText>
      </w:r>
      <w:r>
        <w:fldChar w:fldCharType="separate"/>
      </w:r>
      <w:r>
        <w:t>38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_Toc11715 </w:instrText>
      </w:r>
      <w:r>
        <w:rPr>
          <w:rFonts w:hint="eastAsia" w:ascii="宋体" w:hAnsi="宋体"/>
          <w:kern w:val="0"/>
        </w:rP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w:t>
      </w:r>
      <w:r>
        <w:rPr>
          <w:rFonts w:hint="eastAsia" w:ascii="宋体" w:hAnsi="宋体"/>
        </w:rPr>
        <w:t>授权书</w:t>
      </w:r>
      <w:r>
        <w:tab/>
      </w:r>
      <w:r>
        <w:fldChar w:fldCharType="begin"/>
      </w:r>
      <w:r>
        <w:instrText xml:space="preserve"> PAGEREF _Toc11715 \h </w:instrText>
      </w:r>
      <w:r>
        <w:fldChar w:fldCharType="separate"/>
      </w:r>
      <w:r>
        <w:t>39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_Toc22023 </w:instrText>
      </w:r>
      <w:r>
        <w:rPr>
          <w:rFonts w:hint="eastAsia" w:ascii="宋体" w:hAnsi="宋体"/>
          <w:kern w:val="0"/>
        </w:rPr>
        <w:fldChar w:fldCharType="separate"/>
      </w:r>
      <w:r>
        <w:rPr>
          <w:rFonts w:hint="eastAsia" w:ascii="宋体" w:hAnsi="宋体"/>
          <w:lang w:val="zh-CN"/>
        </w:rPr>
        <w:t>格式</w:t>
      </w:r>
      <w:r>
        <w:rPr>
          <w:rFonts w:hint="eastAsia" w:ascii="宋体" w:hAnsi="宋体"/>
        </w:rPr>
        <w:t>9</w:t>
      </w:r>
      <w:r>
        <w:rPr>
          <w:rFonts w:hint="eastAsia" w:ascii="宋体" w:hAnsi="宋体"/>
          <w:lang w:val="zh-CN"/>
        </w:rPr>
        <w:t>：投标供应商承诺函</w:t>
      </w:r>
      <w:r>
        <w:tab/>
      </w:r>
      <w:r>
        <w:fldChar w:fldCharType="begin"/>
      </w:r>
      <w:r>
        <w:instrText xml:space="preserve"> PAGEREF _Toc22023 \h </w:instrText>
      </w:r>
      <w:r>
        <w:fldChar w:fldCharType="separate"/>
      </w:r>
      <w:r>
        <w:t>40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_Toc24738 </w:instrText>
      </w:r>
      <w:r>
        <w:rPr>
          <w:rFonts w:hint="eastAsia" w:ascii="宋体" w:hAnsi="宋体"/>
          <w:kern w:val="0"/>
        </w:rPr>
        <w:fldChar w:fldCharType="separate"/>
      </w:r>
      <w:r>
        <w:rPr>
          <w:rFonts w:hint="eastAsia" w:ascii="宋体" w:hAnsi="宋体"/>
          <w:lang w:val="zh-CN"/>
        </w:rPr>
        <w:t>格式</w:t>
      </w:r>
      <w:r>
        <w:rPr>
          <w:rFonts w:hint="eastAsia" w:ascii="宋体" w:hAnsi="宋体"/>
        </w:rPr>
        <w:t>10</w:t>
      </w:r>
      <w:r>
        <w:rPr>
          <w:rFonts w:hint="eastAsia" w:ascii="宋体" w:hAnsi="宋体"/>
          <w:lang w:val="zh-CN"/>
        </w:rPr>
        <w:t>：供应商诚信承诺书</w:t>
      </w:r>
      <w:r>
        <w:tab/>
      </w:r>
      <w:r>
        <w:fldChar w:fldCharType="begin"/>
      </w:r>
      <w:r>
        <w:instrText xml:space="preserve"> PAGEREF _Toc24738 \h </w:instrText>
      </w:r>
      <w:r>
        <w:fldChar w:fldCharType="separate"/>
      </w:r>
      <w:r>
        <w:t>41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_Toc6737 </w:instrText>
      </w:r>
      <w:r>
        <w:rPr>
          <w:rFonts w:hint="eastAsia" w:ascii="宋体" w:hAnsi="宋体"/>
          <w:kern w:val="0"/>
        </w:rPr>
        <w:fldChar w:fldCharType="separate"/>
      </w:r>
      <w:r>
        <w:rPr>
          <w:rFonts w:hint="eastAsia" w:ascii="宋体" w:hAnsi="宋体"/>
          <w:lang w:val="zh-CN"/>
        </w:rPr>
        <w:t>格式</w:t>
      </w:r>
      <w:r>
        <w:rPr>
          <w:rFonts w:hint="eastAsia" w:ascii="宋体" w:hAnsi="宋体"/>
        </w:rPr>
        <w:t>11</w:t>
      </w:r>
      <w:r>
        <w:rPr>
          <w:rFonts w:hint="eastAsia" w:ascii="宋体" w:hAnsi="宋体"/>
          <w:lang w:val="zh-CN"/>
        </w:rPr>
        <w:t>：资格证明材料</w:t>
      </w:r>
      <w:r>
        <w:tab/>
      </w:r>
      <w:r>
        <w:fldChar w:fldCharType="begin"/>
      </w:r>
      <w:r>
        <w:instrText xml:space="preserve"> PAGEREF _Toc6737 \h </w:instrText>
      </w:r>
      <w:r>
        <w:fldChar w:fldCharType="separate"/>
      </w:r>
      <w:r>
        <w:t>42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_Toc30130 </w:instrText>
      </w:r>
      <w:r>
        <w:rPr>
          <w:rFonts w:hint="eastAsia" w:ascii="宋体" w:hAnsi="宋体"/>
          <w:kern w:val="0"/>
        </w:rPr>
        <w:fldChar w:fldCharType="separate"/>
      </w:r>
      <w:r>
        <w:rPr>
          <w:rFonts w:hint="eastAsia" w:ascii="宋体" w:hAnsi="宋体"/>
          <w:lang w:val="zh-CN"/>
        </w:rPr>
        <w:t>格式</w:t>
      </w:r>
      <w:r>
        <w:rPr>
          <w:rFonts w:hint="eastAsia" w:ascii="宋体" w:hAnsi="宋体"/>
        </w:rPr>
        <w:t>12</w:t>
      </w:r>
      <w:r>
        <w:rPr>
          <w:rFonts w:hint="eastAsia" w:ascii="宋体" w:hAnsi="宋体"/>
          <w:lang w:val="zh-CN"/>
        </w:rPr>
        <w:t>：财务状况、缴纳税收和</w:t>
      </w:r>
      <w:r>
        <w:rPr>
          <w:rFonts w:hint="eastAsia" w:ascii="宋体" w:hAnsi="宋体"/>
        </w:rPr>
        <w:t>社会保障资金</w:t>
      </w:r>
      <w:r>
        <w:rPr>
          <w:rFonts w:hint="eastAsia" w:ascii="宋体" w:hAnsi="宋体"/>
          <w:lang w:val="zh-CN"/>
        </w:rPr>
        <w:t>证明</w:t>
      </w:r>
      <w:r>
        <w:tab/>
      </w:r>
      <w:r>
        <w:fldChar w:fldCharType="begin"/>
      </w:r>
      <w:r>
        <w:instrText xml:space="preserve"> PAGEREF _Toc30130 \h </w:instrText>
      </w:r>
      <w:r>
        <w:fldChar w:fldCharType="separate"/>
      </w:r>
      <w:r>
        <w:t>43</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_Toc19316 </w:instrText>
      </w:r>
      <w:r>
        <w:rPr>
          <w:rFonts w:hint="eastAsia" w:ascii="宋体" w:hAnsi="宋体"/>
          <w:kern w:val="0"/>
        </w:rPr>
        <w:fldChar w:fldCharType="separate"/>
      </w:r>
      <w:r>
        <w:rPr>
          <w:rFonts w:hint="eastAsia" w:ascii="宋体" w:hAnsi="宋体"/>
          <w:lang w:val="zh-CN"/>
        </w:rPr>
        <w:t>格式</w:t>
      </w:r>
      <w:r>
        <w:rPr>
          <w:rFonts w:hint="eastAsia" w:ascii="宋体" w:hAnsi="宋体"/>
        </w:rPr>
        <w:t>13</w:t>
      </w:r>
      <w:r>
        <w:rPr>
          <w:rFonts w:hint="eastAsia" w:ascii="宋体" w:hAnsi="宋体"/>
          <w:lang w:val="zh-CN"/>
        </w:rPr>
        <w:t>：无重大违法记录声明</w:t>
      </w:r>
      <w:r>
        <w:tab/>
      </w:r>
      <w:r>
        <w:fldChar w:fldCharType="begin"/>
      </w:r>
      <w:r>
        <w:instrText xml:space="preserve"> PAGEREF _Toc19316 \h </w:instrText>
      </w:r>
      <w:r>
        <w:fldChar w:fldCharType="separate"/>
      </w:r>
      <w:r>
        <w:t>44</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_Toc20207 </w:instrText>
      </w:r>
      <w:r>
        <w:rPr>
          <w:rFonts w:hint="eastAsia" w:ascii="宋体" w:hAnsi="宋体"/>
          <w:kern w:val="0"/>
        </w:rPr>
        <w:fldChar w:fldCharType="separate"/>
      </w:r>
      <w:r>
        <w:rPr>
          <w:rFonts w:hint="eastAsia" w:ascii="宋体" w:hAnsi="宋体" w:eastAsia="宋体" w:cs="宋体"/>
          <w:lang w:val="zh-CN"/>
        </w:rPr>
        <w:t>格式1</w:t>
      </w:r>
      <w:r>
        <w:rPr>
          <w:rFonts w:hint="eastAsia" w:ascii="宋体" w:hAnsi="宋体" w:eastAsia="宋体" w:cs="宋体"/>
          <w:lang w:val="en-US" w:eastAsia="zh-CN"/>
        </w:rPr>
        <w:t>4</w:t>
      </w:r>
      <w:r>
        <w:rPr>
          <w:rFonts w:hint="eastAsia" w:ascii="宋体" w:hAnsi="宋体" w:eastAsia="宋体" w:cs="宋体"/>
          <w:lang w:val="zh-CN"/>
        </w:rPr>
        <w:t>：具备履行合同所必须的专业技术能力证明</w:t>
      </w:r>
      <w:r>
        <w:tab/>
      </w:r>
      <w:r>
        <w:fldChar w:fldCharType="begin"/>
      </w:r>
      <w:r>
        <w:instrText xml:space="preserve"> PAGEREF _Toc20207 \h </w:instrText>
      </w:r>
      <w:r>
        <w:fldChar w:fldCharType="separate"/>
      </w:r>
      <w:r>
        <w:t>45</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_Toc16613 </w:instrText>
      </w:r>
      <w:r>
        <w:rPr>
          <w:rFonts w:hint="eastAsia" w:ascii="宋体" w:hAnsi="宋体"/>
          <w:kern w:val="0"/>
        </w:rPr>
        <w:fldChar w:fldCharType="separate"/>
      </w:r>
      <w:r>
        <w:rPr>
          <w:rFonts w:hint="eastAsia" w:ascii="宋体" w:hAnsi="宋体"/>
          <w:lang w:val="zh-CN"/>
        </w:rPr>
        <w:t>格式1</w:t>
      </w:r>
      <w:r>
        <w:rPr>
          <w:rFonts w:hint="eastAsia" w:ascii="宋体" w:hAnsi="宋体"/>
          <w:lang w:val="en-US" w:eastAsia="zh-CN"/>
        </w:rPr>
        <w:t>5</w:t>
      </w:r>
      <w:r>
        <w:rPr>
          <w:rFonts w:hint="eastAsia" w:ascii="宋体" w:hAnsi="宋体"/>
          <w:lang w:val="zh-CN"/>
        </w:rPr>
        <w:t>：投标供应商的</w:t>
      </w:r>
      <w:r>
        <w:rPr>
          <w:rFonts w:hint="eastAsia" w:ascii="宋体" w:hAnsi="宋体"/>
        </w:rPr>
        <w:t>类似</w:t>
      </w:r>
      <w:r>
        <w:rPr>
          <w:rFonts w:hint="eastAsia" w:ascii="宋体" w:hAnsi="宋体"/>
          <w:lang w:val="zh-CN"/>
        </w:rPr>
        <w:t>业绩证明材料</w:t>
      </w:r>
      <w:r>
        <w:tab/>
      </w:r>
      <w:r>
        <w:fldChar w:fldCharType="begin"/>
      </w:r>
      <w:r>
        <w:instrText xml:space="preserve"> PAGEREF _Toc16613 \h </w:instrText>
      </w:r>
      <w:r>
        <w:fldChar w:fldCharType="separate"/>
      </w:r>
      <w:r>
        <w:t>46</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_Toc5566 </w:instrText>
      </w:r>
      <w:r>
        <w:rPr>
          <w:rFonts w:hint="eastAsia" w:ascii="宋体" w:hAnsi="宋体"/>
          <w:kern w:val="0"/>
        </w:rPr>
        <w:fldChar w:fldCharType="separate"/>
      </w:r>
      <w:r>
        <w:rPr>
          <w:rFonts w:hint="eastAsia" w:ascii="宋体" w:hAnsi="宋体"/>
          <w:lang w:val="zh-CN"/>
        </w:rPr>
        <w:t>格式1</w:t>
      </w:r>
      <w:r>
        <w:rPr>
          <w:rFonts w:hint="eastAsia" w:ascii="宋体" w:hAnsi="宋体"/>
          <w:lang w:val="en-US" w:eastAsia="zh-CN"/>
        </w:rPr>
        <w:t>6</w:t>
      </w:r>
      <w:r>
        <w:rPr>
          <w:rFonts w:hint="eastAsia" w:ascii="宋体" w:hAnsi="宋体"/>
          <w:lang w:val="zh-CN"/>
        </w:rPr>
        <w:t>.1：制造（生产）企业小型、微型企业声明函</w:t>
      </w:r>
      <w:r>
        <w:tab/>
      </w:r>
      <w:r>
        <w:fldChar w:fldCharType="begin"/>
      </w:r>
      <w:r>
        <w:instrText xml:space="preserve"> PAGEREF _Toc5566 \h </w:instrText>
      </w:r>
      <w:r>
        <w:fldChar w:fldCharType="separate"/>
      </w:r>
      <w:r>
        <w:t>47</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_Toc30517 </w:instrText>
      </w:r>
      <w:r>
        <w:rPr>
          <w:rFonts w:hint="eastAsia" w:ascii="宋体" w:hAnsi="宋体"/>
          <w:kern w:val="0"/>
        </w:rPr>
        <w:fldChar w:fldCharType="separate"/>
      </w:r>
      <w:r>
        <w:rPr>
          <w:rFonts w:hint="eastAsia" w:ascii="宋体" w:hAnsi="宋体"/>
          <w:lang w:val="zh-CN"/>
        </w:rPr>
        <w:t>（1</w:t>
      </w:r>
      <w:r>
        <w:rPr>
          <w:rFonts w:hint="eastAsia" w:ascii="宋体" w:hAnsi="宋体"/>
          <w:lang w:val="en-US" w:eastAsia="zh-CN"/>
        </w:rPr>
        <w:t>6</w:t>
      </w:r>
      <w:r>
        <w:rPr>
          <w:rFonts w:hint="eastAsia" w:ascii="宋体" w:hAnsi="宋体"/>
          <w:lang w:val="zh-CN"/>
        </w:rPr>
        <w:t>.2）从业人员声明函</w:t>
      </w:r>
      <w:r>
        <w:tab/>
      </w:r>
      <w:r>
        <w:fldChar w:fldCharType="begin"/>
      </w:r>
      <w:r>
        <w:instrText xml:space="preserve"> PAGEREF _Toc30517 \h </w:instrText>
      </w:r>
      <w:r>
        <w:fldChar w:fldCharType="separate"/>
      </w:r>
      <w:r>
        <w:t>48</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_Toc21051 </w:instrText>
      </w:r>
      <w:r>
        <w:rPr>
          <w:rFonts w:hint="eastAsia" w:ascii="宋体" w:hAnsi="宋体"/>
          <w:kern w:val="0"/>
        </w:rPr>
        <w:fldChar w:fldCharType="separate"/>
      </w:r>
      <w:r>
        <w:rPr>
          <w:rFonts w:hint="eastAsia" w:ascii="宋体" w:hAnsi="宋体"/>
          <w:lang w:val="zh-CN"/>
        </w:rPr>
        <w:t>格式1</w:t>
      </w:r>
      <w:r>
        <w:rPr>
          <w:rFonts w:hint="eastAsia" w:ascii="宋体" w:hAnsi="宋体"/>
          <w:lang w:val="en-US" w:eastAsia="zh-CN"/>
        </w:rPr>
        <w:t>7</w:t>
      </w:r>
      <w:r>
        <w:rPr>
          <w:rFonts w:hint="eastAsia" w:ascii="宋体" w:hAnsi="宋体"/>
          <w:lang w:val="zh-CN"/>
        </w:rPr>
        <w:t>：残疾人福利性单位声明函</w:t>
      </w:r>
      <w:r>
        <w:tab/>
      </w:r>
      <w:r>
        <w:fldChar w:fldCharType="begin"/>
      </w:r>
      <w:r>
        <w:instrText xml:space="preserve"> PAGEREF _Toc21051 \h </w:instrText>
      </w:r>
      <w:r>
        <w:fldChar w:fldCharType="separate"/>
      </w:r>
      <w:r>
        <w:t>49</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_Toc9364 </w:instrText>
      </w:r>
      <w:r>
        <w:rPr>
          <w:rFonts w:hint="eastAsia" w:ascii="宋体" w:hAnsi="宋体"/>
          <w:kern w:val="0"/>
        </w:rPr>
        <w:fldChar w:fldCharType="separate"/>
      </w:r>
      <w:r>
        <w:rPr>
          <w:rFonts w:hint="eastAsia" w:ascii="宋体" w:hAnsi="宋体"/>
          <w:lang w:val="zh-CN"/>
        </w:rPr>
        <w:t>格式</w:t>
      </w:r>
      <w:r>
        <w:rPr>
          <w:rFonts w:hint="eastAsia" w:ascii="宋体" w:hAnsi="宋体"/>
        </w:rPr>
        <w:t>1</w:t>
      </w:r>
      <w:r>
        <w:rPr>
          <w:rFonts w:hint="eastAsia" w:ascii="宋体" w:hAnsi="宋体"/>
          <w:lang w:val="en-US" w:eastAsia="zh-CN"/>
        </w:rPr>
        <w:t>8</w:t>
      </w:r>
      <w:r>
        <w:rPr>
          <w:rFonts w:hint="eastAsia" w:ascii="宋体" w:hAnsi="宋体"/>
          <w:lang w:val="zh-CN"/>
        </w:rPr>
        <w:t>：</w:t>
      </w:r>
      <w:r>
        <w:rPr>
          <w:rFonts w:hint="eastAsia" w:ascii="宋体" w:hAnsi="宋体"/>
          <w:szCs w:val="30"/>
          <w:lang w:val="zh-CN"/>
        </w:rPr>
        <w:t>投标供应商认为在其他方面有必要说明的事项</w:t>
      </w:r>
      <w:r>
        <w:tab/>
      </w:r>
      <w:r>
        <w:fldChar w:fldCharType="begin"/>
      </w:r>
      <w:r>
        <w:instrText xml:space="preserve"> PAGEREF _Toc9364 \h </w:instrText>
      </w:r>
      <w:r>
        <w:fldChar w:fldCharType="separate"/>
      </w:r>
      <w:r>
        <w:t>50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_Toc7738 </w:instrText>
      </w:r>
      <w:r>
        <w:rPr>
          <w:rFonts w:hint="eastAsia" w:ascii="宋体" w:hAnsi="宋体"/>
          <w:kern w:val="0"/>
        </w:rPr>
        <w:fldChar w:fldCharType="separate"/>
      </w:r>
      <w:r>
        <w:rPr>
          <w:rFonts w:hint="eastAsia" w:ascii="宋体" w:hAnsi="宋体" w:eastAsia="宋体" w:cs="宋体"/>
          <w:bCs w:val="0"/>
          <w:kern w:val="0"/>
          <w:szCs w:val="24"/>
          <w:lang w:val="zh-CN" w:eastAsia="zh-CN" w:bidi="ar-SA"/>
        </w:rPr>
        <w:t>根据要求提供本项目的实施方案等相关资料（格式自定）。</w:t>
      </w:r>
      <w:r>
        <w:tab/>
      </w:r>
      <w:r>
        <w:fldChar w:fldCharType="begin"/>
      </w:r>
      <w:r>
        <w:instrText xml:space="preserve"> PAGEREF _Toc7738 \h </w:instrText>
      </w:r>
      <w:r>
        <w:fldChar w:fldCharType="separate"/>
      </w:r>
      <w:r>
        <w:t>50</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_Toc20068 </w:instrText>
      </w:r>
      <w:r>
        <w:rPr>
          <w:rFonts w:hint="eastAsia" w:ascii="宋体" w:hAnsi="宋体"/>
          <w:kern w:val="0"/>
        </w:rPr>
        <w:fldChar w:fldCharType="separate"/>
      </w:r>
      <w:r>
        <w:rPr>
          <w:rFonts w:hint="eastAsia" w:ascii="宋体" w:hAnsi="宋体"/>
          <w:lang w:val="zh-CN"/>
        </w:rPr>
        <w:t>格式</w:t>
      </w:r>
      <w:r>
        <w:rPr>
          <w:rFonts w:hint="eastAsia" w:ascii="宋体" w:hAnsi="宋体"/>
          <w:lang w:val="en-US" w:eastAsia="zh-CN"/>
        </w:rPr>
        <w:t>19</w:t>
      </w:r>
      <w:r>
        <w:rPr>
          <w:rFonts w:hint="eastAsia" w:ascii="宋体" w:hAnsi="宋体"/>
          <w:lang w:val="zh-CN"/>
        </w:rPr>
        <w:t>：最终磋商报价表格式</w:t>
      </w:r>
      <w:r>
        <w:tab/>
      </w:r>
      <w:r>
        <w:fldChar w:fldCharType="begin"/>
      </w:r>
      <w:r>
        <w:instrText xml:space="preserve"> PAGEREF _Toc20068 \h </w:instrText>
      </w:r>
      <w:r>
        <w:fldChar w:fldCharType="separate"/>
      </w:r>
      <w:r>
        <w:t>51</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_Toc22793 </w:instrText>
      </w:r>
      <w:r>
        <w:rPr>
          <w:rFonts w:hint="eastAsia" w:ascii="宋体" w:hAnsi="宋体"/>
          <w:kern w:val="0"/>
        </w:rPr>
        <w:fldChar w:fldCharType="separate"/>
      </w:r>
      <w:r>
        <w:rPr>
          <w:rFonts w:hint="eastAsia" w:ascii="宋体" w:hAnsi="宋体"/>
          <w:lang w:val="zh-CN"/>
        </w:rPr>
        <w:t>格式</w:t>
      </w:r>
      <w:r>
        <w:rPr>
          <w:rFonts w:hint="eastAsia" w:ascii="宋体" w:hAnsi="宋体"/>
          <w:lang w:val="en-US" w:eastAsia="zh-CN"/>
        </w:rPr>
        <w:t>20</w:t>
      </w:r>
      <w:r>
        <w:rPr>
          <w:rFonts w:hint="eastAsia" w:ascii="宋体" w:hAnsi="宋体"/>
          <w:lang w:val="zh-CN"/>
        </w:rPr>
        <w:t>：</w:t>
      </w:r>
      <w:r>
        <w:rPr>
          <w:rFonts w:hint="eastAsia" w:ascii="宋体" w:hAnsi="宋体"/>
          <w:lang w:val="en-US" w:eastAsia="zh-CN"/>
        </w:rPr>
        <w:t>二次</w:t>
      </w:r>
      <w:r>
        <w:rPr>
          <w:rFonts w:hint="eastAsia" w:ascii="宋体" w:hAnsi="宋体"/>
          <w:lang w:val="zh-CN"/>
        </w:rPr>
        <w:t>分项报价表</w:t>
      </w:r>
      <w:r>
        <w:tab/>
      </w:r>
      <w:r>
        <w:fldChar w:fldCharType="begin"/>
      </w:r>
      <w:r>
        <w:instrText xml:space="preserve"> PAGEREF _Toc22793 \h </w:instrText>
      </w:r>
      <w:r>
        <w:fldChar w:fldCharType="separate"/>
      </w:r>
      <w:r>
        <w:t>52</w:t>
      </w:r>
      <w:r>
        <w:fldChar w:fldCharType="end"/>
      </w:r>
      <w:r>
        <w:rPr>
          <w:rFonts w:hint="eastAsia" w:ascii="宋体" w:hAnsi="宋体"/>
          <w:kern w:val="0"/>
        </w:rPr>
        <w:fldChar w:fldCharType="end"/>
      </w:r>
    </w:p>
    <w:p>
      <w:pPr>
        <w:pStyle w:val="16"/>
        <w:tabs>
          <w:tab w:val="right" w:leader="dot" w:pos="8306"/>
        </w:tabs>
      </w:pPr>
      <w:r>
        <w:rPr>
          <w:rFonts w:hint="eastAsia" w:ascii="宋体" w:hAnsi="宋体"/>
          <w:kern w:val="0"/>
        </w:rPr>
        <w:fldChar w:fldCharType="begin"/>
      </w:r>
      <w:r>
        <w:rPr>
          <w:rFonts w:hint="eastAsia" w:ascii="宋体" w:hAnsi="宋体"/>
          <w:kern w:val="0"/>
        </w:rPr>
        <w:instrText xml:space="preserve"> HYPERLINK \l _Toc20578 </w:instrText>
      </w:r>
      <w:r>
        <w:rPr>
          <w:rFonts w:hint="eastAsia" w:ascii="宋体" w:hAnsi="宋体"/>
          <w:kern w:val="0"/>
        </w:rPr>
        <w:fldChar w:fldCharType="separate"/>
      </w:r>
      <w:r>
        <w:rPr>
          <w:rFonts w:hint="eastAsia" w:ascii="宋体" w:hAnsi="宋体" w:cs="宋体"/>
          <w:lang w:val="zh-CN"/>
        </w:rPr>
        <w:t>第</w:t>
      </w:r>
      <w:r>
        <w:rPr>
          <w:rFonts w:hint="eastAsia" w:ascii="宋体" w:hAnsi="宋体" w:cs="宋体"/>
        </w:rPr>
        <w:t>五</w:t>
      </w:r>
      <w:r>
        <w:rPr>
          <w:rFonts w:hint="eastAsia" w:ascii="宋体" w:hAnsi="宋体" w:cs="宋体"/>
          <w:lang w:val="zh-CN"/>
        </w:rPr>
        <w:t>部分</w:t>
      </w:r>
      <w:r>
        <w:rPr>
          <w:rFonts w:hint="eastAsia" w:ascii="宋体" w:hAnsi="宋体" w:cs="宋体"/>
        </w:rPr>
        <w:t xml:space="preserve">  </w:t>
      </w:r>
      <w:r>
        <w:tab/>
      </w:r>
      <w:r>
        <w:fldChar w:fldCharType="begin"/>
      </w:r>
      <w:r>
        <w:instrText xml:space="preserve"> PAGEREF _Toc20578 \h </w:instrText>
      </w:r>
      <w:r>
        <w:fldChar w:fldCharType="separate"/>
      </w:r>
      <w:r>
        <w:t>53</w:t>
      </w:r>
      <w:r>
        <w:fldChar w:fldCharType="end"/>
      </w:r>
      <w:r>
        <w:rPr>
          <w:rFonts w:hint="eastAsia" w:ascii="宋体" w:hAnsi="宋体"/>
          <w:kern w:val="0"/>
        </w:rPr>
        <w:fldChar w:fldCharType="end"/>
      </w:r>
    </w:p>
    <w:p>
      <w:pPr>
        <w:pStyle w:val="21"/>
        <w:rPr>
          <w:rFonts w:ascii="宋体" w:hAnsi="宋体"/>
          <w:szCs w:val="36"/>
        </w:rPr>
      </w:pPr>
      <w:r>
        <w:rPr>
          <w:rFonts w:hint="eastAsia" w:ascii="宋体" w:hAnsi="宋体"/>
          <w:kern w:val="0"/>
        </w:rPr>
        <w:fldChar w:fldCharType="end"/>
      </w:r>
      <w:bookmarkStart w:id="0" w:name="_Toc20512"/>
      <w:r>
        <w:rPr>
          <w:rFonts w:hint="eastAsia" w:ascii="宋体" w:hAnsi="宋体"/>
          <w:szCs w:val="36"/>
          <w:lang w:val="zh-CN"/>
        </w:rPr>
        <w:br w:type="page"/>
      </w:r>
      <w:bookmarkStart w:id="1" w:name="_Toc21876"/>
      <w:r>
        <w:rPr>
          <w:rFonts w:hint="eastAsia" w:ascii="宋体" w:hAnsi="宋体"/>
          <w:szCs w:val="36"/>
          <w:lang w:val="zh-CN"/>
        </w:rPr>
        <w:t>第一部分</w:t>
      </w:r>
      <w:r>
        <w:rPr>
          <w:rFonts w:hint="eastAsia" w:ascii="宋体" w:hAnsi="宋体"/>
          <w:szCs w:val="36"/>
        </w:rPr>
        <w:t xml:space="preserve">  </w:t>
      </w:r>
      <w:r>
        <w:rPr>
          <w:rFonts w:hint="eastAsia" w:ascii="宋体" w:hAnsi="宋体"/>
          <w:szCs w:val="36"/>
          <w:lang w:val="zh-CN"/>
        </w:rPr>
        <w:t>磋商邀请</w:t>
      </w:r>
      <w:bookmarkEnd w:id="0"/>
      <w:bookmarkEnd w:id="1"/>
    </w:p>
    <w:p>
      <w:pPr>
        <w:autoSpaceDE w:val="0"/>
        <w:autoSpaceDN w:val="0"/>
        <w:adjustRightInd w:val="0"/>
        <w:spacing w:line="360" w:lineRule="auto"/>
        <w:jc w:val="left"/>
        <w:rPr>
          <w:rFonts w:ascii="宋体" w:hAnsi="宋体"/>
          <w:kern w:val="0"/>
          <w:sz w:val="24"/>
          <w:lang w:val="zh-CN"/>
        </w:rPr>
      </w:pPr>
      <w:r>
        <w:rPr>
          <w:rFonts w:hint="eastAsia" w:ascii="宋体" w:hAnsi="宋体"/>
          <w:kern w:val="0"/>
          <w:sz w:val="24"/>
        </w:rPr>
        <w:t xml:space="preserve">    </w:t>
      </w:r>
      <w:bookmarkStart w:id="209" w:name="_GoBack"/>
      <w:r>
        <w:rPr>
          <w:rFonts w:hint="eastAsia" w:ascii="宋体" w:hAnsi="宋体"/>
          <w:kern w:val="0"/>
          <w:sz w:val="24"/>
          <w:u w:val="single"/>
          <w:lang w:val="zh-CN"/>
        </w:rPr>
        <w:t>青海开盛招标有限公司</w:t>
      </w:r>
      <w:r>
        <w:rPr>
          <w:rFonts w:hint="eastAsia" w:ascii="宋体" w:hAnsi="宋体"/>
          <w:kern w:val="0"/>
          <w:sz w:val="24"/>
          <w:lang w:val="zh-CN"/>
        </w:rPr>
        <w:t>（以下均简称“采购代理机构”）受</w:t>
      </w:r>
      <w:r>
        <w:rPr>
          <w:rFonts w:hint="eastAsia" w:ascii="宋体" w:hAnsi="宋体"/>
          <w:kern w:val="0"/>
          <w:sz w:val="24"/>
          <w:lang w:eastAsia="zh-CN"/>
        </w:rPr>
        <w:t>海西州卫生健康委员会</w:t>
      </w:r>
      <w:r>
        <w:rPr>
          <w:rFonts w:hint="eastAsia" w:ascii="宋体" w:hAnsi="宋体"/>
          <w:kern w:val="0"/>
          <w:sz w:val="24"/>
          <w:lang w:val="zh-CN"/>
        </w:rPr>
        <w:t>（以下均简称“采购人”）委托,拟对</w:t>
      </w:r>
      <w:r>
        <w:rPr>
          <w:rFonts w:hint="eastAsia" w:ascii="宋体" w:hAnsi="宋体"/>
          <w:kern w:val="0"/>
          <w:sz w:val="24"/>
          <w:u w:val="single"/>
          <w:lang w:val="zh-CN"/>
        </w:rPr>
        <w:t>海西州“互联网+医疗健康”建设项目可研编制</w:t>
      </w:r>
      <w:r>
        <w:rPr>
          <w:rFonts w:hint="eastAsia" w:ascii="宋体" w:hAnsi="宋体"/>
          <w:kern w:val="0"/>
          <w:sz w:val="24"/>
          <w:u w:val="single"/>
        </w:rPr>
        <w:t>（</w:t>
      </w:r>
      <w:r>
        <w:rPr>
          <w:rFonts w:hint="eastAsia" w:ascii="宋体" w:hAnsi="宋体"/>
          <w:kern w:val="0"/>
          <w:sz w:val="24"/>
          <w:u w:val="single"/>
          <w:lang w:val="zh-CN"/>
        </w:rPr>
        <w:t>QHKS-2021-065</w:t>
      </w:r>
      <w:r>
        <w:rPr>
          <w:rFonts w:hint="eastAsia" w:ascii="宋体" w:hAnsi="宋体"/>
          <w:kern w:val="0"/>
          <w:sz w:val="24"/>
          <w:u w:val="single"/>
        </w:rPr>
        <w:t>）</w:t>
      </w:r>
      <w:r>
        <w:rPr>
          <w:rFonts w:hint="eastAsia" w:ascii="宋体" w:hAnsi="宋体"/>
          <w:kern w:val="0"/>
          <w:sz w:val="24"/>
          <w:lang w:val="zh-CN"/>
        </w:rPr>
        <w:t>进行国内竞争性</w:t>
      </w:r>
      <w:r>
        <w:rPr>
          <w:rFonts w:hint="eastAsia" w:ascii="宋体" w:hAnsi="宋体"/>
          <w:kern w:val="0"/>
          <w:sz w:val="24"/>
        </w:rPr>
        <w:t>磋商</w:t>
      </w:r>
      <w:r>
        <w:rPr>
          <w:rFonts w:hint="eastAsia" w:ascii="宋体" w:hAnsi="宋体"/>
          <w:kern w:val="0"/>
          <w:sz w:val="24"/>
          <w:lang w:val="zh-CN"/>
        </w:rPr>
        <w:t>，现予以公告，欢迎潜在的供应商参加本次政府采购活动。</w:t>
      </w:r>
    </w:p>
    <w:tbl>
      <w:tblPr>
        <w:tblStyle w:val="23"/>
        <w:tblW w:w="0" w:type="auto"/>
        <w:jc w:val="center"/>
        <w:tblLayout w:type="fixed"/>
        <w:tblCellMar>
          <w:top w:w="0" w:type="dxa"/>
          <w:left w:w="108" w:type="dxa"/>
          <w:bottom w:w="0" w:type="dxa"/>
          <w:right w:w="108" w:type="dxa"/>
        </w:tblCellMar>
      </w:tblPr>
      <w:tblGrid>
        <w:gridCol w:w="2686"/>
        <w:gridCol w:w="5836"/>
      </w:tblGrid>
      <w:tr>
        <w:tblPrEx>
          <w:tblCellMar>
            <w:top w:w="0" w:type="dxa"/>
            <w:left w:w="108" w:type="dxa"/>
            <w:bottom w:w="0" w:type="dxa"/>
            <w:right w:w="108" w:type="dxa"/>
          </w:tblCellMar>
        </w:tblPrEx>
        <w:trPr>
          <w:trHeight w:val="288"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采购项目名称</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hint="eastAsia" w:ascii="宋体" w:hAnsi="宋体" w:eastAsia="宋体"/>
                <w:kern w:val="0"/>
                <w:sz w:val="24"/>
                <w:lang w:val="zh-CN" w:eastAsia="zh-CN"/>
              </w:rPr>
            </w:pPr>
            <w:r>
              <w:rPr>
                <w:rFonts w:hint="eastAsia" w:ascii="宋体" w:hAnsi="宋体"/>
                <w:kern w:val="0"/>
                <w:sz w:val="24"/>
                <w:lang w:eastAsia="zh-CN"/>
              </w:rPr>
              <w:t>海西州“互联网+医疗健康”建设项目可研编制</w:t>
            </w:r>
          </w:p>
        </w:tc>
      </w:tr>
      <w:tr>
        <w:tblPrEx>
          <w:tblCellMar>
            <w:top w:w="0" w:type="dxa"/>
            <w:left w:w="108" w:type="dxa"/>
            <w:bottom w:w="0" w:type="dxa"/>
            <w:right w:w="108" w:type="dxa"/>
          </w:tblCellMar>
        </w:tblPrEx>
        <w:trPr>
          <w:trHeight w:val="374"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采购项目编号</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rPr>
            </w:pPr>
            <w:r>
              <w:rPr>
                <w:rFonts w:hint="eastAsia" w:ascii="宋体" w:hAnsi="宋体"/>
                <w:kern w:val="0"/>
                <w:sz w:val="24"/>
                <w:lang w:val="zh-CN"/>
              </w:rPr>
              <w:t>QHKS-2021-065</w:t>
            </w:r>
          </w:p>
        </w:tc>
      </w:tr>
      <w:tr>
        <w:tblPrEx>
          <w:tblCellMar>
            <w:top w:w="0" w:type="dxa"/>
            <w:left w:w="108" w:type="dxa"/>
            <w:bottom w:w="0" w:type="dxa"/>
            <w:right w:w="108" w:type="dxa"/>
          </w:tblCellMar>
        </w:tblPrEx>
        <w:trPr>
          <w:trHeight w:val="373"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采购方式</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竞争性</w:t>
            </w:r>
            <w:r>
              <w:rPr>
                <w:rFonts w:hint="eastAsia" w:ascii="宋体" w:hAnsi="宋体"/>
                <w:kern w:val="0"/>
                <w:sz w:val="24"/>
              </w:rPr>
              <w:t>磋商</w:t>
            </w:r>
          </w:p>
        </w:tc>
      </w:tr>
      <w:tr>
        <w:tblPrEx>
          <w:tblCellMar>
            <w:top w:w="0" w:type="dxa"/>
            <w:left w:w="108" w:type="dxa"/>
            <w:bottom w:w="0" w:type="dxa"/>
            <w:right w:w="108" w:type="dxa"/>
          </w:tblCellMar>
        </w:tblPrEx>
        <w:trPr>
          <w:trHeight w:val="370"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rPr>
                <w:rFonts w:ascii="宋体" w:hAnsi="宋体"/>
                <w:kern w:val="0"/>
                <w:sz w:val="24"/>
                <w:lang w:val="zh-CN"/>
              </w:rPr>
            </w:pPr>
            <w:r>
              <w:rPr>
                <w:rFonts w:hint="eastAsia" w:ascii="宋体" w:hAnsi="宋体"/>
                <w:color w:val="000000"/>
                <w:kern w:val="0"/>
                <w:sz w:val="24"/>
                <w:lang w:val="zh-CN"/>
              </w:rPr>
              <w:t>采购预算额度</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rPr>
                <w:rFonts w:ascii="宋体" w:hAnsi="宋体"/>
                <w:kern w:val="0"/>
                <w:sz w:val="24"/>
              </w:rPr>
            </w:pPr>
            <w:r>
              <w:rPr>
                <w:rFonts w:hint="eastAsia" w:ascii="宋体" w:hAnsi="宋体"/>
                <w:kern w:val="0"/>
                <w:sz w:val="24"/>
                <w:lang w:val="en-US" w:eastAsia="zh-CN"/>
              </w:rPr>
              <w:t>12.5</w:t>
            </w:r>
            <w:r>
              <w:rPr>
                <w:rFonts w:hint="eastAsia" w:ascii="宋体" w:hAnsi="宋体"/>
                <w:kern w:val="0"/>
                <w:sz w:val="24"/>
                <w:lang w:val="zh-CN"/>
              </w:rPr>
              <w:t>万元</w:t>
            </w:r>
          </w:p>
        </w:tc>
      </w:tr>
      <w:tr>
        <w:tblPrEx>
          <w:tblCellMar>
            <w:top w:w="0" w:type="dxa"/>
            <w:left w:w="108" w:type="dxa"/>
            <w:bottom w:w="0" w:type="dxa"/>
            <w:right w:w="108" w:type="dxa"/>
          </w:tblCellMar>
        </w:tblPrEx>
        <w:trPr>
          <w:trHeight w:val="336"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rPr>
                <w:rFonts w:ascii="宋体" w:hAnsi="宋体"/>
                <w:kern w:val="0"/>
                <w:sz w:val="24"/>
                <w:lang w:val="zh-CN"/>
              </w:rPr>
            </w:pPr>
            <w:r>
              <w:rPr>
                <w:rFonts w:hint="eastAsia" w:ascii="宋体" w:hAnsi="宋体"/>
                <w:color w:val="000000"/>
                <w:kern w:val="0"/>
                <w:sz w:val="24"/>
              </w:rPr>
              <w:t>最高限价</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rPr>
                <w:rFonts w:ascii="宋体" w:hAnsi="宋体"/>
                <w:kern w:val="0"/>
                <w:sz w:val="24"/>
              </w:rPr>
            </w:pPr>
            <w:r>
              <w:rPr>
                <w:rFonts w:hint="eastAsia" w:ascii="宋体" w:hAnsi="宋体"/>
                <w:kern w:val="0"/>
                <w:sz w:val="24"/>
                <w:lang w:val="en-US" w:eastAsia="zh-CN"/>
              </w:rPr>
              <w:t>12.5</w:t>
            </w:r>
            <w:r>
              <w:rPr>
                <w:rFonts w:hint="eastAsia" w:ascii="宋体" w:hAnsi="宋体"/>
                <w:kern w:val="0"/>
                <w:sz w:val="24"/>
                <w:lang w:val="zh-CN"/>
              </w:rPr>
              <w:t>万元</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项目分包个数</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rPr>
            </w:pPr>
            <w:r>
              <w:rPr>
                <w:rFonts w:hint="eastAsia" w:ascii="宋体" w:hAnsi="宋体"/>
                <w:kern w:val="0"/>
                <w:sz w:val="24"/>
              </w:rPr>
              <w:t>无</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 xml:space="preserve"> </w:t>
            </w:r>
            <w:r>
              <w:rPr>
                <w:rFonts w:hint="eastAsia" w:ascii="宋体" w:hAnsi="宋体"/>
                <w:kern w:val="0"/>
                <w:sz w:val="24"/>
              </w:rPr>
              <w:t xml:space="preserve"> 采购</w:t>
            </w:r>
            <w:r>
              <w:rPr>
                <w:rFonts w:hint="eastAsia" w:ascii="宋体" w:hAnsi="宋体"/>
                <w:kern w:val="0"/>
                <w:sz w:val="24"/>
                <w:lang w:val="zh-CN"/>
              </w:rPr>
              <w:t>要求</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rPr>
            </w:pPr>
            <w:bookmarkStart w:id="2" w:name="OLE_LINK33"/>
            <w:r>
              <w:rPr>
                <w:rFonts w:hint="eastAsia" w:ascii="宋体" w:hAnsi="宋体"/>
                <w:kern w:val="0"/>
                <w:sz w:val="24"/>
                <w:lang w:val="zh-CN"/>
              </w:rPr>
              <w:t>采购内容：</w:t>
            </w:r>
            <w:bookmarkEnd w:id="2"/>
            <w:r>
              <w:rPr>
                <w:rFonts w:hint="eastAsia" w:ascii="宋体" w:hAnsi="宋体"/>
                <w:kern w:val="0"/>
                <w:sz w:val="24"/>
              </w:rPr>
              <w:t xml:space="preserve"> </w:t>
            </w:r>
          </w:p>
          <w:p>
            <w:pPr>
              <w:autoSpaceDE w:val="0"/>
              <w:autoSpaceDN w:val="0"/>
              <w:adjustRightInd w:val="0"/>
              <w:spacing w:line="320" w:lineRule="exact"/>
              <w:jc w:val="left"/>
              <w:rPr>
                <w:rFonts w:ascii="宋体" w:hAnsi="宋体"/>
                <w:kern w:val="0"/>
                <w:sz w:val="24"/>
              </w:rPr>
            </w:pPr>
            <w:r>
              <w:rPr>
                <w:rFonts w:hint="eastAsia" w:ascii="宋体" w:hAnsi="宋体"/>
                <w:kern w:val="0"/>
                <w:sz w:val="24"/>
              </w:rPr>
              <w:t>（具体内容详见磋商文件第五部分技术参数）</w:t>
            </w:r>
          </w:p>
        </w:tc>
      </w:tr>
      <w:tr>
        <w:tblPrEx>
          <w:tblCellMar>
            <w:top w:w="0" w:type="dxa"/>
            <w:left w:w="108" w:type="dxa"/>
            <w:bottom w:w="0" w:type="dxa"/>
            <w:right w:w="108" w:type="dxa"/>
          </w:tblCellMar>
        </w:tblPrEx>
        <w:trPr>
          <w:trHeight w:val="628"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rPr>
              <w:t>各包投标</w:t>
            </w:r>
            <w:r>
              <w:rPr>
                <w:rFonts w:hint="eastAsia" w:ascii="宋体" w:hAnsi="宋体"/>
                <w:kern w:val="0"/>
                <w:sz w:val="24"/>
                <w:lang w:val="zh-CN"/>
              </w:rPr>
              <w:t>供应商资格条件</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1.</w:t>
            </w:r>
            <w:r>
              <w:rPr>
                <w:rFonts w:hint="eastAsia" w:ascii="宋体" w:hAnsi="宋体"/>
                <w:color w:val="000000"/>
                <w:kern w:val="0"/>
                <w:sz w:val="24"/>
                <w:lang w:val="zh-CN"/>
              </w:rPr>
              <w:t>竞争性谈判供应商须提供下列材料：</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zh-CN"/>
              </w:rPr>
              <w:t>&lt;1&gt;竞争性谈判供应商的营业执照等证明文件，自然人的身份证明。</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zh-CN"/>
              </w:rPr>
              <w:t>&lt;2&gt;财务状况，依法缴纳税收和社会保障资金的相关材料。</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zh-CN"/>
              </w:rPr>
              <w:t>&lt;3&gt;具备履行合同所必需的专业技术能力的证明材料。</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zh-CN"/>
              </w:rPr>
              <w:t>&lt;4&gt;参加政府采购活动前3年内在经营活动中没有重大违法记录的书面声明。</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zh-CN"/>
              </w:rPr>
              <w:t>&lt;5&gt;具备法律、行政法规规定的其他条件的证明材料。</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2.</w:t>
            </w:r>
            <w:r>
              <w:rPr>
                <w:rFonts w:hint="eastAsia" w:ascii="宋体" w:hAnsi="宋体"/>
                <w:color w:val="000000"/>
                <w:kern w:val="0"/>
                <w:sz w:val="24"/>
                <w:lang w:val="zh-CN"/>
              </w:rPr>
              <w:t>经信用中国（www.creditchina.gov.cn）、中国政府采购网（www.ccgp.gov.cn）等渠道查询后，列入失信被执行人或重大税收违法案件当事人名单或政府采购严重违法失信行为记录名单的，取消投标资格。（提供网站的查询截图，时间为投标截止时间前20天内）；</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3.</w:t>
            </w:r>
            <w:r>
              <w:rPr>
                <w:rFonts w:hint="eastAsia" w:ascii="宋体" w:hAnsi="宋体"/>
                <w:color w:val="000000"/>
                <w:kern w:val="0"/>
                <w:sz w:val="24"/>
                <w:lang w:val="zh-CN"/>
              </w:rPr>
              <w:t>单位负责人为同一人或者存在直接控股、管理关系的不同竞争性谈判供应商，不得参加同一合同项下的采购活动。否则，皆取消投标资格；</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4.</w:t>
            </w:r>
            <w:r>
              <w:rPr>
                <w:rFonts w:hint="eastAsia" w:ascii="宋体" w:hAnsi="宋体"/>
                <w:color w:val="000000"/>
                <w:kern w:val="0"/>
                <w:sz w:val="24"/>
                <w:lang w:val="zh-CN"/>
              </w:rPr>
              <w:t>为本采购项目提供整体设计、规范编制或者项目管理、监理、检测等产品的竞争性谈判供应商，不得再参加该采购项目的其他采购活动；</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5.</w:t>
            </w:r>
            <w:r>
              <w:rPr>
                <w:rFonts w:hint="eastAsia" w:ascii="宋体" w:hAnsi="宋体"/>
                <w:color w:val="000000"/>
                <w:kern w:val="0"/>
                <w:sz w:val="24"/>
                <w:lang w:val="zh-CN"/>
              </w:rPr>
              <w:t>本次谈判不接受竞争性谈判供应商以联合体方式进行谈判；</w:t>
            </w:r>
          </w:p>
          <w:p>
            <w:pPr>
              <w:autoSpaceDE w:val="0"/>
              <w:autoSpaceDN w:val="0"/>
              <w:adjustRightInd w:val="0"/>
              <w:spacing w:line="320" w:lineRule="exact"/>
              <w:jc w:val="left"/>
              <w:rPr>
                <w:rFonts w:hint="default" w:ascii="宋体" w:hAnsi="宋体"/>
                <w:color w:val="000000"/>
                <w:kern w:val="0"/>
                <w:sz w:val="24"/>
                <w:lang w:val="en-US" w:eastAsia="zh-CN"/>
              </w:rPr>
            </w:pPr>
            <w:r>
              <w:rPr>
                <w:rFonts w:hint="eastAsia" w:ascii="宋体" w:hAnsi="宋体"/>
                <w:color w:val="000000"/>
                <w:kern w:val="0"/>
                <w:sz w:val="24"/>
                <w:lang w:val="en-US" w:eastAsia="zh-CN"/>
              </w:rPr>
              <w:t>6.</w:t>
            </w:r>
            <w:r>
              <w:rPr>
                <w:rFonts w:hint="eastAsia" w:ascii="宋体" w:hAnsi="宋体"/>
                <w:color w:val="000000"/>
                <w:kern w:val="0"/>
                <w:sz w:val="24"/>
                <w:lang w:val="zh-CN"/>
              </w:rPr>
              <w:t>在中华人民共和国境内合法注册的，具有独立法人资格，并在人员、设备、资金等方面具有相应的履约能力。</w:t>
            </w:r>
          </w:p>
          <w:p>
            <w:pPr>
              <w:autoSpaceDE w:val="0"/>
              <w:autoSpaceDN w:val="0"/>
              <w:adjustRightInd w:val="0"/>
              <w:spacing w:line="320" w:lineRule="exact"/>
              <w:jc w:val="left"/>
              <w:rPr>
                <w:rFonts w:hint="eastAsia" w:ascii="宋体" w:hAnsi="宋体"/>
                <w:color w:val="000000"/>
                <w:kern w:val="0"/>
                <w:sz w:val="24"/>
                <w:lang w:val="zh-CN"/>
              </w:rPr>
            </w:pPr>
            <w:r>
              <w:rPr>
                <w:rFonts w:hint="eastAsia" w:ascii="宋体" w:hAnsi="宋体"/>
                <w:color w:val="000000"/>
                <w:kern w:val="0"/>
                <w:sz w:val="24"/>
                <w:lang w:val="en-US" w:eastAsia="zh-CN"/>
              </w:rPr>
              <w:t>7.</w:t>
            </w:r>
            <w:r>
              <w:rPr>
                <w:rFonts w:hint="eastAsia" w:ascii="宋体" w:hAnsi="宋体"/>
                <w:color w:val="000000"/>
                <w:kern w:val="0"/>
                <w:sz w:val="24"/>
                <w:lang w:val="zh-CN"/>
              </w:rPr>
              <w:t>竞争性谈判供应商必须在报名时间截止前向采购代理机构提交报名资料及标书费（标书费以采购代理机构帐户到账时间为准），报名时间截止后递交的潜在竞争性谈判供应商均无资格参加此次投标；</w:t>
            </w:r>
          </w:p>
          <w:p>
            <w:pPr>
              <w:autoSpaceDE w:val="0"/>
              <w:autoSpaceDN w:val="0"/>
              <w:adjustRightInd w:val="0"/>
              <w:spacing w:line="320" w:lineRule="exact"/>
              <w:jc w:val="left"/>
              <w:rPr>
                <w:rFonts w:ascii="宋体" w:hAnsi="宋体"/>
                <w:color w:val="000000"/>
                <w:kern w:val="0"/>
                <w:sz w:val="24"/>
              </w:rPr>
            </w:pPr>
            <w:r>
              <w:rPr>
                <w:rFonts w:hint="eastAsia" w:ascii="宋体" w:hAnsi="宋体"/>
                <w:color w:val="000000"/>
                <w:kern w:val="0"/>
                <w:sz w:val="24"/>
                <w:lang w:val="en-US" w:eastAsia="zh-CN"/>
              </w:rPr>
              <w:t>8.</w:t>
            </w:r>
            <w:r>
              <w:rPr>
                <w:rFonts w:hint="eastAsia" w:ascii="宋体" w:hAnsi="宋体"/>
                <w:color w:val="000000"/>
                <w:kern w:val="0"/>
                <w:sz w:val="24"/>
                <w:lang w:val="zh-CN"/>
              </w:rPr>
              <w:t>竞争性谈判供应商必须向采购代理机构购买采购文件并登记备案，未向本项目采购代理机构购买采购文件并登记备案的潜在竞争性谈判供应商均无资格参加本次投标。</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公告发布时间</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2021年5月26日</w:t>
            </w:r>
          </w:p>
        </w:tc>
      </w:tr>
      <w:tr>
        <w:tblPrEx>
          <w:tblCellMar>
            <w:top w:w="0" w:type="dxa"/>
            <w:left w:w="108" w:type="dxa"/>
            <w:bottom w:w="0" w:type="dxa"/>
            <w:right w:w="108" w:type="dxa"/>
          </w:tblCellMar>
        </w:tblPrEx>
        <w:trPr>
          <w:trHeight w:val="90"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磋商文件发售起止时间</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20</w:t>
            </w:r>
            <w:r>
              <w:rPr>
                <w:rFonts w:hint="eastAsia" w:ascii="宋体" w:hAnsi="宋体"/>
                <w:color w:val="000000"/>
                <w:kern w:val="0"/>
                <w:sz w:val="24"/>
              </w:rPr>
              <w:t>2</w:t>
            </w:r>
            <w:r>
              <w:rPr>
                <w:rFonts w:hint="eastAsia" w:ascii="宋体" w:hAnsi="宋体"/>
                <w:color w:val="000000"/>
                <w:kern w:val="0"/>
                <w:sz w:val="24"/>
                <w:lang w:val="en-US" w:eastAsia="zh-CN"/>
              </w:rPr>
              <w:t>1</w:t>
            </w:r>
            <w:r>
              <w:rPr>
                <w:rFonts w:hint="eastAsia" w:ascii="宋体" w:hAnsi="宋体"/>
                <w:color w:val="000000"/>
                <w:kern w:val="0"/>
                <w:sz w:val="24"/>
                <w:lang w:val="zh-CN"/>
              </w:rPr>
              <w:t>年</w:t>
            </w:r>
            <w:r>
              <w:rPr>
                <w:rFonts w:hint="eastAsia" w:ascii="宋体" w:hAnsi="宋体"/>
                <w:color w:val="000000"/>
                <w:kern w:val="0"/>
                <w:sz w:val="24"/>
                <w:lang w:val="en-US" w:eastAsia="zh-CN"/>
              </w:rPr>
              <w:t>5</w:t>
            </w:r>
            <w:r>
              <w:rPr>
                <w:rFonts w:hint="eastAsia" w:ascii="宋体" w:hAnsi="宋体"/>
                <w:color w:val="000000"/>
                <w:kern w:val="0"/>
                <w:sz w:val="24"/>
                <w:lang w:val="zh-CN"/>
              </w:rPr>
              <w:t>月</w:t>
            </w:r>
            <w:r>
              <w:rPr>
                <w:rFonts w:hint="eastAsia" w:ascii="宋体" w:hAnsi="宋体"/>
                <w:color w:val="000000"/>
                <w:kern w:val="0"/>
                <w:sz w:val="24"/>
              </w:rPr>
              <w:t>2</w:t>
            </w:r>
            <w:r>
              <w:rPr>
                <w:rFonts w:hint="eastAsia" w:ascii="宋体" w:hAnsi="宋体"/>
                <w:color w:val="000000"/>
                <w:kern w:val="0"/>
                <w:sz w:val="24"/>
                <w:lang w:val="en-US" w:eastAsia="zh-CN"/>
              </w:rPr>
              <w:t>7</w:t>
            </w:r>
            <w:r>
              <w:rPr>
                <w:rFonts w:hint="eastAsia" w:ascii="宋体" w:hAnsi="宋体"/>
                <w:color w:val="000000"/>
                <w:kern w:val="0"/>
                <w:sz w:val="24"/>
                <w:lang w:val="zh-CN"/>
              </w:rPr>
              <w:t>日至20</w:t>
            </w:r>
            <w:r>
              <w:rPr>
                <w:rFonts w:hint="eastAsia" w:ascii="宋体" w:hAnsi="宋体"/>
                <w:color w:val="000000"/>
                <w:kern w:val="0"/>
                <w:sz w:val="24"/>
              </w:rPr>
              <w:t>2</w:t>
            </w:r>
            <w:r>
              <w:rPr>
                <w:rFonts w:hint="eastAsia" w:ascii="宋体" w:hAnsi="宋体"/>
                <w:color w:val="000000"/>
                <w:kern w:val="0"/>
                <w:sz w:val="24"/>
                <w:lang w:val="en-US" w:eastAsia="zh-CN"/>
              </w:rPr>
              <w:t>1</w:t>
            </w:r>
            <w:r>
              <w:rPr>
                <w:rFonts w:hint="eastAsia" w:ascii="宋体" w:hAnsi="宋体"/>
                <w:color w:val="000000"/>
                <w:kern w:val="0"/>
                <w:sz w:val="24"/>
                <w:lang w:val="zh-CN"/>
              </w:rPr>
              <w:t>年</w:t>
            </w:r>
            <w:r>
              <w:rPr>
                <w:rFonts w:hint="eastAsia" w:ascii="宋体" w:hAnsi="宋体"/>
                <w:color w:val="000000"/>
                <w:kern w:val="0"/>
                <w:sz w:val="24"/>
                <w:lang w:val="en-US" w:eastAsia="zh-CN"/>
              </w:rPr>
              <w:t>6</w:t>
            </w:r>
            <w:r>
              <w:rPr>
                <w:rFonts w:hint="eastAsia" w:ascii="宋体" w:hAnsi="宋体"/>
                <w:color w:val="000000"/>
                <w:kern w:val="0"/>
                <w:sz w:val="24"/>
                <w:lang w:val="zh-CN"/>
              </w:rPr>
              <w:t>月</w:t>
            </w:r>
            <w:r>
              <w:rPr>
                <w:rFonts w:hint="eastAsia" w:ascii="宋体" w:hAnsi="宋体"/>
                <w:color w:val="000000"/>
                <w:kern w:val="0"/>
                <w:sz w:val="24"/>
                <w:lang w:val="en-US" w:eastAsia="zh-CN"/>
              </w:rPr>
              <w:t>2</w:t>
            </w:r>
            <w:r>
              <w:rPr>
                <w:rFonts w:hint="eastAsia" w:ascii="宋体" w:hAnsi="宋体"/>
                <w:color w:val="000000"/>
                <w:kern w:val="0"/>
                <w:sz w:val="24"/>
                <w:lang w:val="zh-CN"/>
              </w:rPr>
              <w:t>日，</w:t>
            </w:r>
          </w:p>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每天上午9:00-12:00,下午2:30-5:</w:t>
            </w:r>
            <w:r>
              <w:rPr>
                <w:rFonts w:hint="eastAsia" w:ascii="宋体" w:hAnsi="宋体"/>
                <w:color w:val="000000"/>
                <w:kern w:val="0"/>
                <w:sz w:val="24"/>
              </w:rPr>
              <w:t>0</w:t>
            </w:r>
            <w:r>
              <w:rPr>
                <w:rFonts w:hint="eastAsia" w:ascii="宋体" w:hAnsi="宋体"/>
                <w:color w:val="000000"/>
                <w:kern w:val="0"/>
                <w:sz w:val="24"/>
                <w:lang w:val="zh-CN"/>
              </w:rPr>
              <w:t>0（午休、节假日除外）</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磋商文件发售方式</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bookmarkStart w:id="3" w:name="OLE_LINK34"/>
            <w:bookmarkStart w:id="4" w:name="OLE_LINK11"/>
            <w:r>
              <w:rPr>
                <w:rFonts w:hint="eastAsia" w:ascii="宋体" w:hAnsi="宋体"/>
                <w:color w:val="000000"/>
                <w:kern w:val="0"/>
                <w:sz w:val="24"/>
                <w:lang w:val="zh-CN"/>
              </w:rPr>
              <w:t>网上购买</w:t>
            </w:r>
            <w:bookmarkEnd w:id="3"/>
            <w:r>
              <w:rPr>
                <w:rFonts w:hint="eastAsia" w:ascii="宋体" w:hAnsi="宋体"/>
                <w:color w:val="000000"/>
                <w:kern w:val="0"/>
                <w:sz w:val="24"/>
              </w:rPr>
              <w:t>或现场购买</w:t>
            </w:r>
            <w:r>
              <w:rPr>
                <w:rFonts w:hint="eastAsia" w:ascii="宋体" w:hAnsi="宋体"/>
                <w:color w:val="000000"/>
                <w:kern w:val="0"/>
                <w:sz w:val="24"/>
                <w:lang w:val="zh-CN"/>
              </w:rPr>
              <w:t>。</w:t>
            </w:r>
            <w:bookmarkEnd w:id="4"/>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磋商文件售价</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en-US" w:eastAsia="zh-CN"/>
              </w:rPr>
              <w:t>2</w:t>
            </w:r>
            <w:r>
              <w:rPr>
                <w:rFonts w:hint="eastAsia" w:ascii="宋体" w:hAnsi="宋体"/>
                <w:color w:val="000000"/>
                <w:kern w:val="0"/>
                <w:sz w:val="24"/>
              </w:rPr>
              <w:t>00</w:t>
            </w:r>
            <w:r>
              <w:rPr>
                <w:rFonts w:hint="eastAsia" w:ascii="宋体" w:hAnsi="宋体"/>
                <w:color w:val="000000"/>
                <w:kern w:val="0"/>
                <w:sz w:val="24"/>
                <w:lang w:val="zh-CN"/>
              </w:rPr>
              <w:t>元/包（</w:t>
            </w:r>
            <w:r>
              <w:rPr>
                <w:rFonts w:hint="eastAsia" w:ascii="宋体" w:hAnsi="宋体"/>
                <w:color w:val="000000"/>
                <w:kern w:val="0"/>
                <w:sz w:val="24"/>
              </w:rPr>
              <w:t>磋商</w:t>
            </w:r>
            <w:r>
              <w:rPr>
                <w:rFonts w:hint="eastAsia" w:ascii="宋体" w:hAnsi="宋体"/>
                <w:color w:val="000000"/>
                <w:kern w:val="0"/>
                <w:sz w:val="24"/>
                <w:lang w:val="zh-CN"/>
              </w:rPr>
              <w:t xml:space="preserve">文件售后不退, </w:t>
            </w:r>
            <w:r>
              <w:rPr>
                <w:rFonts w:hint="eastAsia" w:ascii="宋体" w:hAnsi="宋体"/>
                <w:color w:val="000000"/>
                <w:kern w:val="0"/>
                <w:sz w:val="24"/>
              </w:rPr>
              <w:t>磋商</w:t>
            </w:r>
            <w:r>
              <w:rPr>
                <w:rFonts w:hint="eastAsia" w:ascii="宋体" w:hAnsi="宋体"/>
                <w:color w:val="000000"/>
                <w:kern w:val="0"/>
                <w:sz w:val="24"/>
                <w:lang w:val="zh-CN"/>
              </w:rPr>
              <w:t>资格不能转让）</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磋商文件发售地点</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采购代理机构名称：</w:t>
            </w:r>
            <w:bookmarkStart w:id="5" w:name="OLE_LINK12"/>
            <w:r>
              <w:rPr>
                <w:rFonts w:hint="eastAsia" w:ascii="宋体" w:hAnsi="宋体"/>
                <w:color w:val="000000"/>
                <w:kern w:val="0"/>
                <w:sz w:val="24"/>
                <w:lang w:val="zh-CN"/>
              </w:rPr>
              <w:t>青海开盛招标有限公司（西宁市城西区冷湖路27号宁景苑13楼西侧130</w:t>
            </w:r>
            <w:r>
              <w:rPr>
                <w:rFonts w:hint="eastAsia" w:ascii="宋体" w:hAnsi="宋体"/>
                <w:color w:val="000000"/>
                <w:kern w:val="0"/>
                <w:sz w:val="24"/>
              </w:rPr>
              <w:t>9</w:t>
            </w:r>
            <w:r>
              <w:rPr>
                <w:rFonts w:hint="eastAsia" w:ascii="宋体" w:hAnsi="宋体"/>
                <w:color w:val="000000"/>
                <w:kern w:val="0"/>
                <w:sz w:val="24"/>
                <w:lang w:val="zh-CN"/>
              </w:rPr>
              <w:t>室）</w:t>
            </w:r>
          </w:p>
          <w:bookmarkEnd w:id="5"/>
          <w:p>
            <w:pPr>
              <w:autoSpaceDE w:val="0"/>
              <w:autoSpaceDN w:val="0"/>
              <w:adjustRightInd w:val="0"/>
              <w:spacing w:line="320" w:lineRule="exact"/>
              <w:jc w:val="left"/>
              <w:rPr>
                <w:rFonts w:ascii="宋体" w:hAnsi="宋体"/>
                <w:color w:val="000000"/>
                <w:kern w:val="0"/>
                <w:sz w:val="24"/>
              </w:rPr>
            </w:pPr>
            <w:r>
              <w:rPr>
                <w:rFonts w:hint="eastAsia" w:ascii="宋体" w:hAnsi="宋体"/>
                <w:color w:val="000000"/>
                <w:kern w:val="0"/>
                <w:sz w:val="24"/>
                <w:lang w:val="zh-CN"/>
              </w:rPr>
              <w:t>标书购买联系人：</w:t>
            </w:r>
            <w:r>
              <w:rPr>
                <w:rFonts w:hint="eastAsia" w:ascii="宋体" w:hAnsi="宋体"/>
                <w:color w:val="000000"/>
                <w:kern w:val="0"/>
                <w:sz w:val="24"/>
              </w:rPr>
              <w:t>罗先生</w:t>
            </w:r>
          </w:p>
          <w:p>
            <w:pPr>
              <w:autoSpaceDE w:val="0"/>
              <w:autoSpaceDN w:val="0"/>
              <w:adjustRightInd w:val="0"/>
              <w:spacing w:line="320" w:lineRule="exact"/>
              <w:jc w:val="left"/>
              <w:rPr>
                <w:rFonts w:ascii="宋体" w:hAnsi="宋体"/>
                <w:color w:val="000000"/>
                <w:kern w:val="0"/>
                <w:sz w:val="24"/>
              </w:rPr>
            </w:pPr>
            <w:r>
              <w:rPr>
                <w:rFonts w:hint="eastAsia" w:ascii="宋体" w:hAnsi="宋体"/>
                <w:color w:val="000000"/>
                <w:kern w:val="0"/>
                <w:sz w:val="24"/>
                <w:lang w:val="zh-CN"/>
              </w:rPr>
              <w:t>电话</w:t>
            </w:r>
            <w:r>
              <w:rPr>
                <w:rFonts w:hint="eastAsia" w:ascii="宋体" w:hAnsi="宋体"/>
                <w:color w:val="000000"/>
                <w:kern w:val="0"/>
                <w:sz w:val="24"/>
              </w:rPr>
              <w:t>：0971-6368214</w:t>
            </w:r>
          </w:p>
          <w:p>
            <w:pPr>
              <w:autoSpaceDE w:val="0"/>
              <w:autoSpaceDN w:val="0"/>
              <w:adjustRightInd w:val="0"/>
              <w:spacing w:line="320" w:lineRule="exact"/>
              <w:jc w:val="left"/>
              <w:rPr>
                <w:rFonts w:ascii="宋体" w:hAnsi="宋体"/>
                <w:color w:val="000000"/>
                <w:kern w:val="0"/>
                <w:sz w:val="24"/>
              </w:rPr>
            </w:pPr>
            <w:r>
              <w:rPr>
                <w:rFonts w:hint="eastAsia" w:ascii="宋体" w:hAnsi="宋体"/>
                <w:color w:val="000000"/>
                <w:kern w:val="0"/>
                <w:sz w:val="24"/>
                <w:lang w:val="zh-CN"/>
              </w:rPr>
              <w:t>电子邮箱</w:t>
            </w:r>
            <w:r>
              <w:rPr>
                <w:rFonts w:hint="eastAsia" w:ascii="宋体" w:hAnsi="宋体"/>
                <w:color w:val="000000"/>
                <w:kern w:val="0"/>
                <w:sz w:val="24"/>
              </w:rPr>
              <w:t>：</w:t>
            </w:r>
            <w:r>
              <w:fldChar w:fldCharType="begin"/>
            </w:r>
            <w:r>
              <w:instrText xml:space="preserve"> HYPERLINK "mailto:kstendering@yeah.net" </w:instrText>
            </w:r>
            <w:r>
              <w:fldChar w:fldCharType="separate"/>
            </w:r>
            <w:r>
              <w:rPr>
                <w:rFonts w:hint="eastAsia" w:ascii="宋体" w:hAnsi="宋体"/>
                <w:color w:val="000000"/>
                <w:kern w:val="0"/>
                <w:sz w:val="24"/>
              </w:rPr>
              <w:t>kstendering@vip.163.com</w:t>
            </w:r>
            <w:r>
              <w:rPr>
                <w:rFonts w:hint="eastAsia" w:ascii="宋体" w:hAnsi="宋体"/>
                <w:color w:val="000000"/>
                <w:kern w:val="0"/>
                <w:sz w:val="24"/>
              </w:rPr>
              <w:fldChar w:fldCharType="end"/>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购买磋商文件时应提供材料</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00" w:lineRule="exact"/>
              <w:ind w:left="38"/>
              <w:jc w:val="left"/>
              <w:rPr>
                <w:rFonts w:ascii="宋体" w:hAnsi="宋体"/>
                <w:color w:val="000000"/>
                <w:kern w:val="0"/>
                <w:sz w:val="24"/>
                <w:lang w:val="zh-CN"/>
              </w:rPr>
            </w:pPr>
            <w:r>
              <w:rPr>
                <w:rFonts w:hint="eastAsia" w:ascii="宋体" w:hAnsi="宋体"/>
                <w:color w:val="000000"/>
                <w:kern w:val="0"/>
                <w:sz w:val="24"/>
                <w:lang w:val="zh-CN"/>
              </w:rPr>
              <w:t>营业执照副本复印件（加盖单位公章）、法定代表人授权书。</w:t>
            </w:r>
            <w:r>
              <w:rPr>
                <w:rFonts w:hint="eastAsia" w:ascii="宋体" w:hAnsi="宋体"/>
                <w:color w:val="000000"/>
                <w:kern w:val="0"/>
                <w:sz w:val="24"/>
                <w:lang w:val="zh-CN"/>
              </w:rPr>
              <w:br w:type="textWrapping"/>
            </w:r>
            <w:r>
              <w:rPr>
                <w:rFonts w:hint="eastAsia" w:ascii="宋体" w:hAnsi="宋体"/>
                <w:color w:val="000000"/>
                <w:kern w:val="0"/>
                <w:sz w:val="24"/>
              </w:rPr>
              <w:t xml:space="preserve">  注：需网上购买磋商文件的投标供应商可将以上材料扫描后发送至采购代理机构电子邮箱，在邮件中标明项目编号、项目名称、联系人及联系方式，并联系代理机构工作人员进行确认，同时将以上报名资料邮寄至采购代理机构留存备案。</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磋商截止时间</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eastAsia="zh-CN"/>
              </w:rPr>
              <w:t>2021年6月10日</w:t>
            </w:r>
            <w:r>
              <w:rPr>
                <w:rFonts w:hint="eastAsia" w:ascii="宋体" w:hAnsi="宋体"/>
                <w:color w:val="000000"/>
                <w:kern w:val="0"/>
                <w:sz w:val="24"/>
                <w:lang w:val="zh-CN"/>
              </w:rPr>
              <w:t>下午</w:t>
            </w:r>
            <w:r>
              <w:rPr>
                <w:rFonts w:hint="eastAsia" w:ascii="宋体" w:hAnsi="宋体"/>
                <w:color w:val="000000"/>
                <w:kern w:val="0"/>
                <w:sz w:val="24"/>
                <w:lang w:val="en-US" w:eastAsia="zh-CN"/>
              </w:rPr>
              <w:t>15</w:t>
            </w:r>
            <w:r>
              <w:rPr>
                <w:rFonts w:hint="eastAsia" w:ascii="宋体" w:hAnsi="宋体"/>
                <w:color w:val="000000"/>
                <w:kern w:val="0"/>
                <w:sz w:val="24"/>
                <w:lang w:val="zh-CN"/>
              </w:rPr>
              <w:t>时</w:t>
            </w:r>
            <w:r>
              <w:rPr>
                <w:rFonts w:hint="eastAsia" w:ascii="宋体" w:hAnsi="宋体"/>
                <w:color w:val="000000"/>
                <w:kern w:val="0"/>
                <w:sz w:val="24"/>
                <w:lang w:val="en-US" w:eastAsia="zh-CN"/>
              </w:rPr>
              <w:t>0</w:t>
            </w:r>
            <w:r>
              <w:rPr>
                <w:rFonts w:hint="eastAsia" w:ascii="宋体" w:hAnsi="宋体"/>
                <w:color w:val="000000"/>
                <w:kern w:val="0"/>
                <w:sz w:val="24"/>
              </w:rPr>
              <w:t>0</w:t>
            </w:r>
            <w:r>
              <w:rPr>
                <w:rFonts w:hint="eastAsia" w:ascii="宋体" w:hAnsi="宋体"/>
                <w:color w:val="000000"/>
                <w:kern w:val="0"/>
                <w:sz w:val="24"/>
                <w:lang w:val="zh-CN"/>
              </w:rPr>
              <w:t>分（北京时间）</w:t>
            </w:r>
          </w:p>
        </w:tc>
      </w:tr>
      <w:tr>
        <w:tblPrEx>
          <w:tblCellMar>
            <w:top w:w="0" w:type="dxa"/>
            <w:left w:w="108" w:type="dxa"/>
            <w:bottom w:w="0" w:type="dxa"/>
            <w:right w:w="108" w:type="dxa"/>
          </w:tblCellMar>
        </w:tblPrEx>
        <w:trPr>
          <w:trHeight w:val="272"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磋商时间</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eastAsia="zh-CN"/>
              </w:rPr>
              <w:t>2021年6月10日</w:t>
            </w:r>
            <w:r>
              <w:rPr>
                <w:rFonts w:hint="eastAsia" w:ascii="宋体" w:hAnsi="宋体"/>
                <w:color w:val="000000"/>
                <w:kern w:val="0"/>
                <w:sz w:val="24"/>
                <w:lang w:val="zh-CN"/>
              </w:rPr>
              <w:t>下午</w:t>
            </w:r>
            <w:r>
              <w:rPr>
                <w:rFonts w:hint="eastAsia" w:ascii="宋体" w:hAnsi="宋体"/>
                <w:color w:val="000000"/>
                <w:kern w:val="0"/>
                <w:sz w:val="24"/>
                <w:lang w:val="en-US" w:eastAsia="zh-CN"/>
              </w:rPr>
              <w:t>15</w:t>
            </w:r>
            <w:r>
              <w:rPr>
                <w:rFonts w:hint="eastAsia" w:ascii="宋体" w:hAnsi="宋体"/>
                <w:color w:val="000000"/>
                <w:kern w:val="0"/>
                <w:sz w:val="24"/>
                <w:lang w:val="zh-CN"/>
              </w:rPr>
              <w:t>时</w:t>
            </w:r>
            <w:r>
              <w:rPr>
                <w:rFonts w:hint="eastAsia" w:ascii="宋体" w:hAnsi="宋体"/>
                <w:color w:val="000000"/>
                <w:kern w:val="0"/>
                <w:sz w:val="24"/>
                <w:lang w:val="en-US" w:eastAsia="zh-CN"/>
              </w:rPr>
              <w:t>0</w:t>
            </w:r>
            <w:r>
              <w:rPr>
                <w:rFonts w:hint="eastAsia" w:ascii="宋体" w:hAnsi="宋体"/>
                <w:color w:val="000000"/>
                <w:kern w:val="0"/>
                <w:sz w:val="24"/>
              </w:rPr>
              <w:t>0</w:t>
            </w:r>
            <w:r>
              <w:rPr>
                <w:rFonts w:hint="eastAsia" w:ascii="宋体" w:hAnsi="宋体"/>
                <w:color w:val="000000"/>
                <w:kern w:val="0"/>
                <w:sz w:val="24"/>
                <w:lang w:val="zh-CN"/>
              </w:rPr>
              <w:t>分</w:t>
            </w:r>
            <w:r>
              <w:rPr>
                <w:rFonts w:hint="eastAsia" w:ascii="宋体" w:hAnsi="宋体"/>
                <w:color w:val="000000"/>
                <w:kern w:val="0"/>
                <w:sz w:val="24"/>
              </w:rPr>
              <w:t>（北京时间）</w:t>
            </w:r>
          </w:p>
        </w:tc>
      </w:tr>
      <w:tr>
        <w:tblPrEx>
          <w:tblCellMar>
            <w:top w:w="0" w:type="dxa"/>
            <w:left w:w="108" w:type="dxa"/>
            <w:bottom w:w="0" w:type="dxa"/>
            <w:right w:w="108" w:type="dxa"/>
          </w:tblCellMar>
        </w:tblPrEx>
        <w:trPr>
          <w:trHeight w:val="609"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rPr>
              <w:t>磋商响应</w:t>
            </w:r>
            <w:r>
              <w:rPr>
                <w:rFonts w:hint="eastAsia" w:ascii="宋体" w:hAnsi="宋体"/>
                <w:kern w:val="0"/>
                <w:sz w:val="24"/>
                <w:lang w:val="zh-CN"/>
              </w:rPr>
              <w:t>及</w:t>
            </w:r>
            <w:r>
              <w:rPr>
                <w:rFonts w:hint="eastAsia" w:ascii="宋体" w:hAnsi="宋体"/>
                <w:kern w:val="0"/>
                <w:sz w:val="24"/>
              </w:rPr>
              <w:t>磋商</w:t>
            </w:r>
            <w:r>
              <w:rPr>
                <w:rFonts w:hint="eastAsia" w:ascii="宋体" w:hAnsi="宋体"/>
                <w:kern w:val="0"/>
                <w:sz w:val="24"/>
                <w:lang w:val="zh-CN"/>
              </w:rPr>
              <w:t>地点</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olor w:val="000000"/>
                <w:kern w:val="0"/>
                <w:sz w:val="24"/>
                <w:lang w:val="zh-CN"/>
              </w:rPr>
            </w:pPr>
            <w:bookmarkStart w:id="6" w:name="OLE_LINK15"/>
            <w:r>
              <w:rPr>
                <w:rFonts w:hint="eastAsia" w:ascii="宋体" w:hAnsi="宋体"/>
                <w:color w:val="000000"/>
                <w:kern w:val="0"/>
                <w:sz w:val="24"/>
                <w:lang w:val="zh-CN"/>
              </w:rPr>
              <w:t>青海开盛招标有限公司（西宁市城西区冷湖路27号宁景苑13楼西侧130</w:t>
            </w:r>
            <w:r>
              <w:rPr>
                <w:rFonts w:hint="eastAsia" w:ascii="宋体" w:hAnsi="宋体"/>
                <w:color w:val="000000"/>
                <w:kern w:val="0"/>
                <w:sz w:val="24"/>
              </w:rPr>
              <w:t>8</w:t>
            </w:r>
            <w:r>
              <w:rPr>
                <w:rFonts w:hint="eastAsia" w:ascii="宋体" w:hAnsi="宋体"/>
                <w:color w:val="000000"/>
                <w:kern w:val="0"/>
                <w:sz w:val="24"/>
                <w:lang w:val="zh-CN"/>
              </w:rPr>
              <w:t>室）</w:t>
            </w:r>
            <w:bookmarkEnd w:id="6"/>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olor w:val="000000"/>
                <w:kern w:val="0"/>
                <w:sz w:val="24"/>
                <w:lang w:val="zh-CN"/>
              </w:rPr>
            </w:pPr>
            <w:r>
              <w:rPr>
                <w:rFonts w:hint="eastAsia" w:ascii="宋体" w:hAnsi="宋体"/>
                <w:color w:val="000000"/>
                <w:kern w:val="0"/>
                <w:sz w:val="24"/>
                <w:lang w:val="zh-CN"/>
              </w:rPr>
              <w:t>采购人及联系人电话</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00" w:lineRule="exact"/>
              <w:jc w:val="left"/>
              <w:rPr>
                <w:rFonts w:hint="eastAsia" w:ascii="宋体" w:hAnsi="宋体" w:eastAsia="宋体" w:cs="宋体"/>
                <w:color w:val="000000"/>
                <w:kern w:val="0"/>
                <w:sz w:val="24"/>
                <w:lang w:val="zh-CN" w:eastAsia="zh-CN"/>
              </w:rPr>
            </w:pPr>
            <w:r>
              <w:rPr>
                <w:rFonts w:hint="eastAsia" w:ascii="宋体" w:hAnsi="宋体" w:eastAsia="宋体" w:cs="宋体"/>
                <w:color w:val="000000"/>
                <w:kern w:val="0"/>
                <w:sz w:val="24"/>
                <w:lang w:val="zh-CN"/>
              </w:rPr>
              <w:t>采购人：</w:t>
            </w:r>
            <w:r>
              <w:rPr>
                <w:rFonts w:hint="eastAsia" w:ascii="宋体" w:hAnsi="宋体" w:eastAsia="宋体" w:cs="宋体"/>
                <w:color w:val="000000"/>
                <w:kern w:val="0"/>
                <w:sz w:val="24"/>
                <w:lang w:eastAsia="zh-CN"/>
              </w:rPr>
              <w:t>海西蒙古族藏族自治州卫生健康委员会</w:t>
            </w:r>
          </w:p>
          <w:p>
            <w:pPr>
              <w:autoSpaceDE w:val="0"/>
              <w:autoSpaceDN w:val="0"/>
              <w:adjustRightInd w:val="0"/>
              <w:spacing w:line="300" w:lineRule="exact"/>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联系人：王女士</w:t>
            </w:r>
          </w:p>
          <w:p>
            <w:pPr>
              <w:autoSpaceDE w:val="0"/>
              <w:autoSpaceDN w:val="0"/>
              <w:adjustRightInd w:val="0"/>
              <w:spacing w:line="300" w:lineRule="exact"/>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联系电话：18809775234</w:t>
            </w:r>
          </w:p>
          <w:p>
            <w:pPr>
              <w:autoSpaceDE w:val="0"/>
              <w:autoSpaceDN w:val="0"/>
              <w:adjustRightInd w:val="0"/>
              <w:spacing w:line="300" w:lineRule="exact"/>
              <w:jc w:val="left"/>
              <w:rPr>
                <w:rFonts w:ascii="宋体" w:hAnsi="宋体"/>
                <w:color w:val="000000"/>
                <w:kern w:val="0"/>
                <w:sz w:val="24"/>
                <w:lang w:val="zh-CN"/>
              </w:rPr>
            </w:pPr>
            <w:r>
              <w:rPr>
                <w:rFonts w:hint="eastAsia" w:ascii="宋体" w:hAnsi="宋体" w:eastAsia="宋体" w:cs="宋体"/>
                <w:color w:val="000000"/>
                <w:kern w:val="0"/>
                <w:sz w:val="24"/>
                <w:lang w:val="zh-CN"/>
              </w:rPr>
              <w:t>联系地址：德令哈市乌兰东路19号</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采购代理机构及联系人电话</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采购代理机构：青海开盛招标有限公司</w:t>
            </w:r>
          </w:p>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联系人：</w:t>
            </w:r>
            <w:r>
              <w:rPr>
                <w:rFonts w:hint="eastAsia" w:ascii="宋体" w:hAnsi="宋体"/>
                <w:kern w:val="0"/>
                <w:sz w:val="24"/>
              </w:rPr>
              <w:t>李女士</w:t>
            </w:r>
          </w:p>
          <w:p>
            <w:pPr>
              <w:autoSpaceDE w:val="0"/>
              <w:autoSpaceDN w:val="0"/>
              <w:adjustRightInd w:val="0"/>
              <w:spacing w:line="320" w:lineRule="exact"/>
              <w:jc w:val="left"/>
              <w:rPr>
                <w:rFonts w:ascii="宋体" w:hAnsi="宋体"/>
                <w:kern w:val="0"/>
                <w:sz w:val="24"/>
              </w:rPr>
            </w:pPr>
            <w:r>
              <w:rPr>
                <w:rFonts w:hint="eastAsia" w:ascii="宋体" w:hAnsi="宋体"/>
                <w:kern w:val="0"/>
                <w:sz w:val="24"/>
                <w:lang w:val="zh-CN"/>
              </w:rPr>
              <w:t>联系电话：0971-</w:t>
            </w:r>
            <w:r>
              <w:rPr>
                <w:rFonts w:hint="eastAsia" w:ascii="宋体" w:hAnsi="宋体"/>
                <w:kern w:val="0"/>
                <w:sz w:val="24"/>
              </w:rPr>
              <w:t>6368214</w:t>
            </w:r>
          </w:p>
          <w:p>
            <w:pPr>
              <w:autoSpaceDE w:val="0"/>
              <w:autoSpaceDN w:val="0"/>
              <w:adjustRightInd w:val="0"/>
              <w:spacing w:line="320" w:lineRule="exact"/>
              <w:jc w:val="left"/>
              <w:rPr>
                <w:rFonts w:ascii="宋体" w:hAnsi="宋体"/>
                <w:kern w:val="0"/>
                <w:sz w:val="24"/>
              </w:rPr>
            </w:pPr>
            <w:r>
              <w:rPr>
                <w:rFonts w:hint="eastAsia" w:ascii="宋体" w:hAnsi="宋体"/>
                <w:kern w:val="0"/>
                <w:sz w:val="24"/>
                <w:lang w:val="zh-CN"/>
              </w:rPr>
              <w:t>邮箱地址</w:t>
            </w:r>
            <w:r>
              <w:rPr>
                <w:rFonts w:hint="eastAsia" w:ascii="宋体" w:hAnsi="宋体"/>
                <w:kern w:val="0"/>
                <w:sz w:val="24"/>
              </w:rPr>
              <w:t>：</w:t>
            </w:r>
            <w:r>
              <w:fldChar w:fldCharType="begin"/>
            </w:r>
            <w:r>
              <w:instrText xml:space="preserve"> HYPERLINK "mailto:kstendering@yeah.net" </w:instrText>
            </w:r>
            <w:r>
              <w:fldChar w:fldCharType="separate"/>
            </w:r>
            <w:r>
              <w:rPr>
                <w:rFonts w:hint="eastAsia" w:ascii="宋体" w:hAnsi="宋体"/>
                <w:kern w:val="0"/>
                <w:sz w:val="24"/>
              </w:rPr>
              <w:t>kstendering@vip.163.com</w:t>
            </w:r>
            <w:r>
              <w:rPr>
                <w:rFonts w:hint="eastAsia" w:ascii="宋体" w:hAnsi="宋体"/>
                <w:kern w:val="0"/>
                <w:sz w:val="24"/>
              </w:rPr>
              <w:fldChar w:fldCharType="end"/>
            </w:r>
          </w:p>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联系地址：西宁市城西区冷湖路27号宁景苑13楼西侧1309室</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采购代理机构开户银行</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中国银行股份有限公司青海省西宁市五四西路支行</w:t>
            </w:r>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收款人</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lang w:val="zh-CN"/>
              </w:rPr>
            </w:pPr>
            <w:bookmarkStart w:id="7" w:name="OLE_LINK25"/>
            <w:r>
              <w:rPr>
                <w:rFonts w:hint="eastAsia" w:ascii="宋体" w:hAnsi="宋体"/>
                <w:kern w:val="0"/>
                <w:sz w:val="24"/>
                <w:lang w:val="zh-CN"/>
              </w:rPr>
              <w:t>青海开盛招标有限公司</w:t>
            </w:r>
            <w:bookmarkEnd w:id="7"/>
          </w:p>
        </w:tc>
      </w:tr>
      <w:tr>
        <w:tblPrEx>
          <w:tblCellMar>
            <w:top w:w="0" w:type="dxa"/>
            <w:left w:w="108" w:type="dxa"/>
            <w:bottom w:w="0" w:type="dxa"/>
            <w:right w:w="108" w:type="dxa"/>
          </w:tblCellMar>
        </w:tblPrEx>
        <w:trPr>
          <w:trHeight w:val="1"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kern w:val="0"/>
                <w:sz w:val="24"/>
                <w:lang w:val="zh-CN"/>
              </w:rPr>
            </w:pPr>
            <w:r>
              <w:rPr>
                <w:rFonts w:hint="eastAsia" w:ascii="宋体" w:hAnsi="宋体"/>
                <w:kern w:val="0"/>
                <w:sz w:val="24"/>
                <w:lang w:val="zh-CN"/>
              </w:rPr>
              <w:t>银行账号</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kern w:val="0"/>
                <w:sz w:val="24"/>
                <w:lang w:val="zh-CN"/>
              </w:rPr>
            </w:pPr>
            <w:bookmarkStart w:id="8" w:name="OLE_LINK26"/>
            <w:r>
              <w:rPr>
                <w:rFonts w:hint="eastAsia" w:ascii="宋体" w:hAnsi="宋体"/>
                <w:kern w:val="0"/>
                <w:sz w:val="24"/>
                <w:lang w:val="zh-CN"/>
              </w:rPr>
              <w:t>105022114848</w:t>
            </w:r>
            <w:bookmarkEnd w:id="8"/>
          </w:p>
        </w:tc>
      </w:tr>
      <w:tr>
        <w:tblPrEx>
          <w:tblCellMar>
            <w:top w:w="0" w:type="dxa"/>
            <w:left w:w="108" w:type="dxa"/>
            <w:bottom w:w="0" w:type="dxa"/>
            <w:right w:w="108" w:type="dxa"/>
          </w:tblCellMar>
        </w:tblPrEx>
        <w:trPr>
          <w:trHeight w:val="90" w:hRule="atLeast"/>
          <w:jc w:val="center"/>
        </w:trPr>
        <w:tc>
          <w:tcPr>
            <w:tcW w:w="268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00" w:lineRule="exact"/>
              <w:jc w:val="left"/>
              <w:rPr>
                <w:rFonts w:ascii="宋体" w:hAnsi="宋体"/>
                <w:kern w:val="0"/>
                <w:sz w:val="24"/>
                <w:lang w:val="zh-CN"/>
              </w:rPr>
            </w:pPr>
            <w:r>
              <w:rPr>
                <w:rFonts w:hint="eastAsia" w:ascii="宋体" w:hAnsi="宋体" w:eastAsia="宋体" w:cs="宋体"/>
                <w:color w:val="000000"/>
                <w:kern w:val="0"/>
                <w:sz w:val="24"/>
                <w:lang w:val="zh-CN"/>
              </w:rPr>
              <w:t>监督部门</w:t>
            </w:r>
          </w:p>
        </w:tc>
        <w:tc>
          <w:tcPr>
            <w:tcW w:w="5836" w:type="dxa"/>
            <w:tcBorders>
              <w:top w:val="single" w:color="000000" w:sz="6" w:space="0"/>
              <w:left w:val="single" w:color="000000" w:sz="6" w:space="0"/>
              <w:bottom w:val="single" w:color="000000" w:sz="6" w:space="0"/>
              <w:right w:val="single" w:color="000000" w:sz="6" w:space="0"/>
            </w:tcBorders>
            <w:shd w:val="clear" w:color="000000" w:fill="FFFFFF"/>
            <w:vAlign w:val="top"/>
          </w:tcPr>
          <w:p>
            <w:pPr>
              <w:autoSpaceDE w:val="0"/>
              <w:autoSpaceDN w:val="0"/>
              <w:adjustRightInd w:val="0"/>
              <w:spacing w:line="300" w:lineRule="exact"/>
              <w:jc w:val="left"/>
              <w:rPr>
                <w:rFonts w:ascii="宋体" w:hAnsi="宋体"/>
                <w:kern w:val="0"/>
                <w:sz w:val="24"/>
                <w:lang w:val="zh-CN"/>
              </w:rPr>
            </w:pPr>
            <w:r>
              <w:rPr>
                <w:rFonts w:hint="eastAsia" w:ascii="宋体" w:hAnsi="宋体" w:eastAsia="宋体" w:cs="宋体"/>
                <w:color w:val="000000"/>
                <w:kern w:val="0"/>
                <w:sz w:val="24"/>
                <w:highlight w:val="none"/>
                <w:lang w:val="zh-CN"/>
              </w:rPr>
              <w:t>海西蒙古族藏族自治州卫生健康委员会</w:t>
            </w:r>
          </w:p>
        </w:tc>
      </w:tr>
    </w:tbl>
    <w:p>
      <w:pPr>
        <w:autoSpaceDE w:val="0"/>
        <w:autoSpaceDN w:val="0"/>
        <w:adjustRightInd w:val="0"/>
        <w:rPr>
          <w:rFonts w:ascii="宋体" w:hAnsi="宋体"/>
          <w:kern w:val="0"/>
          <w:sz w:val="24"/>
        </w:rPr>
      </w:pPr>
    </w:p>
    <w:p>
      <w:pPr>
        <w:autoSpaceDE w:val="0"/>
        <w:autoSpaceDN w:val="0"/>
        <w:adjustRightInd w:val="0"/>
        <w:rPr>
          <w:rFonts w:ascii="宋体" w:hAnsi="宋体"/>
          <w:color w:val="000000"/>
          <w:kern w:val="0"/>
          <w:sz w:val="24"/>
        </w:rPr>
      </w:pPr>
      <w:r>
        <w:rPr>
          <w:rFonts w:hint="eastAsia" w:ascii="宋体" w:hAnsi="宋体"/>
          <w:kern w:val="0"/>
          <w:sz w:val="24"/>
        </w:rPr>
        <w:t xml:space="preserve">                                        </w:t>
      </w:r>
      <w:r>
        <w:rPr>
          <w:rFonts w:hint="eastAsia" w:ascii="宋体" w:hAnsi="宋体"/>
          <w:kern w:val="0"/>
          <w:sz w:val="24"/>
          <w:lang w:val="zh-CN"/>
        </w:rPr>
        <w:t>青海</w:t>
      </w:r>
      <w:r>
        <w:rPr>
          <w:rFonts w:hint="eastAsia" w:ascii="宋体" w:hAnsi="宋体"/>
          <w:color w:val="000000"/>
          <w:kern w:val="0"/>
          <w:sz w:val="24"/>
          <w:lang w:val="zh-CN"/>
        </w:rPr>
        <w:t>开盛招标有限公司</w:t>
      </w:r>
    </w:p>
    <w:p>
      <w:pPr>
        <w:autoSpaceDE w:val="0"/>
        <w:autoSpaceDN w:val="0"/>
        <w:adjustRightInd w:val="0"/>
        <w:rPr>
          <w:rFonts w:ascii="宋体" w:hAnsi="宋体"/>
          <w:color w:val="000000"/>
          <w:kern w:val="0"/>
          <w:sz w:val="24"/>
          <w:lang w:val="zh-CN"/>
        </w:rPr>
      </w:pPr>
      <w:r>
        <w:rPr>
          <w:rFonts w:hint="eastAsia" w:ascii="宋体" w:hAnsi="宋体"/>
          <w:color w:val="000000"/>
          <w:kern w:val="0"/>
          <w:sz w:val="24"/>
        </w:rPr>
        <w:t xml:space="preserve">                                          </w:t>
      </w:r>
      <w:r>
        <w:rPr>
          <w:rFonts w:hint="eastAsia" w:ascii="宋体" w:hAnsi="宋体"/>
          <w:color w:val="000000"/>
          <w:kern w:val="0"/>
          <w:sz w:val="24"/>
          <w:lang w:val="zh-CN"/>
        </w:rPr>
        <w:t>2021年5月26日</w:t>
      </w:r>
      <w:bookmarkEnd w:id="209"/>
    </w:p>
    <w:p>
      <w:pPr>
        <w:autoSpaceDE w:val="0"/>
        <w:autoSpaceDN w:val="0"/>
        <w:adjustRightInd w:val="0"/>
        <w:rPr>
          <w:rFonts w:ascii="宋体" w:hAnsi="宋体"/>
          <w:kern w:val="0"/>
          <w:sz w:val="24"/>
          <w:lang w:val="zh-CN"/>
        </w:rPr>
      </w:pPr>
    </w:p>
    <w:p>
      <w:pPr>
        <w:autoSpaceDE w:val="0"/>
        <w:autoSpaceDN w:val="0"/>
        <w:adjustRightInd w:val="0"/>
        <w:rPr>
          <w:rFonts w:ascii="宋体" w:hAnsi="宋体"/>
          <w:kern w:val="0"/>
          <w:sz w:val="28"/>
          <w:szCs w:val="28"/>
        </w:rPr>
      </w:pPr>
    </w:p>
    <w:p>
      <w:pPr>
        <w:numPr>
          <w:ilvl w:val="0"/>
          <w:numId w:val="1"/>
        </w:numPr>
        <w:jc w:val="center"/>
        <w:rPr>
          <w:rStyle w:val="48"/>
          <w:rFonts w:ascii="宋体" w:hAnsi="宋体" w:cs="宋体"/>
          <w:lang w:val="zh-CN"/>
        </w:rPr>
      </w:pPr>
      <w:r>
        <w:rPr>
          <w:rFonts w:hint="eastAsia" w:ascii="宋体" w:hAnsi="宋体"/>
          <w:b/>
          <w:bCs/>
          <w:sz w:val="36"/>
          <w:szCs w:val="44"/>
          <w:lang w:val="zh-CN"/>
        </w:rPr>
        <w:br w:type="page"/>
      </w:r>
      <w:r>
        <w:rPr>
          <w:rStyle w:val="48"/>
          <w:rFonts w:hint="eastAsia" w:ascii="宋体" w:hAnsi="宋体" w:cs="宋体"/>
        </w:rPr>
        <w:t xml:space="preserve"> </w:t>
      </w:r>
      <w:bookmarkStart w:id="9" w:name="_Toc21313"/>
      <w:r>
        <w:rPr>
          <w:rStyle w:val="48"/>
          <w:rFonts w:hint="eastAsia" w:ascii="宋体" w:hAnsi="宋体" w:cs="宋体"/>
          <w:lang w:val="zh-CN"/>
        </w:rPr>
        <w:t>投标供应商须知</w:t>
      </w:r>
    </w:p>
    <w:bookmarkEnd w:id="9"/>
    <w:p>
      <w:pPr>
        <w:pStyle w:val="21"/>
        <w:rPr>
          <w:rStyle w:val="48"/>
          <w:rFonts w:ascii="宋体" w:hAnsi="宋体" w:cs="宋体"/>
          <w:b/>
          <w:bCs/>
          <w:lang w:val="zh-CN"/>
        </w:rPr>
      </w:pPr>
      <w:bookmarkStart w:id="10" w:name="_Toc2309"/>
      <w:r>
        <w:rPr>
          <w:rFonts w:hint="eastAsia" w:ascii="宋体" w:hAnsi="宋体"/>
          <w:color w:val="000000"/>
        </w:rPr>
        <w:t>一</w:t>
      </w:r>
      <w:r>
        <w:rPr>
          <w:rFonts w:hint="eastAsia" w:ascii="宋体" w:hAnsi="宋体"/>
          <w:color w:val="000000"/>
          <w:lang w:val="zh-CN"/>
        </w:rPr>
        <w:t>、说</w:t>
      </w:r>
      <w:r>
        <w:rPr>
          <w:rFonts w:hint="eastAsia" w:ascii="宋体" w:hAnsi="宋体"/>
          <w:color w:val="000000"/>
        </w:rPr>
        <w:t xml:space="preserve">  </w:t>
      </w:r>
      <w:r>
        <w:rPr>
          <w:rFonts w:hint="eastAsia" w:ascii="宋体" w:hAnsi="宋体"/>
          <w:color w:val="000000"/>
          <w:lang w:val="zh-CN"/>
        </w:rPr>
        <w:t>明</w:t>
      </w:r>
      <w:bookmarkEnd w:id="10"/>
    </w:p>
    <w:p>
      <w:pPr>
        <w:rPr>
          <w:rFonts w:ascii="宋体" w:hAnsi="宋体"/>
          <w:lang w:val="zh-CN"/>
        </w:rPr>
      </w:pPr>
    </w:p>
    <w:p>
      <w:pPr>
        <w:pStyle w:val="21"/>
        <w:jc w:val="left"/>
        <w:rPr>
          <w:rFonts w:ascii="宋体" w:hAnsi="宋体"/>
          <w:sz w:val="32"/>
          <w:lang w:val="zh-CN"/>
        </w:rPr>
      </w:pPr>
      <w:bookmarkStart w:id="11" w:name="_Toc557"/>
      <w:bookmarkStart w:id="12" w:name="_Toc23025"/>
      <w:r>
        <w:rPr>
          <w:rFonts w:hint="eastAsia" w:ascii="宋体" w:hAnsi="宋体"/>
          <w:sz w:val="32"/>
          <w:lang w:val="zh-CN"/>
        </w:rPr>
        <w:t>1.适用范围</w:t>
      </w:r>
      <w:bookmarkEnd w:id="11"/>
      <w:bookmarkEnd w:id="12"/>
    </w:p>
    <w:p>
      <w:pPr>
        <w:autoSpaceDE w:val="0"/>
        <w:autoSpaceDN w:val="0"/>
        <w:adjustRightInd w:val="0"/>
        <w:spacing w:line="400" w:lineRule="exact"/>
        <w:ind w:firstLine="240" w:firstLineChars="100"/>
        <w:rPr>
          <w:rFonts w:ascii="宋体" w:hAnsi="宋体"/>
          <w:kern w:val="0"/>
          <w:sz w:val="24"/>
          <w:lang w:val="zh-CN"/>
        </w:rPr>
      </w:pPr>
      <w:r>
        <w:rPr>
          <w:rFonts w:hint="eastAsia" w:ascii="宋体" w:hAnsi="宋体"/>
          <w:kern w:val="0"/>
          <w:sz w:val="24"/>
          <w:lang w:val="zh-CN"/>
        </w:rPr>
        <w:t>1.1本次磋商依据采购人的采购计划，仅适用于本磋商文件中所叙述的项目。</w:t>
      </w:r>
    </w:p>
    <w:p>
      <w:pPr>
        <w:pStyle w:val="21"/>
        <w:jc w:val="left"/>
        <w:rPr>
          <w:rFonts w:ascii="宋体" w:hAnsi="宋体"/>
          <w:sz w:val="32"/>
          <w:lang w:val="zh-CN"/>
        </w:rPr>
      </w:pPr>
      <w:bookmarkStart w:id="13" w:name="_Toc32243"/>
      <w:bookmarkStart w:id="14" w:name="_Toc16758"/>
      <w:r>
        <w:rPr>
          <w:rFonts w:hint="eastAsia" w:ascii="宋体" w:hAnsi="宋体"/>
          <w:sz w:val="32"/>
          <w:lang w:val="zh-CN"/>
        </w:rPr>
        <w:t>2.采购方式、合格的投标供应商</w:t>
      </w:r>
      <w:bookmarkEnd w:id="13"/>
      <w:bookmarkEnd w:id="14"/>
    </w:p>
    <w:p>
      <w:pPr>
        <w:autoSpaceDE w:val="0"/>
        <w:autoSpaceDN w:val="0"/>
        <w:adjustRightInd w:val="0"/>
        <w:spacing w:line="400" w:lineRule="exact"/>
        <w:ind w:firstLine="240" w:firstLineChars="100"/>
        <w:rPr>
          <w:rFonts w:ascii="宋体" w:hAnsi="宋体"/>
          <w:b/>
          <w:bCs/>
          <w:kern w:val="0"/>
          <w:sz w:val="28"/>
          <w:szCs w:val="28"/>
          <w:lang w:val="zh-CN"/>
        </w:rPr>
      </w:pPr>
      <w:r>
        <w:rPr>
          <w:rFonts w:hint="eastAsia" w:ascii="宋体" w:hAnsi="宋体"/>
          <w:kern w:val="0"/>
          <w:sz w:val="24"/>
          <w:lang w:val="zh-CN"/>
        </w:rPr>
        <w:t>2.1本次</w:t>
      </w:r>
      <w:r>
        <w:rPr>
          <w:rFonts w:hint="eastAsia" w:ascii="宋体" w:hAnsi="宋体"/>
          <w:kern w:val="0"/>
          <w:sz w:val="24"/>
        </w:rPr>
        <w:t>项目</w:t>
      </w:r>
      <w:r>
        <w:rPr>
          <w:rFonts w:hint="eastAsia" w:ascii="宋体" w:hAnsi="宋体"/>
          <w:kern w:val="0"/>
          <w:sz w:val="24"/>
          <w:lang w:val="zh-CN"/>
        </w:rPr>
        <w:t>采取竞争性磋商方式。</w:t>
      </w:r>
    </w:p>
    <w:p>
      <w:pPr>
        <w:pStyle w:val="21"/>
        <w:ind w:firstLine="240" w:firstLineChars="100"/>
        <w:jc w:val="left"/>
        <w:outlineLvl w:val="9"/>
        <w:rPr>
          <w:rFonts w:ascii="宋体" w:hAnsi="宋体"/>
          <w:b w:val="0"/>
          <w:bCs w:val="0"/>
          <w:kern w:val="0"/>
          <w:sz w:val="24"/>
          <w:szCs w:val="24"/>
          <w:lang w:val="zh-CN"/>
        </w:rPr>
      </w:pPr>
      <w:bookmarkStart w:id="15" w:name="_Toc22957"/>
      <w:bookmarkStart w:id="16" w:name="_Toc21083"/>
      <w:bookmarkStart w:id="17" w:name="_Toc2867"/>
      <w:bookmarkStart w:id="18" w:name="_Toc1601"/>
      <w:bookmarkStart w:id="19" w:name="_Toc22253"/>
      <w:bookmarkStart w:id="20" w:name="_Toc1283"/>
      <w:bookmarkStart w:id="21" w:name="_Toc8389"/>
      <w:bookmarkStart w:id="22" w:name="_Toc25967"/>
      <w:bookmarkStart w:id="23" w:name="_Toc21360"/>
      <w:bookmarkStart w:id="24" w:name="_Toc32342"/>
      <w:bookmarkStart w:id="25" w:name="_Toc870"/>
      <w:bookmarkStart w:id="26" w:name="_Toc7641"/>
      <w:bookmarkStart w:id="27" w:name="_Toc16405"/>
      <w:bookmarkStart w:id="28" w:name="_Toc10553"/>
      <w:bookmarkStart w:id="29" w:name="_Toc1842"/>
      <w:r>
        <w:rPr>
          <w:rFonts w:hint="eastAsia" w:ascii="宋体" w:hAnsi="宋体"/>
          <w:b w:val="0"/>
          <w:bCs w:val="0"/>
          <w:kern w:val="0"/>
          <w:sz w:val="24"/>
          <w:szCs w:val="24"/>
          <w:lang w:val="zh-CN"/>
        </w:rPr>
        <w:t>2.2 合格的投标供应商：详见第一部分“各包投标供应商资格要求”。</w:t>
      </w:r>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21"/>
        <w:jc w:val="left"/>
        <w:rPr>
          <w:rFonts w:ascii="宋体" w:hAnsi="宋体"/>
          <w:sz w:val="32"/>
          <w:lang w:val="zh-CN"/>
        </w:rPr>
      </w:pPr>
      <w:bookmarkStart w:id="30" w:name="_Toc20326"/>
      <w:r>
        <w:rPr>
          <w:rFonts w:hint="eastAsia" w:ascii="宋体" w:hAnsi="宋体"/>
          <w:sz w:val="32"/>
          <w:lang w:val="zh-CN"/>
        </w:rPr>
        <w:t>3.磋商费用</w:t>
      </w:r>
      <w:bookmarkEnd w:id="29"/>
      <w:bookmarkEnd w:id="30"/>
    </w:p>
    <w:p>
      <w:pPr>
        <w:autoSpaceDE w:val="0"/>
        <w:autoSpaceDN w:val="0"/>
        <w:adjustRightInd w:val="0"/>
        <w:spacing w:line="400" w:lineRule="exact"/>
        <w:ind w:firstLine="480" w:firstLineChars="200"/>
        <w:rPr>
          <w:rFonts w:ascii="宋体" w:hAnsi="宋体"/>
          <w:kern w:val="0"/>
          <w:sz w:val="28"/>
          <w:szCs w:val="28"/>
        </w:rPr>
      </w:pPr>
      <w:r>
        <w:rPr>
          <w:rFonts w:hint="eastAsia" w:ascii="宋体" w:hAnsi="宋体"/>
          <w:color w:val="000000"/>
          <w:kern w:val="0"/>
          <w:sz w:val="24"/>
          <w:lang w:val="zh-CN"/>
        </w:rPr>
        <w:t>投标供应商应自愿承担与参加本次磋商有关的费用。采购代理机构对投标供应商发生的费用不承担任何责任。</w:t>
      </w:r>
    </w:p>
    <w:p>
      <w:pPr>
        <w:rPr>
          <w:rFonts w:ascii="宋体" w:hAnsi="宋体"/>
          <w:szCs w:val="36"/>
          <w:lang w:val="zh-CN"/>
        </w:rPr>
      </w:pPr>
    </w:p>
    <w:p>
      <w:pPr>
        <w:pStyle w:val="21"/>
        <w:rPr>
          <w:rFonts w:ascii="宋体" w:hAnsi="宋体"/>
          <w:color w:val="000000"/>
        </w:rPr>
      </w:pPr>
      <w:bookmarkStart w:id="31" w:name="_Toc23343"/>
      <w:r>
        <w:rPr>
          <w:rFonts w:hint="eastAsia" w:ascii="宋体" w:hAnsi="宋体"/>
          <w:color w:val="000000"/>
          <w:lang w:val="zh-CN"/>
        </w:rPr>
        <w:t>二、磋商文件说明</w:t>
      </w:r>
      <w:bookmarkEnd w:id="31"/>
    </w:p>
    <w:p>
      <w:pPr>
        <w:pStyle w:val="21"/>
        <w:jc w:val="left"/>
        <w:rPr>
          <w:rFonts w:ascii="宋体" w:hAnsi="宋体"/>
          <w:color w:val="000000"/>
          <w:sz w:val="32"/>
          <w:lang w:val="zh-CN"/>
        </w:rPr>
      </w:pPr>
      <w:bookmarkStart w:id="32" w:name="_Toc14553"/>
      <w:r>
        <w:rPr>
          <w:rFonts w:hint="eastAsia" w:ascii="宋体" w:hAnsi="宋体"/>
          <w:color w:val="000000"/>
          <w:sz w:val="32"/>
          <w:lang w:val="zh-CN"/>
        </w:rPr>
        <w:t>4.磋商文件的构成</w:t>
      </w:r>
      <w:bookmarkEnd w:id="32"/>
    </w:p>
    <w:p>
      <w:pPr>
        <w:autoSpaceDE w:val="0"/>
        <w:autoSpaceDN w:val="0"/>
        <w:adjustRightInd w:val="0"/>
        <w:spacing w:line="400" w:lineRule="exact"/>
        <w:ind w:firstLine="360" w:firstLineChars="150"/>
        <w:rPr>
          <w:rFonts w:ascii="宋体" w:hAnsi="宋体"/>
          <w:color w:val="000000"/>
          <w:kern w:val="0"/>
          <w:sz w:val="24"/>
          <w:lang w:val="zh-CN"/>
        </w:rPr>
      </w:pPr>
      <w:r>
        <w:rPr>
          <w:rFonts w:hint="eastAsia" w:ascii="宋体" w:hAnsi="宋体"/>
          <w:color w:val="000000"/>
          <w:kern w:val="0"/>
          <w:sz w:val="24"/>
          <w:lang w:val="zh-CN"/>
        </w:rPr>
        <w:t>4.1磋商文件包括：</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（1）磋商邀请</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2</w:t>
      </w:r>
      <w:r>
        <w:rPr>
          <w:rFonts w:hint="eastAsia" w:ascii="宋体" w:hAnsi="宋体"/>
          <w:color w:val="000000"/>
          <w:kern w:val="0"/>
          <w:sz w:val="24"/>
          <w:lang w:val="zh-CN"/>
        </w:rPr>
        <w:t>）投标供应商须知</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3</w:t>
      </w:r>
      <w:r>
        <w:rPr>
          <w:rFonts w:hint="eastAsia" w:ascii="宋体" w:hAnsi="宋体"/>
          <w:color w:val="000000"/>
          <w:kern w:val="0"/>
          <w:sz w:val="24"/>
          <w:lang w:val="zh-CN"/>
        </w:rPr>
        <w:t>）青海省政府采购项目合同书草案</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4</w:t>
      </w:r>
      <w:r>
        <w:rPr>
          <w:rFonts w:hint="eastAsia" w:ascii="宋体" w:hAnsi="宋体"/>
          <w:color w:val="000000"/>
          <w:kern w:val="0"/>
          <w:sz w:val="24"/>
          <w:lang w:val="zh-CN"/>
        </w:rPr>
        <w:t>）磋商响应文件格式</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5</w:t>
      </w:r>
      <w:r>
        <w:rPr>
          <w:rFonts w:hint="eastAsia" w:ascii="宋体" w:hAnsi="宋体"/>
          <w:color w:val="000000"/>
          <w:kern w:val="0"/>
          <w:sz w:val="24"/>
          <w:lang w:val="zh-CN"/>
        </w:rPr>
        <w:t>）磋商项目要求及技术参数</w:t>
      </w:r>
    </w:p>
    <w:p>
      <w:pPr>
        <w:autoSpaceDE w:val="0"/>
        <w:autoSpaceDN w:val="0"/>
        <w:adjustRightInd w:val="0"/>
        <w:spacing w:line="400" w:lineRule="exact"/>
        <w:ind w:firstLine="240" w:firstLineChars="100"/>
        <w:rPr>
          <w:rFonts w:ascii="宋体" w:hAnsi="宋体"/>
          <w:color w:val="000000"/>
          <w:sz w:val="32"/>
          <w:lang w:val="zh-CN"/>
        </w:rPr>
      </w:pPr>
      <w:r>
        <w:rPr>
          <w:rFonts w:hint="eastAsia" w:ascii="宋体" w:hAnsi="宋体"/>
          <w:color w:val="000000"/>
          <w:kern w:val="0"/>
          <w:sz w:val="24"/>
          <w:lang w:val="zh-CN"/>
        </w:rPr>
        <w:t>4.2 投标供应商应</w:t>
      </w:r>
      <w:r>
        <w:rPr>
          <w:rFonts w:hint="eastAsia" w:ascii="宋体" w:hAnsi="宋体"/>
          <w:color w:val="000000"/>
          <w:kern w:val="0"/>
          <w:sz w:val="24"/>
        </w:rPr>
        <w:t>当按照磋商文件的要求编制磋商响应文件，磋商响应文件应当对磋商文件提出的要求和条件作出明确响应</w:t>
      </w:r>
      <w:r>
        <w:rPr>
          <w:rFonts w:hint="eastAsia" w:ascii="宋体" w:hAnsi="宋体"/>
          <w:color w:val="000000"/>
          <w:kern w:val="0"/>
          <w:sz w:val="24"/>
          <w:lang w:val="zh-CN"/>
        </w:rPr>
        <w:t>。</w:t>
      </w:r>
    </w:p>
    <w:p>
      <w:pPr>
        <w:pStyle w:val="21"/>
        <w:jc w:val="left"/>
        <w:rPr>
          <w:rFonts w:ascii="宋体" w:hAnsi="宋体"/>
          <w:color w:val="000000"/>
          <w:sz w:val="32"/>
          <w:lang w:val="zh-CN"/>
        </w:rPr>
      </w:pPr>
      <w:bookmarkStart w:id="33" w:name="_Toc26875"/>
      <w:r>
        <w:rPr>
          <w:rFonts w:hint="eastAsia" w:ascii="宋体" w:hAnsi="宋体"/>
          <w:color w:val="000000"/>
          <w:sz w:val="32"/>
          <w:lang w:val="zh-CN"/>
        </w:rPr>
        <w:t>5.磋商文件、磋商活动和成交结果的质疑</w:t>
      </w:r>
      <w:bookmarkEnd w:id="33"/>
    </w:p>
    <w:p>
      <w:pPr>
        <w:autoSpaceDE w:val="0"/>
        <w:autoSpaceDN w:val="0"/>
        <w:adjustRightInd w:val="0"/>
        <w:spacing w:line="400" w:lineRule="exact"/>
        <w:ind w:firstLine="480" w:firstLineChars="200"/>
        <w:rPr>
          <w:rFonts w:ascii="宋体" w:hAnsi="宋体"/>
          <w:kern w:val="0"/>
          <w:sz w:val="24"/>
          <w:lang w:val="zh-CN"/>
        </w:rPr>
      </w:pPr>
      <w:bookmarkStart w:id="34" w:name="_Toc16222"/>
      <w:r>
        <w:rPr>
          <w:rFonts w:hint="eastAsia" w:ascii="宋体" w:hAnsi="宋体"/>
          <w:kern w:val="0"/>
          <w:sz w:val="24"/>
          <w:lang w:val="zh-CN"/>
        </w:rPr>
        <w:t>投标</w:t>
      </w:r>
      <w:r>
        <w:rPr>
          <w:rFonts w:hint="eastAsia" w:ascii="宋体" w:hAnsi="宋体"/>
          <w:kern w:val="0"/>
          <w:sz w:val="24"/>
        </w:rPr>
        <w:t>供应商</w:t>
      </w:r>
      <w:r>
        <w:rPr>
          <w:rFonts w:hint="eastAsia" w:ascii="宋体" w:hAnsi="宋体"/>
          <w:kern w:val="0"/>
          <w:sz w:val="24"/>
          <w:lang w:val="zh-CN"/>
        </w:rPr>
        <w:t>认为</w:t>
      </w:r>
      <w:r>
        <w:rPr>
          <w:rFonts w:hint="eastAsia" w:ascii="宋体" w:hAnsi="宋体"/>
          <w:kern w:val="0"/>
          <w:sz w:val="24"/>
        </w:rPr>
        <w:t>磋商</w:t>
      </w:r>
      <w:r>
        <w:rPr>
          <w:rFonts w:hint="eastAsia" w:ascii="宋体" w:hAnsi="宋体"/>
          <w:kern w:val="0"/>
          <w:sz w:val="24"/>
          <w:lang w:val="zh-CN"/>
        </w:rPr>
        <w:t>文件、</w:t>
      </w:r>
      <w:r>
        <w:rPr>
          <w:rFonts w:hint="eastAsia" w:ascii="宋体" w:hAnsi="宋体"/>
          <w:kern w:val="0"/>
          <w:sz w:val="24"/>
        </w:rPr>
        <w:t>磋商</w:t>
      </w:r>
      <w:r>
        <w:rPr>
          <w:rFonts w:hint="eastAsia" w:ascii="宋体" w:hAnsi="宋体"/>
          <w:kern w:val="0"/>
          <w:sz w:val="24"/>
          <w:lang w:val="zh-CN"/>
        </w:rPr>
        <w:t>过程和</w:t>
      </w:r>
      <w:r>
        <w:rPr>
          <w:rFonts w:hint="eastAsia" w:ascii="宋体" w:hAnsi="宋体"/>
          <w:kern w:val="0"/>
          <w:sz w:val="24"/>
        </w:rPr>
        <w:t>成交</w:t>
      </w:r>
      <w:r>
        <w:rPr>
          <w:rFonts w:hint="eastAsia" w:ascii="宋体" w:hAnsi="宋体"/>
          <w:kern w:val="0"/>
          <w:sz w:val="24"/>
          <w:lang w:val="zh-CN"/>
        </w:rPr>
        <w:t>结果使自己的权益受到损害的，可以在知道或者应知其权益受到损害之日起7个工作日内以书面形式（如信件、传真等）向采购人或者采购代理机构提出质疑，不接受匿名质疑。潜在供应商已依法获取其可质疑的</w:t>
      </w:r>
      <w:r>
        <w:rPr>
          <w:rFonts w:hint="eastAsia" w:ascii="宋体" w:hAnsi="宋体"/>
          <w:kern w:val="0"/>
          <w:sz w:val="24"/>
        </w:rPr>
        <w:t>磋商</w:t>
      </w:r>
      <w:r>
        <w:rPr>
          <w:rFonts w:hint="eastAsia" w:ascii="宋体" w:hAnsi="宋体"/>
          <w:kern w:val="0"/>
          <w:sz w:val="24"/>
          <w:lang w:val="zh-CN"/>
        </w:rPr>
        <w:t>文件的，可以对该文件提出质疑，对</w:t>
      </w:r>
      <w:r>
        <w:rPr>
          <w:rFonts w:hint="eastAsia" w:ascii="宋体" w:hAnsi="宋体"/>
          <w:kern w:val="0"/>
          <w:sz w:val="24"/>
        </w:rPr>
        <w:t>磋商</w:t>
      </w:r>
      <w:r>
        <w:rPr>
          <w:rFonts w:hint="eastAsia" w:ascii="宋体" w:hAnsi="宋体"/>
          <w:kern w:val="0"/>
          <w:sz w:val="24"/>
          <w:lang w:val="zh-CN"/>
        </w:rPr>
        <w:t>文件提出质疑的，应当在获取</w:t>
      </w:r>
      <w:r>
        <w:rPr>
          <w:rFonts w:hint="eastAsia" w:ascii="宋体" w:hAnsi="宋体"/>
          <w:kern w:val="0"/>
          <w:sz w:val="24"/>
        </w:rPr>
        <w:t>磋商</w:t>
      </w:r>
      <w:r>
        <w:rPr>
          <w:rFonts w:hint="eastAsia" w:ascii="宋体" w:hAnsi="宋体"/>
          <w:kern w:val="0"/>
          <w:sz w:val="24"/>
          <w:lang w:val="zh-CN"/>
        </w:rPr>
        <w:t>文件或者</w:t>
      </w:r>
      <w:r>
        <w:rPr>
          <w:rFonts w:hint="eastAsia" w:ascii="宋体" w:hAnsi="宋体"/>
          <w:kern w:val="0"/>
          <w:sz w:val="24"/>
        </w:rPr>
        <w:t>磋商</w:t>
      </w:r>
      <w:r>
        <w:rPr>
          <w:rFonts w:hint="eastAsia" w:ascii="宋体" w:hAnsi="宋体"/>
          <w:kern w:val="0"/>
          <w:sz w:val="24"/>
          <w:lang w:val="zh-CN"/>
        </w:rPr>
        <w:t>文件公告期限届满之日起7个工作日内提出。供应商须在法定质疑期内一次性提出针对同一采购程序环节的质疑。采购人或采购代理机构在收到书面质疑函后7个工作日内作出答复。</w:t>
      </w:r>
      <w:bookmarkEnd w:id="34"/>
    </w:p>
    <w:p>
      <w:pPr>
        <w:autoSpaceDE w:val="0"/>
        <w:autoSpaceDN w:val="0"/>
        <w:adjustRightInd w:val="0"/>
        <w:spacing w:line="400" w:lineRule="exact"/>
        <w:ind w:firstLine="480" w:firstLineChars="200"/>
        <w:rPr>
          <w:rFonts w:ascii="宋体" w:hAnsi="宋体"/>
          <w:kern w:val="0"/>
          <w:sz w:val="24"/>
          <w:lang w:val="zh-CN"/>
        </w:rPr>
      </w:pPr>
      <w:bookmarkStart w:id="35" w:name="_Toc3354"/>
      <w:r>
        <w:rPr>
          <w:rFonts w:hint="eastAsia" w:ascii="宋体" w:hAnsi="宋体"/>
          <w:kern w:val="0"/>
          <w:sz w:val="24"/>
          <w:lang w:val="zh-CN"/>
        </w:rPr>
        <w:t>参与</w:t>
      </w:r>
      <w:r>
        <w:rPr>
          <w:rFonts w:hint="eastAsia" w:ascii="宋体" w:hAnsi="宋体"/>
          <w:kern w:val="0"/>
          <w:sz w:val="24"/>
        </w:rPr>
        <w:t>磋商</w:t>
      </w:r>
      <w:r>
        <w:rPr>
          <w:rFonts w:hint="eastAsia" w:ascii="宋体" w:hAnsi="宋体"/>
          <w:kern w:val="0"/>
          <w:sz w:val="24"/>
          <w:lang w:val="zh-CN"/>
        </w:rPr>
        <w:t>活动的投标</w:t>
      </w:r>
      <w:r>
        <w:rPr>
          <w:rFonts w:hint="eastAsia" w:ascii="宋体" w:hAnsi="宋体"/>
          <w:kern w:val="0"/>
          <w:sz w:val="24"/>
        </w:rPr>
        <w:t>供应商</w:t>
      </w:r>
      <w:r>
        <w:rPr>
          <w:rFonts w:hint="eastAsia" w:ascii="宋体" w:hAnsi="宋体"/>
          <w:kern w:val="0"/>
          <w:sz w:val="24"/>
          <w:lang w:val="zh-CN"/>
        </w:rPr>
        <w:t>对评审过程或者结果提出质疑的，采购人、采购代理机构可以组织原评审委员会协助答复质疑。质疑事项处理完成后，采购人或采购代理机构应按照规定填写《青海省政府采购投标供应商质疑处理情况表》，并在15日内报同级政府采购监督管理部门备案。</w:t>
      </w:r>
      <w:bookmarkEnd w:id="35"/>
    </w:p>
    <w:p>
      <w:pPr>
        <w:autoSpaceDE w:val="0"/>
        <w:autoSpaceDN w:val="0"/>
        <w:adjustRightInd w:val="0"/>
        <w:spacing w:line="400" w:lineRule="exact"/>
        <w:ind w:firstLine="480" w:firstLineChars="200"/>
        <w:rPr>
          <w:rFonts w:ascii="宋体" w:hAnsi="宋体"/>
          <w:kern w:val="0"/>
          <w:sz w:val="24"/>
          <w:lang w:val="zh-CN"/>
        </w:rPr>
      </w:pPr>
      <w:bookmarkStart w:id="36" w:name="_Toc637"/>
      <w:r>
        <w:rPr>
          <w:rFonts w:hint="eastAsia" w:ascii="宋体" w:hAnsi="宋体"/>
          <w:kern w:val="0"/>
          <w:sz w:val="24"/>
          <w:lang w:val="zh-CN"/>
        </w:rPr>
        <w:t>投标</w:t>
      </w:r>
      <w:r>
        <w:rPr>
          <w:rFonts w:hint="eastAsia" w:ascii="宋体" w:hAnsi="宋体"/>
          <w:kern w:val="0"/>
          <w:sz w:val="24"/>
        </w:rPr>
        <w:t>供应商</w:t>
      </w:r>
      <w:r>
        <w:rPr>
          <w:rFonts w:hint="eastAsia" w:ascii="宋体" w:hAnsi="宋体"/>
          <w:kern w:val="0"/>
          <w:sz w:val="24"/>
          <w:lang w:val="zh-CN"/>
        </w:rPr>
        <w:t>应知其权益受到损害之日，是指：</w:t>
      </w:r>
      <w:bookmarkEnd w:id="36"/>
    </w:p>
    <w:p>
      <w:pPr>
        <w:autoSpaceDE w:val="0"/>
        <w:autoSpaceDN w:val="0"/>
        <w:adjustRightInd w:val="0"/>
        <w:spacing w:line="400" w:lineRule="exact"/>
        <w:ind w:firstLine="480" w:firstLineChars="200"/>
        <w:rPr>
          <w:rFonts w:ascii="宋体" w:hAnsi="宋体"/>
          <w:kern w:val="0"/>
          <w:sz w:val="24"/>
          <w:lang w:val="zh-CN"/>
        </w:rPr>
      </w:pPr>
      <w:bookmarkStart w:id="37" w:name="_Toc16194"/>
      <w:r>
        <w:rPr>
          <w:rFonts w:hint="eastAsia" w:ascii="宋体" w:hAnsi="宋体"/>
          <w:kern w:val="0"/>
          <w:sz w:val="24"/>
          <w:lang w:val="zh-CN"/>
        </w:rPr>
        <w:t>（一）对可以质疑的</w:t>
      </w:r>
      <w:r>
        <w:rPr>
          <w:rFonts w:hint="eastAsia" w:ascii="宋体" w:hAnsi="宋体"/>
          <w:kern w:val="0"/>
          <w:sz w:val="24"/>
        </w:rPr>
        <w:t>磋商</w:t>
      </w:r>
      <w:r>
        <w:rPr>
          <w:rFonts w:hint="eastAsia" w:ascii="宋体" w:hAnsi="宋体"/>
          <w:kern w:val="0"/>
          <w:sz w:val="24"/>
          <w:lang w:val="zh-CN"/>
        </w:rPr>
        <w:t>文件提出质疑的，为收到</w:t>
      </w:r>
      <w:r>
        <w:rPr>
          <w:rFonts w:hint="eastAsia" w:ascii="宋体" w:hAnsi="宋体"/>
          <w:kern w:val="0"/>
          <w:sz w:val="24"/>
        </w:rPr>
        <w:t>磋商</w:t>
      </w:r>
      <w:r>
        <w:rPr>
          <w:rFonts w:hint="eastAsia" w:ascii="宋体" w:hAnsi="宋体"/>
          <w:kern w:val="0"/>
          <w:sz w:val="24"/>
          <w:lang w:val="zh-CN"/>
        </w:rPr>
        <w:t>文件之日或者</w:t>
      </w:r>
      <w:r>
        <w:rPr>
          <w:rFonts w:hint="eastAsia" w:ascii="宋体" w:hAnsi="宋体"/>
          <w:kern w:val="0"/>
          <w:sz w:val="24"/>
        </w:rPr>
        <w:t>磋商</w:t>
      </w:r>
      <w:r>
        <w:rPr>
          <w:rFonts w:hint="eastAsia" w:ascii="宋体" w:hAnsi="宋体"/>
          <w:kern w:val="0"/>
          <w:sz w:val="24"/>
          <w:lang w:val="zh-CN"/>
        </w:rPr>
        <w:t>文件公告期限届满之日；</w:t>
      </w:r>
      <w:bookmarkEnd w:id="37"/>
    </w:p>
    <w:p>
      <w:pPr>
        <w:autoSpaceDE w:val="0"/>
        <w:autoSpaceDN w:val="0"/>
        <w:adjustRightInd w:val="0"/>
        <w:spacing w:line="400" w:lineRule="exact"/>
        <w:ind w:firstLine="480" w:firstLineChars="200"/>
        <w:rPr>
          <w:rFonts w:ascii="宋体" w:hAnsi="宋体"/>
          <w:kern w:val="0"/>
          <w:sz w:val="24"/>
          <w:lang w:val="zh-CN"/>
        </w:rPr>
      </w:pPr>
      <w:bookmarkStart w:id="38" w:name="_Toc18460"/>
      <w:r>
        <w:rPr>
          <w:rFonts w:hint="eastAsia" w:ascii="宋体" w:hAnsi="宋体"/>
          <w:kern w:val="0"/>
          <w:sz w:val="24"/>
          <w:lang w:val="zh-CN"/>
        </w:rPr>
        <w:t>（二）对</w:t>
      </w:r>
      <w:r>
        <w:rPr>
          <w:rFonts w:hint="eastAsia" w:ascii="宋体" w:hAnsi="宋体"/>
          <w:kern w:val="0"/>
          <w:sz w:val="24"/>
        </w:rPr>
        <w:t>磋商</w:t>
      </w:r>
      <w:r>
        <w:rPr>
          <w:rFonts w:hint="eastAsia" w:ascii="宋体" w:hAnsi="宋体"/>
          <w:kern w:val="0"/>
          <w:sz w:val="24"/>
          <w:lang w:val="zh-CN"/>
        </w:rPr>
        <w:t>过程提出质疑的，为各</w:t>
      </w:r>
      <w:r>
        <w:rPr>
          <w:rFonts w:hint="eastAsia" w:ascii="宋体" w:hAnsi="宋体"/>
          <w:kern w:val="0"/>
          <w:sz w:val="24"/>
        </w:rPr>
        <w:t>磋商</w:t>
      </w:r>
      <w:r>
        <w:rPr>
          <w:rFonts w:hint="eastAsia" w:ascii="宋体" w:hAnsi="宋体"/>
          <w:kern w:val="0"/>
          <w:sz w:val="24"/>
          <w:lang w:val="zh-CN"/>
        </w:rPr>
        <w:t>程序环节结束之日；</w:t>
      </w:r>
      <w:bookmarkEnd w:id="38"/>
    </w:p>
    <w:p>
      <w:pPr>
        <w:autoSpaceDE w:val="0"/>
        <w:autoSpaceDN w:val="0"/>
        <w:adjustRightInd w:val="0"/>
        <w:spacing w:line="400" w:lineRule="exact"/>
        <w:ind w:firstLine="480" w:firstLineChars="200"/>
        <w:rPr>
          <w:rFonts w:ascii="宋体" w:hAnsi="宋体"/>
          <w:kern w:val="0"/>
          <w:sz w:val="24"/>
          <w:lang w:val="zh-CN"/>
        </w:rPr>
      </w:pPr>
      <w:bookmarkStart w:id="39" w:name="_Toc28225"/>
      <w:r>
        <w:rPr>
          <w:rFonts w:hint="eastAsia" w:ascii="宋体" w:hAnsi="宋体"/>
          <w:kern w:val="0"/>
          <w:sz w:val="24"/>
          <w:lang w:val="zh-CN"/>
        </w:rPr>
        <w:t>（三）对</w:t>
      </w:r>
      <w:r>
        <w:rPr>
          <w:rFonts w:hint="eastAsia" w:ascii="宋体" w:hAnsi="宋体"/>
          <w:kern w:val="0"/>
          <w:sz w:val="24"/>
        </w:rPr>
        <w:t>成交</w:t>
      </w:r>
      <w:r>
        <w:rPr>
          <w:rFonts w:hint="eastAsia" w:ascii="宋体" w:hAnsi="宋体"/>
          <w:kern w:val="0"/>
          <w:sz w:val="24"/>
          <w:lang w:val="zh-CN"/>
        </w:rPr>
        <w:t>结果提出质疑的，为</w:t>
      </w:r>
      <w:r>
        <w:rPr>
          <w:rFonts w:hint="eastAsia" w:ascii="宋体" w:hAnsi="宋体"/>
          <w:kern w:val="0"/>
          <w:sz w:val="24"/>
        </w:rPr>
        <w:t>成交</w:t>
      </w:r>
      <w:r>
        <w:rPr>
          <w:rFonts w:hint="eastAsia" w:ascii="宋体" w:hAnsi="宋体"/>
          <w:kern w:val="0"/>
          <w:sz w:val="24"/>
          <w:lang w:val="zh-CN"/>
        </w:rPr>
        <w:t>结果公告期限届满之日。</w:t>
      </w:r>
      <w:bookmarkEnd w:id="39"/>
    </w:p>
    <w:p>
      <w:pPr>
        <w:pStyle w:val="21"/>
        <w:jc w:val="left"/>
        <w:rPr>
          <w:rFonts w:ascii="宋体" w:hAnsi="宋体"/>
          <w:color w:val="000000"/>
          <w:sz w:val="32"/>
          <w:lang w:val="zh-CN"/>
        </w:rPr>
      </w:pPr>
      <w:bookmarkStart w:id="40" w:name="_Toc22694"/>
      <w:r>
        <w:rPr>
          <w:rFonts w:hint="eastAsia" w:ascii="宋体" w:hAnsi="宋体"/>
          <w:color w:val="000000"/>
          <w:sz w:val="32"/>
          <w:lang w:val="zh-CN"/>
        </w:rPr>
        <w:t>6.磋商文件的修改</w:t>
      </w:r>
      <w:bookmarkEnd w:id="40"/>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6.1 在磋商截止期前，采购代理机构可对磋商文件进行必要的修改或者澄清。</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6.2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pStyle w:val="21"/>
        <w:rPr>
          <w:rFonts w:ascii="宋体" w:hAnsi="宋体"/>
        </w:rPr>
      </w:pPr>
      <w:bookmarkStart w:id="41" w:name="_Toc14117"/>
      <w:r>
        <w:rPr>
          <w:rFonts w:hint="eastAsia" w:ascii="宋体" w:hAnsi="宋体"/>
          <w:lang w:val="zh-CN"/>
        </w:rPr>
        <w:t>三、磋商响应文件的编制</w:t>
      </w:r>
      <w:bookmarkEnd w:id="41"/>
    </w:p>
    <w:p>
      <w:pPr>
        <w:pStyle w:val="21"/>
        <w:jc w:val="left"/>
        <w:rPr>
          <w:rFonts w:ascii="宋体" w:hAnsi="宋体"/>
          <w:sz w:val="32"/>
          <w:lang w:val="zh-CN"/>
        </w:rPr>
      </w:pPr>
      <w:bookmarkStart w:id="42" w:name="_Toc18963"/>
      <w:r>
        <w:rPr>
          <w:rFonts w:hint="eastAsia" w:ascii="宋体" w:hAnsi="宋体"/>
          <w:sz w:val="32"/>
          <w:lang w:val="zh-CN"/>
        </w:rPr>
        <w:t>7.磋商响应文件的语言及度量衡单位</w:t>
      </w:r>
      <w:bookmarkEnd w:id="42"/>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7.1 投标供应商提交的磋商响应文件以及投标供应商与采购代理机构就此投标发生的所有来往函电均应使用简体中文。除签名、盖章、专用名称等特殊情形外，以中文汉语以外的文字表述的磋商响应文件视同未提供。</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7.2 除磋商文件中另有规定外，磋商响应文件所使用的度量衡单位，均须采用国家法定计量单位。</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7.3 附有外文资料的须翻译成中文，并加盖投标供应商公章，如果翻译的中文资料与外文资料出现差异与矛盾时，以中文为准，其准确性由投标供应商负责。8.磋商报价及币种</w:t>
      </w:r>
    </w:p>
    <w:p>
      <w:pPr>
        <w:pStyle w:val="21"/>
        <w:jc w:val="left"/>
        <w:rPr>
          <w:rFonts w:ascii="宋体" w:hAnsi="宋体"/>
          <w:sz w:val="32"/>
        </w:rPr>
      </w:pPr>
      <w:bookmarkStart w:id="43" w:name="_Toc8499"/>
      <w:r>
        <w:rPr>
          <w:rFonts w:hint="eastAsia" w:ascii="宋体" w:hAnsi="宋体"/>
          <w:sz w:val="32"/>
        </w:rPr>
        <w:t>8.磋商报价及币种</w:t>
      </w:r>
      <w:bookmarkEnd w:id="43"/>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 xml:space="preserve">8.1 </w:t>
      </w:r>
      <w:r>
        <w:rPr>
          <w:rFonts w:hint="eastAsia" w:ascii="宋体" w:hAnsi="宋体"/>
          <w:color w:val="000000"/>
          <w:kern w:val="0"/>
          <w:sz w:val="24"/>
        </w:rPr>
        <w:t>磋商</w:t>
      </w:r>
      <w:r>
        <w:rPr>
          <w:rFonts w:hint="eastAsia" w:ascii="宋体" w:hAnsi="宋体"/>
          <w:color w:val="000000"/>
          <w:kern w:val="0"/>
          <w:sz w:val="24"/>
          <w:lang w:val="zh-CN"/>
        </w:rPr>
        <w:t>报价为</w:t>
      </w:r>
      <w:r>
        <w:rPr>
          <w:rFonts w:hint="eastAsia" w:ascii="宋体" w:hAnsi="宋体"/>
          <w:color w:val="000000"/>
          <w:kern w:val="0"/>
          <w:sz w:val="24"/>
        </w:rPr>
        <w:t>磋商响应</w:t>
      </w:r>
      <w:r>
        <w:rPr>
          <w:rFonts w:hint="eastAsia" w:ascii="宋体" w:hAnsi="宋体"/>
          <w:color w:val="000000"/>
          <w:kern w:val="0"/>
          <w:sz w:val="24"/>
          <w:lang w:val="zh-CN"/>
        </w:rPr>
        <w:t>总价。</w:t>
      </w:r>
      <w:r>
        <w:rPr>
          <w:rFonts w:hint="eastAsia" w:ascii="宋体" w:hAnsi="宋体"/>
          <w:color w:val="000000"/>
          <w:kern w:val="0"/>
          <w:sz w:val="24"/>
        </w:rPr>
        <w:t>磋商响应</w:t>
      </w:r>
      <w:r>
        <w:rPr>
          <w:rFonts w:hint="eastAsia" w:ascii="宋体" w:hAnsi="宋体"/>
          <w:color w:val="000000"/>
          <w:kern w:val="0"/>
          <w:sz w:val="24"/>
          <w:lang w:val="zh-CN"/>
        </w:rPr>
        <w:t>报价必须包括：人工费、编制服务费、成交服务费、税金及不可预见费等全部费用。</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 xml:space="preserve">8.2 </w:t>
      </w:r>
      <w:r>
        <w:rPr>
          <w:rFonts w:hint="eastAsia" w:ascii="宋体" w:hAnsi="宋体"/>
          <w:color w:val="000000"/>
          <w:kern w:val="0"/>
          <w:sz w:val="24"/>
        </w:rPr>
        <w:t>磋商响应</w:t>
      </w:r>
      <w:r>
        <w:rPr>
          <w:rFonts w:hint="eastAsia" w:ascii="宋体" w:hAnsi="宋体"/>
          <w:color w:val="000000"/>
          <w:kern w:val="0"/>
          <w:sz w:val="24"/>
          <w:lang w:val="zh-CN"/>
        </w:rPr>
        <w:t>报价有效期与</w:t>
      </w:r>
      <w:r>
        <w:rPr>
          <w:rFonts w:hint="eastAsia" w:ascii="宋体" w:hAnsi="宋体"/>
          <w:color w:val="000000"/>
          <w:kern w:val="0"/>
          <w:sz w:val="24"/>
        </w:rPr>
        <w:t>磋商响应</w:t>
      </w:r>
      <w:r>
        <w:rPr>
          <w:rFonts w:hint="eastAsia" w:ascii="宋体" w:hAnsi="宋体"/>
          <w:color w:val="000000"/>
          <w:kern w:val="0"/>
          <w:sz w:val="24"/>
          <w:lang w:val="zh-CN"/>
        </w:rPr>
        <w:t>有效期一致。</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 xml:space="preserve">8.3 </w:t>
      </w:r>
      <w:r>
        <w:rPr>
          <w:rFonts w:hint="eastAsia" w:ascii="宋体" w:hAnsi="宋体"/>
          <w:color w:val="000000"/>
          <w:kern w:val="0"/>
          <w:sz w:val="24"/>
        </w:rPr>
        <w:t>磋商响应</w:t>
      </w:r>
      <w:r>
        <w:rPr>
          <w:rFonts w:hint="eastAsia" w:ascii="宋体" w:hAnsi="宋体"/>
          <w:color w:val="000000"/>
          <w:kern w:val="0"/>
          <w:sz w:val="24"/>
          <w:lang w:val="zh-CN"/>
        </w:rPr>
        <w:t>报价为闭口价，即中标后在合同有效期内价格不变。</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 xml:space="preserve">8.4 </w:t>
      </w:r>
      <w:r>
        <w:rPr>
          <w:rFonts w:hint="eastAsia" w:ascii="宋体" w:hAnsi="宋体"/>
          <w:color w:val="000000"/>
          <w:kern w:val="0"/>
          <w:sz w:val="24"/>
        </w:rPr>
        <w:t>磋商响应</w:t>
      </w:r>
      <w:r>
        <w:rPr>
          <w:rFonts w:hint="eastAsia" w:ascii="宋体" w:hAnsi="宋体"/>
          <w:color w:val="000000"/>
          <w:kern w:val="0"/>
          <w:sz w:val="24"/>
          <w:lang w:val="zh-CN"/>
        </w:rPr>
        <w:t>币种是人民币。</w:t>
      </w:r>
    </w:p>
    <w:p>
      <w:pPr>
        <w:pStyle w:val="21"/>
        <w:jc w:val="left"/>
        <w:rPr>
          <w:rFonts w:ascii="宋体" w:hAnsi="宋体"/>
          <w:sz w:val="32"/>
          <w:lang w:val="zh-CN"/>
        </w:rPr>
      </w:pPr>
      <w:bookmarkStart w:id="44" w:name="_Toc23178"/>
      <w:r>
        <w:rPr>
          <w:rFonts w:hint="eastAsia" w:ascii="宋体" w:hAnsi="宋体"/>
          <w:sz w:val="32"/>
          <w:lang w:val="en-US" w:eastAsia="zh-CN"/>
        </w:rPr>
        <w:t>9</w:t>
      </w:r>
      <w:r>
        <w:rPr>
          <w:rFonts w:hint="eastAsia" w:ascii="宋体" w:hAnsi="宋体"/>
          <w:sz w:val="32"/>
          <w:lang w:val="zh-CN"/>
        </w:rPr>
        <w:t>.磋商有效期</w:t>
      </w:r>
      <w:bookmarkEnd w:id="44"/>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从提交</w:t>
      </w:r>
      <w:r>
        <w:rPr>
          <w:rFonts w:hint="eastAsia" w:ascii="宋体" w:hAnsi="宋体"/>
          <w:color w:val="000000"/>
          <w:kern w:val="0"/>
          <w:sz w:val="24"/>
        </w:rPr>
        <w:t>磋商响应</w:t>
      </w:r>
      <w:r>
        <w:rPr>
          <w:rFonts w:hint="eastAsia" w:ascii="宋体" w:hAnsi="宋体"/>
          <w:color w:val="000000"/>
          <w:kern w:val="0"/>
          <w:sz w:val="24"/>
          <w:lang w:val="zh-CN"/>
        </w:rPr>
        <w:t>文件的截止之日起</w:t>
      </w:r>
      <w:r>
        <w:rPr>
          <w:rFonts w:hint="eastAsia" w:ascii="宋体" w:hAnsi="宋体"/>
          <w:color w:val="000000"/>
          <w:kern w:val="0"/>
          <w:sz w:val="24"/>
          <w:u w:val="single"/>
          <w:lang w:val="en-US" w:eastAsia="zh-CN"/>
        </w:rPr>
        <w:t>60</w:t>
      </w:r>
      <w:r>
        <w:rPr>
          <w:rFonts w:hint="eastAsia" w:ascii="宋体" w:hAnsi="宋体"/>
          <w:color w:val="000000"/>
          <w:kern w:val="0"/>
          <w:sz w:val="24"/>
          <w:lang w:val="zh-CN"/>
        </w:rPr>
        <w:t>日历日。</w:t>
      </w:r>
      <w:r>
        <w:rPr>
          <w:rFonts w:hint="eastAsia" w:ascii="宋体" w:hAnsi="宋体"/>
          <w:color w:val="000000"/>
          <w:kern w:val="0"/>
          <w:sz w:val="24"/>
        </w:rPr>
        <w:t>磋商响应</w:t>
      </w:r>
      <w:r>
        <w:rPr>
          <w:rFonts w:hint="eastAsia" w:ascii="宋体" w:hAnsi="宋体"/>
          <w:color w:val="000000"/>
          <w:kern w:val="0"/>
          <w:sz w:val="24"/>
          <w:lang w:val="zh-CN"/>
        </w:rPr>
        <w:t>文件中承诺的</w:t>
      </w:r>
      <w:r>
        <w:rPr>
          <w:rFonts w:hint="eastAsia" w:ascii="宋体" w:hAnsi="宋体"/>
          <w:color w:val="000000"/>
          <w:kern w:val="0"/>
          <w:sz w:val="24"/>
        </w:rPr>
        <w:t>磋商</w:t>
      </w:r>
      <w:r>
        <w:rPr>
          <w:rFonts w:hint="eastAsia" w:ascii="宋体" w:hAnsi="宋体"/>
          <w:color w:val="000000"/>
          <w:kern w:val="0"/>
          <w:sz w:val="24"/>
          <w:lang w:val="zh-CN"/>
        </w:rPr>
        <w:t>有效期应当不少于</w:t>
      </w:r>
      <w:r>
        <w:rPr>
          <w:rFonts w:hint="eastAsia" w:ascii="宋体" w:hAnsi="宋体"/>
          <w:color w:val="000000"/>
          <w:kern w:val="0"/>
          <w:sz w:val="24"/>
        </w:rPr>
        <w:t>磋商</w:t>
      </w:r>
      <w:r>
        <w:rPr>
          <w:rFonts w:hint="eastAsia" w:ascii="宋体" w:hAnsi="宋体"/>
          <w:color w:val="000000"/>
          <w:kern w:val="0"/>
          <w:sz w:val="24"/>
          <w:lang w:val="zh-CN"/>
        </w:rPr>
        <w:t>文件中载明的</w:t>
      </w:r>
      <w:r>
        <w:rPr>
          <w:rFonts w:hint="eastAsia" w:ascii="宋体" w:hAnsi="宋体"/>
          <w:color w:val="000000"/>
          <w:kern w:val="0"/>
          <w:sz w:val="24"/>
        </w:rPr>
        <w:t>磋商</w:t>
      </w:r>
      <w:r>
        <w:rPr>
          <w:rFonts w:hint="eastAsia" w:ascii="宋体" w:hAnsi="宋体"/>
          <w:color w:val="000000"/>
          <w:kern w:val="0"/>
          <w:sz w:val="24"/>
          <w:lang w:val="zh-CN"/>
        </w:rPr>
        <w:t>有效期。</w:t>
      </w:r>
    </w:p>
    <w:p>
      <w:pPr>
        <w:pStyle w:val="21"/>
        <w:jc w:val="left"/>
        <w:rPr>
          <w:rFonts w:ascii="宋体" w:hAnsi="宋体"/>
          <w:sz w:val="32"/>
          <w:lang w:val="zh-CN"/>
        </w:rPr>
      </w:pPr>
      <w:bookmarkStart w:id="45" w:name="_Toc26388"/>
      <w:r>
        <w:rPr>
          <w:rFonts w:hint="eastAsia" w:ascii="宋体" w:hAnsi="宋体"/>
          <w:sz w:val="32"/>
          <w:lang w:val="zh-CN"/>
        </w:rPr>
        <w:t>1</w:t>
      </w:r>
      <w:r>
        <w:rPr>
          <w:rFonts w:hint="eastAsia" w:ascii="宋体" w:hAnsi="宋体"/>
          <w:sz w:val="32"/>
          <w:lang w:val="en-US" w:eastAsia="zh-CN"/>
        </w:rPr>
        <w:t>0</w:t>
      </w:r>
      <w:r>
        <w:rPr>
          <w:rFonts w:hint="eastAsia" w:ascii="宋体" w:hAnsi="宋体"/>
          <w:sz w:val="32"/>
          <w:lang w:val="zh-CN"/>
        </w:rPr>
        <w:t>.磋商响应文件构成</w:t>
      </w:r>
      <w:bookmarkEnd w:id="45"/>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w:t>
      </w:r>
      <w:r>
        <w:rPr>
          <w:rFonts w:hint="eastAsia" w:ascii="宋体" w:hAnsi="宋体"/>
          <w:b/>
          <w:kern w:val="0"/>
          <w:sz w:val="24"/>
          <w:lang w:val="en-US" w:eastAsia="zh-CN"/>
        </w:rPr>
        <w:t>0</w:t>
      </w:r>
      <w:r>
        <w:rPr>
          <w:rFonts w:hint="eastAsia" w:ascii="宋体" w:hAnsi="宋体"/>
          <w:b/>
          <w:kern w:val="0"/>
          <w:sz w:val="24"/>
          <w:lang w:val="zh-CN"/>
        </w:rPr>
        <w:t>.1投标供应商应提交相关证明材料，作为其参加磋商和成交后有能力履行合同的证明。编写的磋商响应文件须包括以下内容（格式见磋商文件第四部分）：</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（1）磋商响应文件封面</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（2）磋商响应文件目录</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（3）磋商函</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（4）</w:t>
      </w:r>
      <w:r>
        <w:rPr>
          <w:rFonts w:hint="eastAsia" w:ascii="宋体" w:hAnsi="宋体"/>
          <w:b/>
          <w:kern w:val="0"/>
          <w:sz w:val="24"/>
        </w:rPr>
        <w:t>磋商</w:t>
      </w:r>
      <w:r>
        <w:rPr>
          <w:rFonts w:hint="eastAsia" w:ascii="宋体" w:hAnsi="宋体"/>
          <w:b/>
          <w:kern w:val="0"/>
          <w:sz w:val="24"/>
          <w:lang w:val="zh-CN"/>
        </w:rPr>
        <w:t>报价表</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5</w:t>
      </w:r>
      <w:r>
        <w:rPr>
          <w:rFonts w:hint="eastAsia" w:ascii="宋体" w:hAnsi="宋体"/>
          <w:b/>
          <w:kern w:val="0"/>
          <w:sz w:val="24"/>
          <w:lang w:val="zh-CN"/>
        </w:rPr>
        <w:t>）分项报价表</w:t>
      </w:r>
    </w:p>
    <w:p>
      <w:pPr>
        <w:autoSpaceDE w:val="0"/>
        <w:autoSpaceDN w:val="0"/>
        <w:adjustRightInd w:val="0"/>
        <w:spacing w:line="400" w:lineRule="exact"/>
        <w:ind w:firstLine="482" w:firstLineChars="200"/>
        <w:rPr>
          <w:rFonts w:ascii="宋体" w:hAnsi="宋体"/>
          <w:b/>
          <w:kern w:val="0"/>
          <w:sz w:val="24"/>
        </w:rPr>
      </w:pPr>
      <w:r>
        <w:rPr>
          <w:rFonts w:hint="eastAsia" w:ascii="宋体" w:hAnsi="宋体"/>
          <w:b/>
          <w:kern w:val="0"/>
          <w:sz w:val="24"/>
          <w:lang w:val="zh-CN"/>
        </w:rPr>
        <w:t>（</w:t>
      </w:r>
      <w:r>
        <w:rPr>
          <w:rFonts w:hint="eastAsia" w:ascii="宋体" w:hAnsi="宋体"/>
          <w:b/>
          <w:kern w:val="0"/>
          <w:sz w:val="24"/>
        </w:rPr>
        <w:t>6</w:t>
      </w:r>
      <w:r>
        <w:rPr>
          <w:rFonts w:hint="eastAsia" w:ascii="宋体" w:hAnsi="宋体"/>
          <w:b/>
          <w:kern w:val="0"/>
          <w:sz w:val="24"/>
          <w:lang w:val="zh-CN"/>
        </w:rPr>
        <w:t>）</w:t>
      </w:r>
      <w:r>
        <w:rPr>
          <w:rFonts w:hint="eastAsia" w:ascii="宋体" w:hAnsi="宋体"/>
          <w:b/>
          <w:kern w:val="0"/>
          <w:sz w:val="24"/>
        </w:rPr>
        <w:t>技术规格响应表</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7</w:t>
      </w:r>
      <w:r>
        <w:rPr>
          <w:rFonts w:hint="eastAsia" w:ascii="宋体" w:hAnsi="宋体"/>
          <w:b/>
          <w:kern w:val="0"/>
          <w:sz w:val="24"/>
          <w:lang w:val="zh-CN"/>
        </w:rPr>
        <w:t>）法定代表人证明书</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8</w:t>
      </w:r>
      <w:r>
        <w:rPr>
          <w:rFonts w:hint="eastAsia" w:ascii="宋体" w:hAnsi="宋体"/>
          <w:b/>
          <w:kern w:val="0"/>
          <w:sz w:val="24"/>
          <w:lang w:val="zh-CN"/>
        </w:rPr>
        <w:t>）法定代表人授权书</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9</w:t>
      </w:r>
      <w:r>
        <w:rPr>
          <w:rFonts w:hint="eastAsia" w:ascii="宋体" w:hAnsi="宋体"/>
          <w:b/>
          <w:kern w:val="0"/>
          <w:sz w:val="24"/>
          <w:lang w:val="zh-CN"/>
        </w:rPr>
        <w:t>）投标供应商承诺函</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10</w:t>
      </w:r>
      <w:r>
        <w:rPr>
          <w:rFonts w:hint="eastAsia" w:ascii="宋体" w:hAnsi="宋体"/>
          <w:b/>
          <w:kern w:val="0"/>
          <w:sz w:val="24"/>
          <w:lang w:val="zh-CN"/>
        </w:rPr>
        <w:t>）供应商诚信承诺书</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w:t>
      </w:r>
      <w:r>
        <w:rPr>
          <w:rFonts w:hint="eastAsia" w:ascii="宋体" w:hAnsi="宋体"/>
          <w:b/>
          <w:kern w:val="0"/>
          <w:sz w:val="24"/>
        </w:rPr>
        <w:t>1</w:t>
      </w:r>
      <w:r>
        <w:rPr>
          <w:rFonts w:hint="eastAsia" w:ascii="宋体" w:hAnsi="宋体"/>
          <w:b/>
          <w:kern w:val="0"/>
          <w:sz w:val="24"/>
          <w:lang w:val="zh-CN"/>
        </w:rPr>
        <w:t>）资格证明材料</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w:t>
      </w:r>
      <w:r>
        <w:rPr>
          <w:rFonts w:hint="eastAsia" w:ascii="宋体" w:hAnsi="宋体"/>
          <w:b/>
          <w:kern w:val="0"/>
          <w:sz w:val="24"/>
        </w:rPr>
        <w:t>2</w:t>
      </w:r>
      <w:r>
        <w:rPr>
          <w:rFonts w:hint="eastAsia" w:ascii="宋体" w:hAnsi="宋体"/>
          <w:b/>
          <w:kern w:val="0"/>
          <w:sz w:val="24"/>
          <w:lang w:val="zh-CN"/>
        </w:rPr>
        <w:t>）财务状况、缴纳税收和社会保障资金证明</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w:t>
      </w:r>
      <w:r>
        <w:rPr>
          <w:rFonts w:hint="eastAsia" w:ascii="宋体" w:hAnsi="宋体"/>
          <w:b/>
          <w:kern w:val="0"/>
          <w:sz w:val="24"/>
        </w:rPr>
        <w:t>3</w:t>
      </w:r>
      <w:r>
        <w:rPr>
          <w:rFonts w:hint="eastAsia" w:ascii="宋体" w:hAnsi="宋体"/>
          <w:b/>
          <w:kern w:val="0"/>
          <w:sz w:val="24"/>
          <w:lang w:val="zh-CN"/>
        </w:rPr>
        <w:t>）无重大违法记录声明</w:t>
      </w:r>
    </w:p>
    <w:p>
      <w:pPr>
        <w:autoSpaceDE w:val="0"/>
        <w:autoSpaceDN w:val="0"/>
        <w:adjustRightInd w:val="0"/>
        <w:spacing w:line="400" w:lineRule="exact"/>
        <w:ind w:firstLine="482" w:firstLineChars="200"/>
        <w:rPr>
          <w:rFonts w:ascii="宋体" w:hAnsi="宋体"/>
          <w:b/>
          <w:kern w:val="0"/>
          <w:sz w:val="24"/>
          <w:lang w:val="zh-CN"/>
        </w:rPr>
      </w:pPr>
      <w:r>
        <w:rPr>
          <w:rFonts w:hint="eastAsia" w:ascii="宋体" w:hAnsi="宋体"/>
          <w:b/>
          <w:kern w:val="0"/>
          <w:sz w:val="24"/>
          <w:lang w:val="zh-CN"/>
        </w:rPr>
        <w:t>（1</w:t>
      </w:r>
      <w:r>
        <w:rPr>
          <w:rFonts w:hint="eastAsia" w:ascii="宋体" w:hAnsi="宋体"/>
          <w:b/>
          <w:kern w:val="0"/>
          <w:sz w:val="24"/>
          <w:lang w:val="en-US" w:eastAsia="zh-CN"/>
        </w:rPr>
        <w:t>4</w:t>
      </w:r>
      <w:r>
        <w:rPr>
          <w:rFonts w:hint="eastAsia" w:ascii="宋体" w:hAnsi="宋体"/>
          <w:b/>
          <w:kern w:val="0"/>
          <w:sz w:val="24"/>
          <w:lang w:val="zh-CN"/>
        </w:rPr>
        <w:t>）具备履行合同所必须的货物和专业技术能力的证明</w:t>
      </w:r>
    </w:p>
    <w:p>
      <w:pPr>
        <w:autoSpaceDE w:val="0"/>
        <w:autoSpaceDN w:val="0"/>
        <w:adjustRightInd w:val="0"/>
        <w:spacing w:line="400" w:lineRule="exact"/>
        <w:ind w:firstLine="482" w:firstLineChars="200"/>
        <w:rPr>
          <w:rFonts w:ascii="宋体" w:hAnsi="宋体"/>
          <w:b/>
          <w:kern w:val="0"/>
          <w:sz w:val="24"/>
        </w:rPr>
      </w:pPr>
      <w:r>
        <w:rPr>
          <w:rFonts w:hint="eastAsia" w:ascii="宋体" w:hAnsi="宋体"/>
          <w:b/>
          <w:kern w:val="0"/>
          <w:sz w:val="24"/>
          <w:lang w:val="zh-CN"/>
        </w:rPr>
        <w:t>（</w:t>
      </w:r>
      <w:r>
        <w:rPr>
          <w:rFonts w:hint="eastAsia" w:ascii="宋体" w:hAnsi="宋体"/>
          <w:b/>
          <w:kern w:val="0"/>
          <w:sz w:val="24"/>
        </w:rPr>
        <w:t>1</w:t>
      </w:r>
      <w:r>
        <w:rPr>
          <w:rFonts w:hint="eastAsia" w:ascii="宋体" w:hAnsi="宋体"/>
          <w:b/>
          <w:kern w:val="0"/>
          <w:sz w:val="24"/>
          <w:lang w:val="en-US" w:eastAsia="zh-CN"/>
        </w:rPr>
        <w:t>5</w:t>
      </w:r>
      <w:r>
        <w:rPr>
          <w:rFonts w:hint="eastAsia" w:ascii="宋体" w:hAnsi="宋体"/>
          <w:b/>
          <w:kern w:val="0"/>
          <w:sz w:val="24"/>
          <w:lang w:val="zh-CN"/>
        </w:rPr>
        <w:t>）投标供应商的类似业绩证明材料</w:t>
      </w:r>
    </w:p>
    <w:p>
      <w:pPr>
        <w:autoSpaceDE w:val="0"/>
        <w:autoSpaceDN w:val="0"/>
        <w:adjustRightInd w:val="0"/>
        <w:spacing w:line="360" w:lineRule="auto"/>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1</w:t>
      </w:r>
      <w:r>
        <w:rPr>
          <w:rFonts w:hint="eastAsia" w:ascii="宋体" w:hAnsi="宋体"/>
          <w:b/>
          <w:kern w:val="0"/>
          <w:sz w:val="24"/>
          <w:lang w:val="en-US" w:eastAsia="zh-CN"/>
        </w:rPr>
        <w:t>6</w:t>
      </w:r>
      <w:r>
        <w:rPr>
          <w:rFonts w:hint="eastAsia" w:ascii="宋体" w:hAnsi="宋体"/>
          <w:b/>
          <w:kern w:val="0"/>
          <w:sz w:val="24"/>
          <w:lang w:val="zh-CN"/>
        </w:rPr>
        <w:t>）制造（生产）企业小型、微型企业声明函、从业人员声明函、监狱企业声明函</w:t>
      </w:r>
    </w:p>
    <w:p>
      <w:pPr>
        <w:autoSpaceDE w:val="0"/>
        <w:autoSpaceDN w:val="0"/>
        <w:adjustRightInd w:val="0"/>
        <w:spacing w:line="360" w:lineRule="auto"/>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rPr>
        <w:t>1</w:t>
      </w:r>
      <w:r>
        <w:rPr>
          <w:rFonts w:hint="eastAsia" w:ascii="宋体" w:hAnsi="宋体"/>
          <w:b/>
          <w:kern w:val="0"/>
          <w:sz w:val="24"/>
          <w:lang w:val="en-US" w:eastAsia="zh-CN"/>
        </w:rPr>
        <w:t>7</w:t>
      </w:r>
      <w:r>
        <w:rPr>
          <w:rFonts w:hint="eastAsia" w:ascii="宋体" w:hAnsi="宋体"/>
          <w:b/>
          <w:kern w:val="0"/>
          <w:sz w:val="24"/>
          <w:lang w:val="zh-CN"/>
        </w:rPr>
        <w:t>）残疾人福利性单位声明函</w:t>
      </w:r>
    </w:p>
    <w:p>
      <w:pPr>
        <w:autoSpaceDE w:val="0"/>
        <w:autoSpaceDN w:val="0"/>
        <w:adjustRightInd w:val="0"/>
        <w:spacing w:line="360" w:lineRule="auto"/>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lang w:val="en-US" w:eastAsia="zh-CN"/>
        </w:rPr>
        <w:t>18</w:t>
      </w:r>
      <w:r>
        <w:rPr>
          <w:rFonts w:hint="eastAsia" w:ascii="宋体" w:hAnsi="宋体"/>
          <w:b/>
          <w:kern w:val="0"/>
          <w:sz w:val="24"/>
          <w:lang w:val="zh-CN"/>
        </w:rPr>
        <w:t>）投标供应商认为在其他方面有必要说明的事项</w:t>
      </w:r>
    </w:p>
    <w:p>
      <w:pPr>
        <w:autoSpaceDE w:val="0"/>
        <w:autoSpaceDN w:val="0"/>
        <w:adjustRightInd w:val="0"/>
        <w:spacing w:line="360" w:lineRule="auto"/>
        <w:ind w:firstLine="482" w:firstLineChars="200"/>
        <w:rPr>
          <w:rFonts w:hint="eastAsia" w:ascii="宋体" w:hAnsi="宋体"/>
          <w:b/>
          <w:kern w:val="0"/>
          <w:sz w:val="24"/>
          <w:lang w:val="zh-CN"/>
        </w:rPr>
      </w:pPr>
      <w:r>
        <w:rPr>
          <w:rFonts w:hint="eastAsia" w:ascii="宋体" w:hAnsi="宋体"/>
          <w:b/>
          <w:kern w:val="0"/>
          <w:sz w:val="24"/>
          <w:lang w:val="zh-CN"/>
        </w:rPr>
        <w:t>（</w:t>
      </w:r>
      <w:r>
        <w:rPr>
          <w:rFonts w:hint="eastAsia" w:ascii="宋体" w:hAnsi="宋体"/>
          <w:b/>
          <w:kern w:val="0"/>
          <w:sz w:val="24"/>
          <w:lang w:val="en-US" w:eastAsia="zh-CN"/>
        </w:rPr>
        <w:t>19</w:t>
      </w:r>
      <w:r>
        <w:rPr>
          <w:rFonts w:hint="eastAsia" w:ascii="宋体" w:hAnsi="宋体"/>
          <w:b/>
          <w:kern w:val="0"/>
          <w:sz w:val="24"/>
          <w:lang w:val="zh-CN"/>
        </w:rPr>
        <w:t>）最终磋商报价表</w:t>
      </w:r>
    </w:p>
    <w:p>
      <w:pPr>
        <w:autoSpaceDE w:val="0"/>
        <w:autoSpaceDN w:val="0"/>
        <w:adjustRightInd w:val="0"/>
        <w:spacing w:line="360" w:lineRule="auto"/>
        <w:ind w:firstLine="482" w:firstLineChars="200"/>
        <w:rPr>
          <w:rFonts w:ascii="宋体" w:hAnsi="宋体"/>
          <w:b/>
          <w:kern w:val="0"/>
          <w:sz w:val="24"/>
          <w:lang w:val="zh-CN"/>
        </w:rPr>
      </w:pPr>
      <w:r>
        <w:rPr>
          <w:rFonts w:hint="eastAsia" w:ascii="宋体" w:hAnsi="宋体"/>
          <w:b/>
          <w:kern w:val="0"/>
          <w:sz w:val="24"/>
          <w:lang w:val="zh-CN"/>
        </w:rPr>
        <w:t>（</w:t>
      </w:r>
      <w:r>
        <w:rPr>
          <w:rFonts w:hint="eastAsia" w:ascii="宋体" w:hAnsi="宋体"/>
          <w:b/>
          <w:kern w:val="0"/>
          <w:sz w:val="24"/>
          <w:lang w:val="en-US" w:eastAsia="zh-CN"/>
        </w:rPr>
        <w:t>20</w:t>
      </w:r>
      <w:r>
        <w:rPr>
          <w:rFonts w:hint="eastAsia" w:ascii="宋体" w:hAnsi="宋体"/>
          <w:b/>
          <w:kern w:val="0"/>
          <w:sz w:val="24"/>
          <w:lang w:val="zh-CN"/>
        </w:rPr>
        <w:t>）</w:t>
      </w:r>
      <w:r>
        <w:rPr>
          <w:rFonts w:hint="eastAsia" w:ascii="宋体" w:hAnsi="宋体"/>
          <w:b/>
          <w:kern w:val="0"/>
          <w:sz w:val="24"/>
          <w:lang w:val="zh-CN" w:eastAsia="zh-CN"/>
        </w:rPr>
        <w:t>二次分项报价表</w:t>
      </w:r>
    </w:p>
    <w:p>
      <w:pPr>
        <w:pStyle w:val="21"/>
        <w:jc w:val="left"/>
        <w:rPr>
          <w:rFonts w:ascii="宋体" w:hAnsi="宋体"/>
          <w:sz w:val="32"/>
          <w:lang w:val="zh-CN"/>
        </w:rPr>
      </w:pPr>
      <w:bookmarkStart w:id="46" w:name="_Toc31157"/>
      <w:r>
        <w:rPr>
          <w:rFonts w:hint="eastAsia" w:ascii="宋体" w:hAnsi="宋体"/>
          <w:sz w:val="32"/>
          <w:lang w:val="zh-CN"/>
        </w:rPr>
        <w:t>1</w:t>
      </w:r>
      <w:r>
        <w:rPr>
          <w:rFonts w:hint="eastAsia" w:ascii="宋体" w:hAnsi="宋体"/>
          <w:sz w:val="32"/>
          <w:lang w:val="en-US" w:eastAsia="zh-CN"/>
        </w:rPr>
        <w:t>1</w:t>
      </w:r>
      <w:r>
        <w:rPr>
          <w:rFonts w:hint="eastAsia" w:ascii="宋体" w:hAnsi="宋体"/>
          <w:sz w:val="32"/>
          <w:lang w:val="zh-CN"/>
        </w:rPr>
        <w:t>. 磋商响应文件的编制要求</w:t>
      </w:r>
      <w:bookmarkEnd w:id="46"/>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1</w:t>
      </w:r>
      <w:r>
        <w:rPr>
          <w:rFonts w:hint="eastAsia" w:ascii="宋体" w:hAnsi="宋体"/>
          <w:kern w:val="0"/>
          <w:sz w:val="24"/>
          <w:lang w:val="zh-CN"/>
        </w:rPr>
        <w:t>.1 投标供应商应按照磋商文件所提供的磋商响应文件格式，分别填写磋商文件第四部分的内容，应分别注明所提供货物的名称、技术配置及参数、数量和价格等内容；磋商文件要求签字、盖章的地方必须由投标供应商的法定代表人或委托代理人按要求签字、盖章。</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1</w:t>
      </w:r>
      <w:r>
        <w:rPr>
          <w:rFonts w:hint="eastAsia" w:ascii="宋体" w:hAnsi="宋体"/>
          <w:kern w:val="0"/>
          <w:sz w:val="24"/>
          <w:lang w:val="zh-CN"/>
        </w:rPr>
        <w:t>.2 投标供应商应准备纸质磋商响应文件正本1份、副本</w:t>
      </w:r>
      <w:r>
        <w:rPr>
          <w:rFonts w:hint="eastAsia" w:ascii="宋体" w:hAnsi="宋体"/>
          <w:kern w:val="0"/>
          <w:sz w:val="24"/>
        </w:rPr>
        <w:t>2</w:t>
      </w:r>
      <w:r>
        <w:rPr>
          <w:rFonts w:hint="eastAsia" w:ascii="宋体" w:hAnsi="宋体"/>
          <w:kern w:val="0"/>
          <w:sz w:val="24"/>
          <w:lang w:val="zh-CN"/>
        </w:rPr>
        <w:t>份，电子文档1份。若发生正本和副本不符，以正本为准。磋商响应文件统一使用A4幅面的纸张印制，必须胶装成</w:t>
      </w:r>
      <w:r>
        <w:rPr>
          <w:rFonts w:hint="eastAsia" w:ascii="宋体" w:hAnsi="宋体"/>
          <w:kern w:val="0"/>
          <w:sz w:val="24"/>
        </w:rPr>
        <w:t>册</w:t>
      </w:r>
      <w:r>
        <w:rPr>
          <w:rFonts w:hint="eastAsia" w:ascii="宋体" w:hAnsi="宋体"/>
          <w:kern w:val="0"/>
          <w:sz w:val="24"/>
          <w:lang w:val="zh-CN"/>
        </w:rPr>
        <w:t>并编码，其他方式装订的磋商响应文件一概不予接受，（封面左侧胶装处须打印此次采购项目名称及投标供应商名称）。</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1</w:t>
      </w:r>
      <w:r>
        <w:rPr>
          <w:rFonts w:hint="eastAsia" w:ascii="宋体" w:hAnsi="宋体"/>
          <w:kern w:val="0"/>
          <w:sz w:val="24"/>
          <w:lang w:val="zh-CN"/>
        </w:rPr>
        <w:t>.3 投标文件的正本需彩色打印或用不褪色、不变质的墨水书写，副本可采用正本的复印件。电子文档用U盘制作，采用PDF格式且能正常读取，内容必须和纸质投标文件正本完全一致，包括封面、页码、签字、盖章等。</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1</w:t>
      </w:r>
      <w:r>
        <w:rPr>
          <w:rFonts w:hint="eastAsia" w:ascii="宋体" w:hAnsi="宋体"/>
          <w:kern w:val="0"/>
          <w:sz w:val="24"/>
          <w:lang w:val="zh-CN"/>
        </w:rPr>
        <w:t>.4 磋商响应文件中不得行间插字、涂改或增删，如有修改错漏处，须由投标供应商法定代表人或其委托代理人签字、加盖公章。</w:t>
      </w:r>
    </w:p>
    <w:p>
      <w:pPr>
        <w:pStyle w:val="21"/>
        <w:rPr>
          <w:rFonts w:ascii="宋体" w:hAnsi="宋体"/>
        </w:rPr>
      </w:pPr>
      <w:bookmarkStart w:id="47" w:name="_Toc13120"/>
      <w:r>
        <w:rPr>
          <w:rFonts w:hint="eastAsia" w:ascii="宋体" w:hAnsi="宋体"/>
          <w:lang w:val="zh-CN"/>
        </w:rPr>
        <w:t>四、磋商响应文件的递交</w:t>
      </w:r>
      <w:bookmarkEnd w:id="47"/>
    </w:p>
    <w:p>
      <w:pPr>
        <w:pStyle w:val="21"/>
        <w:jc w:val="left"/>
        <w:rPr>
          <w:rFonts w:ascii="宋体" w:hAnsi="宋体"/>
          <w:sz w:val="32"/>
          <w:lang w:val="zh-CN"/>
        </w:rPr>
      </w:pPr>
      <w:bookmarkStart w:id="48" w:name="_Toc24356"/>
      <w:bookmarkStart w:id="49" w:name="_Toc9159"/>
      <w:r>
        <w:rPr>
          <w:rFonts w:hint="eastAsia" w:ascii="宋体" w:hAnsi="宋体"/>
          <w:sz w:val="32"/>
          <w:lang w:val="zh-CN"/>
        </w:rPr>
        <w:t>1</w:t>
      </w:r>
      <w:r>
        <w:rPr>
          <w:rFonts w:hint="eastAsia" w:ascii="宋体" w:hAnsi="宋体"/>
          <w:sz w:val="32"/>
          <w:lang w:val="en-US" w:eastAsia="zh-CN"/>
        </w:rPr>
        <w:t>2</w:t>
      </w:r>
      <w:r>
        <w:rPr>
          <w:rFonts w:hint="eastAsia" w:ascii="宋体" w:hAnsi="宋体"/>
          <w:sz w:val="32"/>
          <w:lang w:val="zh-CN"/>
        </w:rPr>
        <w:t>. 磋商响应文件的密封和标记</w:t>
      </w:r>
      <w:bookmarkEnd w:id="48"/>
      <w:bookmarkEnd w:id="49"/>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2</w:t>
      </w:r>
      <w:r>
        <w:rPr>
          <w:rFonts w:hint="eastAsia" w:ascii="宋体" w:hAnsi="宋体"/>
          <w:kern w:val="0"/>
          <w:sz w:val="24"/>
          <w:lang w:val="zh-CN"/>
        </w:rPr>
        <w:t>.1磋商响应文件正本、所有副本和电子文档，应分别封装于不同的密封袋内，密封袋上应分别标上“正本”、“副本”、“电子文档”字样，并注明投标供应商名称、采购项目编号、采购项目名称及分包号。</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2</w:t>
      </w:r>
      <w:r>
        <w:rPr>
          <w:rFonts w:hint="eastAsia" w:ascii="宋体" w:hAnsi="宋体"/>
          <w:kern w:val="0"/>
          <w:sz w:val="24"/>
          <w:lang w:val="zh-CN"/>
        </w:rPr>
        <w:t>.</w:t>
      </w:r>
      <w:r>
        <w:rPr>
          <w:rFonts w:hint="eastAsia" w:ascii="宋体" w:hAnsi="宋体"/>
          <w:kern w:val="0"/>
          <w:sz w:val="24"/>
        </w:rPr>
        <w:t>2</w:t>
      </w:r>
      <w:r>
        <w:rPr>
          <w:rFonts w:hint="eastAsia" w:ascii="宋体" w:hAnsi="宋体"/>
          <w:kern w:val="0"/>
          <w:sz w:val="24"/>
          <w:lang w:val="zh-CN"/>
        </w:rPr>
        <w:t>密封后的磋商响应文件均应：</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(1)按“</w:t>
      </w:r>
      <w:r>
        <w:rPr>
          <w:rFonts w:hint="eastAsia" w:ascii="宋体" w:hAnsi="宋体"/>
          <w:kern w:val="0"/>
          <w:sz w:val="24"/>
        </w:rPr>
        <w:t>磋商邀请</w:t>
      </w:r>
      <w:r>
        <w:rPr>
          <w:rFonts w:hint="eastAsia" w:ascii="宋体" w:hAnsi="宋体"/>
          <w:kern w:val="0"/>
          <w:sz w:val="24"/>
          <w:lang w:val="zh-CN"/>
        </w:rPr>
        <w:t>”注明的时间、地址送达；</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(2)磋商响应文件密封袋用“于×××年×××月×××日上午××时××分之前不准启封”字样。”的标签密封。</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2</w:t>
      </w:r>
      <w:r>
        <w:rPr>
          <w:rFonts w:hint="eastAsia" w:ascii="宋体" w:hAnsi="宋体"/>
          <w:kern w:val="0"/>
          <w:sz w:val="24"/>
        </w:rPr>
        <w:t>.3磋商签到时需提供：</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（1）磋商响应文件正本（1本）和副本（2本）；</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（2）电子标书（U盘）1份；</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2</w:t>
      </w:r>
      <w:r>
        <w:rPr>
          <w:rFonts w:hint="eastAsia" w:ascii="宋体" w:hAnsi="宋体"/>
          <w:kern w:val="0"/>
          <w:sz w:val="24"/>
        </w:rPr>
        <w:t>.4投标供应商如投多个包，磋商响应文件每包分别按上述规定装订。</w:t>
      </w:r>
    </w:p>
    <w:p>
      <w:pPr>
        <w:autoSpaceDE w:val="0"/>
        <w:autoSpaceDN w:val="0"/>
        <w:adjustRightInd w:val="0"/>
        <w:spacing w:line="400" w:lineRule="exact"/>
        <w:ind w:firstLine="480" w:firstLineChars="200"/>
        <w:rPr>
          <w:rFonts w:ascii="宋体" w:hAnsi="宋体"/>
          <w:kern w:val="0"/>
          <w:sz w:val="24"/>
        </w:rPr>
      </w:pPr>
    </w:p>
    <w:p>
      <w:pPr>
        <w:pStyle w:val="21"/>
        <w:jc w:val="left"/>
        <w:rPr>
          <w:rFonts w:ascii="宋体" w:hAnsi="宋体"/>
          <w:sz w:val="32"/>
          <w:lang w:val="zh-CN"/>
        </w:rPr>
      </w:pPr>
      <w:bookmarkStart w:id="50" w:name="_Toc30838"/>
      <w:bookmarkStart w:id="51" w:name="_Toc26222"/>
      <w:r>
        <w:rPr>
          <w:rFonts w:hint="eastAsia" w:ascii="宋体" w:hAnsi="宋体"/>
          <w:sz w:val="32"/>
          <w:lang w:val="zh-CN"/>
        </w:rPr>
        <w:t>1</w:t>
      </w:r>
      <w:r>
        <w:rPr>
          <w:rFonts w:hint="eastAsia" w:ascii="宋体" w:hAnsi="宋体"/>
          <w:sz w:val="32"/>
          <w:lang w:val="en-US" w:eastAsia="zh-CN"/>
        </w:rPr>
        <w:t>3</w:t>
      </w:r>
      <w:r>
        <w:rPr>
          <w:rFonts w:hint="eastAsia" w:ascii="宋体" w:hAnsi="宋体"/>
          <w:sz w:val="32"/>
          <w:lang w:val="zh-CN"/>
        </w:rPr>
        <w:t>. 递</w:t>
      </w:r>
      <w:r>
        <w:rPr>
          <w:rFonts w:hint="eastAsia" w:ascii="宋体" w:hAnsi="宋体"/>
          <w:sz w:val="32"/>
        </w:rPr>
        <w:t>交</w:t>
      </w:r>
      <w:r>
        <w:rPr>
          <w:rFonts w:hint="eastAsia" w:ascii="宋体" w:hAnsi="宋体"/>
          <w:sz w:val="32"/>
          <w:lang w:val="zh-CN"/>
        </w:rPr>
        <w:t>磋商响应文件的地点、截止日期</w:t>
      </w:r>
      <w:bookmarkEnd w:id="50"/>
      <w:bookmarkEnd w:id="51"/>
    </w:p>
    <w:p>
      <w:pPr>
        <w:widowControl/>
        <w:spacing w:line="400" w:lineRule="exact"/>
        <w:ind w:firstLine="480" w:firstLineChars="200"/>
        <w:jc w:val="left"/>
        <w:rPr>
          <w:rFonts w:ascii="宋体" w:hAnsi="宋体"/>
          <w:kern w:val="0"/>
          <w:sz w:val="24"/>
          <w:lang w:val="zh-CN"/>
        </w:rPr>
      </w:pPr>
      <w:bookmarkStart w:id="52" w:name="_Toc2880"/>
      <w:r>
        <w:rPr>
          <w:rFonts w:hint="eastAsia" w:ascii="宋体" w:hAnsi="宋体"/>
          <w:kern w:val="0"/>
          <w:sz w:val="24"/>
          <w:lang w:val="zh-CN"/>
        </w:rPr>
        <w:t>1</w:t>
      </w:r>
      <w:r>
        <w:rPr>
          <w:rFonts w:hint="eastAsia" w:ascii="宋体" w:hAnsi="宋体"/>
          <w:kern w:val="0"/>
          <w:sz w:val="24"/>
          <w:lang w:val="en-US" w:eastAsia="zh-CN"/>
        </w:rPr>
        <w:t>3</w:t>
      </w:r>
      <w:r>
        <w:rPr>
          <w:rFonts w:hint="eastAsia" w:ascii="宋体" w:hAnsi="宋体"/>
          <w:kern w:val="0"/>
          <w:sz w:val="24"/>
          <w:lang w:val="zh-CN"/>
        </w:rPr>
        <w:t>.1 投标</w:t>
      </w:r>
      <w:r>
        <w:rPr>
          <w:rFonts w:hint="eastAsia" w:ascii="宋体" w:hAnsi="宋体"/>
          <w:kern w:val="0"/>
          <w:sz w:val="24"/>
        </w:rPr>
        <w:t>供应商</w:t>
      </w:r>
      <w:r>
        <w:rPr>
          <w:rFonts w:hint="eastAsia" w:ascii="宋体" w:hAnsi="宋体"/>
          <w:kern w:val="0"/>
          <w:sz w:val="24"/>
          <w:lang w:val="zh-CN"/>
        </w:rPr>
        <w:t>应当在</w:t>
      </w:r>
      <w:r>
        <w:rPr>
          <w:rFonts w:hint="eastAsia" w:ascii="宋体" w:hAnsi="宋体"/>
          <w:kern w:val="0"/>
          <w:sz w:val="24"/>
        </w:rPr>
        <w:t>磋商</w:t>
      </w:r>
      <w:r>
        <w:rPr>
          <w:rFonts w:hint="eastAsia" w:ascii="宋体" w:hAnsi="宋体"/>
          <w:kern w:val="0"/>
          <w:sz w:val="24"/>
          <w:lang w:val="zh-CN"/>
        </w:rPr>
        <w:t>文件要求提交</w:t>
      </w:r>
      <w:r>
        <w:rPr>
          <w:rFonts w:hint="eastAsia" w:ascii="宋体" w:hAnsi="宋体"/>
          <w:kern w:val="0"/>
          <w:sz w:val="24"/>
        </w:rPr>
        <w:t>磋商响应</w:t>
      </w:r>
      <w:r>
        <w:rPr>
          <w:rFonts w:hint="eastAsia" w:ascii="宋体" w:hAnsi="宋体"/>
          <w:kern w:val="0"/>
          <w:sz w:val="24"/>
          <w:lang w:val="zh-CN"/>
        </w:rPr>
        <w:t>文件的截止时间前，将</w:t>
      </w:r>
      <w:r>
        <w:rPr>
          <w:rFonts w:hint="eastAsia" w:ascii="宋体" w:hAnsi="宋体"/>
          <w:kern w:val="0"/>
          <w:sz w:val="24"/>
        </w:rPr>
        <w:t>磋商响应</w:t>
      </w:r>
      <w:r>
        <w:rPr>
          <w:rFonts w:hint="eastAsia" w:ascii="宋体" w:hAnsi="宋体"/>
          <w:kern w:val="0"/>
          <w:sz w:val="24"/>
          <w:lang w:val="zh-CN"/>
        </w:rPr>
        <w:t>文件（正本、副本、电子文档）密封送达投标地点，并按要求递交</w:t>
      </w:r>
      <w:r>
        <w:rPr>
          <w:rFonts w:hint="eastAsia" w:ascii="宋体" w:hAnsi="宋体"/>
          <w:kern w:val="0"/>
          <w:sz w:val="24"/>
        </w:rPr>
        <w:t>磋商响应</w:t>
      </w:r>
      <w:r>
        <w:rPr>
          <w:rFonts w:hint="eastAsia" w:ascii="宋体" w:hAnsi="宋体"/>
          <w:kern w:val="0"/>
          <w:sz w:val="24"/>
          <w:lang w:val="zh-CN"/>
        </w:rPr>
        <w:t>文件，在截止时间后送达的，采购人、采购机构或者评标委员会应当拒收。采购人或者采购代理机构收到</w:t>
      </w:r>
      <w:r>
        <w:rPr>
          <w:rFonts w:hint="eastAsia" w:ascii="宋体" w:hAnsi="宋体"/>
          <w:kern w:val="0"/>
          <w:sz w:val="24"/>
        </w:rPr>
        <w:t>磋商响应</w:t>
      </w:r>
      <w:r>
        <w:rPr>
          <w:rFonts w:hint="eastAsia" w:ascii="宋体" w:hAnsi="宋体"/>
          <w:kern w:val="0"/>
          <w:sz w:val="24"/>
          <w:lang w:val="zh-CN"/>
        </w:rPr>
        <w:t>文件后，应当如实记载</w:t>
      </w:r>
      <w:r>
        <w:rPr>
          <w:rFonts w:hint="eastAsia" w:ascii="宋体" w:hAnsi="宋体"/>
          <w:kern w:val="0"/>
          <w:sz w:val="24"/>
        </w:rPr>
        <w:t>磋商响应</w:t>
      </w:r>
      <w:r>
        <w:rPr>
          <w:rFonts w:hint="eastAsia" w:ascii="宋体" w:hAnsi="宋体"/>
          <w:kern w:val="0"/>
          <w:sz w:val="24"/>
          <w:lang w:val="zh-CN"/>
        </w:rPr>
        <w:t>文件的送达时间和密封情况，签收保存。任何单位和个人不得在开标前开启</w:t>
      </w:r>
      <w:r>
        <w:rPr>
          <w:rFonts w:hint="eastAsia" w:ascii="宋体" w:hAnsi="宋体"/>
          <w:kern w:val="0"/>
          <w:sz w:val="24"/>
        </w:rPr>
        <w:t>磋商响应</w:t>
      </w:r>
      <w:r>
        <w:rPr>
          <w:rFonts w:hint="eastAsia" w:ascii="宋体" w:hAnsi="宋体"/>
          <w:kern w:val="0"/>
          <w:sz w:val="24"/>
          <w:lang w:val="zh-CN"/>
        </w:rPr>
        <w:t>文件。</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3</w:t>
      </w:r>
      <w:r>
        <w:rPr>
          <w:rFonts w:hint="eastAsia" w:ascii="宋体" w:hAnsi="宋体"/>
          <w:kern w:val="0"/>
          <w:sz w:val="24"/>
          <w:lang w:val="zh-CN"/>
        </w:rPr>
        <w:t>.2 逾期送达或者未按照</w:t>
      </w:r>
      <w:r>
        <w:rPr>
          <w:rFonts w:hint="eastAsia" w:ascii="宋体" w:hAnsi="宋体"/>
          <w:kern w:val="0"/>
          <w:sz w:val="24"/>
        </w:rPr>
        <w:t>磋商</w:t>
      </w:r>
      <w:r>
        <w:rPr>
          <w:rFonts w:hint="eastAsia" w:ascii="宋体" w:hAnsi="宋体"/>
          <w:kern w:val="0"/>
          <w:sz w:val="24"/>
          <w:lang w:val="zh-CN"/>
        </w:rPr>
        <w:t>文件第13.1-13.2条要求密封的</w:t>
      </w:r>
      <w:r>
        <w:rPr>
          <w:rFonts w:hint="eastAsia" w:ascii="宋体" w:hAnsi="宋体"/>
          <w:kern w:val="0"/>
          <w:sz w:val="24"/>
        </w:rPr>
        <w:t>磋商响应</w:t>
      </w:r>
      <w:r>
        <w:rPr>
          <w:rFonts w:hint="eastAsia" w:ascii="宋体" w:hAnsi="宋体"/>
          <w:kern w:val="0"/>
          <w:sz w:val="24"/>
          <w:lang w:val="zh-CN"/>
        </w:rPr>
        <w:t>文件，采购人、采购代理机构应当拒收。</w:t>
      </w:r>
    </w:p>
    <w:p>
      <w:pPr>
        <w:pStyle w:val="21"/>
        <w:jc w:val="left"/>
        <w:rPr>
          <w:rFonts w:ascii="宋体" w:hAnsi="宋体"/>
          <w:sz w:val="32"/>
        </w:rPr>
      </w:pPr>
      <w:bookmarkStart w:id="53" w:name="_Toc24249"/>
      <w:r>
        <w:rPr>
          <w:rFonts w:hint="eastAsia" w:ascii="宋体" w:hAnsi="宋体"/>
          <w:sz w:val="32"/>
          <w:lang w:val="zh-CN"/>
        </w:rPr>
        <w:t>1</w:t>
      </w:r>
      <w:r>
        <w:rPr>
          <w:rFonts w:hint="eastAsia" w:ascii="宋体" w:hAnsi="宋体"/>
          <w:sz w:val="32"/>
          <w:lang w:val="en-US" w:eastAsia="zh-CN"/>
        </w:rPr>
        <w:t>4</w:t>
      </w:r>
      <w:r>
        <w:rPr>
          <w:rFonts w:hint="eastAsia" w:ascii="宋体" w:hAnsi="宋体"/>
          <w:sz w:val="32"/>
          <w:lang w:val="zh-CN"/>
        </w:rPr>
        <w:t>. 磋商响应文件的</w:t>
      </w:r>
      <w:r>
        <w:rPr>
          <w:rFonts w:hint="eastAsia" w:ascii="宋体" w:hAnsi="宋体"/>
          <w:sz w:val="32"/>
        </w:rPr>
        <w:t>补充</w:t>
      </w:r>
      <w:r>
        <w:rPr>
          <w:rFonts w:hint="eastAsia" w:ascii="宋体" w:hAnsi="宋体"/>
          <w:sz w:val="32"/>
          <w:lang w:val="zh-CN"/>
        </w:rPr>
        <w:t>、修改</w:t>
      </w:r>
      <w:bookmarkEnd w:id="52"/>
      <w:r>
        <w:rPr>
          <w:rFonts w:hint="eastAsia" w:ascii="宋体" w:hAnsi="宋体"/>
          <w:sz w:val="32"/>
        </w:rPr>
        <w:t>或撤回</w:t>
      </w:r>
      <w:bookmarkEnd w:id="53"/>
    </w:p>
    <w:p>
      <w:pPr>
        <w:widowControl/>
        <w:spacing w:line="400" w:lineRule="exact"/>
        <w:ind w:firstLine="480" w:firstLineChars="200"/>
        <w:jc w:val="left"/>
        <w:rPr>
          <w:rFonts w:ascii="宋体" w:hAnsi="宋体"/>
          <w:kern w:val="0"/>
          <w:sz w:val="24"/>
          <w:lang w:val="zh-CN"/>
        </w:rPr>
      </w:pPr>
      <w:bookmarkStart w:id="54" w:name="_Toc17359"/>
      <w:r>
        <w:rPr>
          <w:rFonts w:hint="eastAsia" w:ascii="宋体" w:hAnsi="宋体"/>
          <w:kern w:val="0"/>
          <w:sz w:val="24"/>
          <w:lang w:val="zh-CN"/>
        </w:rPr>
        <w:t xml:space="preserve"> 投标</w:t>
      </w:r>
      <w:r>
        <w:rPr>
          <w:rFonts w:hint="eastAsia" w:ascii="宋体" w:hAnsi="宋体"/>
          <w:kern w:val="0"/>
          <w:sz w:val="24"/>
        </w:rPr>
        <w:t>供应商</w:t>
      </w:r>
      <w:r>
        <w:rPr>
          <w:rFonts w:hint="eastAsia" w:ascii="宋体" w:hAnsi="宋体"/>
          <w:kern w:val="0"/>
          <w:sz w:val="24"/>
          <w:lang w:val="zh-CN"/>
        </w:rPr>
        <w:t>在</w:t>
      </w:r>
      <w:r>
        <w:rPr>
          <w:rFonts w:hint="eastAsia" w:ascii="宋体" w:hAnsi="宋体"/>
          <w:kern w:val="0"/>
          <w:sz w:val="24"/>
        </w:rPr>
        <w:t>磋商</w:t>
      </w:r>
      <w:r>
        <w:rPr>
          <w:rFonts w:hint="eastAsia" w:ascii="宋体" w:hAnsi="宋体"/>
          <w:kern w:val="0"/>
          <w:sz w:val="24"/>
          <w:lang w:val="zh-CN"/>
        </w:rPr>
        <w:t>截止时间前，可以对所递交的</w:t>
      </w:r>
      <w:r>
        <w:rPr>
          <w:rFonts w:hint="eastAsia" w:ascii="宋体" w:hAnsi="宋体"/>
          <w:kern w:val="0"/>
          <w:sz w:val="24"/>
        </w:rPr>
        <w:t>磋商响应</w:t>
      </w:r>
      <w:r>
        <w:rPr>
          <w:rFonts w:hint="eastAsia" w:ascii="宋体" w:hAnsi="宋体"/>
          <w:kern w:val="0"/>
          <w:sz w:val="24"/>
          <w:lang w:val="zh-CN"/>
        </w:rPr>
        <w:t>文件进行补充、修改或者撤回，并书面通知采购人或者采购代理机构。补充、修改的内容应当按照</w:t>
      </w:r>
      <w:r>
        <w:rPr>
          <w:rFonts w:hint="eastAsia" w:ascii="宋体" w:hAnsi="宋体"/>
          <w:kern w:val="0"/>
          <w:sz w:val="24"/>
        </w:rPr>
        <w:t>磋商</w:t>
      </w:r>
      <w:r>
        <w:rPr>
          <w:rFonts w:hint="eastAsia" w:ascii="宋体" w:hAnsi="宋体"/>
          <w:kern w:val="0"/>
          <w:sz w:val="24"/>
          <w:lang w:val="zh-CN"/>
        </w:rPr>
        <w:t>文件要求签署、盖章、密封后，作为</w:t>
      </w:r>
      <w:r>
        <w:rPr>
          <w:rFonts w:hint="eastAsia" w:ascii="宋体" w:hAnsi="宋体"/>
          <w:kern w:val="0"/>
          <w:sz w:val="24"/>
        </w:rPr>
        <w:t>磋商响应</w:t>
      </w:r>
      <w:r>
        <w:rPr>
          <w:rFonts w:hint="eastAsia" w:ascii="宋体" w:hAnsi="宋体"/>
          <w:kern w:val="0"/>
          <w:sz w:val="24"/>
          <w:lang w:val="zh-CN"/>
        </w:rPr>
        <w:t>文件的组成部分。</w:t>
      </w:r>
    </w:p>
    <w:p>
      <w:pPr>
        <w:pStyle w:val="21"/>
        <w:spacing w:before="0" w:after="0" w:line="360" w:lineRule="auto"/>
        <w:rPr>
          <w:rFonts w:ascii="宋体" w:hAnsi="宋体"/>
          <w:color w:val="000000"/>
          <w:highlight w:val="green"/>
        </w:rPr>
      </w:pPr>
      <w:bookmarkStart w:id="55" w:name="_Toc24751"/>
      <w:bookmarkStart w:id="56" w:name="_Toc32326"/>
      <w:r>
        <w:rPr>
          <w:rFonts w:hint="eastAsia" w:ascii="宋体" w:hAnsi="宋体"/>
          <w:color w:val="000000"/>
          <w:lang w:val="zh-CN"/>
        </w:rPr>
        <w:t>五、开标</w:t>
      </w:r>
      <w:bookmarkEnd w:id="55"/>
      <w:bookmarkEnd w:id="56"/>
    </w:p>
    <w:p>
      <w:pPr>
        <w:pStyle w:val="21"/>
        <w:spacing w:before="0" w:after="0" w:line="360" w:lineRule="auto"/>
        <w:jc w:val="left"/>
        <w:rPr>
          <w:rFonts w:ascii="宋体" w:hAnsi="宋体"/>
          <w:color w:val="000000"/>
          <w:lang w:val="zh-CN"/>
        </w:rPr>
      </w:pPr>
      <w:bookmarkStart w:id="57" w:name="_Toc403"/>
      <w:bookmarkStart w:id="58" w:name="_Toc27332"/>
      <w:r>
        <w:rPr>
          <w:rFonts w:hint="eastAsia" w:ascii="宋体" w:hAnsi="宋体"/>
          <w:color w:val="000000"/>
          <w:sz w:val="28"/>
          <w:szCs w:val="28"/>
          <w:lang w:val="zh-CN"/>
        </w:rPr>
        <w:t>1</w:t>
      </w:r>
      <w:r>
        <w:rPr>
          <w:rFonts w:hint="eastAsia" w:ascii="宋体" w:hAnsi="宋体"/>
          <w:color w:val="000000"/>
          <w:sz w:val="28"/>
          <w:szCs w:val="28"/>
          <w:lang w:val="en-US" w:eastAsia="zh-CN"/>
        </w:rPr>
        <w:t>5.</w:t>
      </w:r>
      <w:r>
        <w:rPr>
          <w:rFonts w:hint="eastAsia" w:ascii="宋体" w:hAnsi="宋体"/>
          <w:color w:val="000000"/>
          <w:sz w:val="28"/>
          <w:szCs w:val="28"/>
          <w:lang w:val="zh-CN"/>
        </w:rPr>
        <w:t>开标</w:t>
      </w:r>
      <w:bookmarkEnd w:id="57"/>
      <w:bookmarkEnd w:id="58"/>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5</w:t>
      </w:r>
      <w:r>
        <w:rPr>
          <w:rFonts w:hint="eastAsia" w:ascii="宋体" w:hAnsi="宋体"/>
          <w:kern w:val="0"/>
          <w:sz w:val="24"/>
          <w:lang w:val="zh-CN"/>
        </w:rPr>
        <w:t>.1 开标应当在磋商文件确定的提交磋商响应文件截止时间的同一时间进行。采购代理机构应当按本文件中确定的时间和地点组织开标活动。</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采购人或者采购代理机构应当对开标、评标现场活动进行全程录音录像。录音录像应当清晰可辨，音像资料作为采购文件一并存档。</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5</w:t>
      </w:r>
      <w:r>
        <w:rPr>
          <w:rFonts w:hint="eastAsia" w:ascii="宋体" w:hAnsi="宋体"/>
          <w:kern w:val="0"/>
          <w:sz w:val="24"/>
          <w:lang w:val="zh-CN"/>
        </w:rPr>
        <w:t>.2 开标由采购代理机构主持，邀请投标供应商参加。评标委员会成员不得参加开标活动。</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5</w:t>
      </w:r>
      <w:r>
        <w:rPr>
          <w:rFonts w:hint="eastAsia" w:ascii="宋体" w:hAnsi="宋体"/>
          <w:kern w:val="0"/>
          <w:sz w:val="24"/>
          <w:lang w:val="zh-CN"/>
        </w:rPr>
        <w:t>.3 开标时，应当由投标供应商或者其推选的代表检查磋商响应文件的密封情况；经确认无误后，</w:t>
      </w:r>
      <w:r>
        <w:rPr>
          <w:rFonts w:hint="eastAsia" w:ascii="宋体" w:hAnsi="宋体"/>
          <w:kern w:val="0"/>
          <w:sz w:val="24"/>
        </w:rPr>
        <w:t>签署标书密封情况表</w:t>
      </w:r>
      <w:r>
        <w:rPr>
          <w:rFonts w:hint="eastAsia" w:ascii="宋体" w:hAnsi="宋体"/>
          <w:kern w:val="0"/>
          <w:sz w:val="24"/>
          <w:lang w:val="zh-CN"/>
        </w:rPr>
        <w:t>。</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投标供应商不足3家的，不得开标。</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5</w:t>
      </w:r>
      <w:r>
        <w:rPr>
          <w:rFonts w:hint="eastAsia" w:ascii="宋体" w:hAnsi="宋体"/>
          <w:kern w:val="0"/>
          <w:sz w:val="24"/>
          <w:lang w:val="zh-CN"/>
        </w:rPr>
        <w:t>.4 开标过程应当由采购代理机构负责记录，由参加开标的各投标供应商代表和相关工作人员签字确认后随采购文件一并存档。</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投标供应商代表对开标过程和开标记录有疑义，以及认为采购人、采购代理机构相关工作人员有需要回避的情形的，应当场提出询问或者回避申请。采购人、采购代理机构对投标供应商代表提出的询问或者回避申请应当及时处理。</w:t>
      </w:r>
    </w:p>
    <w:p>
      <w:pPr>
        <w:widowControl/>
        <w:spacing w:line="400" w:lineRule="exact"/>
        <w:ind w:firstLine="480" w:firstLineChars="200"/>
        <w:jc w:val="left"/>
        <w:rPr>
          <w:rFonts w:ascii="宋体" w:hAnsi="宋体"/>
          <w:kern w:val="0"/>
          <w:sz w:val="24"/>
          <w:lang w:val="zh-CN"/>
        </w:rPr>
      </w:pPr>
      <w:r>
        <w:rPr>
          <w:rFonts w:hint="eastAsia" w:ascii="宋体" w:hAnsi="宋体"/>
          <w:kern w:val="0"/>
          <w:sz w:val="24"/>
          <w:lang w:val="zh-CN"/>
        </w:rPr>
        <w:t>投标供应商未参加开标的，视同认可开标结果。</w:t>
      </w:r>
    </w:p>
    <w:p>
      <w:pPr>
        <w:pStyle w:val="21"/>
        <w:rPr>
          <w:rFonts w:ascii="宋体" w:hAnsi="宋体"/>
        </w:rPr>
      </w:pPr>
      <w:bookmarkStart w:id="59" w:name="_Toc22154"/>
      <w:r>
        <w:rPr>
          <w:rFonts w:hint="eastAsia" w:ascii="宋体" w:hAnsi="宋体"/>
        </w:rPr>
        <w:t>六、磋商程序及方法</w:t>
      </w:r>
      <w:bookmarkEnd w:id="54"/>
      <w:bookmarkEnd w:id="59"/>
    </w:p>
    <w:p>
      <w:pPr>
        <w:pStyle w:val="21"/>
        <w:jc w:val="left"/>
        <w:rPr>
          <w:rFonts w:ascii="宋体" w:hAnsi="宋体"/>
          <w:sz w:val="32"/>
          <w:lang w:val="zh-CN"/>
        </w:rPr>
      </w:pPr>
      <w:bookmarkStart w:id="60" w:name="_Toc24526"/>
      <w:bookmarkStart w:id="61" w:name="_Toc1893"/>
      <w:r>
        <w:rPr>
          <w:rFonts w:hint="eastAsia" w:ascii="宋体" w:hAnsi="宋体"/>
          <w:sz w:val="32"/>
          <w:lang w:val="zh-CN"/>
        </w:rPr>
        <w:t>1</w:t>
      </w:r>
      <w:r>
        <w:rPr>
          <w:rFonts w:hint="eastAsia" w:ascii="宋体" w:hAnsi="宋体"/>
          <w:sz w:val="32"/>
          <w:lang w:val="en-US" w:eastAsia="zh-CN"/>
        </w:rPr>
        <w:t>6</w:t>
      </w:r>
      <w:r>
        <w:rPr>
          <w:rFonts w:hint="eastAsia" w:ascii="宋体" w:hAnsi="宋体"/>
          <w:sz w:val="32"/>
          <w:lang w:val="zh-CN"/>
        </w:rPr>
        <w:t>.磋商小组</w:t>
      </w:r>
      <w:bookmarkEnd w:id="60"/>
      <w:bookmarkEnd w:id="61"/>
    </w:p>
    <w:p>
      <w:pPr>
        <w:widowControl/>
        <w:spacing w:line="400" w:lineRule="exact"/>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rPr>
        <w:t>.1 采购代理机构将根据采购项目的特点依法组建磋商小组，其成员由具有一定专业水平的技术、经济等方面的专家和采购人代表等三人以上单数组成。其中技术、经济等方面的专家不少于成员总数的三分之二。</w:t>
      </w:r>
    </w:p>
    <w:p>
      <w:pPr>
        <w:widowControl/>
        <w:spacing w:line="400" w:lineRule="exact"/>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rPr>
        <w:t>.2磋商由采购代理机构负责组织，具体磋商事务由依法组建的磋商小组负责，并独立履行下列职责：</w:t>
      </w:r>
    </w:p>
    <w:p>
      <w:pPr>
        <w:widowControl/>
        <w:spacing w:line="400" w:lineRule="exact"/>
        <w:jc w:val="left"/>
        <w:rPr>
          <w:rFonts w:ascii="宋体" w:hAnsi="宋体"/>
          <w:kern w:val="0"/>
          <w:sz w:val="24"/>
        </w:rPr>
      </w:pPr>
      <w:r>
        <w:rPr>
          <w:rFonts w:hint="eastAsia" w:ascii="宋体" w:hAnsi="宋体"/>
          <w:kern w:val="0"/>
          <w:sz w:val="24"/>
        </w:rPr>
        <w:t>（1）审查磋商响应文件是否符合磋商文件要求，并作出评价；</w:t>
      </w:r>
    </w:p>
    <w:p>
      <w:pPr>
        <w:widowControl/>
        <w:spacing w:line="400" w:lineRule="exact"/>
        <w:jc w:val="left"/>
        <w:rPr>
          <w:rFonts w:ascii="宋体" w:hAnsi="宋体"/>
          <w:kern w:val="0"/>
          <w:sz w:val="24"/>
        </w:rPr>
      </w:pPr>
      <w:r>
        <w:rPr>
          <w:rFonts w:hint="eastAsia" w:ascii="宋体" w:hAnsi="宋体"/>
          <w:kern w:val="0"/>
          <w:sz w:val="24"/>
        </w:rPr>
        <w:t>（2）要求投标供应商对磋商响应文件有关事项作出解释或澄清；</w:t>
      </w:r>
    </w:p>
    <w:p>
      <w:pPr>
        <w:widowControl/>
        <w:spacing w:line="400" w:lineRule="exact"/>
        <w:jc w:val="left"/>
        <w:rPr>
          <w:rFonts w:ascii="宋体" w:hAnsi="宋体"/>
          <w:kern w:val="0"/>
          <w:sz w:val="24"/>
        </w:rPr>
      </w:pPr>
      <w:r>
        <w:rPr>
          <w:rFonts w:hint="eastAsia" w:ascii="宋体" w:hAnsi="宋体"/>
          <w:kern w:val="0"/>
          <w:sz w:val="24"/>
        </w:rPr>
        <w:t>（3）推荐预成交候选供应商；</w:t>
      </w:r>
    </w:p>
    <w:p>
      <w:pPr>
        <w:widowControl/>
        <w:spacing w:line="400" w:lineRule="exact"/>
        <w:jc w:val="left"/>
        <w:rPr>
          <w:rFonts w:ascii="宋体" w:hAnsi="宋体"/>
          <w:kern w:val="0"/>
          <w:sz w:val="24"/>
        </w:rPr>
      </w:pPr>
      <w:r>
        <w:rPr>
          <w:rFonts w:hint="eastAsia" w:ascii="宋体" w:hAnsi="宋体"/>
          <w:kern w:val="0"/>
          <w:sz w:val="24"/>
        </w:rPr>
        <w:t>（4）对非法干预评标工作的人员和机构进行举报或投诉。</w:t>
      </w:r>
    </w:p>
    <w:p>
      <w:pPr>
        <w:widowControl/>
        <w:spacing w:line="400" w:lineRule="exact"/>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rPr>
        <w:t>.3磋商小组应遵守并履行下列义务：</w:t>
      </w:r>
    </w:p>
    <w:p>
      <w:pPr>
        <w:widowControl/>
        <w:spacing w:line="400" w:lineRule="exact"/>
        <w:jc w:val="left"/>
        <w:rPr>
          <w:rFonts w:ascii="宋体" w:hAnsi="宋体"/>
          <w:kern w:val="0"/>
          <w:sz w:val="24"/>
        </w:rPr>
      </w:pPr>
      <w:r>
        <w:rPr>
          <w:rFonts w:hint="eastAsia" w:ascii="宋体" w:hAnsi="宋体"/>
          <w:kern w:val="0"/>
          <w:sz w:val="24"/>
        </w:rPr>
        <w:t>（1）遵纪守法，客观、公正、廉洁地履行职责；</w:t>
      </w:r>
    </w:p>
    <w:p>
      <w:pPr>
        <w:widowControl/>
        <w:spacing w:line="400" w:lineRule="exact"/>
        <w:jc w:val="left"/>
        <w:rPr>
          <w:rFonts w:ascii="宋体" w:hAnsi="宋体"/>
          <w:kern w:val="0"/>
          <w:sz w:val="24"/>
        </w:rPr>
      </w:pPr>
      <w:r>
        <w:rPr>
          <w:rFonts w:hint="eastAsia" w:ascii="宋体" w:hAnsi="宋体"/>
          <w:kern w:val="0"/>
          <w:sz w:val="24"/>
        </w:rPr>
        <w:t>（2）按照磋商文件规定的评审方法和评审标准进行评审，对评审意见承担磋商小组成员责任；</w:t>
      </w:r>
    </w:p>
    <w:p>
      <w:pPr>
        <w:widowControl/>
        <w:spacing w:line="400" w:lineRule="exact"/>
        <w:jc w:val="left"/>
        <w:rPr>
          <w:rFonts w:ascii="宋体" w:hAnsi="宋体"/>
          <w:kern w:val="0"/>
          <w:sz w:val="24"/>
        </w:rPr>
      </w:pPr>
      <w:r>
        <w:rPr>
          <w:rFonts w:hint="eastAsia" w:ascii="宋体" w:hAnsi="宋体"/>
          <w:kern w:val="0"/>
          <w:sz w:val="24"/>
        </w:rPr>
        <w:t>（3）对磋商响应文件、磋商情况和磋商中获悉的商业秘密保密；</w:t>
      </w:r>
    </w:p>
    <w:p>
      <w:pPr>
        <w:widowControl/>
        <w:spacing w:line="400" w:lineRule="exact"/>
        <w:jc w:val="left"/>
        <w:rPr>
          <w:rFonts w:ascii="宋体" w:hAnsi="宋体"/>
          <w:kern w:val="0"/>
          <w:sz w:val="24"/>
        </w:rPr>
      </w:pPr>
      <w:r>
        <w:rPr>
          <w:rFonts w:hint="eastAsia" w:ascii="宋体" w:hAnsi="宋体"/>
          <w:kern w:val="0"/>
          <w:sz w:val="24"/>
        </w:rPr>
        <w:t>（4）参与磋商报告的起草；</w:t>
      </w:r>
    </w:p>
    <w:p>
      <w:pPr>
        <w:widowControl/>
        <w:spacing w:line="400" w:lineRule="exact"/>
        <w:jc w:val="left"/>
        <w:rPr>
          <w:rFonts w:ascii="宋体" w:hAnsi="宋体"/>
          <w:kern w:val="0"/>
          <w:sz w:val="24"/>
        </w:rPr>
      </w:pPr>
      <w:r>
        <w:rPr>
          <w:rFonts w:hint="eastAsia" w:ascii="宋体" w:hAnsi="宋体"/>
          <w:kern w:val="0"/>
          <w:sz w:val="24"/>
        </w:rPr>
        <w:t>（5）解答投标供应商及有关方面的质疑；</w:t>
      </w:r>
    </w:p>
    <w:p>
      <w:pPr>
        <w:widowControl/>
        <w:spacing w:line="400" w:lineRule="exact"/>
        <w:jc w:val="left"/>
        <w:rPr>
          <w:rFonts w:ascii="宋体" w:hAnsi="宋体"/>
          <w:kern w:val="0"/>
          <w:sz w:val="24"/>
        </w:rPr>
      </w:pPr>
      <w:r>
        <w:rPr>
          <w:rFonts w:hint="eastAsia" w:ascii="宋体" w:hAnsi="宋体"/>
          <w:kern w:val="0"/>
          <w:sz w:val="24"/>
        </w:rPr>
        <w:t>（6）配合纪检部门进行投诉处理工作。</w:t>
      </w:r>
    </w:p>
    <w:p>
      <w:pPr>
        <w:widowControl/>
        <w:spacing w:line="400" w:lineRule="exact"/>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rPr>
        <w:t>.4磋商小组所有成员应当集中与单一供应商分别进行磋商，并给予所有参加磋商的供应商平等的磋商机会。</w:t>
      </w:r>
    </w:p>
    <w:p>
      <w:pPr>
        <w:widowControl/>
        <w:spacing w:line="400" w:lineRule="exact"/>
        <w:jc w:val="left"/>
        <w:rPr>
          <w:rFonts w:ascii="宋体" w:hAnsi="宋体"/>
          <w:kern w:val="0"/>
          <w:sz w:val="28"/>
          <w:szCs w:val="28"/>
        </w:rPr>
      </w:pP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rPr>
        <w:t>.5磋商工作在有关部门的监督和严格保密的情况下依法开展，任何单位和个人不得非法干预、影响磋商工作和磋商结果。</w:t>
      </w:r>
    </w:p>
    <w:p>
      <w:pPr>
        <w:pStyle w:val="21"/>
        <w:jc w:val="left"/>
        <w:rPr>
          <w:rFonts w:ascii="宋体" w:hAnsi="宋体"/>
          <w:sz w:val="32"/>
          <w:lang w:val="zh-CN"/>
        </w:rPr>
      </w:pPr>
      <w:bookmarkStart w:id="62" w:name="_Toc12665"/>
      <w:bookmarkStart w:id="63" w:name="_Toc16510"/>
      <w:r>
        <w:rPr>
          <w:rFonts w:hint="eastAsia" w:ascii="宋体" w:hAnsi="宋体"/>
          <w:sz w:val="32"/>
          <w:lang w:val="zh-CN"/>
        </w:rPr>
        <w:t>1</w:t>
      </w:r>
      <w:r>
        <w:rPr>
          <w:rFonts w:hint="eastAsia" w:ascii="宋体" w:hAnsi="宋体"/>
          <w:sz w:val="32"/>
          <w:lang w:val="en-US" w:eastAsia="zh-CN"/>
        </w:rPr>
        <w:t>7</w:t>
      </w:r>
      <w:r>
        <w:rPr>
          <w:rFonts w:hint="eastAsia" w:ascii="宋体" w:hAnsi="宋体"/>
          <w:sz w:val="32"/>
          <w:lang w:val="zh-CN"/>
        </w:rPr>
        <w:t>.磋商程序</w:t>
      </w:r>
      <w:bookmarkEnd w:id="62"/>
      <w:bookmarkEnd w:id="63"/>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.1进入评审阶段后，由磋商小组成员独立开展评审工作，负责审议所有磋商响应文件，并按先初审、后详细评审的程序对磋商响应文件进行评审、评分。</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.1.1 本次综合评分的主要因素是：磋商报价、商务评价、技术质量、销售及服务情况。评审过程中，在同等条件下，磋商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根据《政府采购促进中小企业发展暂行办法》，属小型、微型企业制造的货物（产品），投标供应商须提供该制造（生产）企业出具的《小型、微型企业声明函》，并由投标供应商加盖公章，其划型标准严格按照国家工信部、国家统计局、国家发改委、财政部出台的《中小企业划型标准规定》（工信部联企业[2011]300号）执行。投标供应商提供的《小型、微型企业声明函》资料必须真实，否则，按照有关规定予以处理。</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根据财政部、民政部、中国残疾人联合会出台的《关于促进残疾人就业政府采购政策的通知》（财库[2017]141号），属残疾人福利性单位的，投标供应商须提供《残疾人福利性单位声明</w:t>
      </w:r>
      <w:r>
        <w:rPr>
          <w:rFonts w:hint="eastAsia" w:ascii="宋体" w:hAnsi="宋体"/>
          <w:color w:val="000000"/>
          <w:kern w:val="0"/>
          <w:sz w:val="24"/>
          <w:lang w:val="zh-CN"/>
        </w:rPr>
        <w:t>函</w:t>
      </w:r>
      <w:r>
        <w:rPr>
          <w:rFonts w:hint="eastAsia" w:ascii="宋体" w:hAnsi="宋体"/>
          <w:kern w:val="0"/>
          <w:sz w:val="24"/>
          <w:lang w:val="zh-CN"/>
        </w:rPr>
        <w:t>》</w:t>
      </w:r>
      <w:r>
        <w:rPr>
          <w:rFonts w:hint="eastAsia" w:ascii="宋体" w:hAnsi="宋体"/>
          <w:color w:val="000000"/>
          <w:kern w:val="0"/>
          <w:sz w:val="24"/>
          <w:lang w:val="zh-CN"/>
        </w:rPr>
        <w:t>，并由</w:t>
      </w:r>
      <w:r>
        <w:rPr>
          <w:rFonts w:hint="eastAsia" w:ascii="宋体" w:hAnsi="宋体"/>
          <w:kern w:val="0"/>
          <w:sz w:val="24"/>
          <w:lang w:val="zh-CN"/>
        </w:rPr>
        <w:t>投标供应商加盖公章，残疾人福利性单位视同小型、微型企业，享受预留份额、评标中价格扣除等促进中小企业发展的政府采购政策。向残疾人福利性单位采购的金额，计入面向中小企业采购的统计数据。投标供应商提供的《残疾人福利性单位声明函》资料必须真实，否则，按照有关规定予以处理。</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根据《工业和信息化部、国家统计局、国家发展和改革委员会、财政部关于印发中小企业划型标准规定的通知》（工信部联企业〔2011〕300号）或《政府采购支持监狱企业发展有关问题的通知》（财库〔2014〕68号）规定的划分标准，属监狱企业的，投标人须提供《中小企业（监狱企业）声明函》，并由投标人加盖公章，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投标人提供的《中小企业（监狱企业）声明函》资料必须真实，否则，按照有关规定予以处理。</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.1.2 除磋商价格因素外，磋商小组应依据磋商文件规定的评审方法和评审标准对其他因素进行客观评审。</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.2磋商响应文件在响应磋商文件要求方面出现的偏离，分为实质性偏离和非实质性偏离。</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.2.1实质性偏离是指磋商响应文件未能实质性响应磋商文件的要求。以下情况属于实质性偏离，磋商响应文件有下列情况之一的，按无效投标处理。</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（1）不符合第</w:t>
      </w:r>
      <w:r>
        <w:rPr>
          <w:rFonts w:hint="eastAsia" w:ascii="宋体" w:hAnsi="宋体"/>
          <w:kern w:val="0"/>
          <w:sz w:val="24"/>
        </w:rPr>
        <w:t>一部分</w:t>
      </w:r>
      <w:r>
        <w:rPr>
          <w:rFonts w:hint="eastAsia" w:ascii="宋体" w:hAnsi="宋体"/>
          <w:kern w:val="0"/>
          <w:sz w:val="24"/>
          <w:lang w:val="zh-CN"/>
        </w:rPr>
        <w:t>“</w:t>
      </w:r>
      <w:r>
        <w:rPr>
          <w:rFonts w:hint="eastAsia" w:ascii="宋体" w:hAnsi="宋体"/>
          <w:kern w:val="0"/>
          <w:sz w:val="24"/>
        </w:rPr>
        <w:t>各包</w:t>
      </w:r>
      <w:r>
        <w:rPr>
          <w:rFonts w:hint="eastAsia" w:ascii="宋体" w:hAnsi="宋体"/>
          <w:kern w:val="0"/>
          <w:sz w:val="24"/>
          <w:lang w:val="zh-CN"/>
        </w:rPr>
        <w:t>投标供应商</w:t>
      </w:r>
      <w:r>
        <w:rPr>
          <w:rFonts w:hint="eastAsia" w:ascii="宋体" w:hAnsi="宋体"/>
          <w:kern w:val="0"/>
          <w:sz w:val="24"/>
        </w:rPr>
        <w:t>资格条件</w:t>
      </w:r>
      <w:r>
        <w:rPr>
          <w:rFonts w:hint="eastAsia" w:ascii="宋体" w:hAnsi="宋体"/>
          <w:kern w:val="0"/>
          <w:sz w:val="24"/>
          <w:lang w:val="zh-CN"/>
        </w:rPr>
        <w:t>”之规定的；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（2）未按磋商文件要求缴纳或未足额缴纳磋商保证金的；</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（3）未按第11.</w:t>
      </w:r>
      <w:r>
        <w:rPr>
          <w:rFonts w:hint="eastAsia" w:ascii="宋体" w:hAnsi="宋体"/>
          <w:kern w:val="0"/>
          <w:sz w:val="24"/>
          <w:lang w:val="zh-CN"/>
        </w:rPr>
        <w:t>1款（1）-（</w:t>
      </w:r>
      <w:r>
        <w:rPr>
          <w:rFonts w:hint="eastAsia" w:ascii="宋体" w:hAnsi="宋体"/>
          <w:kern w:val="0"/>
          <w:sz w:val="24"/>
        </w:rPr>
        <w:t>1</w:t>
      </w:r>
      <w:r>
        <w:rPr>
          <w:rFonts w:hint="eastAsia" w:ascii="宋体" w:hAnsi="宋体"/>
          <w:kern w:val="0"/>
          <w:sz w:val="24"/>
          <w:lang w:val="en-US" w:eastAsia="zh-CN"/>
        </w:rPr>
        <w:t>4</w:t>
      </w:r>
      <w:r>
        <w:rPr>
          <w:rFonts w:hint="eastAsia" w:ascii="宋体" w:hAnsi="宋体"/>
          <w:kern w:val="0"/>
          <w:sz w:val="24"/>
          <w:lang w:val="zh-CN"/>
        </w:rPr>
        <w:t>）</w:t>
      </w:r>
      <w:r>
        <w:rPr>
          <w:rFonts w:hint="eastAsia" w:ascii="宋体" w:hAnsi="宋体"/>
          <w:color w:val="000000"/>
          <w:kern w:val="0"/>
          <w:sz w:val="24"/>
          <w:lang w:val="zh-CN"/>
        </w:rPr>
        <w:t>要求提供相关资料的；</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（4）磋商响应文件内容没有按磋商文件规定和要求签字、盖章的；</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（5）磋商响应文件编排混乱，导致评审工作难以正常进行的；</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6</w:t>
      </w:r>
      <w:r>
        <w:rPr>
          <w:rFonts w:hint="eastAsia" w:ascii="宋体" w:hAnsi="宋体"/>
          <w:color w:val="000000"/>
          <w:kern w:val="0"/>
          <w:sz w:val="24"/>
          <w:lang w:val="zh-CN"/>
        </w:rPr>
        <w:t>）磋商有效期未满足磋商文件要求的；</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7</w:t>
      </w:r>
      <w:r>
        <w:rPr>
          <w:rFonts w:hint="eastAsia" w:ascii="宋体" w:hAnsi="宋体"/>
          <w:color w:val="000000"/>
          <w:kern w:val="0"/>
          <w:sz w:val="24"/>
          <w:lang w:val="zh-CN"/>
        </w:rPr>
        <w:t>）磋商产品未完全满足磋商文件确定的技术指标及参数的；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8</w:t>
      </w:r>
      <w:r>
        <w:rPr>
          <w:rFonts w:hint="eastAsia" w:ascii="宋体" w:hAnsi="宋体"/>
          <w:kern w:val="0"/>
          <w:sz w:val="24"/>
          <w:lang w:val="zh-CN"/>
        </w:rPr>
        <w:t>）磋商响应文件中附有采购人不能接受的条件的；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9</w:t>
      </w:r>
      <w:r>
        <w:rPr>
          <w:rFonts w:hint="eastAsia" w:ascii="宋体" w:hAnsi="宋体"/>
          <w:kern w:val="0"/>
          <w:sz w:val="24"/>
          <w:lang w:val="zh-CN"/>
        </w:rPr>
        <w:t>）投标报价超过采购预算额度的；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rPr>
        <w:t>0</w:t>
      </w:r>
      <w:r>
        <w:rPr>
          <w:rFonts w:hint="eastAsia" w:ascii="宋体" w:hAnsi="宋体"/>
          <w:kern w:val="0"/>
          <w:sz w:val="24"/>
          <w:lang w:val="zh-CN"/>
        </w:rPr>
        <w:t>）磋商响应文件纸质与电子文档不一致的；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rPr>
        <w:t>1</w:t>
      </w:r>
      <w:r>
        <w:rPr>
          <w:rFonts w:hint="eastAsia" w:ascii="宋体" w:hAnsi="宋体"/>
          <w:kern w:val="0"/>
          <w:sz w:val="24"/>
          <w:lang w:val="zh-CN"/>
        </w:rPr>
        <w:t>）磋商小组认为应按无效投标处理的其他情况；</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rPr>
        <w:t>2</w:t>
      </w:r>
      <w:r>
        <w:rPr>
          <w:rFonts w:hint="eastAsia" w:ascii="宋体" w:hAnsi="宋体"/>
          <w:kern w:val="0"/>
          <w:sz w:val="24"/>
          <w:lang w:val="zh-CN"/>
        </w:rPr>
        <w:t>）法律、法规规定的其他情形。</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7</w:t>
      </w:r>
      <w:r>
        <w:rPr>
          <w:rFonts w:hint="eastAsia" w:ascii="宋体" w:hAnsi="宋体"/>
          <w:kern w:val="0"/>
          <w:sz w:val="24"/>
          <w:lang w:val="zh-CN"/>
        </w:rPr>
        <w:t>.2.2非实质性偏离是指磋商响应文件实质性响应磋商文件，但在部分可允许范围内存在一些不规则、不一致、不完整的内容，通过澄清、说明或者补正后这些内容不会改变磋商响应文件的实质性。以下情况属于非实质性偏离：</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（1）磋商响应文件文字表述的内容含义不明确；</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（2）同类问题表述不一致；</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（3）有明显文字和计算错误；</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（4）提供的技术信息和数据资料不完整；</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（5）磋商小组认定的其他非实质性偏离情况。</w:t>
      </w:r>
    </w:p>
    <w:p>
      <w:pPr>
        <w:widowControl/>
        <w:spacing w:line="400" w:lineRule="exact"/>
        <w:jc w:val="left"/>
        <w:rPr>
          <w:rFonts w:ascii="宋体" w:hAnsi="宋体"/>
          <w:kern w:val="0"/>
          <w:sz w:val="24"/>
        </w:rPr>
      </w:pPr>
      <w:r>
        <w:rPr>
          <w:rFonts w:hint="eastAsia" w:ascii="宋体" w:hAnsi="宋体"/>
          <w:kern w:val="0"/>
          <w:sz w:val="24"/>
        </w:rPr>
        <w:t>磋商响应文件有上述情形之一的，磋商小组应当要求投标供应商在规定的时间内予以澄清、说明。澄清说明材料由投标供应商法定代表人或委托代理人在规定的时间到达指定地点等候答疑，并对评委提出的质疑做出应答（如不在场则视为自动放弃）。该内容不得超出磋商响应文件的范围或者改变磋商响应文件的实质性内容，并作为磋商响应文件的组成部分。答疑期间，投标供应商拒绝或在规定的时间内未做出澄清、说明，或澄清、说明的内容仍不能说明问题的，磋商小组将按照磋商文件的要求对现有的磋商资料做出评审意见。磋商小组对投标供应商主动提出的澄清、说明的内容将不予接受。</w:t>
      </w:r>
    </w:p>
    <w:p>
      <w:pPr>
        <w:widowControl/>
        <w:spacing w:line="400" w:lineRule="exact"/>
        <w:ind w:firstLine="480" w:firstLineChars="200"/>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7</w:t>
      </w:r>
      <w:r>
        <w:rPr>
          <w:rFonts w:hint="eastAsia" w:ascii="宋体" w:hAnsi="宋体"/>
          <w:kern w:val="0"/>
          <w:sz w:val="24"/>
        </w:rPr>
        <w:t>.3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widowControl/>
        <w:spacing w:line="400" w:lineRule="exact"/>
        <w:ind w:firstLine="480" w:firstLineChars="200"/>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7</w:t>
      </w:r>
      <w:r>
        <w:rPr>
          <w:rFonts w:hint="eastAsia" w:ascii="宋体" w:hAnsi="宋体"/>
          <w:kern w:val="0"/>
          <w:sz w:val="24"/>
        </w:rPr>
        <w:t>.4磋商文件不能详细列明采购标的的技术、服务要求，需经磋商由供应商提供最终设计方案或解决方案的，磋商结束后，磋商小组应当按照少数服从多数的原则投票推荐供应商的设计方案或者解决方案，并要求其在规定时间内提供最终报价，最终报价是供应商响应文件的有效组成部分。</w:t>
      </w:r>
    </w:p>
    <w:p>
      <w:pPr>
        <w:widowControl/>
        <w:spacing w:line="400" w:lineRule="exact"/>
        <w:ind w:firstLine="480" w:firstLineChars="200"/>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7</w:t>
      </w:r>
      <w:r>
        <w:rPr>
          <w:rFonts w:hint="eastAsia" w:ascii="宋体" w:hAnsi="宋体"/>
          <w:kern w:val="0"/>
          <w:sz w:val="24"/>
        </w:rPr>
        <w:t xml:space="preserve">.5经磋商确定最终采购需求和提交最后报价的供应商后，由磋商小组采用综合评分法对提交最后报价的供应商的响应文件和最后报价进行综合打分，磋商小组根据综合评分情况，按照评审得分由高到低顺序推荐成交候选供应商，并编写评标报告，评审得分且最后报价相同的，按照技术指标优劣顺序推荐。 </w:t>
      </w:r>
    </w:p>
    <w:p>
      <w:pPr>
        <w:widowControl/>
        <w:spacing w:line="400" w:lineRule="exact"/>
        <w:ind w:firstLine="480" w:firstLineChars="200"/>
        <w:jc w:val="left"/>
        <w:rPr>
          <w:rFonts w:ascii="宋体" w:hAnsi="宋体"/>
          <w:kern w:val="0"/>
          <w:sz w:val="24"/>
        </w:rPr>
      </w:pPr>
      <w:r>
        <w:rPr>
          <w:rFonts w:hint="eastAsia" w:ascii="宋体" w:hAnsi="宋体"/>
          <w:kern w:val="0"/>
          <w:sz w:val="24"/>
        </w:rPr>
        <w:t>1</w:t>
      </w:r>
      <w:r>
        <w:rPr>
          <w:rFonts w:hint="eastAsia" w:ascii="宋体" w:hAnsi="宋体"/>
          <w:kern w:val="0"/>
          <w:sz w:val="24"/>
          <w:lang w:val="en-US" w:eastAsia="zh-CN"/>
        </w:rPr>
        <w:t>7</w:t>
      </w:r>
      <w:r>
        <w:rPr>
          <w:rFonts w:hint="eastAsia" w:ascii="宋体" w:hAnsi="宋体"/>
          <w:kern w:val="0"/>
          <w:sz w:val="24"/>
        </w:rPr>
        <w:t>.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pStyle w:val="21"/>
        <w:jc w:val="left"/>
        <w:rPr>
          <w:rFonts w:ascii="宋体" w:hAnsi="宋体"/>
          <w:sz w:val="32"/>
          <w:lang w:val="zh-CN"/>
        </w:rPr>
      </w:pPr>
      <w:bookmarkStart w:id="64" w:name="_Toc31138"/>
      <w:r>
        <w:rPr>
          <w:rFonts w:hint="eastAsia" w:ascii="宋体" w:hAnsi="宋体"/>
          <w:sz w:val="32"/>
        </w:rPr>
        <w:t>1</w:t>
      </w:r>
      <w:r>
        <w:rPr>
          <w:rFonts w:hint="eastAsia" w:ascii="宋体" w:hAnsi="宋体"/>
          <w:sz w:val="32"/>
          <w:lang w:val="en-US" w:eastAsia="zh-CN"/>
        </w:rPr>
        <w:t>8</w:t>
      </w:r>
      <w:r>
        <w:rPr>
          <w:rFonts w:hint="eastAsia" w:ascii="宋体" w:hAnsi="宋体"/>
          <w:sz w:val="32"/>
          <w:lang w:val="zh-CN"/>
        </w:rPr>
        <w:t>.评审办法</w:t>
      </w:r>
      <w:bookmarkEnd w:id="64"/>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rPr>
        <w:t>1</w:t>
      </w:r>
      <w:r>
        <w:rPr>
          <w:rFonts w:hint="eastAsia" w:ascii="宋体" w:hAnsi="宋体"/>
          <w:kern w:val="0"/>
          <w:sz w:val="24"/>
          <w:lang w:val="en-US" w:eastAsia="zh-CN"/>
        </w:rPr>
        <w:t>8</w:t>
      </w:r>
      <w:r>
        <w:rPr>
          <w:rFonts w:hint="eastAsia" w:ascii="宋体" w:hAnsi="宋体"/>
          <w:kern w:val="0"/>
          <w:sz w:val="24"/>
          <w:lang w:val="zh-CN"/>
        </w:rPr>
        <w:t>.1依照《中华人民共和国政府采购法》、《中华人民共和国政府采购法实施条例》、《政府采购竞争性磋商采购方式管理暂行办法》的规定，结合该项目的特点制定本评审办法。根据商务、技术、价格等进行综合评价打分，得分最高者为第一推荐成交供应商，依次类推，最低投标价不是中标的唯一标准。（满分100分）。</w:t>
      </w:r>
    </w:p>
    <w:p>
      <w:pPr>
        <w:autoSpaceDE w:val="0"/>
        <w:autoSpaceDN w:val="0"/>
        <w:adjustRightInd w:val="0"/>
        <w:spacing w:line="400" w:lineRule="exact"/>
        <w:ind w:firstLine="480" w:firstLineChars="200"/>
        <w:jc w:val="left"/>
        <w:rPr>
          <w:rFonts w:ascii="宋体" w:hAnsi="宋体"/>
        </w:rPr>
      </w:pPr>
      <w:r>
        <w:rPr>
          <w:rFonts w:hint="eastAsia" w:ascii="宋体" w:hAnsi="宋体"/>
          <w:kern w:val="0"/>
          <w:sz w:val="24"/>
          <w:lang w:val="zh-CN"/>
        </w:rPr>
        <w:t>1</w:t>
      </w:r>
      <w:r>
        <w:rPr>
          <w:rFonts w:hint="eastAsia" w:ascii="宋体" w:hAnsi="宋体"/>
          <w:kern w:val="0"/>
          <w:sz w:val="24"/>
          <w:lang w:val="en-US" w:eastAsia="zh-CN"/>
        </w:rPr>
        <w:t>8</w:t>
      </w:r>
      <w:r>
        <w:rPr>
          <w:rFonts w:hint="eastAsia" w:ascii="宋体" w:hAnsi="宋体"/>
          <w:kern w:val="0"/>
          <w:sz w:val="24"/>
          <w:lang w:val="zh-CN"/>
        </w:rPr>
        <w:t>.2</w:t>
      </w:r>
      <w:r>
        <w:rPr>
          <w:rFonts w:hint="eastAsia" w:ascii="宋体" w:hAnsi="宋体"/>
          <w:kern w:val="0"/>
          <w:sz w:val="24"/>
        </w:rPr>
        <w:t>.</w:t>
      </w:r>
      <w:r>
        <w:rPr>
          <w:rFonts w:hint="eastAsia" w:ascii="宋体" w:hAnsi="宋体"/>
          <w:kern w:val="0"/>
          <w:sz w:val="24"/>
          <w:lang w:val="zh-CN"/>
        </w:rPr>
        <w:t>具体项目及评分细则：</w:t>
      </w:r>
      <w:r>
        <w:rPr>
          <w:rFonts w:hint="eastAsia" w:ascii="宋体" w:hAnsi="宋体"/>
        </w:rPr>
        <w:tab/>
      </w:r>
    </w:p>
    <w:tbl>
      <w:tblPr>
        <w:tblStyle w:val="23"/>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919"/>
        <w:gridCol w:w="6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评标</w:t>
            </w:r>
          </w:p>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因素</w:t>
            </w:r>
          </w:p>
        </w:tc>
        <w:tc>
          <w:tcPr>
            <w:tcW w:w="919" w:type="dxa"/>
            <w:tcBorders>
              <w:top w:val="single" w:color="auto" w:sz="4" w:space="0"/>
              <w:left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权值%</w:t>
            </w:r>
          </w:p>
        </w:tc>
        <w:tc>
          <w:tcPr>
            <w:tcW w:w="67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评价要素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价格</w:t>
            </w:r>
          </w:p>
        </w:tc>
        <w:tc>
          <w:tcPr>
            <w:tcW w:w="91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6715"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磋商基准值=满足磋商文件要求且最后磋商报价最低的供应商的价格为磋商基准价。</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磋商报价得分=（磋商基准价/最后磋商报价）×价格权值（</w:t>
            </w:r>
            <w:r>
              <w:rPr>
                <w:rFonts w:hint="eastAsia" w:ascii="宋体" w:hAnsi="宋体" w:eastAsia="宋体" w:cs="宋体"/>
                <w:sz w:val="24"/>
                <w:szCs w:val="24"/>
                <w:lang w:val="en-US" w:eastAsia="zh-CN"/>
              </w:rPr>
              <w:t>10</w:t>
            </w:r>
            <w:r>
              <w:rPr>
                <w:rFonts w:hint="eastAsia" w:ascii="宋体" w:hAnsi="宋体" w:eastAsia="宋体" w:cs="宋体"/>
                <w:sz w:val="24"/>
                <w:szCs w:val="24"/>
              </w:rPr>
              <w:t>%）×100（四舍五入后保留小数点后两位）。</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注：根据《政府采购促进中小企业发展暂行办法》、《关于促进残疾人就业政府采购政策的通知》的相关规定，对残疾人福利性单位、小型和微型企业制造（生产）产品的价格给予6%的扣除，用扣除后的价格参与评标。</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方案编制</w:t>
            </w:r>
          </w:p>
        </w:tc>
        <w:tc>
          <w:tcPr>
            <w:tcW w:w="91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 w:val="24"/>
                <w:szCs w:val="24"/>
                <w:lang w:val="en-US"/>
              </w:rPr>
            </w:pPr>
            <w:r>
              <w:rPr>
                <w:rFonts w:hint="eastAsia" w:ascii="宋体" w:hAnsi="宋体" w:cs="宋体"/>
                <w:sz w:val="24"/>
                <w:szCs w:val="24"/>
                <w:lang w:val="en-US" w:eastAsia="zh-CN"/>
              </w:rPr>
              <w:t>45</w:t>
            </w:r>
          </w:p>
        </w:tc>
        <w:tc>
          <w:tcPr>
            <w:tcW w:w="6715" w:type="dxa"/>
            <w:tcBorders>
              <w:top w:val="single" w:color="auto" w:sz="4" w:space="0"/>
              <w:left w:val="single" w:color="auto" w:sz="4" w:space="0"/>
              <w:bottom w:val="single" w:color="auto" w:sz="4" w:space="0"/>
              <w:right w:val="single" w:color="auto" w:sz="4" w:space="0"/>
            </w:tcBorders>
            <w:vAlign w:val="center"/>
          </w:tcPr>
          <w:p>
            <w:pPr>
              <w:pStyle w:val="35"/>
              <w:numPr>
                <w:ilvl w:val="0"/>
                <w:numId w:val="0"/>
              </w:numPr>
              <w:adjustRightInd w:val="0"/>
              <w:snapToGrid w:val="0"/>
              <w:ind w:left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lang w:eastAsia="zh-CN"/>
              </w:rPr>
              <w:t>可研报告符合中、自治区、市（州）对可研报告编制和“互联网+医疗健康”项目建设的相关规范和要求，优秀的得10分；良好的得7分；一般的得4分；差的得1分；</w:t>
            </w:r>
          </w:p>
          <w:p>
            <w:pPr>
              <w:pStyle w:val="35"/>
              <w:numPr>
                <w:ilvl w:val="0"/>
                <w:numId w:val="0"/>
              </w:numPr>
              <w:adjustRightInd w:val="0"/>
              <w:snapToGrid w:val="0"/>
              <w:ind w:left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lang w:eastAsia="zh-CN"/>
              </w:rPr>
              <w:t>可研报告对采购人提出的服务内容进行完整、合理地阐述，方案能充分满足项目实施需求，优秀的得15分；良好的得7分；一般的得4分；差的得1分；</w:t>
            </w:r>
          </w:p>
          <w:p>
            <w:pPr>
              <w:pStyle w:val="35"/>
              <w:numPr>
                <w:ilvl w:val="0"/>
                <w:numId w:val="0"/>
              </w:numPr>
              <w:adjustRightInd w:val="0"/>
              <w:snapToGrid w:val="0"/>
              <w:ind w:left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lang w:eastAsia="zh-CN"/>
              </w:rPr>
              <w:t>可研报告可行性论证充分，思路清晰、投资估算合理，优秀的得10分；良好的得7分；一般的得4分；差的得1分；</w:t>
            </w:r>
          </w:p>
          <w:p>
            <w:pPr>
              <w:pStyle w:val="35"/>
              <w:numPr>
                <w:ilvl w:val="0"/>
                <w:numId w:val="0"/>
              </w:numPr>
              <w:adjustRightInd w:val="0"/>
              <w:snapToGrid w:val="0"/>
              <w:ind w:left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lang w:eastAsia="zh-CN"/>
              </w:rPr>
              <w:t>可研报告编制实施进度计划及措施合理且满足工期要求，优秀的得5分；良好的得3分；一般的得2分；差的得1分；</w:t>
            </w:r>
          </w:p>
          <w:p>
            <w:pPr>
              <w:pStyle w:val="35"/>
              <w:numPr>
                <w:ilvl w:val="0"/>
                <w:numId w:val="0"/>
              </w:numPr>
              <w:adjustRightInd w:val="0"/>
              <w:snapToGrid w:val="0"/>
              <w:ind w:leftChars="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eastAsia="宋体" w:cs="宋体"/>
                <w:sz w:val="24"/>
                <w:szCs w:val="24"/>
                <w:lang w:eastAsia="zh-CN"/>
              </w:rPr>
              <w:t>可研报告编制质量控制和售后服务响应完整，优秀的得5分；5分；良好的得3分；一般的得2分；差的得1分。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技术服务能力</w:t>
            </w:r>
          </w:p>
        </w:tc>
        <w:tc>
          <w:tcPr>
            <w:tcW w:w="91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30</w:t>
            </w:r>
          </w:p>
        </w:tc>
        <w:tc>
          <w:tcPr>
            <w:tcW w:w="6715" w:type="dxa"/>
            <w:tcBorders>
              <w:top w:val="single" w:color="auto" w:sz="4" w:space="0"/>
              <w:left w:val="single" w:color="auto" w:sz="4" w:space="0"/>
              <w:bottom w:val="single" w:color="auto" w:sz="4" w:space="0"/>
              <w:right w:val="single" w:color="auto" w:sz="4" w:space="0"/>
            </w:tcBorders>
            <w:vAlign w:val="center"/>
          </w:tcPr>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响应单位具有工程咨询资信证书乙级及以上，业务：电子信息工程（含通信、广电、信息化）得4分，未提供或不满足业务的得0分；</w:t>
            </w:r>
          </w:p>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响应单位人具有有效期内的ISO9001 质量管理体系证书（认证范围：为政府、社会组织提供信息化技术咨询服务）得2 分，未提供或不满足认证范围的得0分；</w:t>
            </w:r>
          </w:p>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响应单位具有2名（含）以上信息化领域专家（教授/高工）得4分。需提供专家身份证、职称证书复印件加盖公章，未提供或提供不全的得0分；</w:t>
            </w:r>
          </w:p>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响应单位项目负责人同时具有信息化系统项目管理师（高级）、信息系统工程师（高级）、工程咨询工程师（信息化）资格得5分，未提供或不全的得0分。</w:t>
            </w:r>
          </w:p>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eastAsia="宋体" w:cs="宋体"/>
                <w:sz w:val="24"/>
                <w:szCs w:val="24"/>
              </w:rPr>
              <w:t>响应单位编制团队成员具有中华人民共和国咨询工程师（注册单位须为响应单位）证书（通信、广电、信息化、经济），每提供一个得2分，最高10分。需提供相应证书复印件；</w:t>
            </w:r>
          </w:p>
          <w:p>
            <w:pPr>
              <w:pStyle w:val="35"/>
              <w:numPr>
                <w:ilvl w:val="0"/>
                <w:numId w:val="0"/>
              </w:numPr>
              <w:adjustRightInd w:val="0"/>
              <w:snapToGrid w:val="0"/>
              <w:ind w:left="0" w:leftChars="0" w:firstLine="0" w:firstLineChars="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eastAsia="宋体" w:cs="宋体"/>
                <w:sz w:val="24"/>
                <w:szCs w:val="24"/>
              </w:rPr>
              <w:t>设计团队人数（含项目负责人和咨询工程师）达到10人以上得5分，6-9人得3分，6人以下得1分。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8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业绩</w:t>
            </w:r>
          </w:p>
        </w:tc>
        <w:tc>
          <w:tcPr>
            <w:tcW w:w="91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宋体" w:hAnsi="宋体" w:eastAsia="宋体" w:cs="宋体"/>
                <w:sz w:val="24"/>
                <w:szCs w:val="24"/>
                <w:lang w:val="en-US" w:eastAsia="zh-CN"/>
              </w:rPr>
            </w:pPr>
            <w:r>
              <w:rPr>
                <w:rFonts w:hint="eastAsia" w:ascii="宋体" w:hAnsi="宋体" w:eastAsia="宋体" w:cs="宋体"/>
                <w:sz w:val="24"/>
                <w:szCs w:val="24"/>
              </w:rPr>
              <w:t>15</w:t>
            </w:r>
          </w:p>
        </w:tc>
        <w:tc>
          <w:tcPr>
            <w:tcW w:w="6715"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eastAsia="宋体" w:cs="宋体"/>
                <w:sz w:val="24"/>
                <w:szCs w:val="24"/>
              </w:rPr>
            </w:pPr>
            <w:r>
              <w:rPr>
                <w:rFonts w:hint="eastAsia" w:ascii="宋体" w:hAnsi="宋体" w:eastAsia="宋体" w:cs="宋体"/>
                <w:sz w:val="24"/>
                <w:szCs w:val="24"/>
                <w:lang w:eastAsia="zh-CN"/>
              </w:rPr>
              <w:t>投标</w:t>
            </w:r>
            <w:r>
              <w:rPr>
                <w:rFonts w:hint="eastAsia" w:ascii="宋体" w:hAnsi="宋体" w:eastAsia="宋体" w:cs="宋体"/>
                <w:sz w:val="24"/>
                <w:szCs w:val="24"/>
              </w:rPr>
              <w:t>供应商有自2018年6月以来政府投资建设的信息化项目可行性研究报告、建设方案、初步设计方案、实施方案编制经验，</w:t>
            </w:r>
            <w:r>
              <w:rPr>
                <w:rFonts w:hint="eastAsia" w:ascii="宋体" w:hAnsi="宋体" w:eastAsia="宋体" w:cs="宋体"/>
                <w:bCs/>
                <w:sz w:val="24"/>
                <w:szCs w:val="24"/>
              </w:rPr>
              <w:t>以提供合同或中标通知书复印件为准。</w:t>
            </w:r>
            <w:r>
              <w:rPr>
                <w:rFonts w:hint="eastAsia" w:ascii="宋体" w:hAnsi="宋体" w:eastAsia="宋体" w:cs="宋体"/>
                <w:sz w:val="24"/>
                <w:szCs w:val="24"/>
              </w:rPr>
              <w:t>每提供一个合格的项目业绩得3分，满分15分。</w:t>
            </w:r>
          </w:p>
        </w:tc>
      </w:tr>
    </w:tbl>
    <w:p>
      <w:pPr>
        <w:pStyle w:val="21"/>
        <w:jc w:val="center"/>
        <w:rPr>
          <w:rFonts w:ascii="宋体" w:hAnsi="宋体"/>
          <w:lang w:val="zh-CN"/>
        </w:rPr>
      </w:pPr>
      <w:bookmarkStart w:id="65" w:name="_Toc2715"/>
      <w:r>
        <w:rPr>
          <w:rFonts w:hint="eastAsia" w:ascii="宋体" w:hAnsi="宋体"/>
        </w:rPr>
        <w:t>七</w:t>
      </w:r>
      <w:r>
        <w:rPr>
          <w:rFonts w:hint="eastAsia" w:ascii="宋体" w:hAnsi="宋体"/>
          <w:lang w:val="zh-CN"/>
        </w:rPr>
        <w:t>、确定成交供应商</w:t>
      </w:r>
      <w:bookmarkEnd w:id="65"/>
    </w:p>
    <w:p>
      <w:pPr>
        <w:pStyle w:val="21"/>
        <w:jc w:val="left"/>
        <w:rPr>
          <w:rFonts w:ascii="宋体" w:hAnsi="宋体"/>
          <w:sz w:val="32"/>
          <w:lang w:val="zh-CN"/>
        </w:rPr>
      </w:pPr>
      <w:bookmarkStart w:id="66" w:name="_Toc428180563"/>
      <w:bookmarkStart w:id="67" w:name="_Toc9587"/>
      <w:r>
        <w:rPr>
          <w:rFonts w:hint="eastAsia" w:ascii="宋体" w:hAnsi="宋体"/>
          <w:sz w:val="32"/>
          <w:lang w:val="en-US" w:eastAsia="zh-CN"/>
        </w:rPr>
        <w:t>19</w:t>
      </w:r>
      <w:r>
        <w:rPr>
          <w:rFonts w:hint="eastAsia" w:ascii="宋体" w:hAnsi="宋体"/>
          <w:sz w:val="32"/>
          <w:lang w:val="zh-CN"/>
        </w:rPr>
        <w:t>.推荐并确定成交供应商</w:t>
      </w:r>
      <w:bookmarkEnd w:id="66"/>
      <w:bookmarkEnd w:id="67"/>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en-US" w:eastAsia="zh-CN"/>
        </w:rPr>
        <w:t>19</w:t>
      </w:r>
      <w:r>
        <w:rPr>
          <w:rFonts w:hint="eastAsia" w:ascii="宋体" w:hAnsi="宋体"/>
          <w:kern w:val="0"/>
          <w:sz w:val="24"/>
        </w:rPr>
        <w:t>.1</w:t>
      </w:r>
      <w:r>
        <w:rPr>
          <w:rFonts w:hint="eastAsia" w:ascii="宋体" w:hAnsi="宋体"/>
          <w:kern w:val="0"/>
          <w:sz w:val="24"/>
          <w:lang w:val="zh-CN"/>
        </w:rPr>
        <w:t>采购代理机构应当在评审结束后2个工作日内将评审报告送采购人确认。</w:t>
      </w:r>
    </w:p>
    <w:p>
      <w:pPr>
        <w:autoSpaceDE w:val="0"/>
        <w:autoSpaceDN w:val="0"/>
        <w:adjustRightInd w:val="0"/>
        <w:spacing w:line="400" w:lineRule="exact"/>
        <w:ind w:firstLine="480" w:firstLineChars="200"/>
        <w:rPr>
          <w:rFonts w:ascii="宋体" w:hAnsi="宋体"/>
          <w:sz w:val="32"/>
          <w:lang w:val="zh-CN"/>
        </w:rPr>
      </w:pPr>
      <w:r>
        <w:rPr>
          <w:rFonts w:hint="eastAsia" w:ascii="宋体" w:hAnsi="宋体"/>
          <w:kern w:val="0"/>
          <w:sz w:val="24"/>
          <w:lang w:val="en-US" w:eastAsia="zh-CN"/>
        </w:rPr>
        <w:t>19</w:t>
      </w:r>
      <w:r>
        <w:rPr>
          <w:rFonts w:hint="eastAsia" w:ascii="宋体" w:hAnsi="宋体"/>
          <w:kern w:val="0"/>
          <w:sz w:val="24"/>
        </w:rPr>
        <w:t>.2</w:t>
      </w:r>
      <w:r>
        <w:rPr>
          <w:rFonts w:hint="eastAsia" w:ascii="宋体" w:hAnsi="宋体"/>
          <w:kern w:val="0"/>
          <w:sz w:val="24"/>
          <w:lang w:val="zh-CN"/>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21"/>
        <w:jc w:val="left"/>
        <w:rPr>
          <w:rFonts w:ascii="宋体" w:hAnsi="宋体"/>
          <w:kern w:val="0"/>
          <w:sz w:val="24"/>
        </w:rPr>
      </w:pPr>
      <w:bookmarkStart w:id="68" w:name="_Toc8913"/>
      <w:r>
        <w:rPr>
          <w:rFonts w:hint="eastAsia" w:ascii="宋体" w:hAnsi="宋体"/>
          <w:sz w:val="32"/>
          <w:lang w:val="zh-CN"/>
        </w:rPr>
        <w:t>2</w:t>
      </w:r>
      <w:r>
        <w:rPr>
          <w:rFonts w:hint="eastAsia" w:ascii="宋体" w:hAnsi="宋体"/>
          <w:sz w:val="32"/>
          <w:lang w:val="en-US" w:eastAsia="zh-CN"/>
        </w:rPr>
        <w:t>0</w:t>
      </w:r>
      <w:r>
        <w:rPr>
          <w:rFonts w:hint="eastAsia" w:ascii="宋体" w:hAnsi="宋体"/>
          <w:sz w:val="32"/>
          <w:lang w:val="zh-CN"/>
        </w:rPr>
        <w:t>.成交通知</w:t>
      </w:r>
      <w:bookmarkEnd w:id="68"/>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0</w:t>
      </w:r>
      <w:r>
        <w:rPr>
          <w:rFonts w:hint="eastAsia" w:ascii="宋体" w:hAnsi="宋体" w:cs="宋体"/>
          <w:kern w:val="0"/>
          <w:lang w:val="zh-CN"/>
        </w:rPr>
        <w:t>.1采购人或者采购代理机构应当在成交供应商确定后2个工作日内，在省级以上财政部门指定的政府采购信息发布媒体上公告成交结果，同时向成交供应商发出成交通知书，并将磋商文件随成交结果同时公告。</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rPr>
        <w:t>2</w:t>
      </w:r>
      <w:r>
        <w:rPr>
          <w:rFonts w:hint="eastAsia" w:ascii="宋体" w:hAnsi="宋体" w:cs="宋体"/>
          <w:kern w:val="0"/>
          <w:lang w:val="en-US" w:eastAsia="zh-CN"/>
        </w:rPr>
        <w:t>0</w:t>
      </w:r>
      <w:r>
        <w:rPr>
          <w:rFonts w:hint="eastAsia" w:ascii="宋体" w:hAnsi="宋体" w:cs="宋体"/>
          <w:kern w:val="0"/>
        </w:rPr>
        <w:t>.2</w:t>
      </w:r>
      <w:r>
        <w:rPr>
          <w:rFonts w:hint="eastAsia" w:ascii="宋体" w:hAnsi="宋体" w:cs="宋体"/>
          <w:kern w:val="0"/>
          <w:lang w:val="zh-CN"/>
        </w:rPr>
        <w:t>成交结果公告应当包括以下内容：采购人和采购代理机构的名称、地址和联系方式、项目名称和项目编号、成交供应商名称、地址和成交金额、主要成交标的的名称、规格型号、数量、单价、服务要求、磋商小组成员名单。</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0</w:t>
      </w:r>
      <w:r>
        <w:rPr>
          <w:rFonts w:hint="eastAsia" w:ascii="宋体" w:hAnsi="宋体"/>
          <w:kern w:val="0"/>
          <w:sz w:val="24"/>
        </w:rPr>
        <w:t>.3成交公告期限为1个工作日。</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0</w:t>
      </w:r>
      <w:r>
        <w:rPr>
          <w:rFonts w:hint="eastAsia" w:ascii="宋体" w:hAnsi="宋体"/>
          <w:kern w:val="0"/>
          <w:sz w:val="24"/>
        </w:rPr>
        <w:t>.4成交通知书发出后，采购人不得违法改变成交结果，成交供应商无正当理由不得放弃中标。</w:t>
      </w:r>
    </w:p>
    <w:p>
      <w:pPr>
        <w:pStyle w:val="21"/>
        <w:rPr>
          <w:rFonts w:ascii="宋体" w:hAnsi="宋体"/>
          <w:kern w:val="0"/>
          <w:sz w:val="24"/>
        </w:rPr>
      </w:pPr>
      <w:bookmarkStart w:id="69" w:name="_Toc23418"/>
      <w:r>
        <w:rPr>
          <w:rFonts w:hint="eastAsia" w:ascii="宋体" w:hAnsi="宋体"/>
        </w:rPr>
        <w:t>八、</w:t>
      </w:r>
      <w:r>
        <w:rPr>
          <w:rFonts w:hint="eastAsia" w:ascii="宋体" w:hAnsi="宋体"/>
          <w:color w:val="000000"/>
          <w:lang w:val="zh-CN"/>
        </w:rPr>
        <w:t>授予合同</w:t>
      </w:r>
      <w:bookmarkEnd w:id="69"/>
    </w:p>
    <w:p>
      <w:pPr>
        <w:pStyle w:val="21"/>
        <w:jc w:val="left"/>
        <w:rPr>
          <w:rFonts w:ascii="宋体" w:hAnsi="宋体"/>
          <w:sz w:val="32"/>
          <w:lang w:val="zh-CN"/>
        </w:rPr>
      </w:pPr>
      <w:bookmarkStart w:id="70" w:name="_Toc10585"/>
      <w:bookmarkStart w:id="71" w:name="_Toc4067"/>
      <w:r>
        <w:rPr>
          <w:rFonts w:hint="eastAsia" w:ascii="宋体" w:hAnsi="宋体"/>
          <w:sz w:val="32"/>
          <w:lang w:val="zh-CN"/>
        </w:rPr>
        <w:t>2</w:t>
      </w:r>
      <w:r>
        <w:rPr>
          <w:rFonts w:hint="eastAsia" w:ascii="宋体" w:hAnsi="宋体"/>
          <w:sz w:val="32"/>
          <w:lang w:val="en-US" w:eastAsia="zh-CN"/>
        </w:rPr>
        <w:t>1</w:t>
      </w:r>
      <w:r>
        <w:rPr>
          <w:rFonts w:hint="eastAsia" w:ascii="宋体" w:hAnsi="宋体"/>
          <w:sz w:val="32"/>
          <w:lang w:val="zh-CN"/>
        </w:rPr>
        <w:t>.签订合同</w:t>
      </w:r>
      <w:bookmarkEnd w:id="70"/>
      <w:bookmarkEnd w:id="71"/>
    </w:p>
    <w:p>
      <w:pPr>
        <w:pStyle w:val="20"/>
        <w:widowControl/>
        <w:spacing w:line="360" w:lineRule="exact"/>
        <w:ind w:firstLine="480" w:firstLineChars="200"/>
        <w:jc w:val="left"/>
        <w:rPr>
          <w:rFonts w:ascii="宋体" w:hAnsi="宋体" w:cs="宋体"/>
          <w:kern w:val="0"/>
          <w:lang w:val="zh-CN"/>
        </w:rPr>
      </w:pPr>
      <w:bookmarkStart w:id="72" w:name="_Toc5762"/>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.1 采购人应当自成交通知书发出之日起30日内，按照磋商文件和成交供应商投标文件的规定，与成交供应商签订书面合同。所签订的合同不得对磋商文件确定的事项和成交供应商投标文件作实质性修改。</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采购人不得向成交供应商提出任何不合理的要求作为签订合同的条件。</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备注：政府采购合同备案：采购合同全数返回采购代理机构鉴证，盖章。</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采购代理机构留存壹份备案。（所有合同必须胶装成册，活页装订不予备案）</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.2 签订合同时，可将成交供应商的投标保证金转为成交供应商的履约保证金或成交供应商应当以支票、汇票、本票等非现金形式向采购人指定的账户交纳履约保证金，本项目无保证金。</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.3 成交供应商拒绝与采购人签订合同的，采购人可以按照评标报告推荐的中标候选人名单排序，确定下一候选人为成交供应商，也可重新开展政府采购活动。</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.4 磋商文件、成交供应商的投标文件、《成交通知书》及其澄清、说明文件、承诺等，均为签订采购合同的依据，作为采购合同的组成部分。</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.5 采购合同签订之日起2个工作日内，由采购人将采购合同在青海政府采购网上公告，但采购合同中涉及国家秘密、商业秘密的内容除外。</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.6 采购人与成交供应商应当根据合同的约定依法履行合同义务。政府采购合同的履行、违约责任和解决争议的方法等适用《中华人民共和国合同法》。</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.7 采购人或者采购代理机构应当按照政府采购合同规定的技术、服务、安全标准组织对供应商履约情况进行验收，并出具验收书。验收书应当包括每一项技术、服务、安全标准的履约情况。</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.8 采购人可以邀请参加本项目的其他投标人或者第三方机构参与验收。参与验收的投标人或者第三方机构的意见作为验收书的参考资料一并存档。</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zh-CN"/>
        </w:rPr>
        <w:t>2</w:t>
      </w:r>
      <w:r>
        <w:rPr>
          <w:rFonts w:hint="eastAsia" w:ascii="宋体" w:hAnsi="宋体" w:cs="宋体"/>
          <w:kern w:val="0"/>
          <w:lang w:val="en-US" w:eastAsia="zh-CN"/>
        </w:rPr>
        <w:t>1</w:t>
      </w:r>
      <w:r>
        <w:rPr>
          <w:rFonts w:hint="eastAsia" w:ascii="宋体" w:hAnsi="宋体" w:cs="宋体"/>
          <w:kern w:val="0"/>
          <w:lang w:val="zh-CN"/>
        </w:rPr>
        <w:t>.9 采购人应当加强对成交供应商的履约管理，并按照采购合同约定，及时向成交供应商支付采购资金。对于成交供应商违反采购合同约定的行为，采购人应当及时处理，依法追究其违约责任。</w:t>
      </w:r>
    </w:p>
    <w:p>
      <w:pPr>
        <w:pStyle w:val="20"/>
        <w:widowControl/>
        <w:spacing w:line="360" w:lineRule="exact"/>
        <w:ind w:firstLine="480" w:firstLineChars="200"/>
        <w:jc w:val="left"/>
        <w:rPr>
          <w:rFonts w:ascii="宋体" w:hAnsi="宋体" w:cs="宋体"/>
          <w:kern w:val="0"/>
          <w:lang w:val="zh-CN"/>
        </w:rPr>
      </w:pPr>
      <w:r>
        <w:rPr>
          <w:rFonts w:hint="eastAsia" w:ascii="宋体" w:hAnsi="宋体" w:cs="宋体"/>
          <w:kern w:val="0"/>
          <w:lang w:val="en-US" w:eastAsia="zh-CN"/>
        </w:rPr>
        <w:t>21</w:t>
      </w:r>
      <w:r>
        <w:rPr>
          <w:rFonts w:hint="eastAsia" w:ascii="宋体" w:hAnsi="宋体" w:cs="宋体"/>
          <w:kern w:val="0"/>
          <w:lang w:val="zh-CN"/>
        </w:rPr>
        <w:t>.10 采购人、采购代理机构应当建立真实完整的招标采购档案，妥善保存每项采购活动的采购文件。</w:t>
      </w:r>
    </w:p>
    <w:p>
      <w:pPr>
        <w:pStyle w:val="21"/>
        <w:rPr>
          <w:rFonts w:ascii="宋体" w:hAnsi="宋体"/>
          <w:lang w:val="zh-CN"/>
        </w:rPr>
      </w:pPr>
      <w:bookmarkStart w:id="73" w:name="_Toc17774"/>
      <w:r>
        <w:rPr>
          <w:rFonts w:hint="eastAsia" w:ascii="宋体" w:hAnsi="宋体"/>
        </w:rPr>
        <w:t>九</w:t>
      </w:r>
      <w:r>
        <w:rPr>
          <w:rFonts w:hint="eastAsia" w:ascii="宋体" w:hAnsi="宋体"/>
          <w:lang w:val="zh-CN"/>
        </w:rPr>
        <w:t>、终止情形</w:t>
      </w:r>
      <w:bookmarkEnd w:id="72"/>
      <w:bookmarkEnd w:id="73"/>
    </w:p>
    <w:p>
      <w:pPr>
        <w:pStyle w:val="21"/>
        <w:jc w:val="left"/>
        <w:rPr>
          <w:rFonts w:ascii="宋体" w:hAnsi="宋体"/>
          <w:sz w:val="32"/>
          <w:lang w:val="zh-CN"/>
        </w:rPr>
      </w:pPr>
      <w:bookmarkStart w:id="74" w:name="_Toc24047"/>
      <w:bookmarkStart w:id="75" w:name="_Toc8870"/>
      <w:r>
        <w:rPr>
          <w:rFonts w:hint="eastAsia" w:ascii="宋体" w:hAnsi="宋体"/>
          <w:sz w:val="32"/>
          <w:lang w:val="zh-CN"/>
        </w:rPr>
        <w:t>2</w:t>
      </w:r>
      <w:r>
        <w:rPr>
          <w:rFonts w:hint="eastAsia" w:ascii="宋体" w:hAnsi="宋体"/>
          <w:sz w:val="32"/>
          <w:lang w:val="en-US" w:eastAsia="zh-CN"/>
        </w:rPr>
        <w:t>2</w:t>
      </w:r>
      <w:r>
        <w:rPr>
          <w:rFonts w:hint="eastAsia" w:ascii="宋体" w:hAnsi="宋体"/>
          <w:sz w:val="32"/>
          <w:lang w:val="zh-CN"/>
        </w:rPr>
        <w:t>. 终止磋商情形</w:t>
      </w:r>
      <w:bookmarkEnd w:id="74"/>
      <w:bookmarkEnd w:id="75"/>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2</w:t>
      </w:r>
      <w:r>
        <w:rPr>
          <w:rFonts w:hint="eastAsia" w:ascii="宋体" w:hAnsi="宋体"/>
          <w:kern w:val="0"/>
          <w:sz w:val="24"/>
        </w:rPr>
        <w:t>.1</w:t>
      </w:r>
      <w:r>
        <w:rPr>
          <w:rFonts w:hint="eastAsia" w:ascii="宋体" w:hAnsi="宋体"/>
          <w:kern w:val="0"/>
          <w:sz w:val="24"/>
          <w:lang w:val="zh-CN"/>
        </w:rPr>
        <w:t>在磋商采购中，出现下列情形之一的，应予终止磋商：</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lang w:val="zh-CN"/>
        </w:rPr>
        <w:t>（</w:t>
      </w:r>
      <w:r>
        <w:rPr>
          <w:rFonts w:hint="eastAsia" w:ascii="宋体" w:hAnsi="宋体"/>
          <w:kern w:val="0"/>
          <w:sz w:val="24"/>
        </w:rPr>
        <w:t>1</w:t>
      </w:r>
      <w:r>
        <w:rPr>
          <w:rFonts w:hint="eastAsia" w:ascii="宋体" w:hAnsi="宋体"/>
          <w:kern w:val="0"/>
          <w:sz w:val="24"/>
          <w:lang w:val="zh-CN"/>
        </w:rPr>
        <w:t>）符合磋商条件的供应商或者对磋商文件作出实质性响应的供应商不足三家的。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lang w:val="zh-CN"/>
        </w:rPr>
        <w:t>（</w:t>
      </w:r>
      <w:r>
        <w:rPr>
          <w:rFonts w:hint="eastAsia" w:ascii="宋体" w:hAnsi="宋体"/>
          <w:kern w:val="0"/>
          <w:sz w:val="24"/>
        </w:rPr>
        <w:t>2</w:t>
      </w:r>
      <w:r>
        <w:rPr>
          <w:rFonts w:hint="eastAsia" w:ascii="宋体" w:hAnsi="宋体"/>
          <w:kern w:val="0"/>
          <w:sz w:val="24"/>
          <w:lang w:val="zh-CN"/>
        </w:rPr>
        <w:t>）出现影响采购活动正常推进的违法、违规行为的。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lang w:val="zh-CN"/>
        </w:rPr>
        <w:t>（</w:t>
      </w:r>
      <w:r>
        <w:rPr>
          <w:rFonts w:hint="eastAsia" w:ascii="宋体" w:hAnsi="宋体"/>
          <w:kern w:val="0"/>
          <w:sz w:val="24"/>
        </w:rPr>
        <w:t>3</w:t>
      </w:r>
      <w:r>
        <w:rPr>
          <w:rFonts w:hint="eastAsia" w:ascii="宋体" w:hAnsi="宋体"/>
          <w:kern w:val="0"/>
          <w:sz w:val="24"/>
          <w:lang w:val="zh-CN"/>
        </w:rPr>
        <w:t>）投标供应商的报价均超出采购预算额度，采购人不能支付的。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lang w:val="zh-CN"/>
        </w:rPr>
        <w:t>（</w:t>
      </w:r>
      <w:r>
        <w:rPr>
          <w:rFonts w:hint="eastAsia" w:ascii="宋体" w:hAnsi="宋体"/>
          <w:kern w:val="0"/>
          <w:sz w:val="24"/>
        </w:rPr>
        <w:t>4</w:t>
      </w:r>
      <w:r>
        <w:rPr>
          <w:rFonts w:hint="eastAsia" w:ascii="宋体" w:hAnsi="宋体"/>
          <w:kern w:val="0"/>
          <w:sz w:val="24"/>
          <w:lang w:val="zh-CN"/>
        </w:rPr>
        <w:t>）因重大变故，采购任务取消的。</w:t>
      </w:r>
    </w:p>
    <w:p>
      <w:pPr>
        <w:autoSpaceDE w:val="0"/>
        <w:autoSpaceDN w:val="0"/>
        <w:adjustRightInd w:val="0"/>
        <w:spacing w:line="400" w:lineRule="exact"/>
        <w:ind w:firstLine="480" w:firstLineChars="200"/>
        <w:rPr>
          <w:rFonts w:ascii="宋体" w:hAnsi="宋体"/>
          <w:sz w:val="24"/>
          <w:lang w:val="zh-CN"/>
        </w:rPr>
      </w:pPr>
      <w:r>
        <w:rPr>
          <w:rFonts w:hint="eastAsia" w:ascii="宋体" w:hAnsi="宋体"/>
          <w:kern w:val="0"/>
          <w:sz w:val="24"/>
        </w:rPr>
        <w:t>2</w:t>
      </w:r>
      <w:r>
        <w:rPr>
          <w:rFonts w:hint="eastAsia" w:ascii="宋体" w:hAnsi="宋体"/>
          <w:kern w:val="0"/>
          <w:sz w:val="24"/>
          <w:lang w:val="en-US" w:eastAsia="zh-CN"/>
        </w:rPr>
        <w:t>2</w:t>
      </w:r>
      <w:r>
        <w:rPr>
          <w:rFonts w:hint="eastAsia" w:ascii="宋体" w:hAnsi="宋体"/>
          <w:kern w:val="0"/>
          <w:sz w:val="24"/>
        </w:rPr>
        <w:t>.2</w:t>
      </w:r>
      <w:r>
        <w:rPr>
          <w:rFonts w:hint="eastAsia" w:ascii="宋体" w:hAnsi="宋体"/>
          <w:kern w:val="0"/>
          <w:sz w:val="24"/>
          <w:lang w:val="zh-CN"/>
        </w:rPr>
        <w:t>终止磋商后，由采购代理机构发布终止磋商公告。</w:t>
      </w:r>
    </w:p>
    <w:p>
      <w:pPr>
        <w:pStyle w:val="21"/>
        <w:spacing w:line="400" w:lineRule="exact"/>
        <w:rPr>
          <w:rFonts w:ascii="宋体" w:hAnsi="宋体"/>
          <w:lang w:val="zh-CN"/>
        </w:rPr>
      </w:pPr>
      <w:bookmarkStart w:id="76" w:name="_Toc7391"/>
      <w:bookmarkStart w:id="77" w:name="_Toc28389"/>
      <w:r>
        <w:rPr>
          <w:rFonts w:hint="eastAsia" w:ascii="宋体" w:hAnsi="宋体"/>
        </w:rPr>
        <w:t>十</w:t>
      </w:r>
      <w:r>
        <w:rPr>
          <w:rFonts w:hint="eastAsia" w:ascii="宋体" w:hAnsi="宋体"/>
          <w:lang w:val="zh-CN"/>
        </w:rPr>
        <w:t>、处罚</w:t>
      </w:r>
      <w:bookmarkEnd w:id="76"/>
      <w:bookmarkEnd w:id="77"/>
    </w:p>
    <w:p>
      <w:pPr>
        <w:pStyle w:val="21"/>
        <w:spacing w:line="400" w:lineRule="exact"/>
        <w:jc w:val="left"/>
        <w:rPr>
          <w:rFonts w:ascii="宋体" w:hAnsi="宋体"/>
          <w:sz w:val="32"/>
          <w:lang w:val="zh-CN"/>
        </w:rPr>
      </w:pPr>
      <w:bookmarkStart w:id="78" w:name="_Toc6804"/>
      <w:bookmarkStart w:id="79" w:name="_Toc1572"/>
      <w:r>
        <w:rPr>
          <w:rFonts w:hint="eastAsia" w:ascii="宋体" w:hAnsi="宋体"/>
          <w:sz w:val="32"/>
          <w:lang w:val="zh-CN"/>
        </w:rPr>
        <w:t>2</w:t>
      </w:r>
      <w:r>
        <w:rPr>
          <w:rFonts w:hint="eastAsia" w:ascii="宋体" w:hAnsi="宋体"/>
          <w:sz w:val="32"/>
          <w:lang w:val="en-US" w:eastAsia="zh-CN"/>
        </w:rPr>
        <w:t>3</w:t>
      </w:r>
      <w:r>
        <w:rPr>
          <w:rFonts w:hint="eastAsia" w:ascii="宋体" w:hAnsi="宋体"/>
          <w:sz w:val="32"/>
          <w:lang w:val="zh-CN"/>
        </w:rPr>
        <w:t>.处罚情形</w:t>
      </w:r>
      <w:bookmarkEnd w:id="78"/>
      <w:bookmarkEnd w:id="79"/>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lang w:val="zh-CN"/>
        </w:rPr>
        <w:t>成交供应商有下列情形之一的，成交无效，磋商保证金、不予退还。情节严重的，报同级财政部门依法进行处理：</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.1</w:t>
      </w:r>
      <w:r>
        <w:rPr>
          <w:rFonts w:hint="eastAsia" w:ascii="宋体" w:hAnsi="宋体"/>
          <w:kern w:val="0"/>
          <w:sz w:val="24"/>
          <w:lang w:val="zh-CN"/>
        </w:rPr>
        <w:t>投标供应商在磋商截止期后撤回其磋商的。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.2</w:t>
      </w:r>
      <w:r>
        <w:rPr>
          <w:rFonts w:hint="eastAsia" w:ascii="宋体" w:hAnsi="宋体"/>
          <w:kern w:val="0"/>
          <w:sz w:val="24"/>
          <w:lang w:val="zh-CN"/>
        </w:rPr>
        <w:t>提供虚假材料谋取成交的。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.3</w:t>
      </w:r>
      <w:r>
        <w:rPr>
          <w:rFonts w:hint="eastAsia" w:ascii="宋体" w:hAnsi="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.4</w:t>
      </w:r>
      <w:r>
        <w:rPr>
          <w:rFonts w:hint="eastAsia" w:ascii="宋体" w:hAnsi="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.5</w:t>
      </w:r>
      <w:r>
        <w:rPr>
          <w:rFonts w:hint="eastAsia" w:ascii="宋体" w:hAnsi="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.6</w:t>
      </w:r>
      <w:r>
        <w:rPr>
          <w:rFonts w:hint="eastAsia" w:ascii="宋体" w:hAnsi="宋体"/>
          <w:kern w:val="0"/>
          <w:sz w:val="24"/>
          <w:lang w:val="zh-CN"/>
        </w:rPr>
        <w:t>未按照磋商文件、磋商响应文件确定的事项签订采购合同的。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.7</w:t>
      </w:r>
      <w:r>
        <w:rPr>
          <w:rFonts w:hint="eastAsia" w:ascii="宋体" w:hAnsi="宋体"/>
          <w:kern w:val="0"/>
          <w:sz w:val="24"/>
          <w:lang w:val="zh-CN"/>
        </w:rPr>
        <w:t>将采购合同转包的。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.8</w:t>
      </w:r>
      <w:r>
        <w:rPr>
          <w:rFonts w:hint="eastAsia" w:ascii="宋体" w:hAnsi="宋体"/>
          <w:kern w:val="0"/>
          <w:sz w:val="24"/>
          <w:lang w:val="zh-CN"/>
        </w:rPr>
        <w:t>提供假冒伪劣产品的。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.9</w:t>
      </w:r>
      <w:r>
        <w:rPr>
          <w:rFonts w:hint="eastAsia" w:ascii="宋体" w:hAnsi="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kern w:val="0"/>
          <w:sz w:val="24"/>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.10</w:t>
      </w:r>
      <w:r>
        <w:rPr>
          <w:rFonts w:hint="eastAsia" w:ascii="宋体" w:hAnsi="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rPr>
        <w:t>2</w:t>
      </w:r>
      <w:r>
        <w:rPr>
          <w:rFonts w:hint="eastAsia" w:ascii="宋体" w:hAnsi="宋体"/>
          <w:kern w:val="0"/>
          <w:sz w:val="24"/>
          <w:lang w:val="en-US" w:eastAsia="zh-CN"/>
        </w:rPr>
        <w:t>3</w:t>
      </w:r>
      <w:r>
        <w:rPr>
          <w:rFonts w:hint="eastAsia" w:ascii="宋体" w:hAnsi="宋体"/>
          <w:kern w:val="0"/>
          <w:sz w:val="24"/>
        </w:rPr>
        <w:t>.11</w:t>
      </w:r>
      <w:r>
        <w:rPr>
          <w:rFonts w:hint="eastAsia" w:ascii="宋体" w:hAnsi="宋体"/>
          <w:kern w:val="0"/>
          <w:sz w:val="24"/>
          <w:lang w:val="zh-CN"/>
        </w:rPr>
        <w:t>法律、法规规定的其他情形。</w:t>
      </w:r>
    </w:p>
    <w:p>
      <w:pPr>
        <w:pStyle w:val="21"/>
        <w:numPr>
          <w:ilvl w:val="0"/>
          <w:numId w:val="2"/>
        </w:numPr>
        <w:rPr>
          <w:rFonts w:ascii="宋体" w:hAnsi="宋体"/>
          <w:color w:val="000000"/>
          <w:lang w:val="zh-CN"/>
        </w:rPr>
      </w:pPr>
      <w:bookmarkStart w:id="80" w:name="_Toc9397"/>
      <w:bookmarkStart w:id="81" w:name="_Toc5471"/>
      <w:bookmarkStart w:id="82" w:name="_Toc27545"/>
      <w:r>
        <w:rPr>
          <w:rFonts w:hint="eastAsia" w:ascii="宋体" w:hAnsi="宋体"/>
          <w:color w:val="000000"/>
        </w:rPr>
        <w:t>磋商</w:t>
      </w:r>
      <w:r>
        <w:rPr>
          <w:rFonts w:hint="eastAsia" w:ascii="宋体" w:hAnsi="宋体"/>
          <w:color w:val="000000"/>
          <w:lang w:val="zh-CN"/>
        </w:rPr>
        <w:t>代理服务收费标准</w:t>
      </w:r>
      <w:bookmarkEnd w:id="80"/>
      <w:bookmarkEnd w:id="81"/>
    </w:p>
    <w:p>
      <w:pPr>
        <w:autoSpaceDE w:val="0"/>
        <w:autoSpaceDN w:val="0"/>
        <w:spacing w:line="360" w:lineRule="auto"/>
        <w:ind w:firstLine="480" w:firstLineChars="200"/>
        <w:rPr>
          <w:rFonts w:hint="eastAsia" w:ascii="宋体" w:hAnsi="宋体"/>
          <w:color w:val="000000"/>
          <w:kern w:val="0"/>
          <w:sz w:val="24"/>
          <w:lang w:val="zh-CN"/>
        </w:rPr>
      </w:pPr>
      <w:bookmarkStart w:id="83" w:name="_Toc27489"/>
      <w:bookmarkStart w:id="84" w:name="_Toc19086"/>
      <w:bookmarkStart w:id="85" w:name="_Toc15228"/>
      <w:bookmarkStart w:id="86" w:name="_Toc26959"/>
      <w:bookmarkStart w:id="87" w:name="_Toc8795"/>
      <w:bookmarkStart w:id="88" w:name="_Toc31622"/>
      <w:bookmarkStart w:id="89" w:name="_Toc28662"/>
      <w:bookmarkStart w:id="90" w:name="_Toc27943"/>
      <w:bookmarkStart w:id="91" w:name="_Toc28511"/>
      <w:bookmarkStart w:id="92" w:name="_Toc14164"/>
      <w:bookmarkStart w:id="93" w:name="_Toc25963"/>
      <w:bookmarkStart w:id="94" w:name="_Toc15177"/>
      <w:bookmarkStart w:id="95" w:name="_Toc7695"/>
      <w:bookmarkStart w:id="96" w:name="_Toc30510"/>
      <w:bookmarkStart w:id="97" w:name="_Toc18578"/>
      <w:bookmarkStart w:id="98" w:name="_Toc16868"/>
      <w:bookmarkStart w:id="99" w:name="_Toc16174"/>
      <w:bookmarkStart w:id="100" w:name="_Toc8817"/>
      <w:r>
        <w:rPr>
          <w:rFonts w:hint="eastAsia" w:ascii="宋体" w:hAnsi="宋体"/>
          <w:color w:val="000000"/>
          <w:kern w:val="0"/>
          <w:sz w:val="24"/>
          <w:lang w:val="zh-CN"/>
        </w:rPr>
        <w:t>招标代理服务费：收取对象：</w:t>
      </w:r>
      <w:bookmarkEnd w:id="83"/>
      <w:bookmarkEnd w:id="84"/>
      <w:bookmarkEnd w:id="85"/>
      <w:r>
        <w:rPr>
          <w:rFonts w:hint="eastAsia" w:ascii="宋体" w:hAnsi="宋体"/>
          <w:color w:val="000000"/>
          <w:kern w:val="0"/>
          <w:sz w:val="24"/>
          <w:lang w:val="zh-CN"/>
        </w:rPr>
        <w:t>成交供应商</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autoSpaceDE w:val="0"/>
        <w:autoSpaceDN w:val="0"/>
        <w:spacing w:line="360" w:lineRule="auto"/>
        <w:ind w:firstLine="480" w:firstLineChars="200"/>
        <w:rPr>
          <w:rFonts w:hint="eastAsia" w:ascii="宋体" w:hAnsi="宋体"/>
          <w:color w:val="000000"/>
          <w:kern w:val="0"/>
          <w:sz w:val="24"/>
          <w:lang w:val="zh-CN" w:eastAsia="zh-CN"/>
        </w:rPr>
      </w:pPr>
      <w:r>
        <w:rPr>
          <w:rFonts w:hint="eastAsia" w:ascii="宋体" w:hAnsi="宋体"/>
          <w:color w:val="000000"/>
          <w:kern w:val="0"/>
          <w:sz w:val="24"/>
          <w:lang w:val="zh-CN"/>
        </w:rPr>
        <w:t>收费标准：本项目招标代理服务费：</w:t>
      </w:r>
      <w:r>
        <w:rPr>
          <w:rFonts w:hint="eastAsia" w:ascii="宋体" w:hAnsi="宋体"/>
          <w:color w:val="000000"/>
          <w:kern w:val="0"/>
          <w:sz w:val="24"/>
          <w:lang w:val="zh-CN" w:eastAsia="zh-CN"/>
        </w:rPr>
        <w:t>2000</w:t>
      </w:r>
      <w:r>
        <w:rPr>
          <w:rFonts w:hint="eastAsia" w:ascii="宋体" w:hAnsi="宋体"/>
          <w:color w:val="000000"/>
          <w:kern w:val="0"/>
          <w:sz w:val="24"/>
          <w:lang w:val="zh-CN"/>
        </w:rPr>
        <w:t>.00元（</w:t>
      </w:r>
      <w:r>
        <w:rPr>
          <w:rFonts w:hint="eastAsia" w:ascii="宋体" w:hAnsi="宋体"/>
          <w:color w:val="000000"/>
          <w:kern w:val="0"/>
          <w:sz w:val="24"/>
          <w:lang w:val="zh-CN" w:eastAsia="zh-CN"/>
        </w:rPr>
        <w:t>贰仟</w:t>
      </w:r>
      <w:r>
        <w:rPr>
          <w:rFonts w:hint="eastAsia" w:ascii="宋体" w:hAnsi="宋体"/>
          <w:color w:val="000000"/>
          <w:kern w:val="0"/>
          <w:sz w:val="24"/>
          <w:lang w:val="zh-CN"/>
        </w:rPr>
        <w:t>元整）</w:t>
      </w:r>
    </w:p>
    <w:p>
      <w:pPr>
        <w:autoSpaceDE w:val="0"/>
        <w:autoSpaceDN w:val="0"/>
        <w:spacing w:line="360" w:lineRule="auto"/>
        <w:ind w:firstLine="480" w:firstLineChars="200"/>
        <w:rPr>
          <w:rFonts w:ascii="宋体" w:hAnsi="宋体"/>
          <w:kern w:val="0"/>
          <w:sz w:val="24"/>
          <w:lang w:val="zh-CN"/>
        </w:rPr>
      </w:pPr>
      <w:bookmarkStart w:id="101" w:name="_Toc27952"/>
      <w:bookmarkStart w:id="102" w:name="_Toc18123"/>
      <w:r>
        <w:rPr>
          <w:rFonts w:hint="eastAsia" w:ascii="宋体" w:hAnsi="宋体"/>
          <w:color w:val="000000"/>
          <w:kern w:val="0"/>
          <w:sz w:val="24"/>
          <w:lang w:val="zh-CN"/>
        </w:rPr>
        <w:t>说明：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bookmarkEnd w:id="101"/>
      <w:bookmarkStart w:id="103" w:name="_Toc22100"/>
      <w:bookmarkStart w:id="104" w:name="_Toc30938"/>
      <w:bookmarkStart w:id="105" w:name="_Toc28455"/>
      <w:bookmarkStart w:id="106" w:name="_Toc26553"/>
      <w:bookmarkStart w:id="107" w:name="_Toc23202"/>
      <w:bookmarkStart w:id="108" w:name="_Toc16472"/>
      <w:bookmarkStart w:id="109" w:name="_Toc5319"/>
      <w:bookmarkStart w:id="110" w:name="_Toc11929"/>
      <w:bookmarkStart w:id="111" w:name="_Toc25219"/>
      <w:bookmarkStart w:id="112" w:name="_Toc3620"/>
      <w:bookmarkStart w:id="113" w:name="_Toc14689"/>
      <w:bookmarkStart w:id="114" w:name="_Toc2352"/>
      <w:bookmarkStart w:id="115" w:name="_Toc15467"/>
      <w:bookmarkStart w:id="116" w:name="_Toc29686"/>
      <w:bookmarkStart w:id="117" w:name="_Toc28629"/>
      <w:r>
        <w:rPr>
          <w:rFonts w:hint="eastAsia" w:ascii="宋体" w:hAnsi="宋体"/>
          <w:color w:val="000000"/>
          <w:kern w:val="0"/>
          <w:sz w:val="24"/>
          <w:lang w:val="zh-CN"/>
        </w:rPr>
        <w:t>在合同签订前向采购代理机构交纳。</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21"/>
        <w:spacing w:line="400" w:lineRule="exact"/>
        <w:rPr>
          <w:rFonts w:ascii="宋体" w:hAnsi="宋体"/>
          <w:lang w:val="zh-CN"/>
        </w:rPr>
      </w:pPr>
      <w:bookmarkStart w:id="118" w:name="_Toc12068"/>
      <w:bookmarkStart w:id="119" w:name="_Toc19960"/>
      <w:r>
        <w:rPr>
          <w:rFonts w:hint="eastAsia" w:ascii="宋体" w:hAnsi="宋体"/>
          <w:lang w:val="zh-CN"/>
        </w:rPr>
        <w:t>十</w:t>
      </w:r>
      <w:r>
        <w:rPr>
          <w:rFonts w:hint="eastAsia" w:ascii="宋体" w:hAnsi="宋体"/>
        </w:rPr>
        <w:t>二</w:t>
      </w:r>
      <w:r>
        <w:rPr>
          <w:rFonts w:hint="eastAsia" w:ascii="宋体" w:hAnsi="宋体"/>
          <w:lang w:val="zh-CN"/>
        </w:rPr>
        <w:t>、其</w:t>
      </w:r>
      <w:r>
        <w:rPr>
          <w:rFonts w:hint="eastAsia" w:ascii="宋体" w:hAnsi="宋体"/>
        </w:rPr>
        <w:t xml:space="preserve"> </w:t>
      </w:r>
      <w:r>
        <w:rPr>
          <w:rFonts w:hint="eastAsia" w:ascii="宋体" w:hAnsi="宋体"/>
          <w:lang w:val="zh-CN"/>
        </w:rPr>
        <w:t>他</w:t>
      </w:r>
      <w:bookmarkEnd w:id="118"/>
      <w:bookmarkEnd w:id="119"/>
    </w:p>
    <w:p>
      <w:pPr>
        <w:autoSpaceDE w:val="0"/>
        <w:autoSpaceDN w:val="0"/>
        <w:adjustRightInd w:val="0"/>
        <w:spacing w:line="400" w:lineRule="exact"/>
        <w:ind w:firstLine="480"/>
        <w:rPr>
          <w:rFonts w:ascii="宋体" w:hAnsi="宋体"/>
          <w:lang w:val="zh-CN"/>
        </w:rPr>
      </w:pPr>
      <w:r>
        <w:rPr>
          <w:rFonts w:hint="eastAsia" w:ascii="宋体" w:hAnsi="宋体"/>
          <w:kern w:val="0"/>
          <w:sz w:val="24"/>
          <w:lang w:val="zh-CN"/>
        </w:rPr>
        <w:t>其他未尽事宜，按照《中华人民共和国政府采购法》、《中华人民共和国政府采购法实施条例》、《政府采购竞争性磋商采购方式管理暂行办法》等法律法规的有关条款执行。</w:t>
      </w:r>
    </w:p>
    <w:p>
      <w:pPr>
        <w:pStyle w:val="21"/>
        <w:jc w:val="both"/>
        <w:rPr>
          <w:rFonts w:ascii="宋体" w:hAnsi="宋体"/>
          <w:color w:val="000000"/>
          <w:lang w:val="zh-CN"/>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pStyle w:val="21"/>
        <w:ind w:firstLine="723" w:firstLineChars="200"/>
        <w:jc w:val="both"/>
        <w:rPr>
          <w:rFonts w:ascii="宋体" w:hAnsi="宋体"/>
          <w:color w:val="000000"/>
          <w:sz w:val="24"/>
        </w:rPr>
      </w:pPr>
      <w:bookmarkStart w:id="120" w:name="_Toc450"/>
      <w:r>
        <w:rPr>
          <w:rFonts w:hint="eastAsia" w:ascii="宋体" w:hAnsi="宋体"/>
          <w:color w:val="000000"/>
          <w:lang w:val="zh-CN"/>
        </w:rPr>
        <w:t>第</w:t>
      </w:r>
      <w:r>
        <w:rPr>
          <w:rFonts w:hint="eastAsia" w:ascii="宋体" w:hAnsi="宋体"/>
          <w:color w:val="000000"/>
        </w:rPr>
        <w:t>三</w:t>
      </w:r>
      <w:r>
        <w:rPr>
          <w:rFonts w:hint="eastAsia" w:ascii="宋体" w:hAnsi="宋体"/>
          <w:color w:val="000000"/>
          <w:lang w:val="zh-CN"/>
        </w:rPr>
        <w:t>部分</w:t>
      </w:r>
      <w:r>
        <w:rPr>
          <w:rFonts w:hint="eastAsia" w:ascii="宋体" w:hAnsi="宋体"/>
          <w:color w:val="000000"/>
        </w:rPr>
        <w:t xml:space="preserve"> </w:t>
      </w:r>
      <w:r>
        <w:rPr>
          <w:rFonts w:hint="eastAsia" w:ascii="宋体" w:hAnsi="宋体"/>
          <w:color w:val="000000"/>
          <w:lang w:val="zh-CN"/>
        </w:rPr>
        <w:t>青海省政府采购项目合同书草案</w:t>
      </w:r>
      <w:bookmarkEnd w:id="120"/>
    </w:p>
    <w:p>
      <w:pPr>
        <w:autoSpaceDE w:val="0"/>
        <w:autoSpaceDN w:val="0"/>
        <w:adjustRightInd w:val="0"/>
        <w:spacing w:line="360" w:lineRule="auto"/>
        <w:rPr>
          <w:rFonts w:ascii="宋体" w:hAnsi="宋体"/>
          <w:b/>
          <w:bCs/>
          <w:kern w:val="0"/>
          <w:sz w:val="48"/>
          <w:szCs w:val="48"/>
          <w:lang w:val="zh-CN"/>
        </w:rPr>
      </w:pPr>
    </w:p>
    <w:p>
      <w:pPr>
        <w:autoSpaceDE w:val="0"/>
        <w:autoSpaceDN w:val="0"/>
        <w:adjustRightInd w:val="0"/>
        <w:spacing w:line="360" w:lineRule="auto"/>
        <w:rPr>
          <w:rFonts w:ascii="宋体" w:hAnsi="宋体"/>
          <w:b/>
          <w:bCs/>
          <w:kern w:val="0"/>
          <w:sz w:val="48"/>
          <w:szCs w:val="48"/>
          <w:lang w:val="zh-CN"/>
        </w:rPr>
      </w:pPr>
    </w:p>
    <w:p>
      <w:pPr>
        <w:autoSpaceDE w:val="0"/>
        <w:autoSpaceDN w:val="0"/>
        <w:adjustRightInd w:val="0"/>
        <w:spacing w:line="360" w:lineRule="auto"/>
        <w:rPr>
          <w:rFonts w:ascii="宋体" w:hAnsi="宋体"/>
          <w:b/>
          <w:bCs/>
          <w:kern w:val="0"/>
          <w:sz w:val="48"/>
          <w:szCs w:val="48"/>
          <w:lang w:val="zh-CN"/>
        </w:rPr>
      </w:pPr>
    </w:p>
    <w:p>
      <w:pPr>
        <w:autoSpaceDE w:val="0"/>
        <w:autoSpaceDN w:val="0"/>
        <w:adjustRightInd w:val="0"/>
        <w:spacing w:line="360" w:lineRule="auto"/>
        <w:jc w:val="center"/>
        <w:rPr>
          <w:rFonts w:ascii="宋体" w:hAnsi="宋体"/>
          <w:b/>
          <w:bCs/>
          <w:kern w:val="0"/>
          <w:sz w:val="48"/>
          <w:szCs w:val="48"/>
          <w:lang w:val="zh-CN"/>
        </w:rPr>
      </w:pPr>
    </w:p>
    <w:p>
      <w:pPr>
        <w:autoSpaceDE w:val="0"/>
        <w:autoSpaceDN w:val="0"/>
        <w:adjustRightInd w:val="0"/>
        <w:spacing w:line="360" w:lineRule="auto"/>
        <w:jc w:val="center"/>
        <w:rPr>
          <w:rFonts w:ascii="宋体" w:hAnsi="宋体"/>
          <w:b/>
          <w:bCs/>
          <w:kern w:val="0"/>
          <w:sz w:val="48"/>
          <w:szCs w:val="48"/>
          <w:lang w:val="zh-CN"/>
        </w:rPr>
      </w:pPr>
    </w:p>
    <w:p>
      <w:pPr>
        <w:autoSpaceDE w:val="0"/>
        <w:autoSpaceDN w:val="0"/>
        <w:adjustRightInd w:val="0"/>
        <w:spacing w:line="360" w:lineRule="auto"/>
        <w:jc w:val="center"/>
        <w:rPr>
          <w:rFonts w:ascii="宋体" w:hAnsi="宋体"/>
          <w:b/>
          <w:bCs/>
          <w:kern w:val="0"/>
          <w:sz w:val="48"/>
          <w:szCs w:val="48"/>
        </w:rPr>
      </w:pPr>
      <w:r>
        <w:rPr>
          <w:rFonts w:hint="eastAsia" w:ascii="宋体" w:hAnsi="宋体"/>
          <w:b/>
          <w:bCs/>
          <w:kern w:val="0"/>
          <w:sz w:val="48"/>
          <w:szCs w:val="48"/>
          <w:lang w:val="zh-CN"/>
        </w:rPr>
        <w:t>青海省政府采购项目合同书</w:t>
      </w:r>
    </w:p>
    <w:p>
      <w:pPr>
        <w:autoSpaceDE w:val="0"/>
        <w:autoSpaceDN w:val="0"/>
        <w:adjustRightInd w:val="0"/>
        <w:spacing w:line="360" w:lineRule="auto"/>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spacing w:line="360" w:lineRule="auto"/>
        <w:rPr>
          <w:rFonts w:ascii="宋体" w:hAnsi="宋体"/>
          <w:kern w:val="0"/>
          <w:sz w:val="28"/>
          <w:szCs w:val="28"/>
        </w:rPr>
      </w:pPr>
    </w:p>
    <w:p>
      <w:pPr>
        <w:autoSpaceDE w:val="0"/>
        <w:autoSpaceDN w:val="0"/>
        <w:adjustRightInd w:val="0"/>
        <w:spacing w:line="400" w:lineRule="exact"/>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spacing w:line="400" w:lineRule="exact"/>
        <w:rPr>
          <w:rFonts w:ascii="宋体" w:hAnsi="宋体"/>
          <w:kern w:val="0"/>
          <w:sz w:val="28"/>
          <w:szCs w:val="28"/>
        </w:rPr>
      </w:pPr>
    </w:p>
    <w:p>
      <w:pPr>
        <w:autoSpaceDE w:val="0"/>
        <w:autoSpaceDN w:val="0"/>
        <w:adjustRightInd w:val="0"/>
        <w:spacing w:line="400" w:lineRule="exact"/>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spacing w:line="360" w:lineRule="auto"/>
        <w:ind w:left="2108" w:hanging="2108" w:hangingChars="700"/>
        <w:rPr>
          <w:rFonts w:ascii="宋体" w:hAnsi="宋体"/>
          <w:b/>
          <w:bCs/>
          <w:kern w:val="0"/>
          <w:sz w:val="30"/>
          <w:szCs w:val="30"/>
          <w:u w:val="single"/>
          <w:lang w:val="zh-CN"/>
        </w:rPr>
      </w:pPr>
      <w:r>
        <w:rPr>
          <w:rFonts w:hint="eastAsia" w:ascii="宋体" w:hAnsi="宋体"/>
          <w:b/>
          <w:bCs/>
          <w:kern w:val="0"/>
          <w:sz w:val="30"/>
          <w:szCs w:val="30"/>
          <w:lang w:val="zh-CN"/>
        </w:rPr>
        <w:t>采购项目名称：</w:t>
      </w:r>
      <w:r>
        <w:rPr>
          <w:rFonts w:hint="eastAsia" w:ascii="宋体" w:hAnsi="宋体"/>
          <w:b/>
          <w:bCs/>
          <w:kern w:val="0"/>
          <w:sz w:val="30"/>
          <w:szCs w:val="30"/>
          <w:u w:val="single"/>
          <w:lang w:val="zh-CN"/>
        </w:rPr>
        <w:t>海西州“互联网+医疗健康”建设项目可研编制</w:t>
      </w:r>
    </w:p>
    <w:p>
      <w:pPr>
        <w:autoSpaceDE w:val="0"/>
        <w:autoSpaceDN w:val="0"/>
        <w:adjustRightInd w:val="0"/>
        <w:spacing w:line="360" w:lineRule="auto"/>
        <w:rPr>
          <w:rFonts w:ascii="宋体" w:hAnsi="宋体"/>
          <w:b/>
          <w:bCs/>
          <w:kern w:val="0"/>
          <w:sz w:val="30"/>
          <w:szCs w:val="30"/>
        </w:rPr>
      </w:pPr>
      <w:r>
        <w:rPr>
          <w:rFonts w:hint="eastAsia" w:ascii="宋体" w:hAnsi="宋体"/>
          <w:b/>
          <w:bCs/>
          <w:kern w:val="0"/>
          <w:sz w:val="30"/>
          <w:szCs w:val="30"/>
          <w:lang w:val="zh-CN"/>
        </w:rPr>
        <w:t>采购项目编号：</w:t>
      </w:r>
      <w:r>
        <w:rPr>
          <w:rFonts w:hint="eastAsia" w:ascii="宋体" w:hAnsi="宋体"/>
          <w:b/>
          <w:bCs/>
          <w:kern w:val="0"/>
          <w:sz w:val="30"/>
          <w:szCs w:val="30"/>
          <w:u w:val="single"/>
          <w:lang w:val="zh-CN"/>
        </w:rPr>
        <w:t>QHKS-2021-065</w:t>
      </w:r>
      <w:r>
        <w:rPr>
          <w:rFonts w:hint="eastAsia" w:ascii="宋体" w:hAnsi="宋体"/>
          <w:b/>
          <w:bCs/>
          <w:kern w:val="0"/>
          <w:sz w:val="30"/>
          <w:szCs w:val="30"/>
          <w:u w:val="single"/>
        </w:rPr>
        <w:t xml:space="preserve">            </w:t>
      </w:r>
    </w:p>
    <w:p>
      <w:pPr>
        <w:autoSpaceDE w:val="0"/>
        <w:autoSpaceDN w:val="0"/>
        <w:adjustRightInd w:val="0"/>
        <w:spacing w:line="360" w:lineRule="auto"/>
        <w:rPr>
          <w:rFonts w:ascii="宋体" w:hAnsi="宋体"/>
          <w:b/>
          <w:bCs/>
          <w:kern w:val="0"/>
          <w:sz w:val="30"/>
          <w:szCs w:val="30"/>
          <w:u w:val="single"/>
        </w:rPr>
      </w:pPr>
      <w:r>
        <w:rPr>
          <w:rFonts w:hint="eastAsia" w:ascii="宋体" w:hAnsi="宋体"/>
          <w:b/>
          <w:bCs/>
          <w:kern w:val="0"/>
          <w:sz w:val="30"/>
          <w:szCs w:val="30"/>
          <w:lang w:val="zh-CN"/>
        </w:rPr>
        <w:t>采购合同编号：</w:t>
      </w:r>
      <w:r>
        <w:rPr>
          <w:rFonts w:hint="eastAsia" w:ascii="宋体" w:hAnsi="宋体"/>
          <w:b/>
          <w:bCs/>
          <w:kern w:val="0"/>
          <w:sz w:val="30"/>
          <w:szCs w:val="30"/>
          <w:u w:val="single"/>
        </w:rPr>
        <w:t xml:space="preserve"> </w:t>
      </w:r>
      <w:r>
        <w:rPr>
          <w:rFonts w:hint="eastAsia" w:ascii="宋体" w:hAnsi="宋体"/>
          <w:b/>
          <w:bCs/>
          <w:kern w:val="0"/>
          <w:sz w:val="30"/>
          <w:szCs w:val="30"/>
          <w:u w:val="single"/>
          <w:lang w:val="zh-CN"/>
        </w:rPr>
        <w:t>QHKS-</w:t>
      </w:r>
      <w:r>
        <w:rPr>
          <w:rFonts w:hint="eastAsia" w:ascii="宋体" w:hAnsi="宋体"/>
          <w:b/>
          <w:bCs/>
          <w:kern w:val="0"/>
          <w:sz w:val="30"/>
          <w:szCs w:val="30"/>
          <w:u w:val="single"/>
        </w:rPr>
        <w:t>202</w:t>
      </w:r>
      <w:r>
        <w:rPr>
          <w:rFonts w:hint="eastAsia" w:ascii="宋体" w:hAnsi="宋体"/>
          <w:b/>
          <w:bCs/>
          <w:kern w:val="0"/>
          <w:sz w:val="30"/>
          <w:szCs w:val="30"/>
          <w:u w:val="single"/>
          <w:lang w:val="en-US" w:eastAsia="zh-CN"/>
        </w:rPr>
        <w:t>1</w:t>
      </w:r>
      <w:r>
        <w:rPr>
          <w:rFonts w:hint="eastAsia" w:ascii="宋体" w:hAnsi="宋体"/>
          <w:b/>
          <w:bCs/>
          <w:kern w:val="0"/>
          <w:sz w:val="30"/>
          <w:szCs w:val="30"/>
          <w:u w:val="single"/>
          <w:lang w:val="zh-CN"/>
        </w:rPr>
        <w:t>-</w:t>
      </w:r>
      <w:r>
        <w:rPr>
          <w:rFonts w:hint="eastAsia" w:ascii="宋体" w:hAnsi="宋体"/>
          <w:b/>
          <w:bCs/>
          <w:kern w:val="0"/>
          <w:sz w:val="30"/>
          <w:szCs w:val="30"/>
          <w:u w:val="single"/>
          <w:lang w:val="en-US" w:eastAsia="zh-CN"/>
        </w:rPr>
        <w:t>065</w:t>
      </w:r>
      <w:r>
        <w:rPr>
          <w:rFonts w:hint="eastAsia" w:ascii="宋体" w:hAnsi="宋体"/>
          <w:b/>
          <w:bCs/>
          <w:kern w:val="0"/>
          <w:sz w:val="30"/>
          <w:szCs w:val="30"/>
          <w:u w:val="single"/>
        </w:rPr>
        <w:t xml:space="preserve">     </w:t>
      </w:r>
      <w:r>
        <w:rPr>
          <w:rFonts w:hint="eastAsia" w:ascii="宋体" w:hAnsi="宋体"/>
          <w:b/>
          <w:bCs/>
          <w:kern w:val="0"/>
          <w:sz w:val="30"/>
          <w:szCs w:val="30"/>
          <w:u w:val="single"/>
          <w:lang w:val="zh-CN"/>
        </w:rPr>
        <w:t xml:space="preserve"> </w:t>
      </w:r>
      <w:r>
        <w:rPr>
          <w:rFonts w:hint="eastAsia" w:ascii="宋体" w:hAnsi="宋体"/>
          <w:b/>
          <w:bCs/>
          <w:kern w:val="0"/>
          <w:sz w:val="30"/>
          <w:szCs w:val="30"/>
          <w:u w:val="single"/>
        </w:rPr>
        <w:t xml:space="preserve">                     </w:t>
      </w:r>
    </w:p>
    <w:p>
      <w:pPr>
        <w:autoSpaceDE w:val="0"/>
        <w:autoSpaceDN w:val="0"/>
        <w:adjustRightInd w:val="0"/>
        <w:spacing w:line="360" w:lineRule="auto"/>
        <w:rPr>
          <w:rFonts w:ascii="宋体" w:hAnsi="宋体"/>
          <w:b/>
          <w:bCs/>
          <w:kern w:val="0"/>
          <w:sz w:val="30"/>
          <w:szCs w:val="30"/>
        </w:rPr>
      </w:pPr>
      <w:r>
        <w:rPr>
          <w:rFonts w:hint="eastAsia" w:ascii="宋体" w:hAnsi="宋体"/>
          <w:b/>
          <w:bCs/>
          <w:kern w:val="0"/>
          <w:sz w:val="30"/>
          <w:szCs w:val="30"/>
          <w:lang w:val="zh-CN"/>
        </w:rPr>
        <w:t>合同金额（人民币）：</w:t>
      </w:r>
      <w:r>
        <w:rPr>
          <w:rFonts w:hint="eastAsia" w:ascii="宋体" w:hAnsi="宋体"/>
          <w:b/>
          <w:bCs/>
          <w:kern w:val="0"/>
          <w:sz w:val="30"/>
          <w:szCs w:val="30"/>
          <w:u w:val="single"/>
        </w:rPr>
        <w:t xml:space="preserve">                                   </w:t>
      </w:r>
    </w:p>
    <w:p>
      <w:pPr>
        <w:autoSpaceDE w:val="0"/>
        <w:autoSpaceDN w:val="0"/>
        <w:adjustRightInd w:val="0"/>
        <w:spacing w:line="360" w:lineRule="auto"/>
        <w:rPr>
          <w:rFonts w:ascii="宋体" w:hAnsi="宋体"/>
          <w:b/>
          <w:bCs/>
          <w:kern w:val="0"/>
          <w:sz w:val="30"/>
          <w:szCs w:val="30"/>
        </w:rPr>
      </w:pPr>
      <w:r>
        <w:rPr>
          <w:rFonts w:hint="eastAsia" w:ascii="宋体" w:hAnsi="宋体"/>
          <w:b/>
          <w:bCs/>
          <w:kern w:val="0"/>
          <w:sz w:val="30"/>
          <w:szCs w:val="30"/>
          <w:lang w:val="zh-CN"/>
        </w:rPr>
        <w:t>采购人（甲方）：</w:t>
      </w:r>
      <w:r>
        <w:rPr>
          <w:rFonts w:hint="eastAsia" w:ascii="宋体" w:hAnsi="宋体"/>
          <w:b/>
          <w:bCs/>
          <w:kern w:val="0"/>
          <w:sz w:val="30"/>
          <w:szCs w:val="30"/>
          <w:u w:val="single"/>
        </w:rPr>
        <w:t xml:space="preserve">                               </w:t>
      </w:r>
      <w:r>
        <w:rPr>
          <w:rFonts w:hint="eastAsia" w:ascii="宋体" w:hAnsi="宋体"/>
          <w:b/>
          <w:bCs/>
          <w:kern w:val="0"/>
          <w:sz w:val="30"/>
          <w:szCs w:val="30"/>
          <w:u w:val="single"/>
          <w:lang w:val="zh-CN"/>
        </w:rPr>
        <w:t>（盖章）</w:t>
      </w:r>
    </w:p>
    <w:p>
      <w:pPr>
        <w:autoSpaceDE w:val="0"/>
        <w:autoSpaceDN w:val="0"/>
        <w:adjustRightInd w:val="0"/>
        <w:spacing w:line="360" w:lineRule="auto"/>
        <w:rPr>
          <w:rFonts w:ascii="宋体" w:hAnsi="宋体"/>
          <w:b/>
          <w:bCs/>
          <w:kern w:val="0"/>
          <w:sz w:val="30"/>
          <w:szCs w:val="30"/>
        </w:rPr>
      </w:pPr>
      <w:r>
        <w:rPr>
          <w:rFonts w:hint="eastAsia" w:ascii="宋体" w:hAnsi="宋体"/>
          <w:b/>
          <w:bCs/>
          <w:kern w:val="0"/>
          <w:sz w:val="30"/>
          <w:szCs w:val="30"/>
          <w:lang w:val="zh-CN"/>
        </w:rPr>
        <w:t>成交供应商（乙方）：</w:t>
      </w:r>
      <w:r>
        <w:rPr>
          <w:rFonts w:hint="eastAsia" w:ascii="宋体" w:hAnsi="宋体"/>
          <w:b/>
          <w:bCs/>
          <w:kern w:val="0"/>
          <w:sz w:val="30"/>
          <w:szCs w:val="30"/>
          <w:u w:val="single"/>
        </w:rPr>
        <w:t xml:space="preserve">                           </w:t>
      </w:r>
      <w:r>
        <w:rPr>
          <w:rFonts w:hint="eastAsia" w:ascii="宋体" w:hAnsi="宋体"/>
          <w:b/>
          <w:bCs/>
          <w:kern w:val="0"/>
          <w:sz w:val="30"/>
          <w:szCs w:val="30"/>
          <w:u w:val="single"/>
          <w:lang w:val="zh-CN"/>
        </w:rPr>
        <w:t>（盖章）</w:t>
      </w:r>
    </w:p>
    <w:p>
      <w:pPr>
        <w:autoSpaceDE w:val="0"/>
        <w:autoSpaceDN w:val="0"/>
        <w:adjustRightInd w:val="0"/>
        <w:spacing w:line="360" w:lineRule="auto"/>
        <w:rPr>
          <w:rFonts w:ascii="宋体" w:hAnsi="宋体"/>
          <w:b/>
          <w:bCs/>
          <w:color w:val="FF0000"/>
          <w:kern w:val="0"/>
          <w:sz w:val="30"/>
          <w:szCs w:val="30"/>
        </w:rPr>
      </w:pPr>
      <w:r>
        <w:rPr>
          <w:rFonts w:hint="eastAsia" w:ascii="宋体" w:hAnsi="宋体"/>
          <w:b/>
          <w:bCs/>
          <w:kern w:val="0"/>
          <w:sz w:val="30"/>
          <w:szCs w:val="30"/>
          <w:lang w:val="zh-CN"/>
        </w:rPr>
        <w:t>采购日期：</w:t>
      </w:r>
      <w:r>
        <w:rPr>
          <w:rFonts w:hint="eastAsia" w:ascii="宋体" w:hAnsi="宋体"/>
          <w:b/>
          <w:bCs/>
          <w:color w:val="000000"/>
          <w:kern w:val="0"/>
          <w:sz w:val="30"/>
          <w:szCs w:val="30"/>
          <w:u w:val="single"/>
          <w:lang w:eastAsia="zh-CN"/>
        </w:rPr>
        <w:t>2021年6月10日</w:t>
      </w:r>
      <w:r>
        <w:rPr>
          <w:rFonts w:hint="eastAsia" w:ascii="宋体" w:hAnsi="宋体"/>
          <w:b/>
          <w:bCs/>
          <w:color w:val="000000"/>
          <w:kern w:val="0"/>
          <w:sz w:val="30"/>
          <w:szCs w:val="30"/>
        </w:rPr>
        <w:t xml:space="preserve">     </w:t>
      </w:r>
      <w:r>
        <w:rPr>
          <w:rFonts w:hint="eastAsia" w:ascii="宋体" w:hAnsi="宋体"/>
          <w:b/>
          <w:bCs/>
          <w:color w:val="FF0000"/>
          <w:kern w:val="0"/>
          <w:sz w:val="30"/>
          <w:szCs w:val="30"/>
        </w:rPr>
        <w:t xml:space="preserve">               </w:t>
      </w:r>
      <w:r>
        <w:rPr>
          <w:rFonts w:hint="eastAsia" w:ascii="宋体" w:hAnsi="宋体"/>
          <w:b/>
          <w:bCs/>
          <w:color w:val="FF0000"/>
          <w:kern w:val="0"/>
          <w:sz w:val="30"/>
          <w:szCs w:val="30"/>
          <w:u w:val="single"/>
        </w:rPr>
        <w:t xml:space="preserve">     </w:t>
      </w:r>
      <w:r>
        <w:rPr>
          <w:rFonts w:hint="eastAsia" w:ascii="宋体" w:hAnsi="宋体"/>
          <w:b/>
          <w:bCs/>
          <w:color w:val="FF0000"/>
          <w:kern w:val="0"/>
          <w:sz w:val="30"/>
          <w:szCs w:val="30"/>
        </w:rPr>
        <w:t xml:space="preserve">              </w:t>
      </w:r>
      <w:r>
        <w:rPr>
          <w:rFonts w:hint="eastAsia" w:ascii="宋体" w:hAnsi="宋体"/>
          <w:b/>
          <w:bCs/>
          <w:color w:val="FF0000"/>
          <w:kern w:val="0"/>
          <w:sz w:val="30"/>
          <w:szCs w:val="30"/>
          <w:u w:val="single"/>
        </w:rPr>
        <w:t xml:space="preserve">                      </w:t>
      </w:r>
      <w:r>
        <w:rPr>
          <w:rFonts w:hint="eastAsia" w:ascii="宋体" w:hAnsi="宋体"/>
          <w:b/>
          <w:bCs/>
          <w:color w:val="FF0000"/>
          <w:kern w:val="0"/>
          <w:sz w:val="30"/>
          <w:szCs w:val="30"/>
        </w:rPr>
        <w:t xml:space="preserve">   </w:t>
      </w:r>
      <w:r>
        <w:rPr>
          <w:rFonts w:hint="eastAsia" w:ascii="宋体" w:hAnsi="宋体"/>
          <w:b/>
          <w:bCs/>
          <w:color w:val="FF0000"/>
          <w:kern w:val="0"/>
          <w:sz w:val="30"/>
          <w:szCs w:val="30"/>
          <w:u w:val="single"/>
        </w:rPr>
        <w:t xml:space="preserve">  </w:t>
      </w:r>
      <w:r>
        <w:rPr>
          <w:rFonts w:hint="eastAsia" w:ascii="宋体" w:hAnsi="宋体"/>
          <w:b/>
          <w:bCs/>
          <w:color w:val="FF0000"/>
          <w:kern w:val="0"/>
          <w:sz w:val="30"/>
          <w:szCs w:val="30"/>
        </w:rPr>
        <w:t xml:space="preserve">                                           </w:t>
      </w:r>
    </w:p>
    <w:p>
      <w:pPr>
        <w:autoSpaceDE w:val="0"/>
        <w:autoSpaceDN w:val="0"/>
        <w:adjustRightInd w:val="0"/>
        <w:spacing w:line="360" w:lineRule="auto"/>
        <w:rPr>
          <w:rFonts w:ascii="宋体" w:hAnsi="宋体"/>
          <w:color w:val="FF0000"/>
          <w:kern w:val="0"/>
          <w:sz w:val="28"/>
          <w:szCs w:val="28"/>
        </w:rPr>
      </w:pPr>
      <w:r>
        <w:rPr>
          <w:rFonts w:hint="eastAsia" w:ascii="宋体" w:hAnsi="宋体"/>
          <w:color w:val="FF0000"/>
          <w:kern w:val="0"/>
          <w:sz w:val="28"/>
          <w:szCs w:val="28"/>
        </w:rPr>
        <w:t xml:space="preserve"> </w:t>
      </w:r>
    </w:p>
    <w:p>
      <w:pPr>
        <w:pStyle w:val="21"/>
        <w:jc w:val="both"/>
        <w:rPr>
          <w:rFonts w:ascii="宋体" w:hAnsi="宋体"/>
          <w:color w:val="FF0000"/>
          <w:lang w:val="zh-CN"/>
        </w:rPr>
        <w:sectPr>
          <w:headerReference r:id="rId5" w:type="default"/>
          <w:footerReference r:id="rId6" w:type="default"/>
          <w:pgSz w:w="11906" w:h="16838"/>
          <w:pgMar w:top="1440" w:right="1800" w:bottom="1440" w:left="1800" w:header="851" w:footer="992" w:gutter="0"/>
          <w:cols w:space="720" w:num="1"/>
          <w:docGrid w:type="lines" w:linePitch="312" w:charSpace="0"/>
        </w:sectPr>
      </w:pPr>
    </w:p>
    <w:bookmarkEnd w:id="82"/>
    <w:p>
      <w:pPr>
        <w:autoSpaceDE w:val="0"/>
        <w:autoSpaceDN w:val="0"/>
        <w:adjustRightInd w:val="0"/>
        <w:spacing w:line="400" w:lineRule="exact"/>
        <w:rPr>
          <w:rFonts w:ascii="宋体" w:hAnsi="宋体"/>
          <w:b/>
          <w:bCs/>
          <w:kern w:val="0"/>
          <w:sz w:val="28"/>
          <w:szCs w:val="28"/>
        </w:rPr>
      </w:pPr>
      <w:r>
        <w:rPr>
          <w:rFonts w:hint="eastAsia" w:ascii="宋体" w:hAnsi="宋体"/>
          <w:b/>
          <w:bCs/>
          <w:kern w:val="0"/>
          <w:sz w:val="28"/>
          <w:szCs w:val="28"/>
          <w:lang w:val="zh-CN"/>
        </w:rPr>
        <w:t>采</w:t>
      </w:r>
      <w:r>
        <w:rPr>
          <w:rFonts w:hint="eastAsia" w:ascii="宋体" w:hAnsi="宋体"/>
          <w:b/>
          <w:bCs/>
          <w:kern w:val="0"/>
          <w:sz w:val="28"/>
          <w:szCs w:val="28"/>
        </w:rPr>
        <w:t xml:space="preserve"> </w:t>
      </w:r>
      <w:r>
        <w:rPr>
          <w:rFonts w:hint="eastAsia" w:ascii="宋体" w:hAnsi="宋体"/>
          <w:b/>
          <w:bCs/>
          <w:kern w:val="0"/>
          <w:sz w:val="28"/>
          <w:szCs w:val="28"/>
          <w:lang w:val="zh-CN"/>
        </w:rPr>
        <w:t>购</w:t>
      </w:r>
      <w:r>
        <w:rPr>
          <w:rFonts w:hint="eastAsia" w:ascii="宋体" w:hAnsi="宋体"/>
          <w:b/>
          <w:bCs/>
          <w:kern w:val="0"/>
          <w:sz w:val="28"/>
          <w:szCs w:val="28"/>
        </w:rPr>
        <w:t xml:space="preserve"> </w:t>
      </w:r>
      <w:r>
        <w:rPr>
          <w:rFonts w:hint="eastAsia" w:ascii="宋体" w:hAnsi="宋体"/>
          <w:b/>
          <w:bCs/>
          <w:kern w:val="0"/>
          <w:sz w:val="28"/>
          <w:szCs w:val="28"/>
          <w:lang w:val="zh-CN"/>
        </w:rPr>
        <w:t>人（以下简称甲方）：</w:t>
      </w:r>
    </w:p>
    <w:p>
      <w:pPr>
        <w:autoSpaceDE w:val="0"/>
        <w:autoSpaceDN w:val="0"/>
        <w:adjustRightInd w:val="0"/>
        <w:spacing w:line="400" w:lineRule="exact"/>
        <w:rPr>
          <w:rFonts w:ascii="宋体" w:hAnsi="宋体"/>
          <w:kern w:val="0"/>
          <w:sz w:val="28"/>
          <w:szCs w:val="28"/>
        </w:rPr>
      </w:pPr>
      <w:r>
        <w:rPr>
          <w:rFonts w:hint="eastAsia" w:ascii="宋体" w:hAnsi="宋体"/>
          <w:b/>
          <w:bCs/>
          <w:kern w:val="0"/>
          <w:sz w:val="28"/>
          <w:szCs w:val="28"/>
        </w:rPr>
        <w:t>成交</w:t>
      </w:r>
      <w:r>
        <w:rPr>
          <w:rFonts w:hint="eastAsia" w:ascii="宋体" w:hAnsi="宋体"/>
          <w:b/>
          <w:bCs/>
          <w:kern w:val="0"/>
          <w:sz w:val="28"/>
          <w:szCs w:val="28"/>
          <w:lang w:val="zh-CN"/>
        </w:rPr>
        <w:t>供应商（以下简称乙方）：</w:t>
      </w:r>
    </w:p>
    <w:p>
      <w:pPr>
        <w:pStyle w:val="10"/>
        <w:spacing w:line="400" w:lineRule="exact"/>
        <w:ind w:firstLine="480"/>
        <w:rPr>
          <w:rFonts w:ascii="宋体" w:hAnsi="宋体"/>
          <w:color w:val="000000"/>
          <w:kern w:val="0"/>
          <w:sz w:val="24"/>
          <w:lang w:val="zh-CN"/>
        </w:rPr>
      </w:pPr>
      <w:r>
        <w:rPr>
          <w:rFonts w:hint="eastAsia" w:ascii="宋体" w:hAnsi="宋体"/>
          <w:kern w:val="0"/>
          <w:sz w:val="24"/>
          <w:lang w:val="zh-CN"/>
        </w:rPr>
        <w:t>甲、乙双方根据</w:t>
      </w:r>
      <w:r>
        <w:rPr>
          <w:rFonts w:hint="eastAsia" w:ascii="宋体" w:hAnsi="宋体"/>
          <w:color w:val="000000"/>
          <w:kern w:val="0"/>
          <w:sz w:val="24"/>
          <w:lang w:eastAsia="zh-CN"/>
        </w:rPr>
        <w:t>2021年6月10日</w:t>
      </w:r>
      <w:r>
        <w:rPr>
          <w:rFonts w:hint="eastAsia" w:ascii="宋体" w:hAnsi="宋体"/>
          <w:color w:val="000000"/>
          <w:kern w:val="0"/>
          <w:sz w:val="24"/>
          <w:u w:val="single"/>
          <w:lang w:val="zh-CN"/>
        </w:rPr>
        <w:t>（海西州“互联网+医疗健康”建设项目可研编制）</w:t>
      </w:r>
      <w:r>
        <w:rPr>
          <w:rFonts w:hint="eastAsia" w:ascii="宋体" w:hAnsi="宋体"/>
          <w:color w:val="000000"/>
          <w:kern w:val="0"/>
          <w:sz w:val="24"/>
          <w:u w:val="single"/>
        </w:rPr>
        <w:t>（</w:t>
      </w:r>
      <w:r>
        <w:rPr>
          <w:rFonts w:hint="eastAsia" w:ascii="宋体" w:hAnsi="宋体"/>
          <w:color w:val="000000"/>
          <w:kern w:val="0"/>
          <w:sz w:val="24"/>
          <w:u w:val="single"/>
          <w:lang w:val="zh-CN"/>
        </w:rPr>
        <w:t>QHKS-2021-065</w:t>
      </w:r>
      <w:r>
        <w:rPr>
          <w:rFonts w:hint="eastAsia" w:ascii="宋体" w:hAnsi="宋体"/>
          <w:color w:val="000000"/>
          <w:kern w:val="0"/>
          <w:sz w:val="24"/>
          <w:u w:val="single"/>
        </w:rPr>
        <w:t>）</w:t>
      </w:r>
      <w:r>
        <w:rPr>
          <w:rFonts w:hint="eastAsia" w:ascii="宋体" w:hAnsi="宋体"/>
          <w:color w:val="000000"/>
          <w:kern w:val="0"/>
          <w:sz w:val="24"/>
          <w:lang w:val="zh-CN"/>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color w:val="000000"/>
          <w:kern w:val="0"/>
          <w:sz w:val="24"/>
          <w:lang w:val="zh-CN"/>
        </w:rPr>
      </w:pPr>
      <w:r>
        <w:rPr>
          <w:rFonts w:hint="eastAsia" w:ascii="宋体" w:hAnsi="宋体"/>
          <w:color w:val="000000"/>
          <w:kern w:val="0"/>
          <w:sz w:val="24"/>
          <w:lang w:val="zh-CN"/>
        </w:rPr>
        <w:t>一、签订本政府采购合同的依据</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1.磋商文件；</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2.磋商文件的更正、变更公告；</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3.成交人提交的磋商响应文件；</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4.磋商文件中规定的政府采购合同通用条款；</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5.成交通知书；</w:t>
      </w:r>
    </w:p>
    <w:p>
      <w:pPr>
        <w:pStyle w:val="12"/>
      </w:pPr>
      <w:r>
        <w:rPr>
          <w:rFonts w:hint="eastAsia" w:hAnsi="宋体"/>
          <w:kern w:val="0"/>
          <w:sz w:val="24"/>
        </w:rPr>
        <w:t xml:space="preserve">    6.履约保证金缴款证明。</w:t>
      </w:r>
    </w:p>
    <w:p>
      <w:pPr>
        <w:autoSpaceDE w:val="0"/>
        <w:autoSpaceDN w:val="0"/>
        <w:adjustRightInd w:val="0"/>
        <w:spacing w:line="400" w:lineRule="exact"/>
        <w:rPr>
          <w:rFonts w:hint="eastAsia" w:ascii="宋体" w:hAnsi="宋体"/>
          <w:kern w:val="0"/>
          <w:sz w:val="24"/>
          <w:lang w:val="zh-CN"/>
        </w:rPr>
      </w:pPr>
      <w:r>
        <w:rPr>
          <w:rFonts w:hint="eastAsia" w:ascii="宋体" w:hAnsi="宋体"/>
          <w:kern w:val="0"/>
          <w:sz w:val="24"/>
          <w:lang w:val="zh-CN"/>
        </w:rPr>
        <w:t>二 、合同标的及金额                          单位：元</w:t>
      </w:r>
    </w:p>
    <w:p>
      <w:pPr>
        <w:autoSpaceDE w:val="0"/>
        <w:autoSpaceDN w:val="0"/>
        <w:adjustRightInd w:val="0"/>
        <w:spacing w:line="400" w:lineRule="exact"/>
        <w:ind w:firstLine="720" w:firstLineChars="300"/>
        <w:rPr>
          <w:rFonts w:ascii="宋体" w:hAnsi="宋体"/>
          <w:kern w:val="0"/>
          <w:sz w:val="24"/>
          <w:lang w:val="zh-CN"/>
        </w:rPr>
      </w:pPr>
      <w:r>
        <w:rPr>
          <w:rFonts w:hint="eastAsia" w:ascii="宋体" w:hAnsi="宋体"/>
          <w:kern w:val="0"/>
          <w:sz w:val="24"/>
          <w:lang w:val="zh-CN"/>
        </w:rPr>
        <w:t>根据上述政府采购合同文件要求，本政府采购合同的总金额为人民币</w:t>
      </w:r>
      <w:r>
        <w:rPr>
          <w:rFonts w:hint="eastAsia" w:ascii="宋体" w:hAnsi="宋体"/>
          <w:kern w:val="0"/>
          <w:sz w:val="24"/>
          <w:u w:val="single"/>
          <w:lang w:val="zh-CN"/>
        </w:rPr>
        <w:t xml:space="preserve">       </w:t>
      </w:r>
      <w:r>
        <w:rPr>
          <w:rFonts w:hint="eastAsia" w:ascii="宋体" w:hAnsi="宋体"/>
          <w:kern w:val="0"/>
          <w:sz w:val="24"/>
          <w:lang w:val="zh-CN"/>
        </w:rPr>
        <w:t xml:space="preserve">  </w:t>
      </w:r>
      <w:r>
        <w:rPr>
          <w:rFonts w:hint="eastAsia" w:ascii="宋体" w:hAnsi="宋体"/>
          <w:kern w:val="0"/>
          <w:sz w:val="24"/>
          <w:u w:val="single"/>
          <w:lang w:val="zh-CN"/>
        </w:rPr>
        <w:t xml:space="preserve">             </w:t>
      </w:r>
      <w:r>
        <w:rPr>
          <w:rFonts w:hint="eastAsia" w:ascii="宋体" w:hAnsi="宋体"/>
          <w:kern w:val="0"/>
          <w:sz w:val="24"/>
          <w:lang w:val="zh-CN"/>
        </w:rPr>
        <w:t xml:space="preserve"> （大写）</w:t>
      </w:r>
      <w:r>
        <w:rPr>
          <w:rFonts w:hint="eastAsia" w:ascii="宋体" w:hAnsi="宋体"/>
          <w:kern w:val="0"/>
          <w:sz w:val="24"/>
          <w:u w:val="single"/>
          <w:lang w:val="zh-CN"/>
        </w:rPr>
        <w:t xml:space="preserve">        </w:t>
      </w:r>
      <w:r>
        <w:rPr>
          <w:rFonts w:hint="eastAsia" w:ascii="宋体" w:hAnsi="宋体"/>
          <w:kern w:val="0"/>
          <w:sz w:val="24"/>
          <w:u w:val="none"/>
          <w:lang w:val="zh-CN"/>
        </w:rPr>
        <w:t>（小写）</w:t>
      </w:r>
      <w:r>
        <w:rPr>
          <w:rFonts w:hint="eastAsia" w:ascii="宋体" w:hAnsi="宋体"/>
          <w:kern w:val="0"/>
          <w:sz w:val="24"/>
          <w:u w:val="single"/>
          <w:lang w:val="zh-CN"/>
        </w:rPr>
        <w:t xml:space="preserve">         </w:t>
      </w:r>
      <w:r>
        <w:rPr>
          <w:rFonts w:hint="eastAsia" w:ascii="宋体" w:hAnsi="宋体"/>
          <w:kern w:val="0"/>
          <w:sz w:val="24"/>
          <w:lang w:val="zh-CN"/>
        </w:rPr>
        <w:t>元。</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本合同以人民币进行结算，合同总价包括：</w:t>
      </w:r>
      <w:r>
        <w:rPr>
          <w:rFonts w:hint="eastAsia" w:ascii="宋体" w:hAnsi="宋体"/>
          <w:color w:val="000000"/>
          <w:kern w:val="0"/>
          <w:sz w:val="24"/>
          <w:lang w:val="zh-CN"/>
        </w:rPr>
        <w:t>人工费、编制服务费、成交服务费、税金及不可预见费等全部费用。</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三、交货时间、地点和要求</w:t>
      </w:r>
    </w:p>
    <w:p>
      <w:pPr>
        <w:autoSpaceDE w:val="0"/>
        <w:autoSpaceDN w:val="0"/>
        <w:adjustRightInd w:val="0"/>
        <w:spacing w:line="400" w:lineRule="exact"/>
        <w:ind w:firstLine="360"/>
        <w:rPr>
          <w:rFonts w:ascii="宋体" w:hAnsi="宋体"/>
          <w:kern w:val="0"/>
          <w:sz w:val="24"/>
          <w:lang w:val="zh-CN"/>
        </w:rPr>
      </w:pPr>
      <w:r>
        <w:rPr>
          <w:rFonts w:hint="eastAsia" w:ascii="宋体" w:hAnsi="宋体"/>
          <w:kern w:val="0"/>
          <w:sz w:val="24"/>
        </w:rPr>
        <w:t>1.交货</w:t>
      </w:r>
      <w:r>
        <w:rPr>
          <w:rFonts w:hint="eastAsia" w:ascii="宋体" w:hAnsi="宋体"/>
          <w:kern w:val="0"/>
          <w:sz w:val="24"/>
          <w:lang w:val="zh-CN"/>
        </w:rPr>
        <w:t>时</w:t>
      </w:r>
      <w:r>
        <w:rPr>
          <w:rFonts w:hint="eastAsia" w:ascii="宋体" w:hAnsi="宋体"/>
          <w:color w:val="000000" w:themeColor="text1"/>
          <w:kern w:val="0"/>
          <w:sz w:val="24"/>
          <w:lang w:val="zh-CN"/>
          <w14:textFill>
            <w14:solidFill>
              <w14:schemeClr w14:val="tx1"/>
            </w14:solidFill>
          </w14:textFill>
        </w:rPr>
        <w:t>间：</w:t>
      </w:r>
      <w:r>
        <w:rPr>
          <w:rFonts w:hint="eastAsia" w:ascii="宋体" w:hAnsi="宋体"/>
          <w:color w:val="000000" w:themeColor="text1"/>
          <w:kern w:val="0"/>
          <w:sz w:val="24"/>
          <w14:textFill>
            <w14:solidFill>
              <w14:schemeClr w14:val="tx1"/>
            </w14:solidFill>
          </w14:textFill>
        </w:rPr>
        <w:t xml:space="preserve"> </w:t>
      </w:r>
      <w:r>
        <w:rPr>
          <w:rFonts w:hint="eastAsia" w:ascii="宋体" w:hAnsi="宋体"/>
          <w:color w:val="000000" w:themeColor="text1"/>
          <w:kern w:val="0"/>
          <w:sz w:val="24"/>
          <w:u w:val="single"/>
          <w14:textFill>
            <w14:solidFill>
              <w14:schemeClr w14:val="tx1"/>
            </w14:solidFill>
          </w14:textFill>
        </w:rPr>
        <w:t xml:space="preserve">                     </w:t>
      </w:r>
      <w:r>
        <w:rPr>
          <w:rFonts w:hint="eastAsia" w:ascii="宋体" w:hAnsi="宋体"/>
          <w:kern w:val="0"/>
          <w:sz w:val="24"/>
        </w:rPr>
        <w:t>（以成交通知书时间为准）</w:t>
      </w:r>
      <w:r>
        <w:rPr>
          <w:rFonts w:hint="eastAsia" w:ascii="宋体" w:hAnsi="宋体"/>
          <w:kern w:val="0"/>
          <w:sz w:val="24"/>
          <w:lang w:val="zh-CN"/>
        </w:rPr>
        <w:t>；</w:t>
      </w:r>
    </w:p>
    <w:p>
      <w:pPr>
        <w:autoSpaceDE w:val="0"/>
        <w:autoSpaceDN w:val="0"/>
        <w:adjustRightInd w:val="0"/>
        <w:spacing w:line="400" w:lineRule="exact"/>
        <w:ind w:firstLine="650" w:firstLineChars="271"/>
        <w:rPr>
          <w:rFonts w:ascii="宋体" w:hAnsi="宋体"/>
          <w:kern w:val="0"/>
          <w:sz w:val="24"/>
          <w:highlight w:val="yellow"/>
          <w:u w:val="single"/>
        </w:rPr>
      </w:pPr>
      <w:r>
        <w:rPr>
          <w:rFonts w:hint="eastAsia" w:ascii="宋体" w:hAnsi="宋体"/>
          <w:kern w:val="0"/>
          <w:sz w:val="24"/>
          <w:lang w:val="zh-CN"/>
        </w:rPr>
        <w:t>交货地点：</w:t>
      </w:r>
      <w:r>
        <w:rPr>
          <w:rFonts w:hint="eastAsia" w:ascii="宋体" w:hAnsi="宋体"/>
          <w:kern w:val="0"/>
          <w:sz w:val="24"/>
          <w:u w:val="single"/>
          <w:lang w:eastAsia="zh-CN"/>
        </w:rPr>
        <w:t>海西州卫生健康委员会</w:t>
      </w:r>
      <w:r>
        <w:rPr>
          <w:rFonts w:hint="eastAsia" w:ascii="宋体" w:hAnsi="宋体"/>
          <w:kern w:val="0"/>
          <w:sz w:val="24"/>
          <w:u w:val="single"/>
        </w:rPr>
        <w:t>指定地点</w:t>
      </w:r>
      <w:r>
        <w:rPr>
          <w:rFonts w:hint="eastAsia" w:ascii="宋体" w:hAnsi="宋体"/>
          <w:kern w:val="0"/>
          <w:sz w:val="24"/>
        </w:rPr>
        <w:t>。</w:t>
      </w:r>
      <w:r>
        <w:rPr>
          <w:rFonts w:hint="eastAsia" w:ascii="宋体" w:hAnsi="宋体"/>
          <w:kern w:val="0"/>
          <w:sz w:val="24"/>
          <w:u w:val="single"/>
        </w:rPr>
        <w:t xml:space="preserve"> </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2.</w:t>
      </w:r>
      <w:r>
        <w:rPr>
          <w:rFonts w:hint="eastAsia" w:ascii="宋体" w:hAnsi="宋体"/>
          <w:kern w:val="0"/>
          <w:sz w:val="24"/>
          <w:lang w:val="zh-CN"/>
        </w:rPr>
        <w:t>乙方提供不符合招磋商文件、磋商响应文件和本合同规定</w:t>
      </w:r>
      <w:r>
        <w:rPr>
          <w:rFonts w:hint="eastAsia" w:ascii="宋体" w:hAnsi="宋体"/>
          <w:kern w:val="0"/>
          <w:sz w:val="24"/>
        </w:rPr>
        <w:t>的</w:t>
      </w:r>
      <w:r>
        <w:rPr>
          <w:rFonts w:hint="eastAsia" w:ascii="宋体" w:hAnsi="宋体"/>
          <w:kern w:val="0"/>
          <w:sz w:val="24"/>
          <w:lang w:val="zh-CN"/>
        </w:rPr>
        <w:t>，甲方有权拒绝接受。</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3.</w:t>
      </w:r>
      <w:r>
        <w:rPr>
          <w:rFonts w:hint="eastAsia" w:ascii="宋体" w:hAnsi="宋体"/>
          <w:kern w:val="0"/>
          <w:sz w:val="24"/>
          <w:lang w:val="zh-CN"/>
        </w:rPr>
        <w:t xml:space="preserve"> 甲方在验收过程中发现乙方有违约问题，可按招、磋商响应文件的规定要求乙方及时予以解决。</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4.</w:t>
      </w:r>
      <w:r>
        <w:rPr>
          <w:rFonts w:hint="eastAsia" w:ascii="宋体" w:hAnsi="宋体"/>
          <w:kern w:val="0"/>
          <w:sz w:val="24"/>
          <w:lang w:val="zh-CN"/>
        </w:rPr>
        <w:t>乙方向甲方提供相关完税销售发票。</w:t>
      </w:r>
    </w:p>
    <w:p>
      <w:pPr>
        <w:autoSpaceDE w:val="0"/>
        <w:autoSpaceDN w:val="0"/>
        <w:adjustRightInd w:val="0"/>
        <w:spacing w:line="400" w:lineRule="exact"/>
        <w:rPr>
          <w:rFonts w:ascii="宋体" w:hAnsi="宋体"/>
          <w:color w:val="000000"/>
          <w:kern w:val="0"/>
          <w:lang w:val="zh-CN"/>
        </w:rPr>
      </w:pPr>
      <w:r>
        <w:rPr>
          <w:rFonts w:hint="eastAsia" w:ascii="宋体" w:hAnsi="宋体"/>
          <w:kern w:val="0"/>
          <w:sz w:val="24"/>
          <w:lang w:val="zh-CN"/>
        </w:rPr>
        <w:t>四、付款方式</w:t>
      </w:r>
    </w:p>
    <w:p>
      <w:pPr>
        <w:autoSpaceDE w:val="0"/>
        <w:autoSpaceDN w:val="0"/>
        <w:adjustRightInd w:val="0"/>
        <w:spacing w:line="400" w:lineRule="exact"/>
        <w:ind w:firstLine="480" w:firstLineChars="200"/>
        <w:rPr>
          <w:rFonts w:hint="eastAsia" w:ascii="宋体" w:hAnsi="宋体"/>
          <w:kern w:val="0"/>
          <w:sz w:val="24"/>
          <w:lang w:val="zh-CN"/>
        </w:rPr>
      </w:pPr>
      <w:r>
        <w:rPr>
          <w:rFonts w:hint="eastAsia" w:ascii="宋体" w:hAnsi="宋体"/>
          <w:kern w:val="0"/>
          <w:sz w:val="24"/>
          <w:lang w:val="zh-CN"/>
        </w:rPr>
        <w:t>按合同约定</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五、合同的变更、终止与转让</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1.</w:t>
      </w:r>
      <w:r>
        <w:rPr>
          <w:rFonts w:hint="eastAsia" w:ascii="宋体" w:hAnsi="宋体"/>
          <w:kern w:val="0"/>
          <w:sz w:val="24"/>
          <w:lang w:val="zh-CN"/>
        </w:rPr>
        <w:t>除《中华人民共和国政府采购法》第</w:t>
      </w:r>
      <w:r>
        <w:rPr>
          <w:rFonts w:hint="eastAsia" w:ascii="宋体" w:hAnsi="宋体"/>
          <w:kern w:val="0"/>
          <w:sz w:val="24"/>
        </w:rPr>
        <w:t>50</w:t>
      </w:r>
      <w:r>
        <w:rPr>
          <w:rFonts w:hint="eastAsia" w:ascii="宋体" w:hAnsi="宋体"/>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2.</w:t>
      </w:r>
      <w:r>
        <w:rPr>
          <w:rFonts w:hint="eastAsia" w:ascii="宋体" w:hAnsi="宋体"/>
          <w:kern w:val="0"/>
          <w:sz w:val="24"/>
          <w:lang w:val="zh-CN"/>
        </w:rPr>
        <w:t>乙方不得擅自转让其应履行的合同义务。</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六、违约责任</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1.乙方提供的服务</w:t>
      </w:r>
      <w:r>
        <w:rPr>
          <w:rFonts w:hint="eastAsia" w:ascii="宋体" w:hAnsi="宋体"/>
          <w:kern w:val="0"/>
          <w:sz w:val="24"/>
          <w:lang w:val="zh-CN"/>
        </w:rPr>
        <w:t>甲方不同意接收的，</w:t>
      </w:r>
      <w:r>
        <w:rPr>
          <w:rFonts w:hint="eastAsia" w:ascii="宋体" w:hAnsi="宋体"/>
          <w:kern w:val="0"/>
          <w:sz w:val="24"/>
        </w:rPr>
        <w:t>由</w:t>
      </w:r>
      <w:r>
        <w:rPr>
          <w:rFonts w:hint="eastAsia" w:ascii="宋体" w:hAnsi="宋体"/>
          <w:kern w:val="0"/>
          <w:sz w:val="24"/>
          <w:lang w:val="zh-CN"/>
        </w:rPr>
        <w:t>乙方赔偿由此引起的甲方的一切经济损失。</w:t>
      </w:r>
    </w:p>
    <w:p>
      <w:pPr>
        <w:autoSpaceDE w:val="0"/>
        <w:autoSpaceDN w:val="0"/>
        <w:adjustRightInd w:val="0"/>
        <w:spacing w:line="400" w:lineRule="exact"/>
        <w:ind w:firstLine="360"/>
        <w:rPr>
          <w:rFonts w:ascii="宋体" w:hAnsi="宋体"/>
          <w:color w:val="000000"/>
          <w:kern w:val="0"/>
          <w:sz w:val="24"/>
        </w:rPr>
      </w:pPr>
      <w:r>
        <w:rPr>
          <w:rFonts w:hint="eastAsia" w:ascii="宋体" w:hAnsi="宋体"/>
          <w:kern w:val="0"/>
          <w:sz w:val="24"/>
        </w:rPr>
        <w:t>2.</w:t>
      </w:r>
      <w:r>
        <w:rPr>
          <w:rFonts w:hint="eastAsia" w:ascii="宋体" w:hAnsi="宋体"/>
          <w:kern w:val="0"/>
          <w:sz w:val="24"/>
          <w:lang w:val="zh-CN"/>
        </w:rPr>
        <w:t>乙方提供的</w:t>
      </w:r>
      <w:r>
        <w:rPr>
          <w:rFonts w:hint="eastAsia" w:ascii="宋体" w:hAnsi="宋体"/>
          <w:kern w:val="0"/>
          <w:sz w:val="24"/>
        </w:rPr>
        <w:t>服务</w:t>
      </w:r>
      <w:r>
        <w:rPr>
          <w:rFonts w:hint="eastAsia" w:ascii="宋体" w:hAnsi="宋体"/>
          <w:kern w:val="0"/>
          <w:sz w:val="24"/>
          <w:lang w:val="zh-CN"/>
        </w:rPr>
        <w:t>如侵犯了第三方权益而引发纠纷或诉讼的，均由乙方负责交涉并承担全部责任。</w:t>
      </w:r>
    </w:p>
    <w:p>
      <w:pPr>
        <w:autoSpaceDE w:val="0"/>
        <w:autoSpaceDN w:val="0"/>
        <w:adjustRightInd w:val="0"/>
        <w:spacing w:line="400" w:lineRule="exact"/>
        <w:ind w:firstLine="360"/>
        <w:rPr>
          <w:rFonts w:ascii="宋体" w:hAnsi="宋体"/>
          <w:color w:val="000000"/>
          <w:kern w:val="0"/>
          <w:sz w:val="24"/>
        </w:rPr>
      </w:pPr>
      <w:r>
        <w:rPr>
          <w:rFonts w:hint="eastAsia" w:ascii="宋体" w:hAnsi="宋体"/>
          <w:color w:val="000000"/>
          <w:kern w:val="0"/>
          <w:sz w:val="24"/>
        </w:rPr>
        <w:t>3.</w:t>
      </w:r>
      <w:r>
        <w:rPr>
          <w:rFonts w:hint="eastAsia" w:ascii="宋体" w:hAnsi="宋体"/>
          <w:color w:val="000000"/>
          <w:kern w:val="0"/>
          <w:sz w:val="24"/>
          <w:lang w:val="zh-CN"/>
        </w:rPr>
        <w:t>乙方未按本合同和磋商响应文件中规定的服务承诺提供售后服务的，乙方应按本合同合计金额的</w:t>
      </w:r>
      <w:r>
        <w:rPr>
          <w:rFonts w:hint="eastAsia" w:ascii="宋体" w:hAnsi="宋体"/>
          <w:color w:val="000000"/>
          <w:kern w:val="0"/>
          <w:sz w:val="24"/>
        </w:rPr>
        <w:t>5%</w:t>
      </w:r>
      <w:r>
        <w:rPr>
          <w:rFonts w:hint="eastAsia" w:ascii="宋体" w:hAnsi="宋体"/>
          <w:color w:val="000000"/>
          <w:kern w:val="0"/>
          <w:sz w:val="24"/>
          <w:lang w:val="zh-CN"/>
        </w:rPr>
        <w:t>向甲方支付违约金。</w:t>
      </w:r>
    </w:p>
    <w:p>
      <w:pPr>
        <w:autoSpaceDE w:val="0"/>
        <w:autoSpaceDN w:val="0"/>
        <w:adjustRightInd w:val="0"/>
        <w:spacing w:line="400" w:lineRule="exact"/>
        <w:ind w:firstLine="360"/>
        <w:rPr>
          <w:rFonts w:ascii="宋体" w:hAnsi="宋体"/>
          <w:color w:val="000000"/>
          <w:kern w:val="0"/>
          <w:sz w:val="24"/>
        </w:rPr>
      </w:pPr>
      <w:r>
        <w:rPr>
          <w:rFonts w:hint="eastAsia" w:ascii="宋体" w:hAnsi="宋体"/>
          <w:color w:val="000000"/>
          <w:kern w:val="0"/>
          <w:sz w:val="24"/>
        </w:rPr>
        <w:t>4.</w:t>
      </w:r>
      <w:r>
        <w:rPr>
          <w:rFonts w:hint="eastAsia" w:ascii="宋体" w:hAnsi="宋体"/>
          <w:color w:val="000000"/>
          <w:kern w:val="0"/>
          <w:sz w:val="24"/>
          <w:lang w:val="zh-CN"/>
        </w:rPr>
        <w:t>其它违约行为按违约货款额</w:t>
      </w:r>
      <w:r>
        <w:rPr>
          <w:rFonts w:hint="eastAsia" w:ascii="宋体" w:hAnsi="宋体"/>
          <w:color w:val="000000"/>
          <w:kern w:val="0"/>
          <w:sz w:val="24"/>
        </w:rPr>
        <w:t>5%</w:t>
      </w:r>
      <w:r>
        <w:rPr>
          <w:rFonts w:hint="eastAsia" w:ascii="宋体" w:hAnsi="宋体"/>
          <w:color w:val="000000"/>
          <w:kern w:val="0"/>
          <w:sz w:val="24"/>
          <w:lang w:val="zh-CN"/>
        </w:rPr>
        <w:t>收取违约金并赔偿经济损失。</w:t>
      </w:r>
    </w:p>
    <w:p>
      <w:pPr>
        <w:autoSpaceDE w:val="0"/>
        <w:autoSpaceDN w:val="0"/>
        <w:adjustRightInd w:val="0"/>
        <w:spacing w:line="400" w:lineRule="exact"/>
        <w:rPr>
          <w:rFonts w:ascii="宋体" w:hAnsi="宋体"/>
          <w:color w:val="000000"/>
          <w:kern w:val="0"/>
          <w:sz w:val="24"/>
        </w:rPr>
      </w:pPr>
      <w:r>
        <w:rPr>
          <w:rFonts w:hint="eastAsia" w:ascii="宋体" w:hAnsi="宋体"/>
          <w:color w:val="000000"/>
          <w:kern w:val="0"/>
          <w:sz w:val="24"/>
          <w:lang w:val="zh-CN"/>
        </w:rPr>
        <w:t>七、不可抗力</w:t>
      </w:r>
    </w:p>
    <w:p>
      <w:pPr>
        <w:autoSpaceDE w:val="0"/>
        <w:autoSpaceDN w:val="0"/>
        <w:adjustRightInd w:val="0"/>
        <w:spacing w:line="400" w:lineRule="exact"/>
        <w:ind w:firstLine="360"/>
        <w:rPr>
          <w:rFonts w:ascii="宋体" w:hAnsi="宋体"/>
          <w:color w:val="000000"/>
          <w:kern w:val="0"/>
          <w:sz w:val="24"/>
        </w:rPr>
      </w:pPr>
      <w:r>
        <w:rPr>
          <w:rFonts w:hint="eastAsia" w:ascii="宋体" w:hAnsi="宋体"/>
          <w:color w:val="000000"/>
          <w:kern w:val="0"/>
          <w:sz w:val="24"/>
        </w:rPr>
        <w:t>1.</w:t>
      </w:r>
      <w:r>
        <w:rPr>
          <w:rFonts w:hint="eastAsia" w:ascii="宋体" w:hAnsi="宋体"/>
          <w:color w:val="000000"/>
          <w:kern w:val="0"/>
          <w:sz w:val="24"/>
          <w:lang w:val="zh-CN"/>
        </w:rPr>
        <w:t>不可抗力使合同的某些内容有变更必要的，双方应通过协商在</w:t>
      </w:r>
      <w:r>
        <w:rPr>
          <w:rFonts w:hint="eastAsia" w:ascii="宋体" w:hAnsi="宋体"/>
          <w:color w:val="000000"/>
          <w:kern w:val="0"/>
          <w:sz w:val="24"/>
          <w:u w:val="single"/>
        </w:rPr>
        <w:t xml:space="preserve"> 20个工作日 </w:t>
      </w:r>
      <w:r>
        <w:rPr>
          <w:rFonts w:hint="eastAsia" w:ascii="宋体" w:hAnsi="宋体"/>
          <w:color w:val="000000"/>
          <w:kern w:val="0"/>
          <w:sz w:val="24"/>
          <w:lang w:val="zh-CN"/>
        </w:rPr>
        <w:t>内达成进一步履行合同的协议，因不可抗力致使合同不能履行的，合同终止。</w:t>
      </w:r>
    </w:p>
    <w:p>
      <w:pPr>
        <w:autoSpaceDE w:val="0"/>
        <w:autoSpaceDN w:val="0"/>
        <w:adjustRightInd w:val="0"/>
        <w:spacing w:line="400" w:lineRule="exact"/>
        <w:ind w:firstLine="360"/>
        <w:rPr>
          <w:rFonts w:ascii="宋体" w:hAnsi="宋体"/>
          <w:color w:val="000000"/>
          <w:kern w:val="0"/>
          <w:sz w:val="24"/>
        </w:rPr>
      </w:pPr>
      <w:r>
        <w:rPr>
          <w:rFonts w:hint="eastAsia" w:ascii="宋体" w:hAnsi="宋体"/>
          <w:color w:val="000000"/>
          <w:kern w:val="0"/>
          <w:sz w:val="24"/>
        </w:rPr>
        <w:t>2.</w:t>
      </w:r>
      <w:r>
        <w:rPr>
          <w:rFonts w:hint="eastAsia" w:ascii="宋体" w:hAnsi="宋体"/>
          <w:color w:val="000000"/>
          <w:kern w:val="0"/>
          <w:sz w:val="24"/>
          <w:lang w:val="zh-CN"/>
        </w:rPr>
        <w:t>除法律、法规规定的不可抗力情形外，双方约定出现</w:t>
      </w:r>
      <w:r>
        <w:rPr>
          <w:rFonts w:hint="eastAsia" w:ascii="宋体" w:hAnsi="宋体"/>
          <w:color w:val="000000"/>
          <w:kern w:val="0"/>
          <w:sz w:val="24"/>
          <w:u w:val="single"/>
        </w:rPr>
        <w:t>非人为</w:t>
      </w:r>
      <w:r>
        <w:rPr>
          <w:rFonts w:hint="eastAsia" w:ascii="宋体" w:hAnsi="宋体"/>
          <w:color w:val="000000"/>
          <w:kern w:val="0"/>
          <w:sz w:val="24"/>
          <w:lang w:val="zh-CN"/>
        </w:rPr>
        <w:t>情况亦视为不可抗力。</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八、知识产权：详见合同通用条款第</w:t>
      </w:r>
      <w:r>
        <w:rPr>
          <w:rFonts w:hint="eastAsia" w:ascii="宋体" w:hAnsi="宋体"/>
          <w:kern w:val="0"/>
          <w:sz w:val="24"/>
        </w:rPr>
        <w:t>5条。</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九、其他约定：</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十、合同争议解决</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1.</w:t>
      </w:r>
      <w:r>
        <w:rPr>
          <w:rFonts w:hint="eastAsia" w:ascii="宋体" w:hAnsi="宋体"/>
          <w:kern w:val="0"/>
          <w:sz w:val="24"/>
          <w:lang w:val="zh-CN"/>
        </w:rPr>
        <w:t>因服务质量问题发生争议的，应邀请国家认可的质量检测机构进行鉴定。服务符合标准的，鉴定费由甲方承担；产品不符合标准的，鉴定费由乙方承担。</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2.</w:t>
      </w:r>
      <w:r>
        <w:rPr>
          <w:rFonts w:hint="eastAsia" w:ascii="宋体" w:hAnsi="宋体"/>
          <w:kern w:val="0"/>
          <w:sz w:val="24"/>
          <w:lang w:val="zh-CN"/>
        </w:rPr>
        <w:t>因履行本合同引起的或与本合同有关的争议，甲乙双方应首先通过友好协商解决，如果协商不能解决，可向</w:t>
      </w:r>
      <w:r>
        <w:rPr>
          <w:rFonts w:hint="eastAsia" w:ascii="宋体" w:hAnsi="宋体"/>
          <w:kern w:val="0"/>
          <w:sz w:val="24"/>
          <w:u w:val="single"/>
          <w:lang w:val="zh-CN"/>
        </w:rPr>
        <w:t>甲方</w:t>
      </w:r>
      <w:r>
        <w:rPr>
          <w:rFonts w:hint="eastAsia" w:ascii="宋体" w:hAnsi="宋体"/>
          <w:kern w:val="0"/>
          <w:sz w:val="24"/>
          <w:lang w:val="zh-CN"/>
        </w:rPr>
        <w:t>所在地仲裁委员会申请仲裁或向甲方所在地人民法院提起诉讼。</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3.</w:t>
      </w:r>
      <w:r>
        <w:rPr>
          <w:rFonts w:hint="eastAsia" w:ascii="宋体" w:hAnsi="宋体"/>
          <w:kern w:val="0"/>
          <w:sz w:val="24"/>
          <w:lang w:val="zh-CN"/>
        </w:rPr>
        <w:t>诉讼期间，本合同继续履行。</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十一、合同生效及其它</w:t>
      </w:r>
      <w:r>
        <w:rPr>
          <w:rFonts w:hint="eastAsia" w:ascii="宋体" w:hAnsi="宋体"/>
          <w:kern w:val="0"/>
          <w:sz w:val="24"/>
        </w:rPr>
        <w:t>：</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1.</w:t>
      </w:r>
      <w:r>
        <w:rPr>
          <w:rFonts w:hint="eastAsia" w:ascii="宋体" w:hAnsi="宋体"/>
          <w:kern w:val="0"/>
          <w:sz w:val="24"/>
          <w:lang w:val="zh-CN"/>
        </w:rPr>
        <w:t>本合同一式</w:t>
      </w:r>
      <w:r>
        <w:rPr>
          <w:rFonts w:hint="eastAsia" w:ascii="宋体" w:hAnsi="宋体"/>
          <w:kern w:val="0"/>
          <w:sz w:val="24"/>
        </w:rPr>
        <w:t>六</w:t>
      </w:r>
      <w:r>
        <w:rPr>
          <w:rFonts w:hint="eastAsia" w:ascii="宋体" w:hAnsi="宋体"/>
          <w:kern w:val="0"/>
          <w:sz w:val="24"/>
          <w:lang w:val="zh-CN"/>
        </w:rPr>
        <w:t>份，经双方签字，并加盖公章即为生效，如有遗失概不负责。</w:t>
      </w:r>
    </w:p>
    <w:p>
      <w:pPr>
        <w:autoSpaceDE w:val="0"/>
        <w:autoSpaceDN w:val="0"/>
        <w:adjustRightInd w:val="0"/>
        <w:spacing w:line="400" w:lineRule="exact"/>
        <w:ind w:firstLine="360"/>
        <w:rPr>
          <w:rFonts w:ascii="宋体" w:hAnsi="宋体"/>
          <w:kern w:val="0"/>
          <w:sz w:val="24"/>
        </w:rPr>
      </w:pPr>
      <w:r>
        <w:rPr>
          <w:rFonts w:hint="eastAsia" w:ascii="宋体" w:hAnsi="宋体"/>
          <w:kern w:val="0"/>
          <w:sz w:val="24"/>
        </w:rPr>
        <w:t>2.</w:t>
      </w:r>
      <w:r>
        <w:rPr>
          <w:rFonts w:hint="eastAsia" w:ascii="宋体" w:hAnsi="宋体"/>
          <w:kern w:val="0"/>
          <w:sz w:val="24"/>
          <w:lang w:val="zh-CN"/>
        </w:rPr>
        <w:t>本合同未尽事宜，按经济合同法有关规定处理。</w:t>
      </w:r>
    </w:p>
    <w:p>
      <w:pPr>
        <w:autoSpaceDE w:val="0"/>
        <w:autoSpaceDN w:val="0"/>
        <w:adjustRightInd w:val="0"/>
        <w:spacing w:line="400" w:lineRule="exact"/>
        <w:ind w:firstLine="360"/>
        <w:rPr>
          <w:rFonts w:ascii="宋体" w:hAnsi="宋体"/>
          <w:kern w:val="0"/>
          <w:sz w:val="24"/>
          <w:lang w:val="zh-CN"/>
        </w:rPr>
      </w:pPr>
      <w:r>
        <w:rPr>
          <w:rFonts w:hint="eastAsia" w:ascii="宋体" w:hAnsi="宋体"/>
          <w:kern w:val="0"/>
          <w:sz w:val="24"/>
        </w:rPr>
        <w:t>3.</w:t>
      </w:r>
      <w:r>
        <w:rPr>
          <w:rFonts w:hint="eastAsia" w:ascii="宋体" w:hAnsi="宋体"/>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r>
        <w:rPr>
          <w:rFonts w:hint="eastAsia" w:ascii="宋体" w:hAnsi="宋体"/>
          <w:kern w:val="0"/>
          <w:sz w:val="24"/>
          <w:lang w:val="zh-CN"/>
        </w:rPr>
        <w:t>甲方（盖章）：</w:t>
      </w:r>
      <w:r>
        <w:rPr>
          <w:rFonts w:hint="eastAsia" w:ascii="宋体" w:hAnsi="宋体"/>
          <w:kern w:val="0"/>
          <w:sz w:val="24"/>
        </w:rPr>
        <w:t xml:space="preserve">                         </w:t>
      </w:r>
      <w:r>
        <w:rPr>
          <w:rFonts w:hint="eastAsia" w:ascii="宋体" w:hAnsi="宋体"/>
          <w:kern w:val="0"/>
          <w:sz w:val="24"/>
          <w:lang w:val="zh-CN"/>
        </w:rPr>
        <w:t>乙方（盖章）：</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法定代表人或委托代理人</w:t>
      </w:r>
      <w:r>
        <w:rPr>
          <w:rFonts w:hint="eastAsia" w:ascii="宋体" w:hAnsi="宋体"/>
          <w:kern w:val="0"/>
          <w:sz w:val="24"/>
        </w:rPr>
        <w:t xml:space="preserve">：               </w:t>
      </w:r>
      <w:r>
        <w:rPr>
          <w:rFonts w:hint="eastAsia" w:ascii="宋体" w:hAnsi="宋体"/>
          <w:kern w:val="0"/>
          <w:sz w:val="24"/>
          <w:lang w:val="zh-CN"/>
        </w:rPr>
        <w:t>法定代表人或委托代理人</w:t>
      </w:r>
      <w:r>
        <w:rPr>
          <w:rFonts w:hint="eastAsia" w:ascii="宋体" w:hAnsi="宋体"/>
          <w:kern w:val="0"/>
          <w:sz w:val="24"/>
        </w:rPr>
        <w:t>：</w:t>
      </w:r>
    </w:p>
    <w:p>
      <w:pPr>
        <w:autoSpaceDE w:val="0"/>
        <w:autoSpaceDN w:val="0"/>
        <w:adjustRightInd w:val="0"/>
        <w:spacing w:line="400" w:lineRule="exact"/>
        <w:rPr>
          <w:rFonts w:ascii="宋体" w:hAnsi="宋体"/>
          <w:kern w:val="0"/>
          <w:sz w:val="24"/>
        </w:rPr>
      </w:pPr>
      <w:r>
        <w:rPr>
          <w:rFonts w:hint="eastAsia" w:ascii="宋体" w:hAnsi="宋体"/>
          <w:kern w:val="0"/>
          <w:sz w:val="24"/>
        </w:rPr>
        <w:t xml:space="preserve">                                       </w:t>
      </w:r>
      <w:r>
        <w:rPr>
          <w:rFonts w:hint="eastAsia" w:ascii="宋体" w:hAnsi="宋体"/>
          <w:kern w:val="0"/>
          <w:sz w:val="24"/>
          <w:lang w:val="zh-CN"/>
        </w:rPr>
        <w:t>开户银行：</w:t>
      </w:r>
      <w:r>
        <w:rPr>
          <w:rFonts w:hint="eastAsia" w:ascii="宋体" w:hAnsi="宋体"/>
          <w:kern w:val="0"/>
          <w:sz w:val="24"/>
        </w:rPr>
        <w:t xml:space="preserve">     </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联系电话：</w:t>
      </w:r>
      <w:r>
        <w:rPr>
          <w:rFonts w:hint="eastAsia" w:ascii="宋体" w:hAnsi="宋体"/>
          <w:kern w:val="0"/>
          <w:sz w:val="24"/>
        </w:rPr>
        <w:t xml:space="preserve">                             </w:t>
      </w:r>
      <w:r>
        <w:rPr>
          <w:rFonts w:hint="eastAsia" w:ascii="宋体" w:hAnsi="宋体"/>
          <w:kern w:val="0"/>
          <w:sz w:val="24"/>
          <w:lang w:val="zh-CN"/>
        </w:rPr>
        <w:t>账号：</w:t>
      </w:r>
    </w:p>
    <w:p>
      <w:pPr>
        <w:autoSpaceDE w:val="0"/>
        <w:autoSpaceDN w:val="0"/>
        <w:adjustRightInd w:val="0"/>
        <w:spacing w:line="400" w:lineRule="exact"/>
        <w:rPr>
          <w:rFonts w:ascii="宋体" w:hAnsi="宋体"/>
          <w:kern w:val="0"/>
          <w:sz w:val="24"/>
        </w:rPr>
      </w:pPr>
      <w:r>
        <w:rPr>
          <w:rFonts w:hint="eastAsia" w:ascii="宋体" w:hAnsi="宋体"/>
          <w:kern w:val="0"/>
          <w:sz w:val="24"/>
        </w:rPr>
        <w:t xml:space="preserve">                                       </w:t>
      </w:r>
      <w:r>
        <w:rPr>
          <w:rFonts w:hint="eastAsia" w:ascii="宋体" w:hAnsi="宋体"/>
          <w:kern w:val="0"/>
          <w:sz w:val="24"/>
          <w:lang w:val="zh-CN"/>
        </w:rPr>
        <w:t>联系电话：</w:t>
      </w:r>
    </w:p>
    <w:p>
      <w:pPr>
        <w:autoSpaceDE w:val="0"/>
        <w:autoSpaceDN w:val="0"/>
        <w:adjustRightInd w:val="0"/>
        <w:spacing w:line="400" w:lineRule="exact"/>
        <w:ind w:firstLine="1320" w:firstLineChars="550"/>
        <w:rPr>
          <w:rFonts w:ascii="宋体" w:hAnsi="宋体"/>
          <w:kern w:val="0"/>
          <w:sz w:val="24"/>
          <w:lang w:val="zh-CN"/>
        </w:rPr>
      </w:pPr>
      <w:r>
        <w:rPr>
          <w:rFonts w:hint="eastAsia" w:ascii="宋体" w:hAnsi="宋体"/>
          <w:kern w:val="0"/>
          <w:sz w:val="24"/>
          <w:lang w:val="zh-CN"/>
        </w:rPr>
        <w:t>签约时间：</w:t>
      </w:r>
      <w:r>
        <w:rPr>
          <w:rFonts w:hint="eastAsia" w:ascii="宋体" w:hAnsi="宋体"/>
          <w:kern w:val="0"/>
          <w:sz w:val="24"/>
        </w:rPr>
        <w:t xml:space="preserve">   </w:t>
      </w:r>
      <w:r>
        <w:rPr>
          <w:rFonts w:hint="eastAsia" w:ascii="宋体" w:hAnsi="宋体"/>
          <w:kern w:val="0"/>
          <w:sz w:val="24"/>
          <w:lang w:val="zh-CN"/>
        </w:rPr>
        <w:t>年</w:t>
      </w:r>
      <w:r>
        <w:rPr>
          <w:rFonts w:hint="eastAsia" w:ascii="宋体" w:hAnsi="宋体"/>
          <w:kern w:val="0"/>
          <w:sz w:val="24"/>
        </w:rPr>
        <w:t xml:space="preserve">   </w:t>
      </w:r>
      <w:r>
        <w:rPr>
          <w:rFonts w:hint="eastAsia" w:ascii="宋体" w:hAnsi="宋体"/>
          <w:kern w:val="0"/>
          <w:sz w:val="24"/>
          <w:lang w:val="zh-CN"/>
        </w:rPr>
        <w:t>月</w:t>
      </w:r>
      <w:r>
        <w:rPr>
          <w:rFonts w:hint="eastAsia" w:ascii="宋体" w:hAnsi="宋体"/>
          <w:kern w:val="0"/>
          <w:sz w:val="24"/>
        </w:rPr>
        <w:t xml:space="preserve">   </w:t>
      </w:r>
      <w:r>
        <w:rPr>
          <w:rFonts w:hint="eastAsia" w:ascii="宋体" w:hAnsi="宋体"/>
          <w:kern w:val="0"/>
          <w:sz w:val="24"/>
          <w:lang w:val="zh-CN"/>
        </w:rPr>
        <w:t>日</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rPr>
      </w:pPr>
      <w:r>
        <w:rPr>
          <w:rFonts w:hint="eastAsia" w:ascii="宋体" w:hAnsi="宋体"/>
          <w:kern w:val="0"/>
          <w:sz w:val="24"/>
          <w:lang w:val="zh-CN"/>
        </w:rPr>
        <w:t>采购代理机构：</w:t>
      </w:r>
      <w:r>
        <w:rPr>
          <w:rFonts w:hint="eastAsia" w:ascii="宋体" w:hAnsi="宋体"/>
          <w:kern w:val="0"/>
          <w:sz w:val="24"/>
        </w:rPr>
        <w:t xml:space="preserve">                        </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负责人或经办人：</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合同备案时间：</w:t>
      </w:r>
      <w:r>
        <w:rPr>
          <w:rFonts w:hint="eastAsia" w:ascii="宋体" w:hAnsi="宋体"/>
          <w:kern w:val="0"/>
          <w:sz w:val="24"/>
        </w:rPr>
        <w:t xml:space="preserve">    </w:t>
      </w:r>
      <w:r>
        <w:rPr>
          <w:rFonts w:hint="eastAsia" w:ascii="宋体" w:hAnsi="宋体"/>
          <w:kern w:val="0"/>
          <w:sz w:val="24"/>
          <w:lang w:val="zh-CN"/>
        </w:rPr>
        <w:t>年</w:t>
      </w:r>
      <w:r>
        <w:rPr>
          <w:rFonts w:hint="eastAsia" w:ascii="宋体" w:hAnsi="宋体"/>
          <w:kern w:val="0"/>
          <w:sz w:val="24"/>
        </w:rPr>
        <w:t xml:space="preserve">   </w:t>
      </w:r>
      <w:r>
        <w:rPr>
          <w:rFonts w:hint="eastAsia" w:ascii="宋体" w:hAnsi="宋体"/>
          <w:kern w:val="0"/>
          <w:sz w:val="24"/>
          <w:lang w:val="zh-CN"/>
        </w:rPr>
        <w:t>月</w:t>
      </w:r>
      <w:r>
        <w:rPr>
          <w:rFonts w:hint="eastAsia" w:ascii="宋体" w:hAnsi="宋体"/>
          <w:kern w:val="0"/>
          <w:sz w:val="24"/>
        </w:rPr>
        <w:t xml:space="preserve">    </w:t>
      </w:r>
      <w:r>
        <w:rPr>
          <w:rFonts w:hint="eastAsia" w:ascii="宋体" w:hAnsi="宋体"/>
          <w:kern w:val="0"/>
          <w:sz w:val="24"/>
          <w:lang w:val="zh-CN"/>
        </w:rPr>
        <w:t>日</w:t>
      </w:r>
    </w:p>
    <w:p>
      <w:pPr>
        <w:pStyle w:val="12"/>
        <w:rPr>
          <w:rFonts w:hAnsi="宋体" w:cs="宋体"/>
          <w:kern w:val="0"/>
          <w:sz w:val="24"/>
          <w:lang w:val="zh-CN"/>
        </w:rPr>
      </w:pPr>
    </w:p>
    <w:p>
      <w:pPr>
        <w:autoSpaceDE w:val="0"/>
        <w:autoSpaceDN w:val="0"/>
        <w:adjustRightInd w:val="0"/>
        <w:spacing w:line="400" w:lineRule="exact"/>
        <w:jc w:val="center"/>
        <w:rPr>
          <w:rFonts w:ascii="宋体"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pStyle w:val="12"/>
        <w:rPr>
          <w:rFonts w:hAnsi="宋体"/>
          <w:b/>
          <w:bCs/>
          <w:kern w:val="0"/>
          <w:sz w:val="28"/>
          <w:szCs w:val="28"/>
          <w:lang w:val="zh-CN"/>
        </w:rPr>
      </w:pPr>
    </w:p>
    <w:p>
      <w:pPr>
        <w:autoSpaceDE w:val="0"/>
        <w:autoSpaceDN w:val="0"/>
        <w:adjustRightInd w:val="0"/>
        <w:spacing w:line="400" w:lineRule="exact"/>
        <w:jc w:val="center"/>
        <w:rPr>
          <w:rFonts w:ascii="宋体" w:hAnsi="宋体"/>
          <w:b/>
          <w:bCs/>
          <w:kern w:val="0"/>
          <w:sz w:val="28"/>
          <w:szCs w:val="28"/>
          <w:lang w:val="zh-CN"/>
        </w:rPr>
      </w:pPr>
    </w:p>
    <w:p>
      <w:pPr>
        <w:pStyle w:val="55"/>
        <w:rPr>
          <w:rFonts w:ascii="宋体" w:hAnsi="宋体"/>
          <w:b/>
          <w:bCs/>
          <w:kern w:val="0"/>
          <w:sz w:val="28"/>
          <w:szCs w:val="28"/>
          <w:lang w:val="zh-CN"/>
        </w:rPr>
      </w:pPr>
    </w:p>
    <w:p>
      <w:pPr>
        <w:rPr>
          <w:rFonts w:ascii="宋体" w:hAnsi="宋体"/>
          <w:b/>
          <w:bCs/>
          <w:kern w:val="0"/>
          <w:sz w:val="28"/>
          <w:szCs w:val="28"/>
          <w:lang w:val="zh-CN"/>
        </w:rPr>
      </w:pPr>
    </w:p>
    <w:p>
      <w:pPr>
        <w:pStyle w:val="55"/>
        <w:rPr>
          <w:rFonts w:ascii="宋体" w:hAnsi="宋体"/>
          <w:b/>
          <w:bCs/>
          <w:kern w:val="0"/>
          <w:sz w:val="28"/>
          <w:szCs w:val="28"/>
          <w:lang w:val="zh-CN"/>
        </w:rPr>
      </w:pPr>
    </w:p>
    <w:p>
      <w:pPr>
        <w:rPr>
          <w:rFonts w:ascii="宋体" w:hAnsi="宋体"/>
          <w:b/>
          <w:bCs/>
          <w:kern w:val="0"/>
          <w:sz w:val="28"/>
          <w:szCs w:val="28"/>
          <w:lang w:val="zh-CN"/>
        </w:rPr>
      </w:pPr>
    </w:p>
    <w:p>
      <w:pPr>
        <w:pStyle w:val="55"/>
        <w:rPr>
          <w:rFonts w:ascii="宋体" w:hAnsi="宋体"/>
          <w:b/>
          <w:bCs/>
          <w:kern w:val="0"/>
          <w:sz w:val="28"/>
          <w:szCs w:val="28"/>
          <w:lang w:val="zh-CN"/>
        </w:rPr>
      </w:pPr>
    </w:p>
    <w:p>
      <w:pPr>
        <w:pStyle w:val="55"/>
        <w:rPr>
          <w:lang w:val="zh-CN"/>
        </w:rPr>
      </w:pPr>
    </w:p>
    <w:p>
      <w:pPr>
        <w:autoSpaceDE w:val="0"/>
        <w:autoSpaceDN w:val="0"/>
        <w:adjustRightInd w:val="0"/>
        <w:spacing w:line="400" w:lineRule="exact"/>
        <w:jc w:val="both"/>
        <w:rPr>
          <w:rFonts w:ascii="宋体" w:hAnsi="宋体"/>
          <w:b/>
          <w:bCs/>
          <w:kern w:val="0"/>
          <w:sz w:val="28"/>
          <w:szCs w:val="28"/>
          <w:lang w:val="zh-CN"/>
        </w:rPr>
      </w:pPr>
    </w:p>
    <w:p>
      <w:pPr>
        <w:autoSpaceDE w:val="0"/>
        <w:autoSpaceDN w:val="0"/>
        <w:adjustRightInd w:val="0"/>
        <w:spacing w:line="400" w:lineRule="exact"/>
        <w:jc w:val="center"/>
        <w:rPr>
          <w:rFonts w:ascii="宋体" w:hAnsi="宋体"/>
          <w:kern w:val="0"/>
          <w:sz w:val="28"/>
          <w:szCs w:val="28"/>
        </w:rPr>
      </w:pPr>
      <w:r>
        <w:rPr>
          <w:rFonts w:hint="eastAsia" w:ascii="宋体" w:hAnsi="宋体"/>
          <w:b/>
          <w:bCs/>
          <w:kern w:val="0"/>
          <w:sz w:val="28"/>
          <w:szCs w:val="28"/>
          <w:lang w:val="zh-CN"/>
        </w:rPr>
        <w:t>合同通用条款</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w:t>
      </w:r>
      <w:r>
        <w:rPr>
          <w:rFonts w:hint="eastAsia" w:ascii="宋体" w:hAnsi="宋体"/>
          <w:b/>
          <w:bCs/>
          <w:kern w:val="0"/>
          <w:sz w:val="28"/>
          <w:szCs w:val="28"/>
          <w:lang w:val="zh-CN"/>
        </w:rPr>
        <w:t>定义</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本合同中的下列术语应解释为：</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 </w:t>
      </w:r>
      <w:r>
        <w:rPr>
          <w:rFonts w:hint="eastAsia" w:ascii="宋体" w:hAnsi="宋体"/>
          <w:kern w:val="0"/>
          <w:sz w:val="24"/>
          <w:lang w:val="zh-CN"/>
        </w:rPr>
        <w:t>“合同”指甲乙双方签署的、载明的甲乙双方权利义务的协议，包括所有的附件、附录和上述文件所提到的构成合同的所有文件。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1.2 </w:t>
      </w:r>
      <w:r>
        <w:rPr>
          <w:rFonts w:hint="eastAsia" w:ascii="宋体" w:hAnsi="宋体"/>
          <w:kern w:val="0"/>
          <w:sz w:val="24"/>
          <w:lang w:val="zh-CN"/>
        </w:rPr>
        <w:t>“合同金额”指根据合同规定，乙方在正确地完全履行合同义务后甲方应付给乙方的价款。</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1.3 </w:t>
      </w:r>
      <w:r>
        <w:rPr>
          <w:rFonts w:hint="eastAsia" w:ascii="宋体" w:hAnsi="宋体"/>
          <w:kern w:val="0"/>
          <w:sz w:val="24"/>
          <w:lang w:val="zh-CN"/>
        </w:rPr>
        <w:t>“合同条款”指本合同条款。</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1.4 </w:t>
      </w:r>
      <w:r>
        <w:rPr>
          <w:rFonts w:hint="eastAsia" w:ascii="宋体" w:hAnsi="宋体"/>
          <w:kern w:val="0"/>
          <w:sz w:val="24"/>
          <w:lang w:val="zh-CN"/>
        </w:rPr>
        <w:t>“货物”指乙方根据合同约定须向甲方提供的一切产品、设备、机械、仪表、备件等，包括辅助工具、使用手册等相关资料。</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1.5 </w:t>
      </w:r>
      <w:r>
        <w:rPr>
          <w:rFonts w:hint="eastAsia" w:ascii="宋体" w:hAnsi="宋体"/>
          <w:kern w:val="0"/>
          <w:sz w:val="24"/>
          <w:lang w:val="zh-CN"/>
        </w:rPr>
        <w:t>“服务”指根据本合同规定乙方承担与供货有关的辅助服务，如运输、保险及安装、调试、提供技术援助、培训和合同中规定乙方应承担的其它义务。</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1.6 </w:t>
      </w:r>
      <w:r>
        <w:rPr>
          <w:rFonts w:hint="eastAsia" w:ascii="宋体" w:hAnsi="宋体"/>
          <w:kern w:val="0"/>
          <w:sz w:val="24"/>
          <w:lang w:val="zh-CN"/>
        </w:rPr>
        <w:t>“甲方”指购买货物和服务的单位。</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1.7 </w:t>
      </w:r>
      <w:r>
        <w:rPr>
          <w:rFonts w:hint="eastAsia" w:ascii="宋体" w:hAnsi="宋体"/>
          <w:kern w:val="0"/>
          <w:sz w:val="24"/>
          <w:lang w:val="zh-CN"/>
        </w:rPr>
        <w:t>“乙方”指提供本合同条款下货物和服务的公司或其他实体。</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1.8 </w:t>
      </w:r>
      <w:r>
        <w:rPr>
          <w:rFonts w:hint="eastAsia" w:ascii="宋体" w:hAnsi="宋体"/>
          <w:kern w:val="0"/>
          <w:sz w:val="24"/>
          <w:lang w:val="zh-CN"/>
        </w:rPr>
        <w:t>“现场”指合同规定货物将要运至和安装的地点。</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1.9 </w:t>
      </w:r>
      <w:r>
        <w:rPr>
          <w:rFonts w:hint="eastAsia" w:ascii="宋体" w:hAnsi="宋体"/>
          <w:kern w:val="0"/>
          <w:sz w:val="24"/>
          <w:lang w:val="zh-CN"/>
        </w:rPr>
        <w:t>“验收”指合同双方依据强制性的国家技术质量规范和合同约定，确认合同条款下的货物符合合同规定的活动。</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1.10</w:t>
      </w:r>
      <w:r>
        <w:rPr>
          <w:rFonts w:hint="eastAsia" w:ascii="宋体" w:hAnsi="宋体"/>
          <w:kern w:val="0"/>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1.11 </w:t>
      </w:r>
      <w:r>
        <w:rPr>
          <w:rFonts w:hint="eastAsia" w:ascii="宋体" w:hAnsi="宋体"/>
          <w:kern w:val="0"/>
          <w:sz w:val="24"/>
          <w:lang w:val="zh-CN"/>
        </w:rPr>
        <w:t>原产地：指产品的生产地，或提供服务的来源地。</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 </w:t>
      </w:r>
      <w:r>
        <w:rPr>
          <w:rFonts w:hint="eastAsia" w:ascii="宋体" w:hAnsi="宋体"/>
          <w:kern w:val="0"/>
          <w:sz w:val="24"/>
          <w:lang w:val="zh-CN"/>
        </w:rPr>
        <w:t>“工作日”指国家法定工作日，“天”指日历天数。</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w:t>
      </w:r>
      <w:r>
        <w:rPr>
          <w:rFonts w:hint="eastAsia" w:ascii="宋体" w:hAnsi="宋体"/>
          <w:b/>
          <w:bCs/>
          <w:kern w:val="0"/>
          <w:sz w:val="28"/>
          <w:szCs w:val="28"/>
          <w:lang w:val="zh-CN"/>
        </w:rPr>
        <w:t>技术规格要求</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2.1 </w:t>
      </w:r>
      <w:r>
        <w:rPr>
          <w:rFonts w:hint="eastAsia" w:ascii="宋体" w:hAnsi="宋体"/>
          <w:kern w:val="0"/>
          <w:sz w:val="24"/>
          <w:lang w:val="zh-CN"/>
        </w:rPr>
        <w:t>本合同条款下提交货物的技术规格要求应等于或优于招磋商响应文件技术规格要求。若技术规格要求中无相应规定，则应符合相应的国家有关部门最新颁布的相应正式标准。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2.2 </w:t>
      </w:r>
      <w:r>
        <w:rPr>
          <w:rFonts w:hint="eastAsia" w:ascii="宋体" w:hAnsi="宋体"/>
          <w:kern w:val="0"/>
          <w:sz w:val="24"/>
          <w:lang w:val="zh-CN"/>
        </w:rPr>
        <w:t>乙方应向甲方提供货物及服务有关的标准的中文文本。</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2.3 </w:t>
      </w:r>
      <w:r>
        <w:rPr>
          <w:rFonts w:hint="eastAsia" w:ascii="宋体" w:hAnsi="宋体"/>
          <w:kern w:val="0"/>
          <w:sz w:val="24"/>
          <w:lang w:val="zh-CN"/>
        </w:rPr>
        <w:t>除非技术规范中另有规定，计量单位均采用中华人民共和国法定计量单位。</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3.</w:t>
      </w:r>
      <w:r>
        <w:rPr>
          <w:rFonts w:hint="eastAsia" w:ascii="宋体" w:hAnsi="宋体"/>
          <w:b/>
          <w:bCs/>
          <w:kern w:val="0"/>
          <w:sz w:val="28"/>
          <w:szCs w:val="28"/>
          <w:lang w:val="zh-CN"/>
        </w:rPr>
        <w:t>合同范围</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3.1 </w:t>
      </w:r>
      <w:r>
        <w:rPr>
          <w:rFonts w:hint="eastAsia" w:ascii="宋体" w:hAnsi="宋体"/>
          <w:kern w:val="0"/>
          <w:sz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3.2 </w:t>
      </w:r>
      <w:r>
        <w:rPr>
          <w:rFonts w:hint="eastAsia" w:ascii="宋体" w:hAnsi="宋体"/>
          <w:kern w:val="0"/>
          <w:sz w:val="24"/>
          <w:lang w:val="zh-CN"/>
        </w:rPr>
        <w:t>乙方应负责培训甲方的技术人员。</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3.3 </w:t>
      </w:r>
      <w:r>
        <w:rPr>
          <w:rFonts w:hint="eastAsia" w:ascii="宋体" w:hAnsi="宋体"/>
          <w:kern w:val="0"/>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4.</w:t>
      </w:r>
      <w:r>
        <w:rPr>
          <w:rFonts w:hint="eastAsia" w:ascii="宋体" w:hAnsi="宋体"/>
          <w:b/>
          <w:bCs/>
          <w:kern w:val="0"/>
          <w:sz w:val="28"/>
          <w:szCs w:val="28"/>
          <w:lang w:val="zh-CN"/>
        </w:rPr>
        <w:t>合同文件和资料</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4.1</w:t>
      </w:r>
      <w:r>
        <w:rPr>
          <w:rFonts w:hint="eastAsia" w:ascii="宋体" w:hAnsi="宋体"/>
          <w:kern w:val="0"/>
          <w:sz w:val="24"/>
          <w:lang w:val="zh-CN"/>
        </w:rPr>
        <w:t>乙方在提供仪器设备时应同时提供中文版相关的技术资料，如目录索引、图纸、操作手册、使用指南、维修指南、服务手册等。</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4.2</w:t>
      </w:r>
      <w:r>
        <w:rPr>
          <w:rFonts w:hint="eastAsia" w:ascii="宋体" w:hAnsi="宋体"/>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5.</w:t>
      </w:r>
      <w:r>
        <w:rPr>
          <w:rFonts w:hint="eastAsia" w:ascii="宋体" w:hAnsi="宋体"/>
          <w:b/>
          <w:bCs/>
          <w:kern w:val="0"/>
          <w:sz w:val="28"/>
          <w:szCs w:val="28"/>
          <w:lang w:val="zh-CN"/>
        </w:rPr>
        <w:t>知识产权</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5.1</w:t>
      </w:r>
      <w:r>
        <w:rPr>
          <w:rFonts w:hint="eastAsia" w:ascii="宋体" w:hAnsi="宋体"/>
          <w:kern w:val="0"/>
          <w:sz w:val="24"/>
          <w:lang w:val="zh-CN"/>
        </w:rPr>
        <w:t>乙方应保证甲方在使用该货物或其任何一部分时不受第三方提出的侵犯专利权、</w:t>
      </w:r>
      <w:r>
        <w:rPr>
          <w:rFonts w:hint="eastAsia" w:ascii="宋体" w:hAnsi="宋体"/>
          <w:kern w:val="0"/>
          <w:sz w:val="24"/>
        </w:rPr>
        <w:t xml:space="preserve"> </w:t>
      </w:r>
      <w:r>
        <w:rPr>
          <w:rFonts w:hint="eastAsia" w:ascii="宋体" w:hAnsi="宋体"/>
          <w:kern w:val="0"/>
          <w:sz w:val="24"/>
          <w:lang w:val="zh-CN"/>
        </w:rPr>
        <w:t>著作权、商标权和工业设计权等的起诉。</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5.2</w:t>
      </w:r>
      <w:r>
        <w:rPr>
          <w:rFonts w:hint="eastAsia" w:ascii="宋体" w:hAnsi="宋体"/>
          <w:kern w:val="0"/>
          <w:sz w:val="24"/>
          <w:lang w:val="zh-CN"/>
        </w:rPr>
        <w:t>任何第三方提出侵权指控，乙方须与第三方交涉并承担由此产生的一切责任、费用和经济赔偿。</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5.3</w:t>
      </w:r>
      <w:r>
        <w:rPr>
          <w:rFonts w:hint="eastAsia" w:ascii="宋体" w:hAnsi="宋体"/>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5.4</w:t>
      </w:r>
      <w:r>
        <w:rPr>
          <w:rFonts w:hint="eastAsia" w:ascii="宋体" w:hAnsi="宋体"/>
          <w:kern w:val="0"/>
          <w:sz w:val="24"/>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5.5</w:t>
      </w:r>
      <w:r>
        <w:rPr>
          <w:rFonts w:hint="eastAsia" w:ascii="宋体" w:hAnsi="宋体"/>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6.</w:t>
      </w:r>
      <w:r>
        <w:rPr>
          <w:rFonts w:hint="eastAsia" w:ascii="宋体" w:hAnsi="宋体"/>
          <w:b/>
          <w:bCs/>
          <w:kern w:val="0"/>
          <w:sz w:val="28"/>
          <w:szCs w:val="28"/>
          <w:lang w:val="zh-CN"/>
        </w:rPr>
        <w:t>保密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6.1</w:t>
      </w:r>
      <w:r>
        <w:rPr>
          <w:rFonts w:hint="eastAsia" w:ascii="宋体" w:hAnsi="宋体"/>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6.2</w:t>
      </w:r>
      <w:r>
        <w:rPr>
          <w:rFonts w:hint="eastAsia" w:ascii="宋体" w:hAnsi="宋体"/>
          <w:kern w:val="0"/>
          <w:sz w:val="24"/>
          <w:lang w:val="zh-CN"/>
        </w:rPr>
        <w:t>保密信息指任何一方因履行本合同所知悉的任何以口头、书面、图表或电子形式存在的对方信息，具体包括：</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6.2.1</w:t>
      </w:r>
      <w:r>
        <w:rPr>
          <w:rFonts w:hint="eastAsia" w:ascii="宋体" w:hAnsi="宋体"/>
          <w:kern w:val="0"/>
          <w:sz w:val="24"/>
          <w:lang w:val="zh-CN"/>
        </w:rPr>
        <w:t>任何涉及对方过去、现在或将来的商业计划、规章制度、操作规程、处理手段、财务信息；</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6.2.2</w:t>
      </w:r>
      <w:r>
        <w:rPr>
          <w:rFonts w:hint="eastAsia" w:ascii="宋体" w:hAnsi="宋体"/>
          <w:kern w:val="0"/>
          <w:sz w:val="24"/>
          <w:lang w:val="zh-CN"/>
        </w:rPr>
        <w:t>任何对方的技术措施、技术方案、软件应用及开发，硬件设备的品种、质量、数量、品牌等；</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6.2.3</w:t>
      </w:r>
      <w:r>
        <w:rPr>
          <w:rFonts w:hint="eastAsia" w:ascii="宋体" w:hAnsi="宋体"/>
          <w:kern w:val="0"/>
          <w:sz w:val="24"/>
          <w:lang w:val="zh-CN"/>
        </w:rPr>
        <w:t>任何对方的技术秘密或专有知识、文件</w:t>
      </w:r>
      <w:r>
        <w:rPr>
          <w:rFonts w:hint="eastAsia" w:ascii="宋体" w:hAnsi="宋体"/>
          <w:kern w:val="0"/>
          <w:sz w:val="24"/>
        </w:rPr>
        <w:t xml:space="preserve"> </w:t>
      </w:r>
      <w:r>
        <w:rPr>
          <w:rFonts w:hint="eastAsia" w:ascii="宋体" w:hAnsi="宋体"/>
          <w:kern w:val="0"/>
          <w:sz w:val="24"/>
          <w:lang w:val="zh-CN"/>
        </w:rPr>
        <w:t>、报告、数据、客户软件、流程图、数据库、发明、知识、贸易秘密。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6.3</w:t>
      </w:r>
      <w:r>
        <w:rPr>
          <w:rFonts w:hint="eastAsia" w:ascii="宋体" w:hAnsi="宋体"/>
          <w:kern w:val="0"/>
          <w:sz w:val="24"/>
          <w:lang w:val="zh-CN"/>
        </w:rPr>
        <w:t>乙方应根据甲方的要求签署相应的保密协议，保密协议与本条款存在不一致的，以保密协议为准。</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 xml:space="preserve">7. </w:t>
      </w:r>
      <w:r>
        <w:rPr>
          <w:rFonts w:hint="eastAsia" w:ascii="宋体" w:hAnsi="宋体"/>
          <w:b/>
          <w:bCs/>
          <w:kern w:val="0"/>
          <w:sz w:val="28"/>
          <w:szCs w:val="28"/>
          <w:lang w:val="zh-CN"/>
        </w:rPr>
        <w:t>质量保证</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7.1</w:t>
      </w:r>
      <w:r>
        <w:rPr>
          <w:rFonts w:hint="eastAsia" w:ascii="宋体" w:hAnsi="宋体"/>
          <w:kern w:val="0"/>
          <w:sz w:val="24"/>
          <w:lang w:val="zh-CN"/>
        </w:rPr>
        <w:t>货物质量保证</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7.1.1</w:t>
      </w:r>
      <w:r>
        <w:rPr>
          <w:rFonts w:hint="eastAsia" w:ascii="宋体" w:hAnsi="宋体"/>
          <w:kern w:val="0"/>
          <w:sz w:val="24"/>
          <w:lang w:val="zh-CN"/>
        </w:rPr>
        <w:t>乙方必须保证货物是全新、未使用过的，并完全符合强制性的国家技术质量规范和合同规定的质量、规格、性能和技术规范等的要求。</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7.1.2</w:t>
      </w:r>
      <w:r>
        <w:rPr>
          <w:rFonts w:hint="eastAsia" w:ascii="宋体" w:hAnsi="宋体"/>
          <w:kern w:val="0"/>
          <w:sz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7.1.3</w:t>
      </w:r>
      <w:r>
        <w:rPr>
          <w:rFonts w:hint="eastAsia" w:ascii="宋体" w:hAnsi="宋体"/>
          <w:kern w:val="0"/>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7.1.4</w:t>
      </w:r>
      <w:r>
        <w:rPr>
          <w:rFonts w:hint="eastAsia" w:ascii="宋体" w:hAnsi="宋体"/>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7.1.5 </w:t>
      </w:r>
      <w:r>
        <w:rPr>
          <w:rFonts w:hint="eastAsia" w:ascii="宋体" w:hAnsi="宋体"/>
          <w:kern w:val="0"/>
          <w:sz w:val="24"/>
          <w:lang w:val="zh-CN"/>
        </w:rPr>
        <w:t>合同条款下货物的质量保证期自货物通过最终验收起算，合同另行规定除外。</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7.2</w:t>
      </w:r>
      <w:r>
        <w:rPr>
          <w:rFonts w:hint="eastAsia" w:ascii="宋体" w:hAnsi="宋体"/>
          <w:kern w:val="0"/>
          <w:sz w:val="24"/>
          <w:lang w:val="zh-CN"/>
        </w:rPr>
        <w:t>辅助服务质量保证</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7.2.1</w:t>
      </w:r>
      <w:r>
        <w:rPr>
          <w:rFonts w:hint="eastAsia" w:ascii="宋体" w:hAnsi="宋体"/>
          <w:kern w:val="0"/>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7.2.2</w:t>
      </w:r>
      <w:r>
        <w:rPr>
          <w:rFonts w:hint="eastAsia" w:ascii="宋体" w:hAnsi="宋体"/>
          <w:kern w:val="0"/>
          <w:sz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8.</w:t>
      </w:r>
      <w:r>
        <w:rPr>
          <w:rFonts w:hint="eastAsia" w:ascii="宋体" w:hAnsi="宋体"/>
          <w:b/>
          <w:bCs/>
          <w:kern w:val="0"/>
          <w:sz w:val="28"/>
          <w:szCs w:val="28"/>
          <w:lang w:val="zh-CN"/>
        </w:rPr>
        <w:t>包装要求</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8.1 </w:t>
      </w:r>
      <w:r>
        <w:rPr>
          <w:rFonts w:hint="eastAsia" w:ascii="宋体" w:hAnsi="宋体"/>
          <w:kern w:val="0"/>
          <w:sz w:val="24"/>
          <w:lang w:val="zh-CN"/>
        </w:rPr>
        <w:t>除合同另有约定外</w:t>
      </w:r>
      <w:r>
        <w:rPr>
          <w:rFonts w:hint="eastAsia" w:ascii="宋体" w:hAnsi="宋体"/>
          <w:kern w:val="0"/>
          <w:sz w:val="24"/>
        </w:rPr>
        <w:t>,</w:t>
      </w:r>
      <w:r>
        <w:rPr>
          <w:rFonts w:hint="eastAsia" w:ascii="宋体" w:hAnsi="宋体"/>
          <w:kern w:val="0"/>
          <w:sz w:val="24"/>
          <w:lang w:val="zh-CN"/>
        </w:rPr>
        <w:t>乙方提供的全部货物</w:t>
      </w:r>
      <w:r>
        <w:rPr>
          <w:rFonts w:hint="eastAsia" w:ascii="宋体" w:hAnsi="宋体"/>
          <w:kern w:val="0"/>
          <w:sz w:val="24"/>
        </w:rPr>
        <w:t>,</w:t>
      </w:r>
      <w:r>
        <w:rPr>
          <w:rFonts w:hint="eastAsia" w:ascii="宋体" w:hAnsi="宋体"/>
          <w:kern w:val="0"/>
          <w:sz w:val="24"/>
          <w:lang w:val="zh-CN"/>
        </w:rPr>
        <w:t>均应采用本行业通用的方式进行包装，且该包装应符合国家有关包装的法律、法规的规定。</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8.2 </w:t>
      </w:r>
      <w:r>
        <w:rPr>
          <w:rFonts w:hint="eastAsia" w:ascii="宋体" w:hAnsi="宋体"/>
          <w:kern w:val="0"/>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20" w:lineRule="exact"/>
        <w:rPr>
          <w:rFonts w:ascii="宋体" w:hAnsi="宋体"/>
          <w:kern w:val="0"/>
          <w:sz w:val="24"/>
        </w:rPr>
      </w:pPr>
      <w:r>
        <w:rPr>
          <w:rFonts w:hint="eastAsia" w:ascii="宋体" w:hAnsi="宋体"/>
          <w:kern w:val="0"/>
          <w:sz w:val="24"/>
          <w:lang w:val="zh-CN"/>
        </w:rPr>
        <w:t>乙方应提供货物运至合同规定的最终目的地所需要的包装，以防止货物在转运中损坏或变质。</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8.3 </w:t>
      </w:r>
      <w:r>
        <w:rPr>
          <w:rFonts w:hint="eastAsia" w:ascii="宋体" w:hAnsi="宋体"/>
          <w:kern w:val="0"/>
          <w:sz w:val="24"/>
          <w:lang w:val="zh-CN"/>
        </w:rPr>
        <w:t>乙方所提供的货物包装均为出厂时原包装。</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8.4 </w:t>
      </w:r>
      <w:r>
        <w:rPr>
          <w:rFonts w:hint="eastAsia" w:ascii="宋体" w:hAnsi="宋体"/>
          <w:kern w:val="0"/>
          <w:sz w:val="24"/>
          <w:lang w:val="zh-CN"/>
        </w:rPr>
        <w:t>乙方所提供货物必须附有质量合格证，装箱清单，主机、附件、各种零部件和消耗品，有清楚的与装箱单相对应的名称和编号。</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8.5 </w:t>
      </w:r>
      <w:r>
        <w:rPr>
          <w:rFonts w:hint="eastAsia" w:ascii="宋体" w:hAnsi="宋体"/>
          <w:kern w:val="0"/>
          <w:sz w:val="24"/>
          <w:lang w:val="zh-CN"/>
        </w:rPr>
        <w:t>货物运输中的运输费用和保险费用均由乙方承担。运输过程中的一切损失、损坏均由乙方负责。</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 xml:space="preserve">9. </w:t>
      </w:r>
      <w:r>
        <w:rPr>
          <w:rFonts w:hint="eastAsia" w:ascii="宋体" w:hAnsi="宋体"/>
          <w:b/>
          <w:bCs/>
          <w:kern w:val="0"/>
          <w:sz w:val="28"/>
          <w:szCs w:val="28"/>
          <w:lang w:val="zh-CN"/>
        </w:rPr>
        <w:t>价格</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9.1 </w:t>
      </w:r>
      <w:r>
        <w:rPr>
          <w:rFonts w:hint="eastAsia" w:ascii="宋体" w:hAnsi="宋体"/>
          <w:kern w:val="0"/>
          <w:sz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9.2 </w:t>
      </w:r>
      <w:r>
        <w:rPr>
          <w:rFonts w:hint="eastAsia" w:ascii="宋体" w:hAnsi="宋体"/>
          <w:kern w:val="0"/>
          <w:sz w:val="24"/>
          <w:lang w:val="zh-CN"/>
        </w:rPr>
        <w:t>本合同价格为固定价格，包括了乙方履行合同全过程产生的所有成本和费用以及乙方应承担的一切税费。</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9.3</w:t>
      </w:r>
      <w:r>
        <w:rPr>
          <w:rFonts w:hint="eastAsia" w:ascii="宋体" w:hAnsi="宋体"/>
          <w:kern w:val="0"/>
          <w:sz w:val="24"/>
          <w:lang w:val="zh-CN"/>
        </w:rPr>
        <w:t>检验费用</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9.3.1 </w:t>
      </w:r>
      <w:r>
        <w:rPr>
          <w:rFonts w:hint="eastAsia" w:ascii="宋体" w:hAnsi="宋体"/>
          <w:kern w:val="0"/>
          <w:sz w:val="24"/>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9.3.2 </w:t>
      </w:r>
      <w:r>
        <w:rPr>
          <w:rFonts w:hint="eastAsia" w:ascii="宋体" w:hAnsi="宋体"/>
          <w:kern w:val="0"/>
          <w:sz w:val="24"/>
          <w:lang w:val="zh-CN"/>
        </w:rPr>
        <w:t>甲方按合同计划参加在乙方工厂所在地检验、测试和验收的费用全部由乙方负责并已包含在合同总价中。</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9.3.3</w:t>
      </w:r>
      <w:r>
        <w:rPr>
          <w:rFonts w:hint="eastAsia" w:ascii="宋体" w:hAnsi="宋体"/>
          <w:kern w:val="0"/>
          <w:sz w:val="24"/>
          <w:lang w:val="zh-CN"/>
        </w:rPr>
        <w:t>甲方检验人员已到卖方所在地，测试无法依照合同进行，</w:t>
      </w:r>
      <w:r>
        <w:rPr>
          <w:rFonts w:hint="eastAsia" w:ascii="宋体" w:hAnsi="宋体"/>
          <w:kern w:val="0"/>
          <w:sz w:val="24"/>
        </w:rPr>
        <w:t xml:space="preserve"> </w:t>
      </w:r>
      <w:r>
        <w:rPr>
          <w:rFonts w:hint="eastAsia" w:ascii="宋体" w:hAnsi="宋体"/>
          <w:kern w:val="0"/>
          <w:sz w:val="24"/>
          <w:lang w:val="zh-CN"/>
        </w:rPr>
        <w:t>而引起甲方人员延长逗留时间，所有由此产生的包括甲方人员在内的直接费用及成本由乙方承担。</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10.</w:t>
      </w:r>
      <w:r>
        <w:rPr>
          <w:rFonts w:hint="eastAsia" w:ascii="宋体" w:hAnsi="宋体"/>
          <w:b/>
          <w:bCs/>
          <w:kern w:val="0"/>
          <w:sz w:val="28"/>
          <w:szCs w:val="28"/>
          <w:lang w:val="zh-CN"/>
        </w:rPr>
        <w:t>交货方式及交货日期</w:t>
      </w:r>
    </w:p>
    <w:p>
      <w:pPr>
        <w:autoSpaceDE w:val="0"/>
        <w:autoSpaceDN w:val="0"/>
        <w:adjustRightInd w:val="0"/>
        <w:spacing w:line="320" w:lineRule="exact"/>
        <w:ind w:firstLine="480"/>
        <w:rPr>
          <w:rFonts w:ascii="宋体" w:hAnsi="宋体"/>
          <w:kern w:val="0"/>
          <w:sz w:val="24"/>
          <w:lang w:val="zh-CN"/>
        </w:rPr>
      </w:pPr>
      <w:r>
        <w:rPr>
          <w:rFonts w:hint="eastAsia" w:ascii="宋体" w:hAnsi="宋体"/>
          <w:kern w:val="0"/>
          <w:sz w:val="24"/>
          <w:lang w:val="zh-CN"/>
        </w:rPr>
        <w:t>交货方式：现场交货，乙方负责办理运输和保险，将货物运抵现场。</w:t>
      </w:r>
    </w:p>
    <w:p>
      <w:pPr>
        <w:autoSpaceDE w:val="0"/>
        <w:autoSpaceDN w:val="0"/>
        <w:adjustRightInd w:val="0"/>
        <w:spacing w:line="320" w:lineRule="exact"/>
        <w:ind w:firstLine="480"/>
        <w:rPr>
          <w:rFonts w:ascii="宋体" w:hAnsi="宋体"/>
          <w:kern w:val="0"/>
          <w:sz w:val="24"/>
          <w:lang w:val="zh-CN"/>
        </w:rPr>
      </w:pPr>
      <w:r>
        <w:rPr>
          <w:rFonts w:hint="eastAsia" w:ascii="宋体" w:hAnsi="宋体"/>
          <w:kern w:val="0"/>
          <w:sz w:val="24"/>
          <w:lang w:val="zh-CN"/>
        </w:rPr>
        <w:t>交货期应根据产品的特点实事求是填写，进口产品90个工作日内，国产产品60个工作日内。特殊产品交货期需说明。（本项目具体交货时间按招标文件第五部分要求填写）</w:t>
      </w:r>
    </w:p>
    <w:p>
      <w:pPr>
        <w:autoSpaceDE w:val="0"/>
        <w:autoSpaceDN w:val="0"/>
        <w:adjustRightInd w:val="0"/>
        <w:spacing w:line="320" w:lineRule="exact"/>
        <w:ind w:firstLine="480"/>
        <w:rPr>
          <w:rFonts w:ascii="宋体" w:hAnsi="宋体"/>
          <w:kern w:val="0"/>
          <w:sz w:val="24"/>
          <w:lang w:val="zh-CN"/>
        </w:rPr>
      </w:pPr>
      <w:r>
        <w:rPr>
          <w:rFonts w:hint="eastAsia" w:ascii="宋体" w:hAnsi="宋体"/>
          <w:kern w:val="0"/>
          <w:sz w:val="24"/>
          <w:lang w:val="zh-CN"/>
        </w:rPr>
        <w:t>交货日期：所有货物运抵现场并经双方开箱验收合格之日。</w:t>
      </w:r>
    </w:p>
    <w:p>
      <w:pPr>
        <w:autoSpaceDE w:val="0"/>
        <w:autoSpaceDN w:val="0"/>
        <w:adjustRightInd w:val="0"/>
        <w:spacing w:line="320" w:lineRule="exact"/>
        <w:ind w:firstLine="480"/>
        <w:rPr>
          <w:rFonts w:ascii="宋体" w:hAnsi="宋体"/>
          <w:kern w:val="0"/>
          <w:sz w:val="24"/>
          <w:lang w:val="zh-CN"/>
        </w:rPr>
      </w:pPr>
      <w:r>
        <w:rPr>
          <w:rFonts w:hint="eastAsia" w:ascii="宋体" w:hAnsi="宋体"/>
          <w:kern w:val="0"/>
          <w:sz w:val="24"/>
          <w:lang w:val="zh-CN"/>
        </w:rPr>
        <w:t>11.检验和验收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11.1</w:t>
      </w:r>
      <w:r>
        <w:rPr>
          <w:rFonts w:hint="eastAsia" w:ascii="宋体" w:hAnsi="宋体"/>
          <w:kern w:val="0"/>
          <w:sz w:val="24"/>
          <w:lang w:val="zh-CN"/>
        </w:rPr>
        <w:t>开箱验收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11.1.1</w:t>
      </w:r>
      <w:r>
        <w:rPr>
          <w:rFonts w:hint="eastAsia" w:ascii="宋体" w:hAnsi="宋体"/>
          <w:kern w:val="0"/>
          <w:sz w:val="24"/>
          <w:lang w:val="zh-CN"/>
        </w:rPr>
        <w:t>货物运抵现场后，双方应及时开箱验收，并制作验收记录，以确认与本合同约定的数量、型号等是否一致。</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11.1.2 </w:t>
      </w:r>
      <w:r>
        <w:rPr>
          <w:rFonts w:hint="eastAsia" w:ascii="宋体" w:hAnsi="宋体"/>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11.1.3 </w:t>
      </w:r>
      <w:r>
        <w:rPr>
          <w:rFonts w:hint="eastAsia" w:ascii="宋体" w:hAnsi="宋体"/>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  </w:t>
      </w:r>
      <w:r>
        <w:rPr>
          <w:rFonts w:hint="eastAsia" w:ascii="宋体" w:hAnsi="宋体"/>
          <w:kern w:val="0"/>
          <w:sz w:val="24"/>
          <w:lang w:val="zh-CN"/>
        </w:rPr>
        <w:t>检验验收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11.2.1 </w:t>
      </w:r>
      <w:r>
        <w:rPr>
          <w:rFonts w:hint="eastAsia" w:ascii="宋体" w:hAnsi="宋体"/>
          <w:kern w:val="0"/>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11.2.2 </w:t>
      </w:r>
      <w:r>
        <w:rPr>
          <w:rFonts w:hint="eastAsia" w:ascii="宋体" w:hAnsi="宋体"/>
          <w:kern w:val="0"/>
          <w:sz w:val="24"/>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11.2.3  </w:t>
      </w:r>
      <w:r>
        <w:rPr>
          <w:rFonts w:hint="eastAsia" w:ascii="宋体" w:hAnsi="宋体"/>
          <w:kern w:val="0"/>
          <w:sz w:val="24"/>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11.2.4  </w:t>
      </w:r>
      <w:r>
        <w:rPr>
          <w:rFonts w:hint="eastAsia" w:ascii="宋体" w:hAnsi="宋体"/>
          <w:kern w:val="0"/>
          <w:sz w:val="24"/>
          <w:lang w:val="zh-CN"/>
        </w:rPr>
        <w:t>检验测试出现全部或部分未达到本合同所约定的技术指标，甲方有权选择下列任一处理方式：</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a.</w:t>
      </w:r>
      <w:r>
        <w:rPr>
          <w:rFonts w:hint="eastAsia" w:ascii="宋体" w:hAnsi="宋体"/>
          <w:kern w:val="0"/>
          <w:sz w:val="24"/>
          <w:lang w:val="zh-CN"/>
        </w:rPr>
        <w:t>重新测试直至合格为止；</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b.</w:t>
      </w:r>
      <w:r>
        <w:rPr>
          <w:rFonts w:hint="eastAsia" w:ascii="宋体" w:hAnsi="宋体"/>
          <w:kern w:val="0"/>
          <w:sz w:val="24"/>
          <w:lang w:val="zh-CN"/>
        </w:rPr>
        <w:t>要求乙方对货物进行免费更换，然后重新测试直至合格为止；</w:t>
      </w:r>
    </w:p>
    <w:p>
      <w:pPr>
        <w:autoSpaceDE w:val="0"/>
        <w:autoSpaceDN w:val="0"/>
        <w:adjustRightInd w:val="0"/>
        <w:spacing w:line="320" w:lineRule="exact"/>
        <w:rPr>
          <w:rFonts w:ascii="宋体" w:hAnsi="宋体"/>
          <w:kern w:val="0"/>
          <w:sz w:val="24"/>
        </w:rPr>
      </w:pPr>
      <w:r>
        <w:rPr>
          <w:rFonts w:hint="eastAsia" w:ascii="宋体" w:hAnsi="宋体"/>
          <w:kern w:val="0"/>
          <w:sz w:val="24"/>
          <w:lang w:val="zh-CN"/>
        </w:rPr>
        <w:t>无论选择何种方式，甲方因此而发生的因卖方原因引起的所有费用均由乙方负担。</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11.3  </w:t>
      </w:r>
      <w:r>
        <w:rPr>
          <w:rFonts w:hint="eastAsia" w:ascii="宋体" w:hAnsi="宋体"/>
          <w:kern w:val="0"/>
          <w:sz w:val="24"/>
          <w:lang w:val="zh-CN"/>
        </w:rPr>
        <w:t>使用过程检验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11.3.1</w:t>
      </w:r>
      <w:r>
        <w:rPr>
          <w:rFonts w:hint="eastAsia" w:ascii="宋体" w:hAnsi="宋体"/>
          <w:kern w:val="0"/>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11.3.2</w:t>
      </w:r>
      <w:r>
        <w:rPr>
          <w:rFonts w:hint="eastAsia" w:ascii="宋体" w:hAnsi="宋体"/>
          <w:kern w:val="0"/>
          <w:sz w:val="24"/>
          <w:lang w:val="zh-CN"/>
        </w:rPr>
        <w:t>如果合同双方对乙方提供的上述试验结果报告的解释有分歧，双方须于出现分歧后</w:t>
      </w:r>
      <w:r>
        <w:rPr>
          <w:rFonts w:hint="eastAsia" w:ascii="宋体" w:hAnsi="宋体"/>
          <w:kern w:val="0"/>
          <w:sz w:val="24"/>
        </w:rPr>
        <w:t>10</w:t>
      </w:r>
      <w:r>
        <w:rPr>
          <w:rFonts w:hint="eastAsia" w:ascii="宋体" w:hAnsi="宋体"/>
          <w:kern w:val="0"/>
          <w:sz w:val="24"/>
          <w:lang w:val="zh-CN"/>
        </w:rPr>
        <w:t>天内给对方声明，以陈述己方的观点。声明须附有关证据。分歧应通过协商解决。</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12.</w:t>
      </w:r>
      <w:r>
        <w:rPr>
          <w:rFonts w:hint="eastAsia" w:ascii="宋体" w:hAnsi="宋体"/>
          <w:b/>
          <w:bCs/>
          <w:kern w:val="0"/>
          <w:sz w:val="28"/>
          <w:szCs w:val="28"/>
          <w:lang w:val="zh-CN"/>
        </w:rPr>
        <w:t>付款条件</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本合同条款下的付款方法和条件在“青海省政府采购合同书”中具体规定。</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13.</w:t>
      </w:r>
      <w:r>
        <w:rPr>
          <w:rFonts w:hint="eastAsia" w:ascii="宋体" w:hAnsi="宋体"/>
          <w:b/>
          <w:bCs/>
          <w:kern w:val="0"/>
          <w:sz w:val="28"/>
          <w:szCs w:val="28"/>
          <w:lang w:val="zh-CN"/>
        </w:rPr>
        <w:t>履约保证金</w:t>
      </w:r>
    </w:p>
    <w:p>
      <w:pPr>
        <w:autoSpaceDE w:val="0"/>
        <w:autoSpaceDN w:val="0"/>
        <w:adjustRightInd w:val="0"/>
        <w:spacing w:line="320" w:lineRule="exact"/>
        <w:ind w:firstLine="480" w:firstLineChars="200"/>
        <w:rPr>
          <w:rFonts w:hint="eastAsia" w:ascii="宋体" w:hAnsi="宋体" w:eastAsia="宋体"/>
          <w:kern w:val="0"/>
          <w:sz w:val="24"/>
          <w:lang w:eastAsia="zh-CN"/>
        </w:rPr>
      </w:pPr>
      <w:r>
        <w:rPr>
          <w:rFonts w:hint="eastAsia" w:ascii="宋体" w:hAnsi="宋体"/>
          <w:kern w:val="0"/>
          <w:sz w:val="24"/>
        </w:rPr>
        <w:t>本项目</w:t>
      </w:r>
      <w:r>
        <w:rPr>
          <w:rFonts w:hint="eastAsia" w:ascii="宋体" w:hAnsi="宋体"/>
          <w:kern w:val="0"/>
          <w:sz w:val="24"/>
          <w:lang w:eastAsia="zh-CN"/>
        </w:rPr>
        <w:t>无</w:t>
      </w:r>
      <w:r>
        <w:rPr>
          <w:rFonts w:hint="eastAsia" w:ascii="宋体" w:hAnsi="宋体"/>
          <w:kern w:val="0"/>
          <w:sz w:val="24"/>
        </w:rPr>
        <w:t>履约保证金</w:t>
      </w:r>
      <w:r>
        <w:rPr>
          <w:rFonts w:hint="eastAsia" w:ascii="宋体" w:hAnsi="宋体"/>
          <w:kern w:val="0"/>
          <w:sz w:val="24"/>
          <w:lang w:eastAsia="zh-CN"/>
        </w:rPr>
        <w:t>。</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14.</w:t>
      </w:r>
      <w:r>
        <w:rPr>
          <w:rFonts w:hint="eastAsia" w:ascii="宋体" w:hAnsi="宋体"/>
          <w:b/>
          <w:bCs/>
          <w:kern w:val="0"/>
          <w:sz w:val="28"/>
          <w:szCs w:val="28"/>
          <w:lang w:val="zh-CN"/>
        </w:rPr>
        <w:t>索赔</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14.1</w:t>
      </w:r>
      <w:r>
        <w:rPr>
          <w:rFonts w:hint="eastAsia" w:ascii="宋体" w:hAnsi="宋体"/>
          <w:kern w:val="0"/>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14.2</w:t>
      </w:r>
      <w:r>
        <w:rPr>
          <w:rFonts w:hint="eastAsia" w:ascii="宋体" w:hAnsi="宋体"/>
          <w:kern w:val="0"/>
          <w:sz w:val="24"/>
          <w:lang w:val="zh-CN"/>
        </w:rPr>
        <w:t>在履约保证期和检验期内，乙方对甲方提出的索赔负有责任，乙方应按照甲方同意的下列一种或多种方式解决索赔事宜：</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14.2.1</w:t>
      </w:r>
      <w:r>
        <w:rPr>
          <w:rFonts w:hint="eastAsia" w:ascii="宋体" w:hAnsi="宋体"/>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14.2.2</w:t>
      </w:r>
      <w:r>
        <w:rPr>
          <w:rFonts w:hint="eastAsia" w:ascii="宋体" w:hAnsi="宋体"/>
          <w:kern w:val="0"/>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14.2.3</w:t>
      </w:r>
      <w:r>
        <w:rPr>
          <w:rFonts w:hint="eastAsia" w:ascii="宋体" w:hAnsi="宋体"/>
          <w:kern w:val="0"/>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14.3</w:t>
      </w:r>
      <w:r>
        <w:rPr>
          <w:rFonts w:hint="eastAsia" w:ascii="宋体" w:hAnsi="宋体"/>
          <w:kern w:val="0"/>
          <w:sz w:val="24"/>
          <w:lang w:val="zh-CN"/>
        </w:rPr>
        <w:t>乙方收到甲方发出的索赔通知之日起</w:t>
      </w:r>
      <w:r>
        <w:rPr>
          <w:rFonts w:hint="eastAsia" w:ascii="宋体" w:hAnsi="宋体"/>
          <w:kern w:val="0"/>
          <w:sz w:val="24"/>
        </w:rPr>
        <w:t>5</w:t>
      </w:r>
      <w:r>
        <w:rPr>
          <w:rFonts w:hint="eastAsia" w:ascii="宋体" w:hAnsi="宋体"/>
          <w:kern w:val="0"/>
          <w:sz w:val="24"/>
          <w:lang w:val="zh-CN"/>
        </w:rPr>
        <w:t>个工作日内未作答复的，甲方可从合同款或履约中扣回索赔金额，如金额不足以补偿索赔金额，乙方应补足差额部分。</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15.</w:t>
      </w:r>
      <w:r>
        <w:rPr>
          <w:rFonts w:hint="eastAsia" w:ascii="宋体" w:hAnsi="宋体"/>
          <w:b/>
          <w:bCs/>
          <w:kern w:val="0"/>
          <w:sz w:val="28"/>
          <w:szCs w:val="28"/>
          <w:lang w:val="zh-CN"/>
        </w:rPr>
        <w:t>迟延交货</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15.1 </w:t>
      </w:r>
      <w:r>
        <w:rPr>
          <w:rFonts w:hint="eastAsia" w:ascii="宋体" w:hAnsi="宋体"/>
          <w:kern w:val="0"/>
          <w:sz w:val="24"/>
          <w:lang w:val="zh-CN"/>
        </w:rPr>
        <w:t>乙方应按照合同约定的时间交货和提供服务。</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 xml:space="preserve">15.2 </w:t>
      </w:r>
      <w:r>
        <w:rPr>
          <w:rFonts w:hint="eastAsia" w:ascii="宋体" w:hAnsi="宋体"/>
          <w:kern w:val="0"/>
          <w:sz w:val="24"/>
          <w:lang w:val="zh-CN"/>
        </w:rPr>
        <w:t>除不可抗力因素外，乙方迟延交货，甲方有权提出违约损失赔偿或解除合同。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15.3</w:t>
      </w:r>
      <w:r>
        <w:rPr>
          <w:rFonts w:hint="eastAsia" w:ascii="宋体" w:hAnsi="宋体"/>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16.</w:t>
      </w:r>
      <w:r>
        <w:rPr>
          <w:rFonts w:hint="eastAsia" w:ascii="宋体" w:hAnsi="宋体"/>
          <w:b/>
          <w:bCs/>
          <w:kern w:val="0"/>
          <w:sz w:val="28"/>
          <w:szCs w:val="28"/>
          <w:lang w:val="zh-CN"/>
        </w:rPr>
        <w:t>违约赔偿</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17.</w:t>
      </w:r>
      <w:r>
        <w:rPr>
          <w:rFonts w:hint="eastAsia" w:ascii="宋体" w:hAnsi="宋体"/>
          <w:b/>
          <w:bCs/>
          <w:kern w:val="0"/>
          <w:sz w:val="28"/>
          <w:szCs w:val="28"/>
          <w:lang w:val="zh-CN"/>
        </w:rPr>
        <w:t>不可抗力</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17.1.</w:t>
      </w:r>
      <w:r>
        <w:rPr>
          <w:rFonts w:hint="eastAsia" w:ascii="宋体" w:hAnsi="宋体"/>
          <w:kern w:val="0"/>
          <w:sz w:val="24"/>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17.2</w:t>
      </w:r>
      <w:r>
        <w:rPr>
          <w:rFonts w:hint="eastAsia" w:ascii="宋体" w:hAnsi="宋体"/>
          <w:kern w:val="0"/>
          <w:sz w:val="24"/>
          <w:lang w:val="zh-CN"/>
        </w:rPr>
        <w:t>受事故影响的一方应在不可抗力的事故发生后以书面形式通知另一方。</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17.3</w:t>
      </w:r>
      <w:r>
        <w:rPr>
          <w:rFonts w:hint="eastAsia" w:ascii="宋体" w:hAnsi="宋体"/>
          <w:kern w:val="0"/>
          <w:sz w:val="24"/>
          <w:lang w:val="zh-CN"/>
        </w:rPr>
        <w:t>不可抗力使合同的某些内容有变更必要的，</w:t>
      </w:r>
      <w:r>
        <w:rPr>
          <w:rFonts w:hint="eastAsia" w:ascii="宋体" w:hAnsi="宋体"/>
          <w:kern w:val="0"/>
          <w:sz w:val="24"/>
        </w:rPr>
        <w:t xml:space="preserve"> </w:t>
      </w:r>
      <w:r>
        <w:rPr>
          <w:rFonts w:hint="eastAsia" w:ascii="宋体" w:hAnsi="宋体"/>
          <w:kern w:val="0"/>
          <w:sz w:val="24"/>
          <w:lang w:val="zh-CN"/>
        </w:rPr>
        <w:t>双方应通过协商达成进一步履行合同的协议，因不可抗力致使合同不能履行的，合同终止。</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18.</w:t>
      </w:r>
      <w:r>
        <w:rPr>
          <w:rFonts w:hint="eastAsia" w:ascii="宋体" w:hAnsi="宋体"/>
          <w:b/>
          <w:bCs/>
          <w:kern w:val="0"/>
          <w:sz w:val="28"/>
          <w:szCs w:val="28"/>
          <w:lang w:val="zh-CN"/>
        </w:rPr>
        <w:t>税费</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与本合同有关的一切税费均由乙方承担。</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19.</w:t>
      </w:r>
      <w:r>
        <w:rPr>
          <w:rFonts w:hint="eastAsia" w:ascii="宋体" w:hAnsi="宋体"/>
          <w:b/>
          <w:bCs/>
          <w:kern w:val="0"/>
          <w:sz w:val="28"/>
          <w:szCs w:val="28"/>
          <w:lang w:val="zh-CN"/>
        </w:rPr>
        <w:t>合同争议的解决</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19.1</w:t>
      </w:r>
      <w:r>
        <w:rPr>
          <w:rFonts w:hint="eastAsia" w:ascii="宋体" w:hAnsi="宋体"/>
          <w:kern w:val="0"/>
          <w:sz w:val="24"/>
          <w:lang w:val="zh-CN"/>
        </w:rPr>
        <w:t>甲方和乙方由于本合同的履行而发生任何争议时，双方可先通过协商解决。</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19.2</w:t>
      </w:r>
      <w:r>
        <w:rPr>
          <w:rFonts w:hint="eastAsia" w:ascii="宋体" w:hAnsi="宋体"/>
          <w:kern w:val="0"/>
          <w:sz w:val="24"/>
          <w:lang w:val="zh-CN"/>
        </w:rPr>
        <w:t>任何一方不愿通过协商或通过协商仍不能解决争议，则双方中任何一方均应向甲方所在地人民法院起诉。</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20.</w:t>
      </w:r>
      <w:r>
        <w:rPr>
          <w:rFonts w:hint="eastAsia" w:ascii="宋体" w:hAnsi="宋体"/>
          <w:b/>
          <w:bCs/>
          <w:kern w:val="0"/>
          <w:sz w:val="28"/>
          <w:szCs w:val="28"/>
          <w:lang w:val="zh-CN"/>
        </w:rPr>
        <w:t>违约解除合同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20.1</w:t>
      </w:r>
      <w:r>
        <w:rPr>
          <w:rFonts w:hint="eastAsia" w:ascii="宋体" w:hAnsi="宋体"/>
          <w:kern w:val="0"/>
          <w:sz w:val="24"/>
          <w:lang w:val="zh-CN"/>
        </w:rPr>
        <w:t>出现下列情形之一的，视为乙方违约。甲方可向乙方发出书面通知，部分或全部终止合同，同时保留向乙方索赔的权利。</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20.1.1</w:t>
      </w:r>
      <w:r>
        <w:rPr>
          <w:rFonts w:hint="eastAsia" w:ascii="宋体" w:hAnsi="宋体"/>
          <w:kern w:val="0"/>
          <w:sz w:val="24"/>
          <w:lang w:val="zh-CN"/>
        </w:rPr>
        <w:t>乙方未能在合同规定的限期或甲方同意延长的限期内，提供全部或部分货物的；</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20.1.2</w:t>
      </w:r>
      <w:r>
        <w:rPr>
          <w:rFonts w:hint="eastAsia" w:ascii="宋体" w:hAnsi="宋体"/>
          <w:kern w:val="0"/>
          <w:sz w:val="24"/>
          <w:lang w:val="zh-CN"/>
        </w:rPr>
        <w:t>乙方未能履行合同规定的其它主要义务的；</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20.1.3</w:t>
      </w:r>
      <w:r>
        <w:rPr>
          <w:rFonts w:hint="eastAsia" w:ascii="宋体" w:hAnsi="宋体"/>
          <w:kern w:val="0"/>
          <w:sz w:val="24"/>
          <w:lang w:val="zh-CN"/>
        </w:rPr>
        <w:t>乙方在本合同履行过程中有欺诈行为的。</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rPr>
        <w:t>20.2</w:t>
      </w:r>
      <w:r>
        <w:rPr>
          <w:rFonts w:hint="eastAsia" w:ascii="宋体" w:hAnsi="宋体"/>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21.</w:t>
      </w:r>
      <w:r>
        <w:rPr>
          <w:rFonts w:hint="eastAsia" w:ascii="宋体" w:hAnsi="宋体"/>
          <w:b/>
          <w:bCs/>
          <w:kern w:val="0"/>
          <w:sz w:val="28"/>
          <w:szCs w:val="28"/>
          <w:lang w:val="zh-CN"/>
        </w:rPr>
        <w:t>破产终止合同</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22.</w:t>
      </w:r>
      <w:r>
        <w:rPr>
          <w:rFonts w:hint="eastAsia" w:ascii="宋体" w:hAnsi="宋体"/>
          <w:b/>
          <w:bCs/>
          <w:kern w:val="0"/>
          <w:sz w:val="28"/>
          <w:szCs w:val="28"/>
          <w:lang w:val="zh-CN"/>
        </w:rPr>
        <w:t>转让和分包</w:t>
      </w:r>
    </w:p>
    <w:p>
      <w:pPr>
        <w:autoSpaceDE w:val="0"/>
        <w:autoSpaceDN w:val="0"/>
        <w:adjustRightInd w:val="0"/>
        <w:spacing w:line="320" w:lineRule="exact"/>
        <w:ind w:firstLine="360"/>
        <w:rPr>
          <w:rFonts w:ascii="宋体" w:hAnsi="宋体"/>
          <w:kern w:val="0"/>
          <w:sz w:val="24"/>
        </w:rPr>
      </w:pPr>
      <w:r>
        <w:rPr>
          <w:rFonts w:hint="eastAsia" w:ascii="宋体" w:hAnsi="宋体"/>
          <w:kern w:val="0"/>
          <w:sz w:val="24"/>
        </w:rPr>
        <w:t>22.1</w:t>
      </w:r>
      <w:r>
        <w:rPr>
          <w:rFonts w:hint="eastAsia" w:ascii="宋体" w:hAnsi="宋体"/>
          <w:kern w:val="0"/>
          <w:sz w:val="24"/>
          <w:lang w:val="zh-CN"/>
        </w:rPr>
        <w:t>政府采购合同不能转让。</w:t>
      </w:r>
    </w:p>
    <w:p>
      <w:pPr>
        <w:autoSpaceDE w:val="0"/>
        <w:autoSpaceDN w:val="0"/>
        <w:adjustRightInd w:val="0"/>
        <w:spacing w:line="320" w:lineRule="exact"/>
        <w:ind w:firstLine="360"/>
        <w:rPr>
          <w:rFonts w:ascii="宋体" w:hAnsi="宋体"/>
          <w:kern w:val="0"/>
          <w:sz w:val="24"/>
        </w:rPr>
      </w:pPr>
      <w:r>
        <w:rPr>
          <w:rFonts w:hint="eastAsia" w:ascii="宋体" w:hAnsi="宋体"/>
          <w:kern w:val="0"/>
          <w:sz w:val="24"/>
        </w:rPr>
        <w:t>22.2</w:t>
      </w:r>
      <w:r>
        <w:rPr>
          <w:rFonts w:hint="eastAsia" w:ascii="宋体" w:hAnsi="宋体"/>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23.</w:t>
      </w:r>
      <w:r>
        <w:rPr>
          <w:rFonts w:hint="eastAsia" w:ascii="宋体" w:hAnsi="宋体"/>
          <w:b/>
          <w:bCs/>
          <w:kern w:val="0"/>
          <w:sz w:val="28"/>
          <w:szCs w:val="28"/>
          <w:lang w:val="zh-CN"/>
        </w:rPr>
        <w:t>合同修改</w:t>
      </w:r>
    </w:p>
    <w:p>
      <w:pPr>
        <w:autoSpaceDE w:val="0"/>
        <w:autoSpaceDN w:val="0"/>
        <w:adjustRightInd w:val="0"/>
        <w:spacing w:line="320" w:lineRule="exact"/>
        <w:rPr>
          <w:rFonts w:ascii="宋体" w:hAnsi="宋体"/>
          <w:kern w:val="0"/>
          <w:sz w:val="24"/>
        </w:rPr>
      </w:pPr>
      <w:r>
        <w:rPr>
          <w:rFonts w:hint="eastAsia" w:ascii="宋体" w:hAnsi="宋体"/>
          <w:kern w:val="0"/>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24.</w:t>
      </w:r>
      <w:r>
        <w:rPr>
          <w:rFonts w:hint="eastAsia" w:ascii="宋体" w:hAnsi="宋体"/>
          <w:b/>
          <w:bCs/>
          <w:kern w:val="0"/>
          <w:sz w:val="28"/>
          <w:szCs w:val="28"/>
          <w:lang w:val="zh-CN"/>
        </w:rPr>
        <w:t>通知</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本合同任何一方给另一方的通知，都应以书面形式发送，而另一方也应以书面形式确认并发送到对方明确的地址。</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25.</w:t>
      </w:r>
      <w:r>
        <w:rPr>
          <w:rFonts w:hint="eastAsia" w:ascii="宋体" w:hAnsi="宋体"/>
          <w:b/>
          <w:bCs/>
          <w:kern w:val="0"/>
          <w:sz w:val="28"/>
          <w:szCs w:val="28"/>
          <w:lang w:val="zh-CN"/>
        </w:rPr>
        <w:t>计量单位</w:t>
      </w:r>
    </w:p>
    <w:p>
      <w:pPr>
        <w:autoSpaceDE w:val="0"/>
        <w:autoSpaceDN w:val="0"/>
        <w:adjustRightInd w:val="0"/>
        <w:spacing w:line="320" w:lineRule="exact"/>
        <w:ind w:firstLine="480"/>
        <w:rPr>
          <w:rFonts w:ascii="宋体" w:hAnsi="宋体"/>
          <w:kern w:val="0"/>
          <w:sz w:val="24"/>
        </w:rPr>
      </w:pPr>
      <w:r>
        <w:rPr>
          <w:rFonts w:hint="eastAsia" w:ascii="宋体" w:hAnsi="宋体"/>
          <w:kern w:val="0"/>
          <w:sz w:val="24"/>
          <w:lang w:val="zh-CN"/>
        </w:rPr>
        <w:t>除技术规范中另有规定外</w:t>
      </w:r>
      <w:r>
        <w:rPr>
          <w:rFonts w:hint="eastAsia" w:ascii="宋体" w:hAnsi="宋体"/>
          <w:kern w:val="0"/>
          <w:sz w:val="24"/>
        </w:rPr>
        <w:t>,</w:t>
      </w:r>
      <w:r>
        <w:rPr>
          <w:rFonts w:hint="eastAsia" w:ascii="宋体" w:hAnsi="宋体"/>
          <w:kern w:val="0"/>
          <w:sz w:val="24"/>
          <w:lang w:val="zh-CN"/>
        </w:rPr>
        <w:t>计量单位均使用国家法定计量单位。</w:t>
      </w:r>
    </w:p>
    <w:p>
      <w:pPr>
        <w:autoSpaceDE w:val="0"/>
        <w:autoSpaceDN w:val="0"/>
        <w:adjustRightInd w:val="0"/>
        <w:spacing w:line="320" w:lineRule="exact"/>
        <w:rPr>
          <w:rFonts w:ascii="宋体" w:hAnsi="宋体"/>
          <w:b/>
          <w:bCs/>
          <w:kern w:val="0"/>
          <w:sz w:val="28"/>
          <w:szCs w:val="28"/>
        </w:rPr>
      </w:pPr>
      <w:r>
        <w:rPr>
          <w:rFonts w:hint="eastAsia" w:ascii="宋体" w:hAnsi="宋体"/>
          <w:b/>
          <w:bCs/>
          <w:kern w:val="0"/>
          <w:sz w:val="28"/>
          <w:szCs w:val="28"/>
        </w:rPr>
        <w:t>26.</w:t>
      </w:r>
      <w:r>
        <w:rPr>
          <w:rFonts w:hint="eastAsia" w:ascii="宋体" w:hAnsi="宋体"/>
          <w:b/>
          <w:bCs/>
          <w:kern w:val="0"/>
          <w:sz w:val="28"/>
          <w:szCs w:val="28"/>
          <w:lang w:val="zh-CN"/>
        </w:rPr>
        <w:t>适用法律</w:t>
      </w:r>
    </w:p>
    <w:p>
      <w:pPr>
        <w:autoSpaceDE w:val="0"/>
        <w:autoSpaceDN w:val="0"/>
        <w:adjustRightInd w:val="0"/>
        <w:spacing w:line="320" w:lineRule="exact"/>
        <w:ind w:firstLine="480"/>
        <w:rPr>
          <w:rFonts w:ascii="宋体" w:hAnsi="宋体"/>
          <w:kern w:val="0"/>
          <w:sz w:val="24"/>
          <w:lang w:val="zh-CN"/>
        </w:rPr>
      </w:pPr>
      <w:r>
        <w:rPr>
          <w:rFonts w:hint="eastAsia" w:ascii="宋体" w:hAnsi="宋体"/>
          <w:kern w:val="0"/>
          <w:sz w:val="24"/>
          <w:lang w:val="zh-CN"/>
        </w:rPr>
        <w:t>本合同按照中华人民共和国的相关法律进行解释。</w:t>
      </w:r>
    </w:p>
    <w:p>
      <w:pPr>
        <w:autoSpaceDE w:val="0"/>
        <w:autoSpaceDN w:val="0"/>
        <w:adjustRightInd w:val="0"/>
        <w:spacing w:line="320" w:lineRule="exact"/>
        <w:ind w:firstLine="480"/>
        <w:rPr>
          <w:rFonts w:ascii="宋体" w:hAnsi="宋体"/>
          <w:kern w:val="0"/>
          <w:sz w:val="24"/>
          <w:lang w:val="zh-CN"/>
        </w:rPr>
      </w:pPr>
    </w:p>
    <w:p>
      <w:pPr>
        <w:autoSpaceDE w:val="0"/>
        <w:autoSpaceDN w:val="0"/>
        <w:adjustRightInd w:val="0"/>
        <w:spacing w:line="320" w:lineRule="exact"/>
        <w:ind w:firstLine="480"/>
        <w:rPr>
          <w:rFonts w:ascii="宋体" w:hAnsi="宋体"/>
          <w:kern w:val="0"/>
          <w:sz w:val="24"/>
          <w:lang w:val="zh-CN"/>
        </w:rPr>
      </w:pPr>
    </w:p>
    <w:p>
      <w:pPr>
        <w:pStyle w:val="21"/>
        <w:rPr>
          <w:rFonts w:ascii="宋体" w:hAnsi="宋体"/>
          <w:lang w:val="zh-CN"/>
        </w:rPr>
      </w:pPr>
      <w:bookmarkStart w:id="121" w:name="_Toc23640"/>
      <w:r>
        <w:rPr>
          <w:rFonts w:hint="eastAsia" w:ascii="宋体" w:hAnsi="宋体"/>
          <w:lang w:val="zh-CN"/>
        </w:rPr>
        <w:t>第</w:t>
      </w:r>
      <w:r>
        <w:rPr>
          <w:rFonts w:hint="eastAsia" w:ascii="宋体" w:hAnsi="宋体"/>
        </w:rPr>
        <w:t>四</w:t>
      </w:r>
      <w:r>
        <w:rPr>
          <w:rFonts w:hint="eastAsia" w:ascii="宋体" w:hAnsi="宋体"/>
          <w:lang w:val="zh-CN"/>
        </w:rPr>
        <w:t>部分</w:t>
      </w:r>
      <w:r>
        <w:rPr>
          <w:rFonts w:hint="eastAsia" w:ascii="宋体" w:hAnsi="宋体"/>
        </w:rPr>
        <w:t xml:space="preserve">  </w:t>
      </w:r>
      <w:r>
        <w:rPr>
          <w:rFonts w:hint="eastAsia" w:ascii="宋体" w:hAnsi="宋体"/>
          <w:lang w:val="zh-CN"/>
        </w:rPr>
        <w:t>磋商响应文件格式</w:t>
      </w:r>
      <w:bookmarkEnd w:id="121"/>
    </w:p>
    <w:p>
      <w:pPr>
        <w:autoSpaceDE w:val="0"/>
        <w:autoSpaceDN w:val="0"/>
        <w:adjustRightInd w:val="0"/>
        <w:spacing w:line="400" w:lineRule="exact"/>
        <w:jc w:val="left"/>
        <w:rPr>
          <w:rFonts w:ascii="宋体" w:hAnsi="宋体"/>
          <w:kern w:val="0"/>
          <w:sz w:val="28"/>
          <w:szCs w:val="28"/>
        </w:rPr>
      </w:pPr>
    </w:p>
    <w:p>
      <w:pPr>
        <w:widowControl/>
        <w:spacing w:line="480" w:lineRule="exact"/>
        <w:ind w:firstLine="630" w:firstLineChars="224"/>
        <w:rPr>
          <w:rFonts w:ascii="宋体" w:hAnsi="宋体"/>
          <w:b/>
          <w:bCs/>
          <w:kern w:val="0"/>
          <w:sz w:val="28"/>
          <w:szCs w:val="28"/>
          <w:lang w:val="zh-CN"/>
        </w:rPr>
      </w:pPr>
      <w:r>
        <w:rPr>
          <w:rFonts w:hint="eastAsia" w:ascii="宋体" w:hAnsi="宋体"/>
          <w:b/>
          <w:bCs/>
          <w:kern w:val="0"/>
          <w:sz w:val="28"/>
          <w:szCs w:val="28"/>
          <w:lang w:val="zh-CN"/>
        </w:rPr>
        <w:t>投标供应商应严格按照本格式要求编制磋商响应文件，胶装成册并编制相应页码，否则其磋商响应文件将不予接受。</w:t>
      </w:r>
    </w:p>
    <w:p>
      <w:pPr>
        <w:pStyle w:val="21"/>
        <w:jc w:val="left"/>
        <w:rPr>
          <w:rFonts w:ascii="宋体" w:hAnsi="宋体"/>
          <w:sz w:val="32"/>
          <w:lang w:val="zh-CN"/>
        </w:rPr>
        <w:sectPr>
          <w:pgSz w:w="11906" w:h="16838"/>
          <w:pgMar w:top="1440" w:right="1800" w:bottom="1440" w:left="1800" w:header="851" w:footer="992" w:gutter="0"/>
          <w:cols w:space="720" w:num="1"/>
          <w:docGrid w:type="lines" w:linePitch="312" w:charSpace="0"/>
        </w:sectPr>
      </w:pPr>
    </w:p>
    <w:p>
      <w:pPr>
        <w:pStyle w:val="21"/>
        <w:jc w:val="left"/>
        <w:rPr>
          <w:rFonts w:ascii="宋体" w:hAnsi="宋体"/>
          <w:sz w:val="32"/>
        </w:rPr>
      </w:pPr>
      <w:bookmarkStart w:id="122" w:name="_Toc15549"/>
      <w:bookmarkStart w:id="123" w:name="_Toc32425"/>
      <w:r>
        <w:rPr>
          <w:rFonts w:hint="eastAsia" w:ascii="宋体" w:hAnsi="宋体"/>
          <w:sz w:val="32"/>
          <w:lang w:val="zh-CN"/>
        </w:rPr>
        <w:t>格式</w:t>
      </w:r>
      <w:r>
        <w:rPr>
          <w:rFonts w:hint="eastAsia" w:ascii="宋体" w:hAnsi="宋体"/>
          <w:sz w:val="32"/>
        </w:rPr>
        <w:t>1</w:t>
      </w:r>
      <w:r>
        <w:rPr>
          <w:rFonts w:hint="eastAsia" w:ascii="宋体" w:hAnsi="宋体"/>
          <w:sz w:val="32"/>
          <w:lang w:val="zh-CN"/>
        </w:rPr>
        <w:t>：磋商响应文件封面</w:t>
      </w:r>
      <w:bookmarkEnd w:id="122"/>
      <w:bookmarkEnd w:id="123"/>
    </w:p>
    <w:p>
      <w:pPr>
        <w:autoSpaceDE w:val="0"/>
        <w:autoSpaceDN w:val="0"/>
        <w:adjustRightInd w:val="0"/>
        <w:jc w:val="center"/>
        <w:rPr>
          <w:rFonts w:ascii="宋体" w:hAnsi="宋体"/>
          <w:b/>
          <w:bCs/>
          <w:kern w:val="0"/>
          <w:sz w:val="52"/>
          <w:szCs w:val="52"/>
          <w:lang w:val="zh-CN"/>
        </w:rPr>
      </w:pPr>
      <w:r>
        <w:rPr>
          <w:rFonts w:hint="eastAsia" w:ascii="宋体" w:hAnsi="宋体"/>
          <w:b/>
          <w:bCs/>
          <w:kern w:val="0"/>
          <w:sz w:val="52"/>
          <w:szCs w:val="52"/>
          <w:lang w:val="zh-CN"/>
        </w:rPr>
        <w:t>青海省政府采购项目</w:t>
      </w:r>
    </w:p>
    <w:p>
      <w:pPr>
        <w:autoSpaceDE w:val="0"/>
        <w:autoSpaceDN w:val="0"/>
        <w:adjustRightInd w:val="0"/>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jc w:val="center"/>
        <w:rPr>
          <w:rFonts w:ascii="宋体" w:hAnsi="宋体"/>
          <w:b/>
          <w:bCs/>
          <w:kern w:val="0"/>
          <w:sz w:val="72"/>
          <w:szCs w:val="72"/>
        </w:rPr>
      </w:pPr>
      <w:r>
        <w:rPr>
          <w:rFonts w:hint="eastAsia" w:ascii="宋体" w:hAnsi="宋体"/>
          <w:b/>
          <w:bCs/>
          <w:kern w:val="0"/>
          <w:sz w:val="72"/>
          <w:szCs w:val="72"/>
          <w:lang w:val="zh-CN"/>
        </w:rPr>
        <w:t>磋商响应文件</w:t>
      </w:r>
    </w:p>
    <w:p>
      <w:pPr>
        <w:autoSpaceDE w:val="0"/>
        <w:autoSpaceDN w:val="0"/>
        <w:adjustRightInd w:val="0"/>
        <w:rPr>
          <w:rFonts w:ascii="宋体" w:hAnsi="宋体"/>
          <w:kern w:val="0"/>
          <w:sz w:val="28"/>
          <w:szCs w:val="28"/>
        </w:rPr>
      </w:pPr>
      <w:r>
        <w:rPr>
          <w:rFonts w:hint="eastAsia" w:ascii="宋体" w:hAnsi="宋体"/>
          <w:kern w:val="0"/>
          <w:sz w:val="28"/>
          <w:szCs w:val="28"/>
        </w:rPr>
        <w:t xml:space="preserve"> </w:t>
      </w:r>
    </w:p>
    <w:p>
      <w:pPr>
        <w:autoSpaceDE w:val="0"/>
        <w:autoSpaceDN w:val="0"/>
        <w:adjustRightInd w:val="0"/>
        <w:rPr>
          <w:rFonts w:ascii="宋体" w:hAnsi="宋体"/>
          <w:kern w:val="0"/>
          <w:sz w:val="28"/>
          <w:szCs w:val="28"/>
        </w:rPr>
      </w:pPr>
    </w:p>
    <w:p>
      <w:pPr>
        <w:autoSpaceDE w:val="0"/>
        <w:autoSpaceDN w:val="0"/>
        <w:adjustRightInd w:val="0"/>
        <w:rPr>
          <w:rFonts w:ascii="宋体" w:hAnsi="宋体"/>
          <w:kern w:val="0"/>
          <w:sz w:val="28"/>
          <w:szCs w:val="28"/>
        </w:rPr>
      </w:pPr>
    </w:p>
    <w:p>
      <w:pPr>
        <w:autoSpaceDE w:val="0"/>
        <w:autoSpaceDN w:val="0"/>
        <w:adjustRightInd w:val="0"/>
        <w:rPr>
          <w:rFonts w:ascii="宋体" w:hAnsi="宋体"/>
          <w:kern w:val="0"/>
          <w:sz w:val="28"/>
          <w:szCs w:val="28"/>
        </w:rPr>
      </w:pPr>
    </w:p>
    <w:p>
      <w:pPr>
        <w:autoSpaceDE w:val="0"/>
        <w:autoSpaceDN w:val="0"/>
        <w:adjustRightInd w:val="0"/>
        <w:spacing w:line="360" w:lineRule="auto"/>
        <w:rPr>
          <w:rFonts w:ascii="宋体" w:hAnsi="宋体"/>
          <w:b/>
          <w:bCs/>
          <w:kern w:val="0"/>
          <w:sz w:val="36"/>
          <w:szCs w:val="36"/>
        </w:rPr>
      </w:pPr>
      <w:r>
        <w:rPr>
          <w:rFonts w:hint="eastAsia" w:ascii="宋体" w:hAnsi="宋体"/>
          <w:b/>
          <w:bCs/>
          <w:kern w:val="0"/>
          <w:sz w:val="36"/>
          <w:szCs w:val="36"/>
          <w:lang w:val="zh-CN"/>
        </w:rPr>
        <w:t>采购项目编号：</w:t>
      </w:r>
    </w:p>
    <w:p>
      <w:pPr>
        <w:autoSpaceDE w:val="0"/>
        <w:autoSpaceDN w:val="0"/>
        <w:adjustRightInd w:val="0"/>
        <w:spacing w:line="360" w:lineRule="auto"/>
        <w:rPr>
          <w:rFonts w:ascii="宋体" w:hAnsi="宋体"/>
          <w:b/>
          <w:bCs/>
          <w:kern w:val="0"/>
          <w:sz w:val="36"/>
          <w:szCs w:val="36"/>
        </w:rPr>
      </w:pPr>
      <w:r>
        <w:rPr>
          <w:rFonts w:hint="eastAsia" w:ascii="宋体" w:hAnsi="宋体"/>
          <w:b/>
          <w:bCs/>
          <w:kern w:val="0"/>
          <w:sz w:val="36"/>
          <w:szCs w:val="36"/>
          <w:lang w:val="zh-CN"/>
        </w:rPr>
        <w:t>采购项目名称</w:t>
      </w:r>
      <w:r>
        <w:rPr>
          <w:rFonts w:hint="eastAsia" w:ascii="宋体" w:hAnsi="宋体"/>
          <w:b/>
          <w:bCs/>
          <w:kern w:val="0"/>
          <w:sz w:val="36"/>
          <w:szCs w:val="36"/>
        </w:rPr>
        <w:t xml:space="preserve">: </w:t>
      </w:r>
    </w:p>
    <w:p>
      <w:pPr>
        <w:autoSpaceDE w:val="0"/>
        <w:autoSpaceDN w:val="0"/>
        <w:adjustRightInd w:val="0"/>
        <w:spacing w:line="360" w:lineRule="auto"/>
        <w:rPr>
          <w:rFonts w:ascii="宋体" w:hAnsi="宋体"/>
          <w:b/>
          <w:bCs/>
          <w:kern w:val="0"/>
          <w:sz w:val="36"/>
          <w:szCs w:val="36"/>
          <w:lang w:val="zh-CN"/>
        </w:rPr>
      </w:pPr>
      <w:r>
        <w:rPr>
          <w:rFonts w:hint="eastAsia" w:ascii="宋体" w:hAnsi="宋体"/>
          <w:b/>
          <w:bCs/>
          <w:kern w:val="0"/>
          <w:sz w:val="36"/>
          <w:szCs w:val="36"/>
          <w:lang w:val="zh-CN"/>
        </w:rPr>
        <w:t>投</w:t>
      </w:r>
      <w:r>
        <w:rPr>
          <w:rFonts w:hint="eastAsia" w:ascii="宋体" w:hAnsi="宋体"/>
          <w:b/>
          <w:bCs/>
          <w:kern w:val="0"/>
          <w:sz w:val="36"/>
          <w:szCs w:val="36"/>
        </w:rPr>
        <w:t xml:space="preserve"> </w:t>
      </w:r>
      <w:r>
        <w:rPr>
          <w:rFonts w:hint="eastAsia" w:ascii="宋体" w:hAnsi="宋体"/>
          <w:b/>
          <w:bCs/>
          <w:kern w:val="0"/>
          <w:sz w:val="36"/>
          <w:szCs w:val="36"/>
          <w:lang w:val="zh-CN"/>
        </w:rPr>
        <w:t>标</w:t>
      </w:r>
      <w:r>
        <w:rPr>
          <w:rFonts w:hint="eastAsia" w:ascii="宋体" w:hAnsi="宋体"/>
          <w:b/>
          <w:bCs/>
          <w:kern w:val="0"/>
          <w:sz w:val="36"/>
          <w:szCs w:val="36"/>
        </w:rPr>
        <w:t xml:space="preserve"> </w:t>
      </w:r>
      <w:r>
        <w:rPr>
          <w:rFonts w:hint="eastAsia" w:ascii="宋体" w:hAnsi="宋体"/>
          <w:b/>
          <w:bCs/>
          <w:kern w:val="0"/>
          <w:sz w:val="36"/>
          <w:szCs w:val="36"/>
          <w:lang w:val="zh-CN"/>
        </w:rPr>
        <w:t>包</w:t>
      </w:r>
      <w:r>
        <w:rPr>
          <w:rFonts w:hint="eastAsia" w:ascii="宋体" w:hAnsi="宋体"/>
          <w:b/>
          <w:bCs/>
          <w:kern w:val="0"/>
          <w:sz w:val="36"/>
          <w:szCs w:val="36"/>
        </w:rPr>
        <w:t xml:space="preserve"> </w:t>
      </w:r>
      <w:r>
        <w:rPr>
          <w:rFonts w:hint="eastAsia" w:ascii="宋体" w:hAnsi="宋体"/>
          <w:b/>
          <w:bCs/>
          <w:kern w:val="0"/>
          <w:sz w:val="36"/>
          <w:szCs w:val="36"/>
          <w:lang w:val="zh-CN"/>
        </w:rPr>
        <w:t>号：</w:t>
      </w:r>
    </w:p>
    <w:p>
      <w:pPr>
        <w:autoSpaceDE w:val="0"/>
        <w:autoSpaceDN w:val="0"/>
        <w:adjustRightInd w:val="0"/>
        <w:spacing w:line="360" w:lineRule="auto"/>
        <w:rPr>
          <w:rFonts w:ascii="宋体" w:hAnsi="宋体"/>
          <w:b/>
          <w:bCs/>
          <w:kern w:val="0"/>
          <w:sz w:val="36"/>
          <w:szCs w:val="36"/>
          <w:lang w:val="zh-CN"/>
        </w:rPr>
      </w:pPr>
    </w:p>
    <w:p>
      <w:pPr>
        <w:autoSpaceDE w:val="0"/>
        <w:autoSpaceDN w:val="0"/>
        <w:adjustRightInd w:val="0"/>
        <w:spacing w:line="360" w:lineRule="auto"/>
        <w:rPr>
          <w:rFonts w:ascii="宋体" w:hAnsi="宋体"/>
          <w:b/>
          <w:bCs/>
          <w:kern w:val="0"/>
          <w:sz w:val="36"/>
          <w:szCs w:val="36"/>
        </w:rPr>
      </w:pPr>
      <w:r>
        <w:rPr>
          <w:rFonts w:hint="eastAsia" w:ascii="宋体" w:hAnsi="宋体"/>
          <w:b/>
          <w:bCs/>
          <w:kern w:val="0"/>
          <w:sz w:val="36"/>
          <w:szCs w:val="36"/>
        </w:rPr>
        <w:t xml:space="preserve">                  </w:t>
      </w:r>
    </w:p>
    <w:p>
      <w:pPr>
        <w:autoSpaceDE w:val="0"/>
        <w:autoSpaceDN w:val="0"/>
        <w:adjustRightInd w:val="0"/>
        <w:spacing w:line="360" w:lineRule="auto"/>
        <w:rPr>
          <w:rFonts w:ascii="宋体" w:hAnsi="宋体"/>
          <w:b/>
          <w:bCs/>
          <w:kern w:val="0"/>
          <w:sz w:val="32"/>
          <w:szCs w:val="32"/>
        </w:rPr>
      </w:pPr>
      <w:r>
        <w:rPr>
          <w:rFonts w:hint="eastAsia" w:ascii="宋体" w:hAnsi="宋体"/>
          <w:b/>
          <w:bCs/>
          <w:kern w:val="0"/>
          <w:sz w:val="36"/>
          <w:szCs w:val="36"/>
        </w:rPr>
        <w:t xml:space="preserve">      </w:t>
      </w:r>
      <w:r>
        <w:rPr>
          <w:rFonts w:hint="eastAsia" w:ascii="宋体" w:hAnsi="宋体"/>
          <w:b/>
          <w:bCs/>
          <w:kern w:val="0"/>
          <w:sz w:val="32"/>
          <w:szCs w:val="32"/>
          <w:lang w:val="zh-CN"/>
        </w:rPr>
        <w:t>投标供应商：</w:t>
      </w:r>
      <w:r>
        <w:rPr>
          <w:rFonts w:hint="eastAsia" w:ascii="宋体" w:hAnsi="宋体"/>
          <w:b/>
          <w:bCs/>
          <w:kern w:val="0"/>
          <w:sz w:val="32"/>
          <w:szCs w:val="32"/>
          <w:u w:val="single"/>
        </w:rPr>
        <w:t xml:space="preserve">                       </w:t>
      </w:r>
      <w:r>
        <w:rPr>
          <w:rFonts w:hint="eastAsia" w:ascii="宋体" w:hAnsi="宋体"/>
          <w:b/>
          <w:bCs/>
          <w:kern w:val="0"/>
          <w:sz w:val="32"/>
          <w:szCs w:val="32"/>
        </w:rPr>
        <w:t>（</w:t>
      </w:r>
      <w:r>
        <w:rPr>
          <w:rFonts w:hint="eastAsia" w:ascii="宋体" w:hAnsi="宋体"/>
          <w:b/>
          <w:bCs/>
          <w:kern w:val="0"/>
          <w:sz w:val="32"/>
          <w:szCs w:val="32"/>
          <w:lang w:val="zh-CN"/>
        </w:rPr>
        <w:t>公章）</w:t>
      </w:r>
    </w:p>
    <w:p>
      <w:pPr>
        <w:autoSpaceDE w:val="0"/>
        <w:autoSpaceDN w:val="0"/>
        <w:adjustRightInd w:val="0"/>
        <w:spacing w:line="360" w:lineRule="auto"/>
        <w:rPr>
          <w:rFonts w:ascii="宋体" w:hAnsi="宋体"/>
          <w:b/>
          <w:bCs/>
          <w:kern w:val="0"/>
          <w:sz w:val="32"/>
          <w:szCs w:val="32"/>
        </w:rPr>
      </w:pPr>
      <w:r>
        <w:rPr>
          <w:rFonts w:hint="eastAsia" w:ascii="宋体" w:hAnsi="宋体"/>
          <w:b/>
          <w:bCs/>
          <w:kern w:val="0"/>
          <w:sz w:val="32"/>
          <w:szCs w:val="32"/>
        </w:rPr>
        <w:t xml:space="preserve">    </w:t>
      </w:r>
      <w:r>
        <w:rPr>
          <w:rFonts w:hint="eastAsia" w:ascii="宋体" w:hAnsi="宋体"/>
          <w:b/>
          <w:bCs/>
          <w:kern w:val="0"/>
          <w:sz w:val="32"/>
          <w:szCs w:val="32"/>
          <w:lang w:val="zh-CN"/>
        </w:rPr>
        <w:t>法定代表人或委托代理人：</w:t>
      </w:r>
      <w:r>
        <w:rPr>
          <w:rFonts w:hint="eastAsia" w:ascii="宋体" w:hAnsi="宋体"/>
          <w:b/>
          <w:bCs/>
          <w:kern w:val="0"/>
          <w:sz w:val="32"/>
          <w:szCs w:val="32"/>
          <w:u w:val="single"/>
        </w:rPr>
        <w:t xml:space="preserve">          </w:t>
      </w:r>
      <w:r>
        <w:rPr>
          <w:rFonts w:hint="eastAsia" w:ascii="宋体" w:hAnsi="宋体"/>
          <w:b/>
          <w:bCs/>
          <w:kern w:val="0"/>
          <w:sz w:val="32"/>
          <w:szCs w:val="32"/>
          <w:u w:val="single"/>
          <w:lang w:val="zh-CN"/>
        </w:rPr>
        <w:t xml:space="preserve">  </w:t>
      </w:r>
      <w:r>
        <w:rPr>
          <w:rFonts w:hint="eastAsia" w:ascii="宋体" w:hAnsi="宋体"/>
          <w:b/>
          <w:bCs/>
          <w:kern w:val="0"/>
          <w:sz w:val="32"/>
          <w:szCs w:val="32"/>
          <w:lang w:val="zh-CN"/>
        </w:rPr>
        <w:t>（签字</w:t>
      </w:r>
      <w:r>
        <w:rPr>
          <w:rFonts w:hint="eastAsia" w:ascii="宋体" w:hAnsi="宋体"/>
          <w:b/>
          <w:bCs/>
          <w:kern w:val="0"/>
          <w:sz w:val="32"/>
          <w:szCs w:val="32"/>
        </w:rPr>
        <w:t>或盖章</w:t>
      </w:r>
      <w:r>
        <w:rPr>
          <w:rFonts w:hint="eastAsia" w:ascii="宋体" w:hAnsi="宋体"/>
          <w:b/>
          <w:bCs/>
          <w:kern w:val="0"/>
          <w:sz w:val="32"/>
          <w:szCs w:val="32"/>
          <w:lang w:val="zh-CN"/>
        </w:rPr>
        <w:t>）</w:t>
      </w:r>
    </w:p>
    <w:p>
      <w:pPr>
        <w:autoSpaceDE w:val="0"/>
        <w:autoSpaceDN w:val="0"/>
        <w:adjustRightInd w:val="0"/>
        <w:spacing w:line="360" w:lineRule="auto"/>
        <w:rPr>
          <w:rFonts w:ascii="宋体" w:hAnsi="宋体"/>
          <w:b/>
          <w:bCs/>
          <w:kern w:val="0"/>
          <w:sz w:val="32"/>
          <w:szCs w:val="32"/>
        </w:rPr>
      </w:pPr>
      <w:r>
        <w:rPr>
          <w:rFonts w:hint="eastAsia" w:ascii="宋体" w:hAnsi="宋体"/>
          <w:b/>
          <w:bCs/>
          <w:kern w:val="0"/>
          <w:sz w:val="32"/>
          <w:szCs w:val="32"/>
        </w:rPr>
        <w:t xml:space="preserve">  </w:t>
      </w:r>
    </w:p>
    <w:p>
      <w:pPr>
        <w:autoSpaceDE w:val="0"/>
        <w:autoSpaceDN w:val="0"/>
        <w:adjustRightInd w:val="0"/>
        <w:spacing w:line="360" w:lineRule="auto"/>
        <w:rPr>
          <w:rFonts w:ascii="宋体" w:hAnsi="宋体"/>
          <w:b/>
          <w:bCs/>
          <w:kern w:val="0"/>
          <w:sz w:val="32"/>
          <w:szCs w:val="32"/>
        </w:rPr>
      </w:pPr>
    </w:p>
    <w:p>
      <w:pPr>
        <w:autoSpaceDE w:val="0"/>
        <w:autoSpaceDN w:val="0"/>
        <w:adjustRightInd w:val="0"/>
        <w:spacing w:line="360" w:lineRule="auto"/>
        <w:rPr>
          <w:rFonts w:ascii="宋体" w:hAnsi="宋体"/>
          <w:b/>
          <w:bCs/>
          <w:kern w:val="0"/>
          <w:sz w:val="32"/>
          <w:szCs w:val="32"/>
        </w:rPr>
      </w:pPr>
    </w:p>
    <w:p>
      <w:pPr>
        <w:autoSpaceDE w:val="0"/>
        <w:autoSpaceDN w:val="0"/>
        <w:adjustRightInd w:val="0"/>
        <w:spacing w:line="360" w:lineRule="auto"/>
        <w:rPr>
          <w:rFonts w:ascii="宋体" w:hAnsi="宋体"/>
          <w:b/>
          <w:bCs/>
          <w:kern w:val="0"/>
          <w:sz w:val="32"/>
          <w:szCs w:val="32"/>
          <w:lang w:val="zh-CN"/>
        </w:rPr>
      </w:pPr>
      <w:r>
        <w:rPr>
          <w:rFonts w:hint="eastAsia" w:ascii="宋体" w:hAnsi="宋体"/>
          <w:b/>
          <w:bCs/>
          <w:kern w:val="0"/>
          <w:sz w:val="32"/>
          <w:szCs w:val="32"/>
        </w:rPr>
        <w:t xml:space="preserve">                              </w:t>
      </w:r>
      <w:r>
        <w:rPr>
          <w:rFonts w:hint="eastAsia" w:ascii="宋体" w:hAnsi="宋体"/>
          <w:b/>
          <w:bCs/>
          <w:kern w:val="0"/>
          <w:sz w:val="32"/>
          <w:szCs w:val="32"/>
          <w:lang w:val="zh-CN"/>
        </w:rPr>
        <w:t>年</w:t>
      </w:r>
      <w:r>
        <w:rPr>
          <w:rFonts w:hint="eastAsia" w:ascii="宋体" w:hAnsi="宋体"/>
          <w:b/>
          <w:bCs/>
          <w:kern w:val="0"/>
          <w:sz w:val="32"/>
          <w:szCs w:val="32"/>
        </w:rPr>
        <w:t xml:space="preserve">   </w:t>
      </w:r>
      <w:r>
        <w:rPr>
          <w:rFonts w:hint="eastAsia" w:ascii="宋体" w:hAnsi="宋体"/>
          <w:b/>
          <w:bCs/>
          <w:kern w:val="0"/>
          <w:sz w:val="32"/>
          <w:szCs w:val="32"/>
          <w:lang w:val="zh-CN"/>
        </w:rPr>
        <w:t>月</w:t>
      </w:r>
      <w:r>
        <w:rPr>
          <w:rFonts w:hint="eastAsia" w:ascii="宋体" w:hAnsi="宋体"/>
          <w:b/>
          <w:bCs/>
          <w:kern w:val="0"/>
          <w:sz w:val="32"/>
          <w:szCs w:val="32"/>
        </w:rPr>
        <w:t xml:space="preserve">  </w:t>
      </w:r>
      <w:r>
        <w:rPr>
          <w:rFonts w:hint="eastAsia" w:ascii="宋体" w:hAnsi="宋体"/>
          <w:b/>
          <w:bCs/>
          <w:kern w:val="0"/>
          <w:sz w:val="32"/>
          <w:szCs w:val="32"/>
          <w:lang w:val="zh-CN"/>
        </w:rPr>
        <w:t>日</w:t>
      </w:r>
    </w:p>
    <w:p>
      <w:pPr>
        <w:pStyle w:val="21"/>
        <w:jc w:val="left"/>
        <w:rPr>
          <w:rFonts w:ascii="宋体" w:hAnsi="宋体"/>
          <w:sz w:val="32"/>
        </w:rPr>
      </w:pPr>
      <w:r>
        <w:rPr>
          <w:rFonts w:hint="eastAsia" w:ascii="宋体" w:hAnsi="宋体"/>
          <w:sz w:val="32"/>
          <w:lang w:val="zh-CN"/>
        </w:rPr>
        <w:br w:type="page"/>
      </w:r>
      <w:bookmarkStart w:id="124" w:name="_Toc16972"/>
      <w:bookmarkStart w:id="125" w:name="_Toc1451"/>
      <w:r>
        <w:rPr>
          <w:rFonts w:hint="eastAsia" w:ascii="宋体" w:hAnsi="宋体"/>
          <w:sz w:val="32"/>
          <w:lang w:val="zh-CN"/>
        </w:rPr>
        <w:t>格式</w:t>
      </w:r>
      <w:r>
        <w:rPr>
          <w:rFonts w:hint="eastAsia" w:ascii="宋体" w:hAnsi="宋体"/>
          <w:sz w:val="32"/>
        </w:rPr>
        <w:t>2</w:t>
      </w:r>
      <w:r>
        <w:rPr>
          <w:rFonts w:hint="eastAsia" w:ascii="宋体" w:hAnsi="宋体"/>
          <w:sz w:val="32"/>
          <w:lang w:val="zh-CN"/>
        </w:rPr>
        <w:t>：磋商响应文件目录</w:t>
      </w:r>
      <w:bookmarkEnd w:id="124"/>
      <w:bookmarkEnd w:id="125"/>
    </w:p>
    <w:p>
      <w:pPr>
        <w:wordWrap w:val="0"/>
        <w:autoSpaceDE w:val="0"/>
        <w:autoSpaceDN w:val="0"/>
        <w:adjustRightInd w:val="0"/>
        <w:rPr>
          <w:rFonts w:ascii="宋体" w:hAnsi="宋体"/>
          <w:kern w:val="0"/>
          <w:sz w:val="24"/>
          <w:lang w:val="zh-CN"/>
        </w:rPr>
      </w:pPr>
      <w:r>
        <w:rPr>
          <w:rFonts w:hint="eastAsia" w:ascii="宋体" w:hAnsi="宋体"/>
          <w:kern w:val="0"/>
          <w:sz w:val="24"/>
          <w:lang w:val="zh-CN"/>
        </w:rPr>
        <w:t>（1）磋商响应文件封面……………………………………………………所在页码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（2）磋商响应文件目录……………………………………………………所在页码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（3）磋商函…………………………………………………………………所在页码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（4）</w:t>
      </w:r>
      <w:r>
        <w:rPr>
          <w:rFonts w:hint="eastAsia" w:ascii="宋体" w:hAnsi="宋体"/>
          <w:kern w:val="0"/>
          <w:sz w:val="24"/>
        </w:rPr>
        <w:t>磋商</w:t>
      </w:r>
      <w:r>
        <w:rPr>
          <w:rFonts w:hint="eastAsia" w:ascii="宋体" w:hAnsi="宋体"/>
          <w:kern w:val="0"/>
          <w:sz w:val="24"/>
          <w:lang w:val="zh-CN"/>
        </w:rPr>
        <w:t>报价表……………………………………………………………所在页码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5</w:t>
      </w:r>
      <w:r>
        <w:rPr>
          <w:rFonts w:hint="eastAsia" w:ascii="宋体" w:hAnsi="宋体"/>
          <w:kern w:val="0"/>
          <w:sz w:val="24"/>
          <w:lang w:val="zh-CN"/>
        </w:rPr>
        <w:t>）分项报价表……………………………………………………………所在页码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6</w:t>
      </w:r>
      <w:r>
        <w:rPr>
          <w:rFonts w:hint="eastAsia" w:ascii="宋体" w:hAnsi="宋体"/>
          <w:kern w:val="0"/>
          <w:sz w:val="24"/>
          <w:lang w:val="zh-CN"/>
        </w:rPr>
        <w:t>）技术规格响应表</w:t>
      </w:r>
      <w:r>
        <w:rPr>
          <w:rFonts w:hint="eastAsia" w:ascii="宋体" w:hAnsi="宋体"/>
          <w:kern w:val="0"/>
          <w:sz w:val="24"/>
        </w:rPr>
        <w:t xml:space="preserve">  </w:t>
      </w:r>
      <w:r>
        <w:rPr>
          <w:rFonts w:hint="eastAsia" w:ascii="宋体" w:hAnsi="宋体"/>
          <w:kern w:val="0"/>
          <w:sz w:val="24"/>
          <w:lang w:val="zh-CN"/>
        </w:rPr>
        <w:t>……………………………………………………所在页码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7</w:t>
      </w:r>
      <w:r>
        <w:rPr>
          <w:rFonts w:hint="eastAsia" w:ascii="宋体" w:hAnsi="宋体"/>
          <w:kern w:val="0"/>
          <w:sz w:val="24"/>
          <w:lang w:val="zh-CN"/>
        </w:rPr>
        <w:t>）法定代表人证明书……………………………………………………所在页码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8</w:t>
      </w:r>
      <w:r>
        <w:rPr>
          <w:rFonts w:hint="eastAsia" w:ascii="宋体" w:hAnsi="宋体"/>
          <w:kern w:val="0"/>
          <w:sz w:val="24"/>
          <w:lang w:val="zh-CN"/>
        </w:rPr>
        <w:t>）法定代表人授权书……………………………………………………所在页码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9</w:t>
      </w:r>
      <w:r>
        <w:rPr>
          <w:rFonts w:hint="eastAsia" w:ascii="宋体" w:hAnsi="宋体"/>
          <w:kern w:val="0"/>
          <w:sz w:val="24"/>
          <w:lang w:val="zh-CN"/>
        </w:rPr>
        <w:t>）投标供应商承诺函……………………………………………………所在页码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10</w:t>
      </w:r>
      <w:r>
        <w:rPr>
          <w:rFonts w:hint="eastAsia" w:ascii="宋体" w:hAnsi="宋体"/>
          <w:kern w:val="0"/>
          <w:sz w:val="24"/>
          <w:lang w:val="zh-CN"/>
        </w:rPr>
        <w:t>）供应商诚信承诺书……………………………………………………所在页码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rPr>
        <w:t>11</w:t>
      </w:r>
      <w:r>
        <w:rPr>
          <w:rFonts w:hint="eastAsia" w:ascii="宋体" w:hAnsi="宋体"/>
          <w:kern w:val="0"/>
          <w:sz w:val="24"/>
          <w:lang w:val="zh-CN"/>
        </w:rPr>
        <w:t>）资格证明材料…………………………………………………………所在页码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（1</w:t>
      </w:r>
      <w:r>
        <w:rPr>
          <w:rFonts w:hint="eastAsia" w:ascii="宋体" w:hAnsi="宋体"/>
          <w:kern w:val="0"/>
          <w:sz w:val="24"/>
        </w:rPr>
        <w:t>2</w:t>
      </w:r>
      <w:r>
        <w:rPr>
          <w:rFonts w:hint="eastAsia" w:ascii="宋体" w:hAnsi="宋体"/>
          <w:kern w:val="0"/>
          <w:sz w:val="24"/>
          <w:lang w:val="zh-CN"/>
        </w:rPr>
        <w:t>）财务状况、缴纳税收和社会保障资金证明…………………………所在页码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（1</w:t>
      </w:r>
      <w:r>
        <w:rPr>
          <w:rFonts w:hint="eastAsia" w:ascii="宋体" w:hAnsi="宋体"/>
          <w:kern w:val="0"/>
          <w:sz w:val="24"/>
        </w:rPr>
        <w:t>3</w:t>
      </w:r>
      <w:r>
        <w:rPr>
          <w:rFonts w:hint="eastAsia" w:ascii="宋体" w:hAnsi="宋体"/>
          <w:kern w:val="0"/>
          <w:sz w:val="24"/>
          <w:lang w:val="zh-CN"/>
        </w:rPr>
        <w:t>）无重大违法记录声明…………………………………………………所在页码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（1</w:t>
      </w:r>
      <w:r>
        <w:rPr>
          <w:rFonts w:hint="eastAsia" w:ascii="宋体" w:hAnsi="宋体"/>
          <w:kern w:val="0"/>
          <w:sz w:val="24"/>
          <w:lang w:val="en-US" w:eastAsia="zh-CN"/>
        </w:rPr>
        <w:t>4</w:t>
      </w:r>
      <w:r>
        <w:rPr>
          <w:rFonts w:hint="eastAsia" w:ascii="宋体" w:hAnsi="宋体"/>
          <w:kern w:val="0"/>
          <w:sz w:val="24"/>
          <w:lang w:val="zh-CN"/>
        </w:rPr>
        <w:t>）具备履行合同所必须的技术能力的证明</w:t>
      </w:r>
      <w:r>
        <w:rPr>
          <w:rFonts w:hint="eastAsia" w:ascii="宋体" w:hAnsi="宋体"/>
          <w:kern w:val="0"/>
          <w:sz w:val="24"/>
          <w:lang w:val="en-US" w:eastAsia="zh-CN"/>
        </w:rPr>
        <w:t xml:space="preserve"> </w:t>
      </w:r>
      <w:r>
        <w:rPr>
          <w:rFonts w:hint="eastAsia" w:ascii="宋体" w:hAnsi="宋体"/>
          <w:kern w:val="0"/>
          <w:sz w:val="24"/>
          <w:lang w:val="zh-CN"/>
        </w:rPr>
        <w:t>…………………………所在页码</w:t>
      </w:r>
    </w:p>
    <w:p>
      <w:pPr>
        <w:wordWrap w:val="0"/>
        <w:autoSpaceDE w:val="0"/>
        <w:autoSpaceDN w:val="0"/>
        <w:adjustRightInd w:val="0"/>
        <w:rPr>
          <w:rFonts w:ascii="宋体" w:hAnsi="宋体"/>
          <w:kern w:val="0"/>
          <w:sz w:val="24"/>
          <w:lang w:val="zh-CN"/>
        </w:rPr>
      </w:pPr>
      <w:bookmarkStart w:id="126" w:name="_Toc14765"/>
      <w:bookmarkStart w:id="127" w:name="_Toc2507"/>
      <w:bookmarkStart w:id="128" w:name="_Toc4307"/>
      <w:bookmarkStart w:id="129" w:name="_Toc4064"/>
      <w:r>
        <w:rPr>
          <w:rFonts w:hint="eastAsia" w:ascii="宋体" w:hAnsi="宋体"/>
          <w:kern w:val="0"/>
          <w:sz w:val="24"/>
          <w:lang w:val="zh-CN"/>
        </w:rPr>
        <w:t>（</w:t>
      </w:r>
      <w:r>
        <w:rPr>
          <w:rFonts w:hint="eastAsia" w:ascii="宋体" w:hAnsi="宋体"/>
          <w:kern w:val="0"/>
          <w:sz w:val="24"/>
        </w:rPr>
        <w:t>1</w:t>
      </w:r>
      <w:r>
        <w:rPr>
          <w:rFonts w:hint="eastAsia" w:ascii="宋体" w:hAnsi="宋体"/>
          <w:kern w:val="0"/>
          <w:sz w:val="24"/>
          <w:lang w:val="en-US" w:eastAsia="zh-CN"/>
        </w:rPr>
        <w:t>5</w:t>
      </w:r>
      <w:r>
        <w:rPr>
          <w:rFonts w:hint="eastAsia" w:ascii="宋体" w:hAnsi="宋体"/>
          <w:kern w:val="0"/>
          <w:sz w:val="24"/>
          <w:lang w:val="zh-CN"/>
        </w:rPr>
        <w:t>）投标供应商的</w:t>
      </w:r>
      <w:r>
        <w:rPr>
          <w:rFonts w:hint="eastAsia" w:ascii="宋体" w:hAnsi="宋体"/>
          <w:kern w:val="0"/>
          <w:sz w:val="24"/>
        </w:rPr>
        <w:t>同类</w:t>
      </w:r>
      <w:r>
        <w:rPr>
          <w:rFonts w:hint="eastAsia" w:ascii="宋体" w:hAnsi="宋体"/>
          <w:kern w:val="0"/>
          <w:sz w:val="24"/>
          <w:lang w:val="zh-CN"/>
        </w:rPr>
        <w:t>业绩证明材料……………………………………所在页码</w:t>
      </w:r>
      <w:bookmarkEnd w:id="126"/>
      <w:bookmarkEnd w:id="127"/>
      <w:bookmarkEnd w:id="128"/>
      <w:bookmarkEnd w:id="129"/>
    </w:p>
    <w:p>
      <w:pPr>
        <w:wordWrap w:val="0"/>
        <w:autoSpaceDE w:val="0"/>
        <w:autoSpaceDN w:val="0"/>
        <w:adjustRightInd w:val="0"/>
        <w:rPr>
          <w:rFonts w:ascii="宋体" w:hAnsi="宋体"/>
          <w:kern w:val="0"/>
          <w:sz w:val="24"/>
          <w:lang w:val="zh-CN"/>
        </w:rPr>
      </w:pPr>
      <w:bookmarkStart w:id="130" w:name="_Toc15649"/>
      <w:bookmarkStart w:id="131" w:name="_Toc17935"/>
      <w:bookmarkStart w:id="132" w:name="_Toc13331"/>
      <w:bookmarkStart w:id="133" w:name="_Toc17704"/>
      <w:r>
        <w:rPr>
          <w:rFonts w:hint="eastAsia" w:ascii="宋体" w:hAnsi="宋体"/>
          <w:kern w:val="0"/>
          <w:sz w:val="24"/>
          <w:lang w:val="zh-CN"/>
        </w:rPr>
        <w:t>（</w:t>
      </w:r>
      <w:r>
        <w:rPr>
          <w:rFonts w:hint="eastAsia" w:ascii="宋体" w:hAnsi="宋体"/>
          <w:kern w:val="0"/>
          <w:sz w:val="24"/>
        </w:rPr>
        <w:t>1</w:t>
      </w:r>
      <w:r>
        <w:rPr>
          <w:rFonts w:hint="eastAsia" w:ascii="宋体" w:hAnsi="宋体"/>
          <w:kern w:val="0"/>
          <w:sz w:val="24"/>
          <w:lang w:val="en-US" w:eastAsia="zh-CN"/>
        </w:rPr>
        <w:t>6</w:t>
      </w:r>
      <w:r>
        <w:rPr>
          <w:rFonts w:hint="eastAsia" w:ascii="宋体" w:hAnsi="宋体"/>
          <w:kern w:val="0"/>
          <w:sz w:val="24"/>
          <w:lang w:val="zh-CN"/>
        </w:rPr>
        <w:t>）制造（生产）企业小型、微型企业声明函、</w:t>
      </w:r>
      <w:r>
        <w:rPr>
          <w:rFonts w:hint="eastAsia" w:ascii="宋体" w:hAnsi="宋体"/>
          <w:kern w:val="0"/>
          <w:sz w:val="24"/>
        </w:rPr>
        <w:t xml:space="preserve">从业人员声明函 </w:t>
      </w:r>
      <w:r>
        <w:rPr>
          <w:rFonts w:hint="eastAsia" w:ascii="宋体" w:hAnsi="宋体"/>
          <w:kern w:val="0"/>
          <w:sz w:val="24"/>
          <w:lang w:val="zh-CN"/>
        </w:rPr>
        <w:t>…所在页码</w:t>
      </w:r>
      <w:bookmarkEnd w:id="130"/>
      <w:bookmarkEnd w:id="131"/>
      <w:bookmarkEnd w:id="132"/>
      <w:bookmarkEnd w:id="133"/>
    </w:p>
    <w:p>
      <w:pPr>
        <w:wordWrap w:val="0"/>
        <w:autoSpaceDE w:val="0"/>
        <w:autoSpaceDN w:val="0"/>
        <w:adjustRightInd w:val="0"/>
        <w:rPr>
          <w:rFonts w:ascii="宋体" w:hAnsi="宋体"/>
          <w:kern w:val="0"/>
          <w:sz w:val="24"/>
          <w:lang w:val="zh-CN"/>
        </w:rPr>
      </w:pPr>
      <w:bookmarkStart w:id="134" w:name="_Toc16114"/>
      <w:bookmarkStart w:id="135" w:name="_Toc31129"/>
      <w:bookmarkStart w:id="136" w:name="_Toc21369"/>
      <w:bookmarkStart w:id="137" w:name="_Toc29082"/>
      <w:r>
        <w:rPr>
          <w:rFonts w:hint="eastAsia" w:ascii="宋体" w:hAnsi="宋体"/>
          <w:kern w:val="0"/>
          <w:sz w:val="24"/>
          <w:lang w:val="zh-CN"/>
        </w:rPr>
        <w:t>（</w:t>
      </w:r>
      <w:r>
        <w:rPr>
          <w:rFonts w:hint="eastAsia" w:ascii="宋体" w:hAnsi="宋体"/>
          <w:kern w:val="0"/>
          <w:sz w:val="24"/>
        </w:rPr>
        <w:t>1</w:t>
      </w:r>
      <w:r>
        <w:rPr>
          <w:rFonts w:hint="eastAsia" w:ascii="宋体" w:hAnsi="宋体"/>
          <w:kern w:val="0"/>
          <w:sz w:val="24"/>
          <w:lang w:val="en-US" w:eastAsia="zh-CN"/>
        </w:rPr>
        <w:t>7</w:t>
      </w:r>
      <w:r>
        <w:rPr>
          <w:rFonts w:hint="eastAsia" w:ascii="宋体" w:hAnsi="宋体"/>
          <w:kern w:val="0"/>
          <w:sz w:val="24"/>
          <w:lang w:val="zh-CN"/>
        </w:rPr>
        <w:t>）残疾人福利性单位声明函……………………………………………所在页码</w:t>
      </w:r>
      <w:bookmarkEnd w:id="134"/>
      <w:bookmarkEnd w:id="135"/>
      <w:bookmarkEnd w:id="136"/>
      <w:bookmarkEnd w:id="137"/>
    </w:p>
    <w:p>
      <w:pPr>
        <w:wordWrap w:val="0"/>
        <w:autoSpaceDE w:val="0"/>
        <w:autoSpaceDN w:val="0"/>
        <w:adjustRightInd w:val="0"/>
        <w:rPr>
          <w:rFonts w:ascii="宋体" w:hAnsi="宋体"/>
          <w:kern w:val="0"/>
          <w:sz w:val="24"/>
          <w:lang w:val="zh-CN"/>
        </w:rPr>
      </w:pPr>
      <w:bookmarkStart w:id="138" w:name="_Toc8341"/>
      <w:bookmarkStart w:id="139" w:name="_Toc5085"/>
      <w:bookmarkStart w:id="140" w:name="_Toc13458"/>
      <w:bookmarkStart w:id="141" w:name="_Toc25291"/>
      <w:r>
        <w:rPr>
          <w:rFonts w:hint="eastAsia" w:ascii="宋体" w:hAnsi="宋体"/>
          <w:kern w:val="0"/>
          <w:sz w:val="24"/>
          <w:lang w:val="zh-CN"/>
        </w:rPr>
        <w:t>（</w:t>
      </w:r>
      <w:r>
        <w:rPr>
          <w:rFonts w:hint="eastAsia" w:ascii="宋体" w:hAnsi="宋体"/>
          <w:kern w:val="0"/>
          <w:sz w:val="24"/>
        </w:rPr>
        <w:t>1</w:t>
      </w:r>
      <w:r>
        <w:rPr>
          <w:rFonts w:hint="eastAsia" w:ascii="宋体" w:hAnsi="宋体"/>
          <w:kern w:val="0"/>
          <w:sz w:val="24"/>
          <w:lang w:val="en-US" w:eastAsia="zh-CN"/>
        </w:rPr>
        <w:t>8</w:t>
      </w:r>
      <w:r>
        <w:rPr>
          <w:rFonts w:hint="eastAsia" w:ascii="宋体" w:hAnsi="宋体"/>
          <w:kern w:val="0"/>
          <w:sz w:val="24"/>
          <w:lang w:val="zh-CN"/>
        </w:rPr>
        <w:t>）投标供应商认为在其他方面有必要说明的事项……………………所在页码</w:t>
      </w:r>
      <w:bookmarkEnd w:id="138"/>
      <w:bookmarkEnd w:id="139"/>
      <w:bookmarkEnd w:id="140"/>
      <w:bookmarkEnd w:id="141"/>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lang w:val="en-US" w:eastAsia="zh-CN"/>
        </w:rPr>
        <w:t>19</w:t>
      </w:r>
      <w:r>
        <w:rPr>
          <w:rFonts w:hint="eastAsia" w:ascii="宋体" w:hAnsi="宋体"/>
          <w:kern w:val="0"/>
          <w:sz w:val="24"/>
          <w:lang w:val="zh-CN"/>
        </w:rPr>
        <w:t>）最终磋商报价表………………………………………………………所在页码</w:t>
      </w:r>
    </w:p>
    <w:p>
      <w:pPr>
        <w:wordWrap w:val="0"/>
        <w:autoSpaceDE w:val="0"/>
        <w:autoSpaceDN w:val="0"/>
        <w:adjustRightInd w:val="0"/>
        <w:rPr>
          <w:rFonts w:ascii="宋体" w:hAnsi="宋体"/>
          <w:kern w:val="0"/>
          <w:sz w:val="24"/>
          <w:lang w:val="zh-CN"/>
        </w:rPr>
      </w:pPr>
      <w:r>
        <w:rPr>
          <w:rFonts w:hint="eastAsia" w:ascii="宋体" w:hAnsi="宋体"/>
          <w:kern w:val="0"/>
          <w:sz w:val="24"/>
          <w:lang w:val="zh-CN"/>
        </w:rPr>
        <w:t>（</w:t>
      </w:r>
      <w:r>
        <w:rPr>
          <w:rFonts w:hint="eastAsia" w:ascii="宋体" w:hAnsi="宋体"/>
          <w:kern w:val="0"/>
          <w:sz w:val="24"/>
          <w:lang w:val="en-US" w:eastAsia="zh-CN"/>
        </w:rPr>
        <w:t>20</w:t>
      </w:r>
      <w:r>
        <w:rPr>
          <w:rFonts w:hint="eastAsia" w:ascii="宋体" w:hAnsi="宋体"/>
          <w:kern w:val="0"/>
          <w:sz w:val="24"/>
          <w:lang w:val="zh-CN"/>
        </w:rPr>
        <w:t>）</w:t>
      </w:r>
      <w:r>
        <w:rPr>
          <w:rFonts w:hint="eastAsia" w:ascii="宋体" w:hAnsi="宋体"/>
          <w:kern w:val="0"/>
          <w:sz w:val="24"/>
          <w:lang w:val="zh-CN" w:eastAsia="zh-CN"/>
        </w:rPr>
        <w:t>二次</w:t>
      </w:r>
      <w:r>
        <w:rPr>
          <w:rFonts w:hint="eastAsia" w:ascii="宋体" w:hAnsi="宋体"/>
          <w:kern w:val="0"/>
          <w:sz w:val="24"/>
          <w:lang w:val="zh-CN"/>
        </w:rPr>
        <w:t>分项报价表………………………………………………………所在页码</w:t>
      </w: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pStyle w:val="2"/>
        <w:rPr>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wordWrap w:val="0"/>
        <w:autoSpaceDE w:val="0"/>
        <w:autoSpaceDN w:val="0"/>
        <w:adjustRightInd w:val="0"/>
        <w:rPr>
          <w:rFonts w:ascii="宋体" w:hAnsi="宋体"/>
          <w:b/>
          <w:bCs/>
          <w:sz w:val="32"/>
          <w:szCs w:val="32"/>
          <w:lang w:val="zh-CN"/>
        </w:rPr>
      </w:pPr>
    </w:p>
    <w:p>
      <w:pPr>
        <w:pStyle w:val="21"/>
        <w:jc w:val="left"/>
        <w:rPr>
          <w:rFonts w:ascii="宋体" w:hAnsi="宋体"/>
          <w:sz w:val="32"/>
        </w:rPr>
      </w:pPr>
      <w:bookmarkStart w:id="142" w:name="_Toc23091"/>
      <w:bookmarkStart w:id="143" w:name="_Toc27610"/>
      <w:r>
        <w:rPr>
          <w:rFonts w:hint="eastAsia" w:ascii="宋体" w:hAnsi="宋体"/>
          <w:sz w:val="32"/>
          <w:lang w:val="zh-CN"/>
        </w:rPr>
        <w:t>格式3：磋 商 函</w:t>
      </w:r>
      <w:bookmarkEnd w:id="142"/>
      <w:bookmarkEnd w:id="143"/>
    </w:p>
    <w:p>
      <w:pPr>
        <w:autoSpaceDE w:val="0"/>
        <w:autoSpaceDN w:val="0"/>
        <w:adjustRightInd w:val="0"/>
        <w:spacing w:line="400" w:lineRule="exact"/>
        <w:jc w:val="center"/>
        <w:rPr>
          <w:rFonts w:ascii="宋体" w:hAnsi="宋体"/>
          <w:b/>
          <w:bCs/>
          <w:kern w:val="0"/>
          <w:sz w:val="36"/>
          <w:szCs w:val="36"/>
          <w:lang w:val="zh-CN"/>
        </w:rPr>
      </w:pP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磋商函</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致</w:t>
      </w:r>
      <w:r>
        <w:rPr>
          <w:rFonts w:hint="eastAsia" w:ascii="宋体" w:hAnsi="宋体"/>
          <w:kern w:val="0"/>
          <w:sz w:val="24"/>
          <w:u w:val="single"/>
          <w:lang w:val="zh-CN"/>
        </w:rPr>
        <w:t>青海开盛招标有限公司</w:t>
      </w:r>
      <w:r>
        <w:rPr>
          <w:rFonts w:hint="eastAsia" w:ascii="宋体" w:hAnsi="宋体"/>
          <w:kern w:val="0"/>
          <w:sz w:val="24"/>
          <w:lang w:val="zh-CN"/>
        </w:rPr>
        <w:t>：</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我们收到</w:t>
      </w:r>
      <w:r>
        <w:rPr>
          <w:rFonts w:hint="eastAsia" w:ascii="宋体" w:hAnsi="宋体"/>
          <w:kern w:val="0"/>
          <w:sz w:val="24"/>
          <w:u w:val="single"/>
          <w:lang w:val="zh-CN"/>
        </w:rPr>
        <w:t xml:space="preserve"> 采购项目名称（采购项目编号）</w:t>
      </w:r>
      <w:r>
        <w:rPr>
          <w:rFonts w:hint="eastAsia" w:ascii="宋体" w:hAnsi="宋体"/>
          <w:kern w:val="0"/>
          <w:sz w:val="24"/>
          <w:lang w:val="zh-CN"/>
        </w:rPr>
        <w:t xml:space="preserve">磋商文件，经研究，法定代表人（姓名、职务）正式授权（委托代理人姓名、职务）代表投标供应商（投标供应商名称、地址）提交磋商响应文件。   </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据此函，签字代表宣布同意如下：</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1.我方已详阅磋商文件的全部内容，包括澄清、修改条款等有关附件，承诺对其完全理解并接受。</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2.磋商有效期自开标之日起</w:t>
      </w:r>
      <w:r>
        <w:rPr>
          <w:rFonts w:hint="eastAsia" w:ascii="宋体" w:hAnsi="宋体"/>
          <w:kern w:val="0"/>
          <w:sz w:val="24"/>
          <w:u w:val="single"/>
          <w:lang w:val="zh-CN"/>
        </w:rPr>
        <w:t xml:space="preserve">   </w:t>
      </w:r>
      <w:r>
        <w:rPr>
          <w:rFonts w:hint="eastAsia" w:ascii="宋体" w:hAnsi="宋体"/>
          <w:kern w:val="0"/>
          <w:sz w:val="24"/>
          <w:u w:val="single"/>
        </w:rPr>
        <w:t xml:space="preserve">  </w:t>
      </w:r>
      <w:r>
        <w:rPr>
          <w:rFonts w:hint="eastAsia" w:ascii="宋体" w:hAnsi="宋体"/>
          <w:kern w:val="0"/>
          <w:sz w:val="24"/>
          <w:u w:val="single"/>
          <w:lang w:val="zh-CN"/>
        </w:rPr>
        <w:t xml:space="preserve"> </w:t>
      </w:r>
      <w:r>
        <w:rPr>
          <w:rFonts w:hint="eastAsia" w:ascii="宋体" w:hAnsi="宋体"/>
          <w:kern w:val="0"/>
          <w:sz w:val="24"/>
          <w:lang w:val="zh-CN"/>
        </w:rPr>
        <w:t>天内有效。如果在规定的开标时间后，我方在磋商有效期内撤回磋商或成交后不签约的，磋商保证金将被贵方没收。</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3.我方同意按照贵方要求提供与磋商有关的一切数据或资料，理解并接受贵方制定的评标办法。</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4.与本磋商有关的一切正式往来通讯请寄：</w:t>
      </w:r>
    </w:p>
    <w:p>
      <w:pPr>
        <w:autoSpaceDE w:val="0"/>
        <w:autoSpaceDN w:val="0"/>
        <w:adjustRightInd w:val="0"/>
        <w:spacing w:line="400" w:lineRule="exact"/>
        <w:ind w:firstLine="480"/>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地址：_______________          邮编：______________</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电话：_______________          传真：______________</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法定代表人姓名： ___________   职务：____________</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b/>
          <w:bCs/>
          <w:kern w:val="0"/>
          <w:sz w:val="24"/>
          <w:lang w:val="zh-CN"/>
        </w:rPr>
      </w:pPr>
      <w:r>
        <w:rPr>
          <w:rFonts w:hint="eastAsia" w:ascii="宋体" w:hAnsi="宋体"/>
          <w:kern w:val="0"/>
          <w:sz w:val="24"/>
          <w:lang w:val="zh-CN"/>
        </w:rPr>
        <w:t xml:space="preserve">                                </w:t>
      </w:r>
      <w:r>
        <w:rPr>
          <w:rFonts w:hint="eastAsia" w:ascii="宋体" w:hAnsi="宋体"/>
          <w:b/>
          <w:bCs/>
          <w:kern w:val="0"/>
          <w:sz w:val="24"/>
          <w:lang w:val="zh-CN"/>
        </w:rPr>
        <w:t xml:space="preserve"> 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 xml:space="preserve">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年   月   日</w:t>
      </w:r>
    </w:p>
    <w:p>
      <w:pPr>
        <w:autoSpaceDE w:val="0"/>
        <w:autoSpaceDN w:val="0"/>
        <w:adjustRightInd w:val="0"/>
        <w:spacing w:line="400" w:lineRule="exact"/>
        <w:rPr>
          <w:rFonts w:ascii="宋体" w:hAnsi="宋体"/>
          <w:b/>
          <w:bCs/>
          <w:kern w:val="0"/>
          <w:sz w:val="24"/>
          <w:lang w:val="zh-CN"/>
        </w:rPr>
      </w:pPr>
    </w:p>
    <w:p>
      <w:pPr>
        <w:autoSpaceDE w:val="0"/>
        <w:autoSpaceDN w:val="0"/>
        <w:adjustRightInd w:val="0"/>
        <w:spacing w:line="400" w:lineRule="exact"/>
        <w:rPr>
          <w:rFonts w:ascii="宋体" w:hAnsi="宋体"/>
          <w:b/>
          <w:bCs/>
          <w:kern w:val="0"/>
          <w:sz w:val="24"/>
          <w:lang w:val="zh-CN"/>
        </w:rPr>
      </w:pPr>
    </w:p>
    <w:p>
      <w:pPr>
        <w:pStyle w:val="21"/>
        <w:jc w:val="left"/>
        <w:rPr>
          <w:rFonts w:ascii="宋体" w:hAnsi="宋体"/>
          <w:sz w:val="32"/>
        </w:rPr>
      </w:pPr>
      <w:bookmarkStart w:id="144" w:name="_Toc29542"/>
      <w:bookmarkStart w:id="145" w:name="_Toc13743"/>
      <w:bookmarkStart w:id="146" w:name="_Toc17825"/>
      <w:r>
        <w:rPr>
          <w:rFonts w:hint="eastAsia" w:ascii="宋体" w:hAnsi="宋体"/>
          <w:sz w:val="32"/>
          <w:lang w:val="zh-CN"/>
        </w:rPr>
        <w:t>格式4：</w:t>
      </w:r>
      <w:r>
        <w:rPr>
          <w:rFonts w:hint="eastAsia" w:ascii="宋体" w:hAnsi="宋体"/>
          <w:sz w:val="32"/>
        </w:rPr>
        <w:t>磋商</w:t>
      </w:r>
      <w:r>
        <w:rPr>
          <w:rFonts w:hint="eastAsia" w:ascii="宋体" w:hAnsi="宋体"/>
          <w:sz w:val="32"/>
          <w:lang w:val="zh-CN"/>
        </w:rPr>
        <w:t>报价表</w:t>
      </w:r>
      <w:bookmarkEnd w:id="144"/>
      <w:bookmarkEnd w:id="145"/>
      <w:bookmarkEnd w:id="146"/>
    </w:p>
    <w:p>
      <w:pPr>
        <w:autoSpaceDE w:val="0"/>
        <w:autoSpaceDN w:val="0"/>
        <w:adjustRightInd w:val="0"/>
        <w:jc w:val="center"/>
        <w:rPr>
          <w:rFonts w:ascii="宋体" w:hAnsi="宋体"/>
          <w:b/>
          <w:bCs/>
          <w:kern w:val="0"/>
          <w:sz w:val="36"/>
          <w:szCs w:val="36"/>
          <w:lang w:val="zh-CN"/>
        </w:rPr>
      </w:pPr>
      <w:r>
        <w:rPr>
          <w:rFonts w:hint="eastAsia" w:ascii="宋体" w:hAnsi="宋体"/>
          <w:b/>
          <w:bCs/>
          <w:kern w:val="0"/>
          <w:sz w:val="36"/>
          <w:szCs w:val="36"/>
        </w:rPr>
        <w:t>磋商</w:t>
      </w:r>
      <w:r>
        <w:rPr>
          <w:rFonts w:hint="eastAsia" w:ascii="宋体" w:hAnsi="宋体"/>
          <w:b/>
          <w:bCs/>
          <w:kern w:val="0"/>
          <w:sz w:val="36"/>
          <w:szCs w:val="36"/>
          <w:lang w:val="zh-CN"/>
        </w:rPr>
        <w:t>报价表</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投标供应商名称：                                     单位：人民币(元)</w:t>
      </w:r>
    </w:p>
    <w:tbl>
      <w:tblPr>
        <w:tblStyle w:val="23"/>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51"/>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8" w:hRule="atLeast"/>
          <w:jc w:val="center"/>
        </w:trPr>
        <w:tc>
          <w:tcPr>
            <w:tcW w:w="2651" w:type="dxa"/>
            <w:vAlign w:val="center"/>
          </w:tcPr>
          <w:p>
            <w:pPr>
              <w:pStyle w:val="7"/>
              <w:spacing w:line="360" w:lineRule="auto"/>
              <w:ind w:firstLine="0"/>
              <w:jc w:val="center"/>
              <w:rPr>
                <w:rFonts w:ascii="宋体" w:hAnsi="宋体"/>
                <w:kern w:val="0"/>
                <w:sz w:val="24"/>
                <w:szCs w:val="24"/>
                <w:lang w:val="zh-CN"/>
              </w:rPr>
            </w:pPr>
            <w:r>
              <w:rPr>
                <w:rFonts w:hint="eastAsia" w:ascii="宋体" w:hAnsi="宋体"/>
                <w:kern w:val="0"/>
                <w:sz w:val="24"/>
                <w:szCs w:val="24"/>
                <w:lang w:val="zh-CN"/>
              </w:rPr>
              <w:t>投标供应商名称</w:t>
            </w:r>
          </w:p>
        </w:tc>
        <w:tc>
          <w:tcPr>
            <w:tcW w:w="6029" w:type="dxa"/>
            <w:vAlign w:val="center"/>
          </w:tcPr>
          <w:p>
            <w:pPr>
              <w:pStyle w:val="7"/>
              <w:spacing w:line="360" w:lineRule="auto"/>
              <w:ind w:firstLine="0"/>
              <w:rPr>
                <w:rFonts w:ascii="宋体" w:hAnsi="宋体"/>
                <w:kern w:val="0"/>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24" w:hRule="atLeast"/>
          <w:jc w:val="center"/>
        </w:trPr>
        <w:tc>
          <w:tcPr>
            <w:tcW w:w="2651" w:type="dxa"/>
            <w:vAlign w:val="center"/>
          </w:tcPr>
          <w:p>
            <w:pPr>
              <w:pStyle w:val="7"/>
              <w:spacing w:line="360" w:lineRule="auto"/>
              <w:ind w:firstLine="0"/>
              <w:jc w:val="center"/>
              <w:rPr>
                <w:rFonts w:ascii="宋体" w:hAnsi="宋体"/>
                <w:kern w:val="0"/>
                <w:sz w:val="24"/>
                <w:szCs w:val="24"/>
                <w:lang w:val="zh-CN"/>
              </w:rPr>
            </w:pPr>
            <w:r>
              <w:rPr>
                <w:rFonts w:hint="eastAsia" w:ascii="宋体" w:hAnsi="宋体"/>
                <w:kern w:val="0"/>
                <w:sz w:val="24"/>
                <w:szCs w:val="24"/>
                <w:lang w:val="zh-CN"/>
              </w:rPr>
              <w:t>投标报价</w:t>
            </w:r>
          </w:p>
        </w:tc>
        <w:tc>
          <w:tcPr>
            <w:tcW w:w="6029" w:type="dxa"/>
            <w:vAlign w:val="center"/>
          </w:tcPr>
          <w:p>
            <w:pPr>
              <w:autoSpaceDE w:val="0"/>
              <w:autoSpaceDN w:val="0"/>
              <w:spacing w:line="360" w:lineRule="auto"/>
              <w:rPr>
                <w:rFonts w:ascii="宋体" w:hAnsi="宋体"/>
                <w:kern w:val="0"/>
                <w:sz w:val="24"/>
                <w:lang w:val="zh-CN"/>
              </w:rPr>
            </w:pPr>
            <w:r>
              <w:rPr>
                <w:rFonts w:hint="eastAsia" w:ascii="宋体" w:hAnsi="宋体"/>
                <w:kern w:val="0"/>
                <w:sz w:val="24"/>
                <w:lang w:val="zh-CN"/>
              </w:rPr>
              <w:t>大写：</w:t>
            </w:r>
          </w:p>
          <w:p>
            <w:pPr>
              <w:pStyle w:val="7"/>
              <w:spacing w:line="360" w:lineRule="auto"/>
              <w:ind w:firstLine="0"/>
              <w:rPr>
                <w:rFonts w:ascii="宋体" w:hAnsi="宋体"/>
                <w:kern w:val="0"/>
                <w:sz w:val="24"/>
                <w:szCs w:val="24"/>
                <w:lang w:val="zh-CN"/>
              </w:rPr>
            </w:pPr>
            <w:r>
              <w:rPr>
                <w:rFonts w:hint="eastAsia" w:ascii="宋体" w:hAnsi="宋体"/>
                <w:kern w:val="0"/>
                <w:sz w:val="24"/>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9" w:hRule="atLeast"/>
          <w:jc w:val="center"/>
        </w:trPr>
        <w:tc>
          <w:tcPr>
            <w:tcW w:w="2651" w:type="dxa"/>
            <w:vAlign w:val="center"/>
          </w:tcPr>
          <w:p>
            <w:pPr>
              <w:pStyle w:val="7"/>
              <w:spacing w:line="360" w:lineRule="auto"/>
              <w:ind w:firstLine="0"/>
              <w:jc w:val="center"/>
              <w:rPr>
                <w:rFonts w:ascii="宋体" w:hAnsi="宋体"/>
                <w:kern w:val="0"/>
                <w:sz w:val="24"/>
                <w:szCs w:val="24"/>
                <w:lang w:val="zh-CN"/>
              </w:rPr>
            </w:pPr>
            <w:r>
              <w:rPr>
                <w:rFonts w:hint="eastAsia" w:ascii="宋体" w:hAnsi="宋体"/>
                <w:kern w:val="0"/>
                <w:sz w:val="24"/>
                <w:szCs w:val="24"/>
              </w:rPr>
              <w:t>服务</w:t>
            </w:r>
            <w:r>
              <w:rPr>
                <w:rFonts w:hint="eastAsia" w:ascii="宋体" w:hAnsi="宋体"/>
                <w:kern w:val="0"/>
                <w:sz w:val="24"/>
                <w:szCs w:val="24"/>
                <w:lang w:val="zh-CN"/>
              </w:rPr>
              <w:t>时间</w:t>
            </w:r>
          </w:p>
        </w:tc>
        <w:tc>
          <w:tcPr>
            <w:tcW w:w="6029" w:type="dxa"/>
            <w:vAlign w:val="center"/>
          </w:tcPr>
          <w:p>
            <w:pPr>
              <w:pStyle w:val="7"/>
              <w:spacing w:line="360" w:lineRule="auto"/>
              <w:ind w:firstLine="0"/>
              <w:rPr>
                <w:rFonts w:ascii="宋体" w:hAnsi="宋体"/>
                <w:kern w:val="0"/>
                <w:sz w:val="24"/>
                <w:szCs w:val="24"/>
                <w:lang w:val="zh-CN"/>
              </w:rPr>
            </w:pPr>
          </w:p>
        </w:tc>
      </w:tr>
    </w:tbl>
    <w:p>
      <w:pPr>
        <w:autoSpaceDE w:val="0"/>
        <w:autoSpaceDN w:val="0"/>
        <w:adjustRightInd w:val="0"/>
        <w:spacing w:line="400" w:lineRule="exact"/>
        <w:rPr>
          <w:rFonts w:ascii="宋体" w:hAnsi="宋体"/>
          <w:kern w:val="0"/>
          <w:sz w:val="24"/>
          <w:lang w:val="zh-CN"/>
        </w:rPr>
      </w:pPr>
      <w:r>
        <w:rPr>
          <w:rFonts w:hint="eastAsia" w:ascii="宋体" w:hAnsi="宋体"/>
          <w:b/>
          <w:bCs/>
          <w:kern w:val="0"/>
          <w:sz w:val="24"/>
          <w:lang w:val="zh-CN"/>
        </w:rPr>
        <w:t>注：</w:t>
      </w:r>
      <w:r>
        <w:rPr>
          <w:rFonts w:hint="eastAsia" w:ascii="宋体" w:hAnsi="宋体"/>
          <w:kern w:val="0"/>
          <w:sz w:val="24"/>
          <w:lang w:val="zh-CN"/>
        </w:rPr>
        <w:t>1.填写此表时不得改变表格形式（可按所投包增加行）。</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“磋商报价”为磋商</w:t>
      </w:r>
      <w:r>
        <w:rPr>
          <w:rFonts w:hint="eastAsia" w:ascii="宋体" w:hAnsi="宋体"/>
          <w:kern w:val="0"/>
          <w:sz w:val="24"/>
        </w:rPr>
        <w:t>响应</w:t>
      </w:r>
      <w:r>
        <w:rPr>
          <w:rFonts w:hint="eastAsia" w:ascii="宋体" w:hAnsi="宋体"/>
          <w:kern w:val="0"/>
          <w:sz w:val="24"/>
          <w:lang w:val="zh-CN"/>
        </w:rPr>
        <w:t>总价，包括</w:t>
      </w:r>
      <w:r>
        <w:rPr>
          <w:rFonts w:hint="eastAsia" w:ascii="宋体" w:hAnsi="宋体"/>
          <w:kern w:val="0"/>
          <w:sz w:val="24"/>
          <w:lang w:val="zh-CN" w:eastAsia="zh-CN"/>
        </w:rPr>
        <w:t>人工费、编制服务费、成交服务费、税金及不可预见费等全部费用。</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3. “</w:t>
      </w:r>
      <w:r>
        <w:rPr>
          <w:rFonts w:hint="eastAsia" w:ascii="宋体" w:hAnsi="宋体"/>
          <w:kern w:val="0"/>
          <w:sz w:val="24"/>
        </w:rPr>
        <w:t>服务</w:t>
      </w:r>
      <w:r>
        <w:rPr>
          <w:rFonts w:hint="eastAsia" w:ascii="宋体" w:hAnsi="宋体"/>
          <w:kern w:val="0"/>
          <w:sz w:val="24"/>
          <w:lang w:val="zh-CN"/>
        </w:rPr>
        <w:t>时间”是指产品能够交付使用的具体时间。</w:t>
      </w:r>
    </w:p>
    <w:p>
      <w:pPr>
        <w:autoSpaceDE w:val="0"/>
        <w:autoSpaceDN w:val="0"/>
        <w:adjustRightInd w:val="0"/>
        <w:spacing w:line="400" w:lineRule="exact"/>
        <w:ind w:firstLine="480" w:firstLineChars="200"/>
        <w:rPr>
          <w:rFonts w:ascii="宋体" w:hAnsi="宋体"/>
          <w:color w:val="000000"/>
          <w:kern w:val="0"/>
          <w:sz w:val="24"/>
          <w:lang w:val="zh-CN"/>
        </w:rPr>
      </w:pPr>
      <w:r>
        <w:rPr>
          <w:rFonts w:hint="eastAsia" w:ascii="宋体" w:hAnsi="宋体"/>
          <w:kern w:val="0"/>
          <w:sz w:val="24"/>
        </w:rPr>
        <w:t>4</w:t>
      </w:r>
      <w:r>
        <w:rPr>
          <w:rFonts w:hint="eastAsia" w:ascii="宋体" w:hAnsi="宋体"/>
          <w:kern w:val="0"/>
          <w:sz w:val="24"/>
          <w:lang w:val="zh-CN"/>
        </w:rPr>
        <w:t>. 磋商报价不能有两个或两个以上的报价方案，</w:t>
      </w:r>
      <w:r>
        <w:rPr>
          <w:rFonts w:hint="eastAsia" w:ascii="宋体" w:hAnsi="宋体"/>
          <w:color w:val="000000"/>
          <w:kern w:val="0"/>
          <w:sz w:val="24"/>
          <w:lang w:val="zh-CN"/>
        </w:rPr>
        <w:t>否则投标无效。</w:t>
      </w:r>
    </w:p>
    <w:p>
      <w:pPr>
        <w:autoSpaceDE w:val="0"/>
        <w:autoSpaceDN w:val="0"/>
        <w:adjustRightInd w:val="0"/>
        <w:spacing w:line="400" w:lineRule="exact"/>
        <w:ind w:firstLine="480"/>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b/>
          <w:bCs/>
          <w:kern w:val="0"/>
          <w:sz w:val="24"/>
          <w:lang w:val="zh-CN"/>
        </w:rPr>
      </w:pPr>
      <w:r>
        <w:rPr>
          <w:rFonts w:hint="eastAsia" w:ascii="宋体" w:hAnsi="宋体"/>
          <w:kern w:val="0"/>
          <w:sz w:val="24"/>
          <w:lang w:val="zh-CN"/>
        </w:rPr>
        <w:t xml:space="preserve">                    </w:t>
      </w:r>
      <w:r>
        <w:rPr>
          <w:rFonts w:hint="eastAsia" w:ascii="宋体" w:hAnsi="宋体"/>
          <w:b/>
          <w:bCs/>
          <w:kern w:val="0"/>
          <w:sz w:val="24"/>
          <w:lang w:val="zh-CN"/>
        </w:rPr>
        <w:t xml:space="preserve">             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 xml:space="preserve">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年   月   日</w:t>
      </w:r>
    </w:p>
    <w:p>
      <w:pPr>
        <w:pStyle w:val="55"/>
        <w:rPr>
          <w:lang w:val="zh-CN"/>
        </w:rPr>
      </w:pPr>
    </w:p>
    <w:p>
      <w:pPr>
        <w:pStyle w:val="55"/>
        <w:rPr>
          <w:rFonts w:ascii="宋体" w:hAnsi="宋体"/>
          <w:b/>
          <w:bCs/>
          <w:kern w:val="0"/>
          <w:sz w:val="24"/>
          <w:lang w:val="zh-CN"/>
        </w:rPr>
      </w:pPr>
    </w:p>
    <w:p>
      <w:pPr>
        <w:rPr>
          <w:rFonts w:ascii="宋体" w:hAnsi="宋体"/>
          <w:b/>
          <w:bCs/>
          <w:kern w:val="0"/>
          <w:sz w:val="24"/>
          <w:lang w:val="zh-CN"/>
        </w:rPr>
      </w:pPr>
    </w:p>
    <w:p>
      <w:pPr>
        <w:pStyle w:val="21"/>
        <w:jc w:val="left"/>
        <w:outlineLvl w:val="9"/>
        <w:rPr>
          <w:rFonts w:hint="eastAsia" w:ascii="宋体" w:hAnsi="宋体"/>
          <w:sz w:val="32"/>
          <w:lang w:val="zh-CN"/>
        </w:rPr>
      </w:pPr>
      <w:bookmarkStart w:id="147" w:name="_Toc25895"/>
    </w:p>
    <w:p>
      <w:pPr>
        <w:pStyle w:val="21"/>
        <w:jc w:val="left"/>
        <w:rPr>
          <w:rFonts w:ascii="宋体" w:hAnsi="宋体"/>
          <w:sz w:val="24"/>
        </w:rPr>
      </w:pPr>
      <w:bookmarkStart w:id="148" w:name="_Toc5938"/>
      <w:r>
        <w:rPr>
          <w:rFonts w:hint="eastAsia" w:ascii="宋体" w:hAnsi="宋体"/>
          <w:sz w:val="32"/>
          <w:lang w:val="zh-CN"/>
        </w:rPr>
        <w:t>格式</w:t>
      </w:r>
      <w:r>
        <w:rPr>
          <w:rFonts w:hint="eastAsia" w:ascii="宋体" w:hAnsi="宋体"/>
          <w:sz w:val="32"/>
        </w:rPr>
        <w:t>5</w:t>
      </w:r>
      <w:r>
        <w:rPr>
          <w:rFonts w:hint="eastAsia" w:ascii="宋体" w:hAnsi="宋体"/>
          <w:sz w:val="32"/>
          <w:lang w:val="zh-CN"/>
        </w:rPr>
        <w:t>：分项报价表</w:t>
      </w:r>
      <w:bookmarkEnd w:id="147"/>
      <w:bookmarkEnd w:id="148"/>
      <w:r>
        <w:rPr>
          <w:rFonts w:hint="eastAsia" w:ascii="宋体" w:hAnsi="宋体"/>
          <w:sz w:val="32"/>
          <w:lang w:val="zh-CN"/>
        </w:rPr>
        <w:t xml:space="preserve"> </w:t>
      </w:r>
      <w:r>
        <w:rPr>
          <w:rFonts w:hint="eastAsia" w:ascii="宋体" w:hAnsi="宋体"/>
          <w:sz w:val="24"/>
        </w:rPr>
        <w:t xml:space="preserve">   </w:t>
      </w:r>
      <w:bookmarkStart w:id="149" w:name="_Toc12725"/>
    </w:p>
    <w:bookmarkEnd w:id="149"/>
    <w:p>
      <w:pPr>
        <w:autoSpaceDE w:val="0"/>
        <w:autoSpaceDN w:val="0"/>
        <w:adjustRightInd w:val="0"/>
        <w:spacing w:line="400" w:lineRule="exact"/>
        <w:ind w:firstLine="3975" w:firstLineChars="1100"/>
        <w:rPr>
          <w:rFonts w:ascii="宋体" w:hAnsi="宋体"/>
          <w:b/>
          <w:bCs/>
          <w:kern w:val="0"/>
          <w:sz w:val="36"/>
          <w:szCs w:val="36"/>
          <w:lang w:val="zh-CN"/>
        </w:rPr>
      </w:pPr>
    </w:p>
    <w:p>
      <w:pPr>
        <w:rPr>
          <w:rFonts w:ascii="宋体" w:hAnsi="宋体"/>
          <w:b/>
          <w:color w:val="000000"/>
        </w:rPr>
      </w:pPr>
    </w:p>
    <w:p>
      <w:pPr>
        <w:autoSpaceDE w:val="0"/>
        <w:autoSpaceDN w:val="0"/>
        <w:adjustRightInd w:val="0"/>
        <w:ind w:firstLine="723"/>
        <w:jc w:val="center"/>
        <w:rPr>
          <w:rFonts w:ascii="宋体" w:hAnsi="Cambria"/>
          <w:b/>
          <w:bCs/>
          <w:color w:val="000000"/>
          <w:kern w:val="0"/>
          <w:sz w:val="36"/>
          <w:szCs w:val="36"/>
          <w:lang w:val="zh-CN"/>
        </w:rPr>
      </w:pPr>
      <w:r>
        <w:rPr>
          <w:rFonts w:hint="eastAsia" w:ascii="宋体" w:hAnsi="Cambria"/>
          <w:b/>
          <w:bCs/>
          <w:color w:val="000000"/>
          <w:kern w:val="0"/>
          <w:sz w:val="36"/>
          <w:szCs w:val="36"/>
          <w:lang w:val="zh-CN"/>
        </w:rPr>
        <w:t>分项报价表</w:t>
      </w:r>
    </w:p>
    <w:p>
      <w:pPr>
        <w:autoSpaceDE w:val="0"/>
        <w:autoSpaceDN w:val="0"/>
        <w:adjustRightInd w:val="0"/>
        <w:rPr>
          <w:rFonts w:ascii="宋体" w:hAnsi="Cambria"/>
          <w:color w:val="000000"/>
          <w:kern w:val="0"/>
          <w:lang w:val="zh-CN"/>
        </w:rPr>
      </w:pPr>
      <w:r>
        <w:rPr>
          <w:rFonts w:hint="eastAsia" w:ascii="宋体" w:hAnsi="Cambria"/>
          <w:b/>
          <w:bCs/>
          <w:color w:val="000000"/>
          <w:kern w:val="0"/>
        </w:rPr>
        <w:t>磋商供应商</w:t>
      </w:r>
      <w:r>
        <w:rPr>
          <w:rFonts w:hint="eastAsia" w:ascii="宋体" w:hAnsi="Cambria"/>
          <w:b/>
          <w:bCs/>
          <w:color w:val="000000"/>
          <w:kern w:val="0"/>
          <w:lang w:val="zh-CN"/>
        </w:rPr>
        <w:t>名称</w:t>
      </w:r>
      <w:r>
        <w:rPr>
          <w:rFonts w:ascii="宋体" w:hAnsi="Cambria"/>
          <w:b/>
          <w:bCs/>
          <w:color w:val="000000"/>
          <w:kern w:val="0"/>
          <w:lang w:val="zh-CN"/>
        </w:rPr>
        <w:t>:</w:t>
      </w:r>
      <w:r>
        <w:rPr>
          <w:rFonts w:hint="eastAsia" w:ascii="宋体" w:hAnsi="Cambria"/>
          <w:b/>
          <w:bCs/>
          <w:color w:val="000000"/>
          <w:kern w:val="0"/>
        </w:rPr>
        <w:t xml:space="preserve">                                     </w:t>
      </w:r>
      <w:r>
        <w:rPr>
          <w:rFonts w:ascii="宋体" w:hAnsi="Cambria"/>
          <w:b/>
          <w:bCs/>
          <w:color w:val="000000"/>
          <w:kern w:val="0"/>
          <w:lang w:val="zh-CN"/>
        </w:rPr>
        <w:t xml:space="preserve"> </w:t>
      </w:r>
      <w:r>
        <w:rPr>
          <w:rFonts w:hint="eastAsia" w:ascii="宋体" w:hAnsi="Cambria"/>
          <w:b/>
          <w:bCs/>
          <w:color w:val="000000"/>
          <w:kern w:val="0"/>
          <w:lang w:val="zh-CN"/>
        </w:rPr>
        <w:t>单位：人民币（元）</w:t>
      </w:r>
    </w:p>
    <w:p>
      <w:pPr>
        <w:autoSpaceDE w:val="0"/>
        <w:autoSpaceDN w:val="0"/>
        <w:adjustRightInd w:val="0"/>
        <w:ind w:firstLine="480"/>
        <w:rPr>
          <w:rFonts w:ascii="宋体" w:hAnsi="Cambria"/>
          <w:color w:val="000000"/>
          <w:kern w:val="0"/>
          <w:lang w:val="zh-CN"/>
        </w:rPr>
      </w:pPr>
      <w:r>
        <w:rPr>
          <w:rFonts w:ascii="宋体" w:hAnsi="Cambria"/>
          <w:color w:val="000000"/>
          <w:kern w:val="0"/>
          <w:lang w:val="zh-CN"/>
        </w:rPr>
        <w:tab/>
      </w:r>
      <w:r>
        <w:rPr>
          <w:rFonts w:ascii="宋体" w:hAnsi="Cambria"/>
          <w:color w:val="000000"/>
          <w:kern w:val="0"/>
          <w:lang w:val="zh-CN"/>
        </w:rPr>
        <w:tab/>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7"/>
        <w:gridCol w:w="1869"/>
        <w:gridCol w:w="850"/>
        <w:gridCol w:w="1700"/>
        <w:gridCol w:w="2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center"/>
              <w:rPr>
                <w:rFonts w:ascii="宋体" w:hAnsi="宋体"/>
                <w:color w:val="000000"/>
                <w:kern w:val="0"/>
                <w:sz w:val="24"/>
                <w:lang w:val="zh-CN"/>
              </w:rPr>
            </w:pPr>
            <w:r>
              <w:rPr>
                <w:rFonts w:hint="eastAsia" w:ascii="宋体" w:hAnsi="宋体"/>
                <w:color w:val="000000"/>
                <w:kern w:val="0"/>
                <w:sz w:val="24"/>
                <w:lang w:val="zh-CN"/>
              </w:rPr>
              <w:t>序号</w:t>
            </w:r>
          </w:p>
        </w:tc>
        <w:tc>
          <w:tcPr>
            <w:tcW w:w="1869"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项目</w:t>
            </w:r>
          </w:p>
        </w:tc>
        <w:tc>
          <w:tcPr>
            <w:tcW w:w="850" w:type="dxa"/>
            <w:vAlign w:val="center"/>
          </w:tcPr>
          <w:p>
            <w:pPr>
              <w:autoSpaceDE w:val="0"/>
              <w:autoSpaceDN w:val="0"/>
              <w:adjustRightInd w:val="0"/>
              <w:jc w:val="center"/>
              <w:rPr>
                <w:rFonts w:ascii="宋体" w:hAnsi="宋体"/>
                <w:color w:val="000000"/>
                <w:kern w:val="0"/>
                <w:sz w:val="24"/>
                <w:lang w:val="zh-CN"/>
              </w:rPr>
            </w:pPr>
            <w:r>
              <w:rPr>
                <w:rFonts w:hint="eastAsia" w:ascii="宋体" w:hAnsi="宋体"/>
                <w:color w:val="000000"/>
                <w:kern w:val="0"/>
                <w:sz w:val="24"/>
                <w:lang w:val="zh-CN"/>
              </w:rPr>
              <w:t>单价</w:t>
            </w:r>
          </w:p>
        </w:tc>
        <w:tc>
          <w:tcPr>
            <w:tcW w:w="1700"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合计</w:t>
            </w:r>
          </w:p>
        </w:tc>
        <w:tc>
          <w:tcPr>
            <w:tcW w:w="2720"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1</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2</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3</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4</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5</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6</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7</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2"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8</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9</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r>
              <w:rPr>
                <w:rFonts w:hint="eastAsia" w:ascii="宋体" w:hAnsi="宋体"/>
                <w:color w:val="000000"/>
                <w:kern w:val="0"/>
                <w:sz w:val="24"/>
                <w:lang w:val="zh-CN"/>
              </w:rPr>
              <w:t>10</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r>
              <w:rPr>
                <w:rFonts w:hint="eastAsia" w:ascii="宋体" w:hAnsi="宋体"/>
                <w:color w:val="000000"/>
                <w:kern w:val="0"/>
                <w:sz w:val="24"/>
                <w:lang w:val="zh-CN"/>
              </w:rPr>
              <w:t>11</w:t>
            </w:r>
          </w:p>
        </w:tc>
        <w:tc>
          <w:tcPr>
            <w:tcW w:w="1869" w:type="dxa"/>
            <w:vAlign w:val="center"/>
          </w:tcPr>
          <w:p>
            <w:pPr>
              <w:autoSpaceDE w:val="0"/>
              <w:autoSpaceDN w:val="0"/>
              <w:adjustRightInd w:val="0"/>
              <w:rPr>
                <w:rFonts w:ascii="宋体" w:hAnsi="宋体"/>
                <w:color w:val="000000"/>
                <w:kern w:val="0"/>
                <w:sz w:val="24"/>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p>
        </w:tc>
        <w:tc>
          <w:tcPr>
            <w:tcW w:w="1869" w:type="dxa"/>
            <w:vAlign w:val="center"/>
          </w:tcPr>
          <w:p>
            <w:pPr>
              <w:autoSpaceDE w:val="0"/>
              <w:autoSpaceDN w:val="0"/>
              <w:adjustRightInd w:val="0"/>
              <w:rPr>
                <w:rFonts w:ascii="宋体" w:hAnsi="宋体"/>
                <w:color w:val="000000"/>
                <w:kern w:val="0"/>
                <w:sz w:val="24"/>
              </w:rPr>
            </w:pPr>
            <w:r>
              <w:rPr>
                <w:rFonts w:hint="eastAsia" w:ascii="宋体" w:hAnsi="宋体"/>
                <w:color w:val="000000"/>
                <w:kern w:val="0"/>
                <w:sz w:val="24"/>
                <w:lang w:val="zh-CN"/>
              </w:rPr>
              <w:t>投标总价</w:t>
            </w:r>
          </w:p>
        </w:tc>
        <w:tc>
          <w:tcPr>
            <w:tcW w:w="5270" w:type="dxa"/>
            <w:gridSpan w:val="3"/>
            <w:vAlign w:val="center"/>
          </w:tcPr>
          <w:p>
            <w:pPr>
              <w:autoSpaceDE w:val="0"/>
              <w:autoSpaceDN w:val="0"/>
              <w:adjustRightInd w:val="0"/>
              <w:ind w:firstLine="480"/>
              <w:rPr>
                <w:rFonts w:ascii="宋体" w:hAnsi="宋体"/>
                <w:color w:val="000000"/>
                <w:kern w:val="0"/>
                <w:sz w:val="24"/>
                <w:lang w:val="zh-CN"/>
              </w:rPr>
            </w:pPr>
          </w:p>
        </w:tc>
      </w:tr>
    </w:tbl>
    <w:p>
      <w:pPr>
        <w:autoSpaceDE w:val="0"/>
        <w:autoSpaceDN w:val="0"/>
        <w:adjustRightInd w:val="0"/>
        <w:ind w:firstLine="480"/>
        <w:rPr>
          <w:rFonts w:ascii="宋体" w:hAnsi="Cambria"/>
          <w:color w:val="000000"/>
          <w:kern w:val="0"/>
          <w:lang w:val="zh-CN"/>
        </w:rPr>
      </w:pP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p>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注：1、本表应依照采购一览表中的服务序号按顺序逐项填写，不得遗漏。</w:t>
      </w:r>
    </w:p>
    <w:p>
      <w:pPr>
        <w:autoSpaceDE w:val="0"/>
        <w:autoSpaceDN w:val="0"/>
        <w:adjustRightInd w:val="0"/>
        <w:ind w:firstLine="480"/>
        <w:rPr>
          <w:rFonts w:ascii="宋体" w:hAnsi="Cambria"/>
          <w:color w:val="000000"/>
          <w:kern w:val="0"/>
          <w:lang w:val="zh-CN"/>
        </w:rPr>
      </w:pPr>
    </w:p>
    <w:p>
      <w:pPr>
        <w:autoSpaceDE w:val="0"/>
        <w:autoSpaceDN w:val="0"/>
        <w:adjustRightInd w:val="0"/>
        <w:ind w:firstLine="3896" w:firstLineChars="1848"/>
        <w:rPr>
          <w:rFonts w:ascii="宋体" w:hAnsi="Cambria"/>
          <w:b/>
          <w:bCs/>
          <w:color w:val="000000"/>
          <w:kern w:val="0"/>
          <w:lang w:val="zh-CN"/>
        </w:rPr>
      </w:pPr>
      <w:r>
        <w:rPr>
          <w:rFonts w:hint="eastAsia" w:ascii="宋体" w:hAnsi="Cambria"/>
          <w:b/>
          <w:bCs/>
          <w:color w:val="000000"/>
          <w:kern w:val="0"/>
        </w:rPr>
        <w:t>磋商供应商</w:t>
      </w:r>
      <w:r>
        <w:rPr>
          <w:rFonts w:hint="eastAsia" w:ascii="宋体" w:hAnsi="Cambria"/>
          <w:b/>
          <w:bCs/>
          <w:color w:val="000000"/>
          <w:kern w:val="0"/>
          <w:lang w:val="zh-CN"/>
        </w:rPr>
        <w:t>：</w:t>
      </w:r>
      <w:r>
        <w:rPr>
          <w:rFonts w:ascii="宋体" w:hAnsi="Cambria"/>
          <w:b/>
          <w:bCs/>
          <w:color w:val="000000"/>
          <w:kern w:val="0"/>
          <w:lang w:val="zh-CN"/>
        </w:rPr>
        <w:t xml:space="preserve">             </w:t>
      </w:r>
      <w:r>
        <w:rPr>
          <w:rFonts w:hint="eastAsia" w:ascii="宋体" w:hAnsi="Cambria"/>
          <w:b/>
          <w:bCs/>
          <w:color w:val="000000"/>
          <w:kern w:val="0"/>
          <w:lang w:val="zh-CN"/>
        </w:rPr>
        <w:t>（公章）</w:t>
      </w:r>
    </w:p>
    <w:p>
      <w:pPr>
        <w:autoSpaceDE w:val="0"/>
        <w:autoSpaceDN w:val="0"/>
        <w:adjustRightInd w:val="0"/>
        <w:ind w:firstLine="482"/>
        <w:rPr>
          <w:rFonts w:ascii="宋体" w:hAnsi="Cambria"/>
          <w:b/>
          <w:bCs/>
          <w:color w:val="000000"/>
          <w:kern w:val="0"/>
          <w:lang w:val="zh-CN"/>
        </w:rPr>
      </w:pPr>
      <w:r>
        <w:rPr>
          <w:rFonts w:ascii="宋体" w:hAnsi="Cambria"/>
          <w:b/>
          <w:bCs/>
          <w:color w:val="000000"/>
          <w:kern w:val="0"/>
          <w:lang w:val="zh-CN"/>
        </w:rPr>
        <w:t xml:space="preserve">                     </w:t>
      </w:r>
      <w:r>
        <w:rPr>
          <w:rFonts w:hint="eastAsia" w:ascii="宋体" w:hAnsi="Cambria"/>
          <w:b/>
          <w:bCs/>
          <w:color w:val="000000"/>
          <w:kern w:val="0"/>
          <w:lang w:val="zh-CN"/>
        </w:rPr>
        <w:t>法定代表人或委托代理人：</w:t>
      </w:r>
      <w:r>
        <w:rPr>
          <w:rFonts w:ascii="宋体" w:hAnsi="Cambria"/>
          <w:b/>
          <w:bCs/>
          <w:color w:val="000000"/>
          <w:kern w:val="0"/>
          <w:lang w:val="zh-CN"/>
        </w:rPr>
        <w:t xml:space="preserve">     </w:t>
      </w:r>
      <w:r>
        <w:rPr>
          <w:rFonts w:hint="eastAsia" w:ascii="宋体" w:hAnsi="Cambria"/>
          <w:b/>
          <w:bCs/>
          <w:color w:val="000000"/>
          <w:kern w:val="0"/>
          <w:lang w:val="zh-CN"/>
        </w:rPr>
        <w:t xml:space="preserve">      </w:t>
      </w:r>
      <w:r>
        <w:rPr>
          <w:rFonts w:ascii="宋体" w:hAnsi="Cambria"/>
          <w:b/>
          <w:bCs/>
          <w:color w:val="000000"/>
          <w:kern w:val="0"/>
          <w:lang w:val="zh-CN"/>
        </w:rPr>
        <w:t xml:space="preserve">  </w:t>
      </w:r>
      <w:r>
        <w:rPr>
          <w:rFonts w:hint="eastAsia" w:ascii="宋体" w:hAnsi="Cambria"/>
          <w:b/>
          <w:bCs/>
          <w:color w:val="000000"/>
          <w:kern w:val="0"/>
          <w:lang w:val="zh-CN"/>
        </w:rPr>
        <w:t>（签字）</w:t>
      </w:r>
    </w:p>
    <w:p>
      <w:pPr>
        <w:autoSpaceDE w:val="0"/>
        <w:autoSpaceDN w:val="0"/>
        <w:adjustRightInd w:val="0"/>
        <w:ind w:firstLine="482"/>
        <w:rPr>
          <w:rFonts w:ascii="宋体" w:hAnsi="Cambria"/>
          <w:color w:val="000000"/>
          <w:kern w:val="0"/>
          <w:lang w:val="zh-CN"/>
        </w:rPr>
      </w:pPr>
      <w:r>
        <w:rPr>
          <w:rFonts w:ascii="宋体" w:hAnsi="Cambria"/>
          <w:b/>
          <w:bCs/>
          <w:color w:val="000000"/>
          <w:kern w:val="0"/>
          <w:lang w:val="zh-CN"/>
        </w:rPr>
        <w:t xml:space="preserve">                                         </w:t>
      </w:r>
      <w:r>
        <w:rPr>
          <w:rFonts w:hint="eastAsia" w:ascii="宋体" w:hAnsi="Cambria"/>
          <w:b/>
          <w:bCs/>
          <w:color w:val="000000"/>
          <w:kern w:val="0"/>
          <w:lang w:val="zh-CN"/>
        </w:rPr>
        <w:t>年</w:t>
      </w:r>
      <w:r>
        <w:rPr>
          <w:rFonts w:ascii="宋体" w:hAnsi="Cambria"/>
          <w:b/>
          <w:bCs/>
          <w:color w:val="000000"/>
          <w:kern w:val="0"/>
          <w:lang w:val="zh-CN"/>
        </w:rPr>
        <w:t xml:space="preserve">   </w:t>
      </w:r>
      <w:r>
        <w:rPr>
          <w:rFonts w:hint="eastAsia" w:ascii="宋体" w:hAnsi="Cambria"/>
          <w:b/>
          <w:bCs/>
          <w:color w:val="000000"/>
          <w:kern w:val="0"/>
          <w:lang w:val="zh-CN"/>
        </w:rPr>
        <w:t>月</w:t>
      </w:r>
      <w:r>
        <w:rPr>
          <w:rFonts w:ascii="宋体" w:hAnsi="Cambria"/>
          <w:b/>
          <w:bCs/>
          <w:color w:val="000000"/>
          <w:kern w:val="0"/>
          <w:lang w:val="zh-CN"/>
        </w:rPr>
        <w:t xml:space="preserve">   </w:t>
      </w:r>
      <w:r>
        <w:rPr>
          <w:rFonts w:hint="eastAsia" w:ascii="宋体" w:hAnsi="Cambria"/>
          <w:b/>
          <w:bCs/>
          <w:color w:val="000000"/>
          <w:kern w:val="0"/>
          <w:lang w:val="zh-CN"/>
        </w:rPr>
        <w:t>日</w:t>
      </w:r>
    </w:p>
    <w:p>
      <w:pPr>
        <w:widowControl/>
        <w:snapToGrid w:val="0"/>
        <w:spacing w:line="360" w:lineRule="auto"/>
        <w:rPr>
          <w:rFonts w:ascii="宋体"/>
          <w:b/>
          <w:color w:val="000000"/>
          <w:sz w:val="28"/>
          <w:szCs w:val="28"/>
        </w:rPr>
      </w:pPr>
    </w:p>
    <w:p>
      <w:pPr>
        <w:pStyle w:val="55"/>
        <w:rPr>
          <w:rFonts w:ascii="宋体" w:hAnsi="宋体"/>
          <w:bCs/>
          <w:sz w:val="24"/>
          <w:lang w:val="zh-CN"/>
        </w:rPr>
      </w:pPr>
    </w:p>
    <w:p>
      <w:pPr>
        <w:pStyle w:val="21"/>
        <w:jc w:val="left"/>
        <w:outlineLvl w:val="9"/>
        <w:rPr>
          <w:rFonts w:ascii="宋体" w:hAnsi="宋体"/>
          <w:sz w:val="32"/>
          <w:lang w:val="zh-CN"/>
        </w:rPr>
      </w:pPr>
    </w:p>
    <w:p>
      <w:pPr>
        <w:pStyle w:val="21"/>
        <w:jc w:val="left"/>
        <w:rPr>
          <w:rFonts w:ascii="宋体" w:hAnsi="宋体"/>
          <w:sz w:val="32"/>
        </w:rPr>
      </w:pPr>
      <w:bookmarkStart w:id="150" w:name="_Toc20102"/>
      <w:bookmarkStart w:id="151" w:name="_Toc14880"/>
      <w:r>
        <w:rPr>
          <w:rFonts w:hint="eastAsia" w:ascii="宋体" w:hAnsi="宋体"/>
          <w:sz w:val="32"/>
        </w:rPr>
        <w:t>格式6：服务要求响应表</w:t>
      </w:r>
      <w:bookmarkEnd w:id="150"/>
      <w:bookmarkEnd w:id="151"/>
    </w:p>
    <w:p>
      <w:pPr>
        <w:autoSpaceDE w:val="0"/>
        <w:autoSpaceDN w:val="0"/>
        <w:adjustRightInd w:val="0"/>
        <w:ind w:firstLine="480"/>
        <w:rPr>
          <w:rFonts w:ascii="宋体" w:hAnsi="宋体"/>
          <w:color w:val="000000"/>
          <w:sz w:val="24"/>
          <w:lang w:val="zh-CN"/>
        </w:rPr>
      </w:pPr>
      <w:r>
        <w:rPr>
          <w:rFonts w:ascii="宋体" w:hAnsi="宋体"/>
          <w:color w:val="000000"/>
          <w:sz w:val="24"/>
          <w:lang w:val="zh-CN"/>
        </w:rPr>
        <w:t xml:space="preserve"> </w:t>
      </w:r>
    </w:p>
    <w:p>
      <w:pPr>
        <w:pStyle w:val="21"/>
        <w:ind w:firstLine="562"/>
        <w:outlineLvl w:val="9"/>
        <w:rPr>
          <w:rFonts w:ascii="宋体"/>
          <w:color w:val="000000"/>
          <w:kern w:val="0"/>
          <w:szCs w:val="36"/>
          <w:lang w:val="zh-CN"/>
        </w:rPr>
      </w:pPr>
      <w:bookmarkStart w:id="152" w:name="_Toc3841"/>
      <w:bookmarkStart w:id="153" w:name="_Toc13985"/>
      <w:bookmarkStart w:id="154" w:name="_Toc20713"/>
      <w:r>
        <w:rPr>
          <w:rFonts w:hint="eastAsia" w:ascii="宋体"/>
          <w:color w:val="000000"/>
          <w:kern w:val="0"/>
          <w:szCs w:val="36"/>
          <w:lang w:val="zh-CN"/>
        </w:rPr>
        <w:t>服务要求响应表</w:t>
      </w:r>
      <w:bookmarkEnd w:id="152"/>
      <w:bookmarkEnd w:id="153"/>
      <w:bookmarkEnd w:id="154"/>
    </w:p>
    <w:p>
      <w:pPr>
        <w:autoSpaceDE w:val="0"/>
        <w:autoSpaceDN w:val="0"/>
        <w:adjustRightInd w:val="0"/>
        <w:rPr>
          <w:rFonts w:ascii="宋体" w:hAnsi="Cambria"/>
          <w:b/>
          <w:bCs/>
          <w:color w:val="000000"/>
          <w:kern w:val="0"/>
          <w:lang w:val="zh-CN"/>
        </w:rPr>
      </w:pPr>
      <w:r>
        <w:rPr>
          <w:rFonts w:hint="eastAsia" w:ascii="宋体" w:hAnsi="Cambria"/>
          <w:b/>
          <w:bCs/>
          <w:color w:val="000000"/>
          <w:kern w:val="0"/>
          <w:lang w:val="zh-CN"/>
        </w:rPr>
        <w:t>供应商名称:</w:t>
      </w:r>
    </w:p>
    <w:p>
      <w:pPr>
        <w:autoSpaceDE w:val="0"/>
        <w:autoSpaceDN w:val="0"/>
        <w:adjustRightInd w:val="0"/>
        <w:rPr>
          <w:rFonts w:ascii="宋体" w:hAnsi="宋体"/>
          <w:b/>
          <w:bCs/>
          <w:color w:val="000000"/>
          <w:sz w:val="24"/>
          <w:lang w:val="zh-CN"/>
        </w:rPr>
      </w:pPr>
      <w:r>
        <w:rPr>
          <w:rFonts w:hint="eastAsia" w:ascii="宋体" w:hAnsi="宋体"/>
          <w:b/>
          <w:bCs/>
          <w:color w:val="000000"/>
          <w:sz w:val="24"/>
          <w:lang w:val="zh-CN"/>
        </w:rPr>
        <w:t>包号：</w:t>
      </w:r>
    </w:p>
    <w:tbl>
      <w:tblPr>
        <w:tblStyle w:val="23"/>
        <w:tblW w:w="7778" w:type="dxa"/>
        <w:jc w:val="center"/>
        <w:tblLayout w:type="fixed"/>
        <w:tblCellMar>
          <w:top w:w="0" w:type="dxa"/>
          <w:left w:w="28" w:type="dxa"/>
          <w:bottom w:w="0" w:type="dxa"/>
          <w:right w:w="28" w:type="dxa"/>
        </w:tblCellMar>
      </w:tblPr>
      <w:tblGrid>
        <w:gridCol w:w="605"/>
        <w:gridCol w:w="851"/>
        <w:gridCol w:w="2557"/>
        <w:gridCol w:w="870"/>
        <w:gridCol w:w="2205"/>
        <w:gridCol w:w="690"/>
      </w:tblGrid>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440"/>
              <w:jc w:val="center"/>
              <w:rPr>
                <w:rFonts w:ascii="宋体" w:hAnsi="宋体"/>
                <w:color w:val="000000"/>
                <w:sz w:val="22"/>
                <w:lang w:val="zh-CN"/>
              </w:rPr>
            </w:pPr>
          </w:p>
        </w:tc>
        <w:tc>
          <w:tcPr>
            <w:tcW w:w="3408" w:type="dxa"/>
            <w:gridSpan w:val="2"/>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480"/>
              <w:jc w:val="center"/>
              <w:rPr>
                <w:rFonts w:ascii="宋体" w:hAnsi="宋体"/>
                <w:color w:val="000000"/>
                <w:sz w:val="22"/>
                <w:lang w:val="zh-CN"/>
              </w:rPr>
            </w:pPr>
            <w:r>
              <w:rPr>
                <w:rFonts w:hint="eastAsia" w:ascii="宋体" w:hAnsi="宋体"/>
                <w:color w:val="000000"/>
                <w:sz w:val="24"/>
                <w:lang w:val="zh-CN"/>
              </w:rPr>
              <w:t>采购需求服务要求、指标</w:t>
            </w:r>
          </w:p>
        </w:tc>
        <w:tc>
          <w:tcPr>
            <w:tcW w:w="3075" w:type="dxa"/>
            <w:gridSpan w:val="2"/>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480"/>
              <w:jc w:val="center"/>
              <w:rPr>
                <w:rFonts w:ascii="宋体" w:hAnsi="宋体"/>
                <w:color w:val="000000"/>
                <w:sz w:val="22"/>
                <w:lang w:val="zh-CN"/>
              </w:rPr>
            </w:pPr>
            <w:r>
              <w:rPr>
                <w:rFonts w:hint="eastAsia" w:ascii="宋体" w:hAnsi="宋体"/>
                <w:color w:val="000000"/>
                <w:sz w:val="24"/>
                <w:lang w:val="zh-CN"/>
              </w:rPr>
              <w:t>所投服务要求、指标</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jc w:val="center"/>
              <w:rPr>
                <w:rFonts w:ascii="宋体" w:hAnsi="宋体"/>
                <w:color w:val="000000"/>
                <w:sz w:val="22"/>
                <w:lang w:val="zh-CN"/>
              </w:rPr>
            </w:pPr>
            <w:r>
              <w:rPr>
                <w:rFonts w:hint="eastAsia" w:ascii="宋体" w:hAnsi="宋体"/>
                <w:color w:val="000000"/>
                <w:sz w:val="24"/>
                <w:lang w:val="zh-CN"/>
              </w:rPr>
              <w:t>偏离</w:t>
            </w: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jc w:val="center"/>
              <w:rPr>
                <w:rFonts w:ascii="宋体" w:hAnsi="宋体"/>
                <w:color w:val="000000"/>
                <w:sz w:val="22"/>
                <w:lang w:val="zh-CN"/>
              </w:rPr>
            </w:pPr>
            <w:r>
              <w:rPr>
                <w:rFonts w:hint="eastAsia" w:ascii="宋体" w:hAnsi="宋体"/>
                <w:color w:val="000000"/>
                <w:sz w:val="24"/>
                <w:lang w:val="zh-CN"/>
              </w:rPr>
              <w:t>序号</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jc w:val="center"/>
              <w:rPr>
                <w:rFonts w:ascii="宋体" w:hAnsi="宋体"/>
                <w:color w:val="000000"/>
                <w:sz w:val="22"/>
                <w:lang w:val="zh-CN"/>
              </w:rPr>
            </w:pPr>
            <w:r>
              <w:rPr>
                <w:rFonts w:hint="eastAsia" w:ascii="宋体" w:hAnsi="宋体"/>
                <w:color w:val="000000"/>
                <w:sz w:val="24"/>
                <w:lang w:val="zh-CN"/>
              </w:rPr>
              <w:t>名称</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jc w:val="center"/>
              <w:rPr>
                <w:rFonts w:ascii="宋体" w:hAnsi="宋体"/>
                <w:color w:val="000000"/>
                <w:sz w:val="22"/>
                <w:lang w:val="zh-CN"/>
              </w:rPr>
            </w:pPr>
            <w:r>
              <w:rPr>
                <w:rFonts w:hint="eastAsia" w:ascii="宋体" w:hAnsi="宋体"/>
                <w:color w:val="000000"/>
                <w:sz w:val="24"/>
                <w:lang w:val="zh-CN"/>
              </w:rPr>
              <w:t>服务内容</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jc w:val="center"/>
              <w:rPr>
                <w:rFonts w:ascii="宋体" w:hAnsi="宋体"/>
                <w:color w:val="000000"/>
                <w:sz w:val="22"/>
                <w:lang w:val="zh-CN"/>
              </w:rPr>
            </w:pPr>
            <w:r>
              <w:rPr>
                <w:rFonts w:hint="eastAsia" w:ascii="宋体" w:hAnsi="宋体"/>
                <w:color w:val="000000"/>
                <w:sz w:val="24"/>
                <w:lang w:val="zh-CN"/>
              </w:rPr>
              <w:t>名称</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left="94"/>
              <w:jc w:val="center"/>
              <w:rPr>
                <w:rFonts w:ascii="宋体" w:hAnsi="宋体"/>
                <w:color w:val="000000"/>
                <w:sz w:val="22"/>
                <w:lang w:val="zh-CN"/>
              </w:rPr>
            </w:pPr>
            <w:r>
              <w:rPr>
                <w:rFonts w:hint="eastAsia" w:ascii="宋体" w:hAnsi="宋体"/>
                <w:color w:val="000000"/>
                <w:sz w:val="22"/>
                <w:lang w:val="zh-CN"/>
              </w:rPr>
              <w:t>服务内容</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440"/>
              <w:jc w:val="center"/>
              <w:rPr>
                <w:rFonts w:ascii="宋体" w:hAnsi="宋体"/>
                <w:color w:val="000000"/>
                <w:sz w:val="22"/>
                <w:lang w:val="zh-CN"/>
              </w:rPr>
            </w:pP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199" w:firstLineChars="83"/>
              <w:rPr>
                <w:rFonts w:ascii="宋体" w:hAnsi="宋体"/>
                <w:color w:val="000000"/>
                <w:sz w:val="22"/>
                <w:lang w:val="zh-CN"/>
              </w:rPr>
            </w:pPr>
            <w:r>
              <w:rPr>
                <w:rFonts w:ascii="宋体" w:hAnsi="宋体"/>
                <w:color w:val="000000"/>
                <w:sz w:val="24"/>
                <w:lang w:val="zh-CN"/>
              </w:rPr>
              <w:t>1</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199" w:firstLineChars="83"/>
              <w:rPr>
                <w:rFonts w:ascii="宋体" w:hAnsi="宋体"/>
                <w:color w:val="000000"/>
                <w:sz w:val="22"/>
                <w:lang w:val="zh-CN"/>
              </w:rPr>
            </w:pPr>
            <w:r>
              <w:rPr>
                <w:rFonts w:ascii="宋体" w:hAnsi="宋体"/>
                <w:color w:val="000000"/>
                <w:sz w:val="24"/>
                <w:lang w:val="zh-CN"/>
              </w:rPr>
              <w:t>2</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199" w:firstLineChars="83"/>
              <w:rPr>
                <w:rFonts w:ascii="宋体" w:hAnsi="宋体"/>
                <w:color w:val="000000"/>
                <w:sz w:val="22"/>
                <w:lang w:val="zh-CN"/>
              </w:rPr>
            </w:pPr>
            <w:r>
              <w:rPr>
                <w:rFonts w:ascii="宋体" w:hAnsi="宋体"/>
                <w:color w:val="000000"/>
                <w:sz w:val="24"/>
                <w:lang w:val="zh-CN"/>
              </w:rPr>
              <w:t>3</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199" w:firstLineChars="83"/>
              <w:rPr>
                <w:rFonts w:ascii="宋体" w:hAnsi="宋体"/>
                <w:color w:val="000000"/>
                <w:sz w:val="22"/>
                <w:lang w:val="zh-CN"/>
              </w:rPr>
            </w:pPr>
            <w:r>
              <w:rPr>
                <w:rFonts w:ascii="宋体" w:hAnsi="宋体"/>
                <w:color w:val="000000"/>
                <w:sz w:val="24"/>
                <w:lang w:val="zh-CN"/>
              </w:rPr>
              <w:t>4</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r>
      <w:tr>
        <w:tblPrEx>
          <w:tblCellMar>
            <w:top w:w="0" w:type="dxa"/>
            <w:left w:w="28" w:type="dxa"/>
            <w:bottom w:w="0" w:type="dxa"/>
            <w:right w:w="28" w:type="dxa"/>
          </w:tblCellMar>
        </w:tblPrEx>
        <w:trPr>
          <w:trHeight w:val="1" w:hRule="atLeast"/>
          <w:jc w:val="center"/>
        </w:trPr>
        <w:tc>
          <w:tcPr>
            <w:tcW w:w="60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ind w:firstLine="120" w:firstLineChars="50"/>
              <w:rPr>
                <w:rFonts w:ascii="宋体" w:hAnsi="宋体"/>
                <w:color w:val="000000"/>
                <w:sz w:val="22"/>
                <w:lang w:val="zh-CN"/>
              </w:rPr>
            </w:pPr>
            <w:r>
              <w:rPr>
                <w:rFonts w:hint="eastAsia" w:ascii="宋体" w:hAnsi="宋体"/>
                <w:color w:val="000000"/>
                <w:sz w:val="24"/>
                <w:lang w:val="zh-CN"/>
              </w:rPr>
              <w:t>…</w:t>
            </w:r>
          </w:p>
        </w:tc>
        <w:tc>
          <w:tcPr>
            <w:tcW w:w="851"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55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87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2205"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ind w:firstLine="480"/>
              <w:jc w:val="center"/>
              <w:rPr>
                <w:rFonts w:ascii="宋体" w:hAnsi="宋体"/>
                <w:color w:val="000000"/>
                <w:sz w:val="22"/>
                <w:lang w:val="zh-CN"/>
              </w:rPr>
            </w:pPr>
            <w:r>
              <w:rPr>
                <w:rFonts w:ascii="宋体" w:hAnsi="宋体"/>
                <w:color w:val="000000"/>
                <w:sz w:val="24"/>
                <w:lang w:val="zh-CN"/>
              </w:rPr>
              <w:t> </w:t>
            </w:r>
          </w:p>
        </w:tc>
      </w:tr>
    </w:tbl>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注：1.本表应按照每包采购一览表中服务序号的指标逐项填写，不得遗漏。</w:t>
      </w:r>
    </w:p>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2.“</w:t>
      </w:r>
      <w:r>
        <w:rPr>
          <w:rFonts w:hint="eastAsia" w:ascii="宋体" w:hAnsi="宋体"/>
          <w:color w:val="000000"/>
          <w:sz w:val="24"/>
          <w:lang w:val="zh-CN"/>
        </w:rPr>
        <w:t>采购需求服务要求、指标</w:t>
      </w:r>
      <w:r>
        <w:rPr>
          <w:rFonts w:hint="eastAsia" w:ascii="宋体" w:hAnsi="宋体"/>
          <w:color w:val="000000"/>
          <w:kern w:val="0"/>
          <w:sz w:val="24"/>
          <w:lang w:val="zh-CN"/>
        </w:rPr>
        <w:t>”必须与磋商响应文件中提供的支撑材料的实质性响应情况不一致或直接复制磋商文件“</w:t>
      </w:r>
      <w:r>
        <w:rPr>
          <w:rFonts w:hint="eastAsia" w:ascii="宋体" w:hAnsi="宋体"/>
          <w:color w:val="000000"/>
          <w:sz w:val="24"/>
          <w:lang w:val="zh-CN"/>
        </w:rPr>
        <w:t>采购需求服务要求、指标</w:t>
      </w:r>
      <w:r>
        <w:rPr>
          <w:rFonts w:hint="eastAsia" w:ascii="宋体" w:hAnsi="宋体"/>
          <w:color w:val="000000"/>
          <w:kern w:val="0"/>
          <w:sz w:val="24"/>
          <w:lang w:val="zh-CN"/>
        </w:rPr>
        <w:t>”内容的，按无效投标处理。</w:t>
      </w:r>
    </w:p>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3. 投标供应商响应采购需求应具体、明确，应以采购项目</w:t>
      </w:r>
      <w:r>
        <w:rPr>
          <w:rFonts w:hint="eastAsia" w:ascii="宋体" w:hAnsi="宋体"/>
          <w:color w:val="000000"/>
          <w:kern w:val="0"/>
          <w:sz w:val="24"/>
        </w:rPr>
        <w:t>服务</w:t>
      </w:r>
      <w:r>
        <w:rPr>
          <w:rFonts w:hint="eastAsia" w:ascii="宋体" w:hAnsi="宋体"/>
          <w:color w:val="000000"/>
          <w:kern w:val="0"/>
          <w:sz w:val="24"/>
          <w:lang w:val="zh-CN"/>
        </w:rPr>
        <w:t>要求为基本磋商要求，对超出或不满足采购项目</w:t>
      </w:r>
      <w:r>
        <w:rPr>
          <w:rFonts w:hint="eastAsia" w:ascii="宋体" w:hAnsi="宋体"/>
          <w:color w:val="000000"/>
          <w:kern w:val="0"/>
          <w:sz w:val="24"/>
        </w:rPr>
        <w:t>服务</w:t>
      </w:r>
      <w:r>
        <w:rPr>
          <w:rFonts w:hint="eastAsia" w:ascii="宋体" w:hAnsi="宋体"/>
          <w:color w:val="000000"/>
          <w:kern w:val="0"/>
          <w:sz w:val="24"/>
          <w:lang w:val="zh-CN"/>
        </w:rPr>
        <w:t>要求的指标需列出“+、-”偏差，并做出详细说明；如果只注明“+”、“-”或未填写，将视为该项指标不响应。</w:t>
      </w:r>
    </w:p>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4. 投标供应商应按所投服务实际情况填写，不得照抄、复制磋商文件</w:t>
      </w:r>
      <w:r>
        <w:rPr>
          <w:rFonts w:hint="eastAsia" w:ascii="宋体" w:hAnsi="宋体"/>
          <w:color w:val="000000"/>
          <w:sz w:val="24"/>
          <w:lang w:val="zh-CN"/>
        </w:rPr>
        <w:t>服务</w:t>
      </w:r>
      <w:r>
        <w:rPr>
          <w:rFonts w:hint="eastAsia" w:ascii="宋体" w:hAnsi="宋体"/>
          <w:color w:val="000000"/>
          <w:kern w:val="0"/>
          <w:sz w:val="24"/>
          <w:lang w:val="zh-CN"/>
        </w:rPr>
        <w:t>要求。</w:t>
      </w:r>
    </w:p>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5. 投标供应商响应</w:t>
      </w:r>
      <w:r>
        <w:rPr>
          <w:rFonts w:hint="eastAsia" w:ascii="宋体" w:hAnsi="宋体"/>
          <w:color w:val="000000"/>
          <w:sz w:val="24"/>
          <w:lang w:val="zh-CN"/>
        </w:rPr>
        <w:t>服务要求</w:t>
      </w:r>
      <w:r>
        <w:rPr>
          <w:rFonts w:hint="eastAsia" w:ascii="宋体" w:hAnsi="宋体"/>
          <w:color w:val="000000"/>
          <w:kern w:val="0"/>
          <w:sz w:val="24"/>
          <w:lang w:val="zh-CN"/>
        </w:rPr>
        <w:t>应具体、明确，含糊不清、不确切或伪造、编造证明材料的，按照实质性不响应处理。对伪造、编造证明材料的，将报送采购监管部门查处。</w:t>
      </w:r>
    </w:p>
    <w:p>
      <w:pPr>
        <w:rPr>
          <w:lang w:val="zh-CN"/>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b/>
          <w:bCs/>
          <w:kern w:val="0"/>
          <w:sz w:val="24"/>
          <w:lang w:val="zh-CN"/>
        </w:rPr>
      </w:pPr>
      <w:r>
        <w:rPr>
          <w:rFonts w:hint="eastAsia" w:ascii="宋体" w:hAnsi="宋体"/>
          <w:kern w:val="0"/>
          <w:sz w:val="24"/>
          <w:lang w:val="zh-CN"/>
        </w:rPr>
        <w:t xml:space="preserve">                    </w:t>
      </w:r>
      <w:r>
        <w:rPr>
          <w:rFonts w:hint="eastAsia" w:ascii="宋体" w:hAnsi="宋体"/>
          <w:b/>
          <w:bCs/>
          <w:kern w:val="0"/>
          <w:sz w:val="24"/>
          <w:lang w:val="zh-CN"/>
        </w:rPr>
        <w:t xml:space="preserve">             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 xml:space="preserve">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年   月   日</w:t>
      </w:r>
    </w:p>
    <w:p>
      <w:pPr>
        <w:rPr>
          <w:lang w:val="zh-CN"/>
        </w:rPr>
      </w:pPr>
    </w:p>
    <w:p>
      <w:pPr>
        <w:pStyle w:val="21"/>
        <w:jc w:val="left"/>
        <w:outlineLvl w:val="9"/>
        <w:rPr>
          <w:rFonts w:ascii="宋体" w:hAnsi="宋体"/>
          <w:sz w:val="32"/>
          <w:lang w:val="zh-CN"/>
        </w:rPr>
      </w:pPr>
    </w:p>
    <w:p>
      <w:pPr>
        <w:pStyle w:val="21"/>
        <w:jc w:val="left"/>
        <w:outlineLvl w:val="9"/>
        <w:rPr>
          <w:rFonts w:ascii="宋体" w:hAnsi="宋体"/>
          <w:sz w:val="32"/>
          <w:lang w:val="zh-CN"/>
        </w:rPr>
      </w:pPr>
    </w:p>
    <w:p>
      <w:pPr>
        <w:pStyle w:val="21"/>
        <w:jc w:val="left"/>
        <w:rPr>
          <w:rFonts w:ascii="宋体" w:hAnsi="宋体"/>
          <w:sz w:val="32"/>
          <w:lang w:val="zh-CN"/>
        </w:rPr>
      </w:pPr>
      <w:bookmarkStart w:id="155" w:name="_Toc27642"/>
      <w:bookmarkStart w:id="156" w:name="_Toc31363"/>
      <w:r>
        <w:rPr>
          <w:rFonts w:hint="eastAsia" w:ascii="宋体" w:hAnsi="宋体"/>
          <w:sz w:val="32"/>
          <w:lang w:val="zh-CN"/>
        </w:rPr>
        <w:t>格式</w:t>
      </w:r>
      <w:r>
        <w:rPr>
          <w:rFonts w:hint="eastAsia" w:ascii="宋体" w:hAnsi="宋体"/>
          <w:sz w:val="32"/>
        </w:rPr>
        <w:t>7</w:t>
      </w:r>
      <w:r>
        <w:rPr>
          <w:rFonts w:hint="eastAsia" w:ascii="宋体" w:hAnsi="宋体"/>
          <w:sz w:val="32"/>
          <w:lang w:val="zh-CN"/>
        </w:rPr>
        <w:t>：</w:t>
      </w:r>
      <w:bookmarkStart w:id="157" w:name="_Toc10314"/>
      <w:bookmarkStart w:id="158" w:name="_Toc29944"/>
      <w:r>
        <w:rPr>
          <w:rFonts w:hint="eastAsia" w:ascii="宋体" w:hAnsi="宋体"/>
          <w:sz w:val="32"/>
          <w:lang w:val="zh-CN"/>
        </w:rPr>
        <w:t>法定代表人证明书</w:t>
      </w:r>
      <w:bookmarkEnd w:id="155"/>
      <w:bookmarkEnd w:id="156"/>
      <w:bookmarkEnd w:id="157"/>
    </w:p>
    <w:p>
      <w:pPr>
        <w:autoSpaceDE w:val="0"/>
        <w:autoSpaceDN w:val="0"/>
        <w:spacing w:line="360" w:lineRule="auto"/>
        <w:rPr>
          <w:rFonts w:ascii="宋体" w:hAnsi="宋体"/>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r>
        <w:rPr>
          <w:rFonts w:hint="eastAsia" w:ascii="宋体" w:hAnsi="宋体"/>
          <w:b/>
          <w:bCs/>
          <w:color w:val="000000"/>
          <w:kern w:val="0"/>
          <w:sz w:val="28"/>
          <w:szCs w:val="28"/>
          <w:lang w:val="zh-CN"/>
        </w:rPr>
        <w:t>法定代表人证明书</w:t>
      </w:r>
    </w:p>
    <w:p>
      <w:pPr>
        <w:autoSpaceDE w:val="0"/>
        <w:autoSpaceDN w:val="0"/>
        <w:spacing w:line="360" w:lineRule="auto"/>
        <w:rPr>
          <w:rFonts w:ascii="宋体" w:hAnsi="宋体"/>
          <w:b/>
          <w:bCs/>
          <w:color w:val="000000"/>
          <w:kern w:val="0"/>
          <w:sz w:val="28"/>
          <w:szCs w:val="28"/>
          <w:lang w:val="zh-CN"/>
        </w:rPr>
      </w:pPr>
    </w:p>
    <w:p>
      <w:pPr>
        <w:autoSpaceDE w:val="0"/>
        <w:autoSpaceDN w:val="0"/>
        <w:spacing w:line="360" w:lineRule="auto"/>
        <w:rPr>
          <w:rFonts w:ascii="宋体" w:hAnsi="宋体"/>
          <w:color w:val="000000"/>
          <w:kern w:val="0"/>
          <w:sz w:val="24"/>
          <w:lang w:val="zh-CN"/>
        </w:rPr>
      </w:pPr>
      <w:r>
        <w:rPr>
          <w:rFonts w:hint="eastAsia" w:ascii="宋体" w:hAnsi="宋体"/>
          <w:b/>
          <w:bCs/>
          <w:color w:val="000000"/>
          <w:kern w:val="0"/>
          <w:sz w:val="24"/>
          <w:lang w:val="zh-CN"/>
        </w:rPr>
        <w:t>致：青海开盛招标有限公司</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 xml:space="preserve">    </w:t>
      </w:r>
      <w:r>
        <w:rPr>
          <w:rFonts w:hint="eastAsia" w:ascii="宋体" w:hAnsi="宋体"/>
          <w:color w:val="000000"/>
          <w:kern w:val="0"/>
          <w:sz w:val="24"/>
          <w:u w:val="single"/>
          <w:lang w:val="zh-CN"/>
        </w:rPr>
        <w:t>（法定代表人姓名）</w:t>
      </w:r>
      <w:r>
        <w:rPr>
          <w:rFonts w:hint="eastAsia" w:ascii="宋体" w:hAnsi="宋体"/>
          <w:color w:val="000000"/>
          <w:kern w:val="0"/>
          <w:sz w:val="24"/>
          <w:lang w:val="zh-CN"/>
        </w:rPr>
        <w:t>现任我单位</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职务，为法定代表人，特此证明。</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法定代表人基本情况：</w:t>
      </w:r>
    </w:p>
    <w:p>
      <w:pPr>
        <w:autoSpaceDE w:val="0"/>
        <w:autoSpaceDN w:val="0"/>
        <w:spacing w:line="360" w:lineRule="auto"/>
        <w:rPr>
          <w:rFonts w:ascii="宋体" w:hAnsi="宋体"/>
          <w:color w:val="000000"/>
          <w:kern w:val="0"/>
          <w:sz w:val="24"/>
          <w:u w:val="single"/>
          <w:lang w:val="zh-CN"/>
        </w:rPr>
      </w:pPr>
      <w:r>
        <w:rPr>
          <w:rFonts w:hint="eastAsia" w:ascii="宋体" w:hAnsi="宋体"/>
          <w:color w:val="000000"/>
          <w:kern w:val="0"/>
          <w:sz w:val="24"/>
          <w:lang w:val="zh-CN"/>
        </w:rPr>
        <w:t>性别：</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年龄：</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 xml:space="preserve"> 民族：</w:t>
      </w:r>
      <w:r>
        <w:rPr>
          <w:rFonts w:hint="eastAsia" w:ascii="宋体" w:hAnsi="宋体"/>
          <w:color w:val="000000"/>
          <w:kern w:val="0"/>
          <w:sz w:val="24"/>
          <w:u w:val="single"/>
          <w:lang w:val="zh-CN"/>
        </w:rPr>
        <w:t xml:space="preserve">         </w:t>
      </w:r>
    </w:p>
    <w:p>
      <w:pPr>
        <w:autoSpaceDE w:val="0"/>
        <w:autoSpaceDN w:val="0"/>
        <w:spacing w:line="360" w:lineRule="auto"/>
        <w:rPr>
          <w:rFonts w:ascii="宋体" w:hAnsi="宋体"/>
          <w:color w:val="000000"/>
          <w:kern w:val="0"/>
          <w:sz w:val="24"/>
          <w:u w:val="single"/>
          <w:lang w:val="zh-CN"/>
        </w:rPr>
      </w:pPr>
      <w:r>
        <w:rPr>
          <w:rFonts w:hint="eastAsia" w:ascii="宋体" w:hAnsi="宋体"/>
          <w:color w:val="000000"/>
          <w:kern w:val="0"/>
          <w:sz w:val="24"/>
          <w:lang w:val="zh-CN"/>
        </w:rPr>
        <w:t>地址：</w:t>
      </w:r>
      <w:r>
        <w:rPr>
          <w:rFonts w:hint="eastAsia" w:ascii="宋体" w:hAnsi="宋体"/>
          <w:color w:val="000000"/>
          <w:kern w:val="0"/>
          <w:sz w:val="24"/>
          <w:u w:val="single"/>
          <w:lang w:val="zh-CN"/>
        </w:rPr>
        <w:t xml:space="preserve">                                            </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身份证号码：</w:t>
      </w:r>
      <w:r>
        <w:rPr>
          <w:rFonts w:hint="eastAsia" w:ascii="宋体" w:hAnsi="宋体"/>
          <w:color w:val="000000"/>
          <w:kern w:val="0"/>
          <w:sz w:val="24"/>
          <w:u w:val="single"/>
          <w:lang w:val="zh-CN"/>
        </w:rPr>
        <w:t xml:space="preserve">                                      </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附法定代表人第二代身份证双面扫描（或复印）件</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jc w:val="center"/>
        <w:rPr>
          <w:rFonts w:ascii="宋体" w:hAnsi="宋体"/>
          <w:b/>
          <w:bCs/>
          <w:color w:val="000000"/>
          <w:kern w:val="0"/>
          <w:sz w:val="24"/>
          <w:lang w:val="zh-CN"/>
        </w:rPr>
      </w:pPr>
      <w:r>
        <w:rPr>
          <w:rFonts w:hint="eastAsia" w:ascii="宋体" w:hAnsi="宋体"/>
          <w:b/>
          <w:bCs/>
          <w:color w:val="000000"/>
          <w:kern w:val="0"/>
          <w:sz w:val="24"/>
          <w:lang w:val="zh-CN"/>
        </w:rPr>
        <w:t xml:space="preserve">投标供应商：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（公章）</w:t>
      </w:r>
    </w:p>
    <w:p>
      <w:pPr>
        <w:autoSpaceDE w:val="0"/>
        <w:autoSpaceDN w:val="0"/>
        <w:spacing w:line="360" w:lineRule="auto"/>
        <w:jc w:val="center"/>
        <w:rPr>
          <w:rFonts w:ascii="宋体" w:hAnsi="宋体"/>
          <w:color w:val="000000"/>
          <w:kern w:val="0"/>
          <w:sz w:val="24"/>
          <w:lang w:val="zh-CN"/>
        </w:rPr>
      </w:pPr>
      <w:r>
        <w:rPr>
          <w:rFonts w:hint="eastAsia" w:ascii="宋体" w:hAnsi="宋体"/>
          <w:b/>
          <w:bCs/>
          <w:color w:val="000000"/>
          <w:kern w:val="0"/>
          <w:sz w:val="24"/>
          <w:lang w:val="zh-CN"/>
        </w:rPr>
        <w:t xml:space="preserve">年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月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日</w:t>
      </w:r>
    </w:p>
    <w:p>
      <w:pPr>
        <w:pStyle w:val="21"/>
        <w:jc w:val="left"/>
        <w:rPr>
          <w:rFonts w:ascii="宋体" w:hAnsi="宋体"/>
          <w:sz w:val="32"/>
          <w:lang w:val="zh-CN"/>
        </w:rPr>
      </w:pPr>
      <w:r>
        <w:rPr>
          <w:rFonts w:hint="eastAsia" w:ascii="宋体" w:hAnsi="宋体"/>
          <w:color w:val="000000"/>
          <w:sz w:val="24"/>
          <w:szCs w:val="24"/>
          <w:lang w:val="zh-CN"/>
        </w:rPr>
        <w:br w:type="page"/>
      </w:r>
      <w:bookmarkEnd w:id="158"/>
      <w:bookmarkStart w:id="159" w:name="_Toc32064"/>
      <w:bookmarkStart w:id="160" w:name="_Toc11715"/>
      <w:bookmarkStart w:id="161" w:name="_Toc28990"/>
      <w:r>
        <w:rPr>
          <w:rFonts w:hint="eastAsia" w:ascii="宋体" w:hAnsi="宋体"/>
          <w:sz w:val="32"/>
          <w:lang w:val="zh-CN"/>
        </w:rPr>
        <w:t>格式</w:t>
      </w:r>
      <w:r>
        <w:rPr>
          <w:rFonts w:hint="eastAsia" w:ascii="宋体" w:hAnsi="宋体"/>
          <w:sz w:val="32"/>
        </w:rPr>
        <w:t>8</w:t>
      </w:r>
      <w:r>
        <w:rPr>
          <w:rFonts w:hint="eastAsia" w:ascii="宋体" w:hAnsi="宋体"/>
          <w:sz w:val="32"/>
          <w:lang w:val="zh-CN"/>
        </w:rPr>
        <w:t>：法定代表人</w:t>
      </w:r>
      <w:r>
        <w:rPr>
          <w:rFonts w:hint="eastAsia" w:ascii="宋体" w:hAnsi="宋体"/>
          <w:sz w:val="32"/>
        </w:rPr>
        <w:t>授权书</w:t>
      </w:r>
      <w:bookmarkEnd w:id="159"/>
      <w:bookmarkEnd w:id="160"/>
    </w:p>
    <w:bookmarkEnd w:id="161"/>
    <w:p>
      <w:pPr>
        <w:spacing w:line="360" w:lineRule="auto"/>
        <w:rPr>
          <w:rFonts w:ascii="宋体" w:hAnsi="宋体"/>
          <w:color w:val="000000"/>
          <w:sz w:val="28"/>
          <w:szCs w:val="28"/>
          <w:lang w:val="zh-CN"/>
        </w:rPr>
      </w:pPr>
    </w:p>
    <w:p>
      <w:pPr>
        <w:autoSpaceDE w:val="0"/>
        <w:autoSpaceDN w:val="0"/>
        <w:spacing w:line="360" w:lineRule="auto"/>
        <w:jc w:val="center"/>
        <w:rPr>
          <w:rFonts w:ascii="宋体" w:hAnsi="宋体"/>
          <w:b/>
          <w:bCs/>
          <w:color w:val="000000"/>
          <w:kern w:val="0"/>
          <w:sz w:val="28"/>
          <w:szCs w:val="28"/>
          <w:lang w:val="zh-CN"/>
        </w:rPr>
      </w:pPr>
      <w:r>
        <w:rPr>
          <w:rFonts w:hint="eastAsia" w:ascii="宋体" w:hAnsi="宋体"/>
          <w:b/>
          <w:bCs/>
          <w:color w:val="000000"/>
          <w:kern w:val="0"/>
          <w:sz w:val="28"/>
          <w:szCs w:val="28"/>
          <w:lang w:val="zh-CN"/>
        </w:rPr>
        <w:t>法定代表人授权书</w:t>
      </w:r>
    </w:p>
    <w:p>
      <w:pPr>
        <w:autoSpaceDE w:val="0"/>
        <w:autoSpaceDN w:val="0"/>
        <w:spacing w:line="360" w:lineRule="auto"/>
        <w:rPr>
          <w:rFonts w:ascii="宋体" w:hAnsi="宋体"/>
          <w:b/>
          <w:bCs/>
          <w:color w:val="000000"/>
          <w:kern w:val="0"/>
          <w:sz w:val="28"/>
          <w:szCs w:val="28"/>
          <w:lang w:val="zh-CN"/>
        </w:rPr>
      </w:pPr>
    </w:p>
    <w:p>
      <w:pPr>
        <w:autoSpaceDE w:val="0"/>
        <w:autoSpaceDN w:val="0"/>
        <w:spacing w:line="360" w:lineRule="auto"/>
        <w:rPr>
          <w:rFonts w:ascii="宋体" w:hAnsi="宋体"/>
          <w:color w:val="000000"/>
          <w:kern w:val="0"/>
          <w:sz w:val="24"/>
          <w:lang w:val="zh-CN"/>
        </w:rPr>
      </w:pPr>
      <w:r>
        <w:rPr>
          <w:rFonts w:hint="eastAsia" w:ascii="宋体" w:hAnsi="宋体"/>
          <w:b/>
          <w:bCs/>
          <w:color w:val="000000"/>
          <w:kern w:val="0"/>
          <w:sz w:val="24"/>
          <w:lang w:val="zh-CN"/>
        </w:rPr>
        <w:t>致：青海开盛招标有限公司</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 xml:space="preserve">    </w:t>
      </w:r>
      <w:r>
        <w:rPr>
          <w:rFonts w:hint="eastAsia" w:ascii="宋体" w:hAnsi="宋体"/>
          <w:color w:val="000000"/>
          <w:kern w:val="0"/>
          <w:sz w:val="24"/>
          <w:u w:val="single"/>
          <w:lang w:val="zh-CN"/>
        </w:rPr>
        <w:t>（投标供应商名称）</w:t>
      </w:r>
      <w:r>
        <w:rPr>
          <w:rFonts w:hint="eastAsia" w:ascii="宋体" w:hAnsi="宋体"/>
          <w:color w:val="000000"/>
          <w:kern w:val="0"/>
          <w:sz w:val="24"/>
          <w:lang w:val="zh-CN"/>
        </w:rPr>
        <w:t>系中华人民共和国合法企业，法定地址</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w:t>
      </w:r>
    </w:p>
    <w:p>
      <w:pPr>
        <w:autoSpaceDE w:val="0"/>
        <w:autoSpaceDN w:val="0"/>
        <w:spacing w:line="360" w:lineRule="auto"/>
        <w:ind w:firstLine="480"/>
        <w:rPr>
          <w:rFonts w:ascii="宋体" w:hAnsi="宋体"/>
          <w:color w:val="000000"/>
          <w:kern w:val="0"/>
          <w:sz w:val="24"/>
          <w:lang w:val="zh-CN"/>
        </w:rPr>
      </w:pPr>
      <w:r>
        <w:rPr>
          <w:rFonts w:hint="eastAsia" w:ascii="宋体" w:hAnsi="宋体"/>
          <w:color w:val="000000"/>
          <w:kern w:val="0"/>
          <w:sz w:val="24"/>
          <w:u w:val="single"/>
          <w:lang w:val="zh-CN"/>
        </w:rPr>
        <w:t>（法定代表人姓名）</w:t>
      </w:r>
      <w:r>
        <w:rPr>
          <w:rFonts w:hint="eastAsia" w:ascii="宋体" w:hAnsi="宋体"/>
          <w:color w:val="000000"/>
          <w:kern w:val="0"/>
          <w:sz w:val="24"/>
          <w:lang w:val="zh-CN"/>
        </w:rPr>
        <w:t>特授权</w:t>
      </w:r>
      <w:r>
        <w:rPr>
          <w:rFonts w:hint="eastAsia" w:ascii="宋体" w:hAnsi="宋体"/>
          <w:color w:val="000000"/>
          <w:kern w:val="0"/>
          <w:sz w:val="24"/>
          <w:u w:val="single"/>
          <w:lang w:val="zh-CN"/>
        </w:rPr>
        <w:t>（委托代理人姓名）</w:t>
      </w:r>
      <w:r>
        <w:rPr>
          <w:rFonts w:hint="eastAsia" w:ascii="宋体" w:hAnsi="宋体"/>
          <w:color w:val="000000"/>
          <w:kern w:val="0"/>
          <w:sz w:val="24"/>
          <w:lang w:val="zh-CN"/>
        </w:rPr>
        <w:t>代表我单位全权办理</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u w:val="single"/>
          <w:lang w:val="zh-CN"/>
        </w:rPr>
        <w:t xml:space="preserve">                         </w:t>
      </w:r>
      <w:r>
        <w:rPr>
          <w:rFonts w:hint="eastAsia" w:ascii="宋体" w:hAnsi="宋体"/>
          <w:color w:val="000000"/>
          <w:kern w:val="0"/>
          <w:sz w:val="24"/>
          <w:lang w:val="zh-CN"/>
        </w:rPr>
        <w:t>项目的投标、答疑等具体工作，并签署全部有关的文件、资料。</w:t>
      </w:r>
    </w:p>
    <w:p>
      <w:pPr>
        <w:autoSpaceDE w:val="0"/>
        <w:autoSpaceDN w:val="0"/>
        <w:spacing w:line="360" w:lineRule="auto"/>
        <w:ind w:firstLine="480"/>
        <w:rPr>
          <w:rFonts w:ascii="宋体" w:hAnsi="宋体"/>
          <w:color w:val="000000"/>
          <w:kern w:val="0"/>
          <w:sz w:val="24"/>
          <w:lang w:val="zh-CN"/>
        </w:rPr>
      </w:pPr>
      <w:r>
        <w:rPr>
          <w:rFonts w:hint="eastAsia" w:ascii="宋体" w:hAnsi="宋体"/>
          <w:color w:val="000000"/>
          <w:kern w:val="0"/>
          <w:sz w:val="24"/>
          <w:lang w:val="zh-CN"/>
        </w:rPr>
        <w:t>我单位对被授权人的签名负全部责任。</w:t>
      </w:r>
    </w:p>
    <w:p>
      <w:pPr>
        <w:autoSpaceDE w:val="0"/>
        <w:autoSpaceDN w:val="0"/>
        <w:spacing w:line="360" w:lineRule="auto"/>
        <w:ind w:firstLine="480"/>
        <w:rPr>
          <w:rFonts w:ascii="宋体" w:hAnsi="宋体"/>
          <w:color w:val="000000"/>
          <w:kern w:val="0"/>
          <w:sz w:val="24"/>
          <w:lang w:val="zh-CN"/>
        </w:rPr>
      </w:pPr>
      <w:r>
        <w:rPr>
          <w:rFonts w:hint="eastAsia" w:ascii="宋体" w:hAnsi="宋体"/>
          <w:color w:val="000000"/>
          <w:kern w:val="0"/>
          <w:sz w:val="24"/>
          <w:lang w:val="zh-CN"/>
        </w:rPr>
        <w:t>被授权人联系电话：</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被授权人（委托代理人）签字：</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 xml:space="preserve">  授权人（法定代表人）签字：</w:t>
      </w:r>
      <w:r>
        <w:rPr>
          <w:rFonts w:hint="eastAsia" w:ascii="宋体" w:hAnsi="宋体"/>
          <w:color w:val="000000"/>
          <w:kern w:val="0"/>
          <w:sz w:val="24"/>
        </w:rPr>
        <w:t>_______</w:t>
      </w:r>
      <w:r>
        <w:rPr>
          <w:rFonts w:hint="eastAsia" w:ascii="宋体" w:hAnsi="宋体"/>
          <w:color w:val="000000"/>
          <w:kern w:val="0"/>
          <w:sz w:val="24"/>
          <w:lang w:val="zh-CN"/>
        </w:rPr>
        <w:t xml:space="preserve">       </w:t>
      </w:r>
    </w:p>
    <w:p>
      <w:pPr>
        <w:autoSpaceDE w:val="0"/>
        <w:autoSpaceDN w:val="0"/>
        <w:spacing w:line="360" w:lineRule="auto"/>
        <w:rPr>
          <w:rFonts w:ascii="宋体" w:hAnsi="宋体"/>
          <w:color w:val="000000"/>
          <w:kern w:val="0"/>
          <w:sz w:val="24"/>
          <w:u w:val="single"/>
          <w:lang w:val="zh-CN"/>
        </w:rPr>
      </w:pPr>
      <w:r>
        <w:rPr>
          <w:rFonts w:hint="eastAsia" w:ascii="宋体" w:hAnsi="宋体"/>
          <w:color w:val="000000"/>
          <w:kern w:val="0"/>
          <w:sz w:val="24"/>
          <w:lang w:val="zh-CN"/>
        </w:rPr>
        <w:t>职务：</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 xml:space="preserve">  职务：</w:t>
      </w:r>
      <w:r>
        <w:rPr>
          <w:rFonts w:hint="eastAsia" w:ascii="宋体" w:hAnsi="宋体"/>
          <w:color w:val="000000"/>
          <w:kern w:val="0"/>
          <w:sz w:val="24"/>
        </w:rPr>
        <w:t>___________________________</w:t>
      </w:r>
      <w:r>
        <w:rPr>
          <w:rFonts w:hint="eastAsia" w:ascii="宋体" w:hAnsi="宋体"/>
          <w:color w:val="000000"/>
          <w:kern w:val="0"/>
          <w:sz w:val="24"/>
          <w:u w:val="single"/>
          <w:lang w:val="zh-CN"/>
        </w:rPr>
        <w:t xml:space="preserve">                           </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附被授权人第二代身份证双面扫描（或复印）件</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p>
    <w:p>
      <w:pPr>
        <w:autoSpaceDE w:val="0"/>
        <w:autoSpaceDN w:val="0"/>
        <w:spacing w:line="360" w:lineRule="auto"/>
        <w:jc w:val="center"/>
        <w:rPr>
          <w:rFonts w:ascii="宋体" w:hAnsi="宋体"/>
          <w:b/>
          <w:bCs/>
          <w:color w:val="000000"/>
          <w:kern w:val="0"/>
          <w:sz w:val="24"/>
          <w:lang w:val="zh-CN"/>
        </w:rPr>
      </w:pPr>
      <w:r>
        <w:rPr>
          <w:rFonts w:hint="eastAsia" w:ascii="宋体" w:hAnsi="宋体"/>
          <w:b/>
          <w:bCs/>
          <w:color w:val="000000"/>
          <w:kern w:val="0"/>
          <w:sz w:val="24"/>
          <w:lang w:val="zh-CN"/>
        </w:rPr>
        <w:t xml:space="preserve">投标供应商：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（公章）</w:t>
      </w:r>
    </w:p>
    <w:p>
      <w:pPr>
        <w:autoSpaceDE w:val="0"/>
        <w:autoSpaceDN w:val="0"/>
        <w:spacing w:line="360" w:lineRule="auto"/>
        <w:jc w:val="center"/>
        <w:rPr>
          <w:rFonts w:ascii="宋体" w:hAnsi="宋体"/>
          <w:b/>
          <w:bCs/>
          <w:color w:val="000000"/>
          <w:kern w:val="0"/>
          <w:sz w:val="24"/>
          <w:lang w:val="zh-CN"/>
        </w:rPr>
      </w:pPr>
      <w:r>
        <w:rPr>
          <w:rFonts w:hint="eastAsia" w:ascii="宋体" w:hAnsi="宋体"/>
          <w:b/>
          <w:bCs/>
          <w:color w:val="000000"/>
          <w:kern w:val="0"/>
          <w:sz w:val="24"/>
          <w:lang w:val="zh-CN"/>
        </w:rPr>
        <w:t xml:space="preserve">年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月  </w:t>
      </w:r>
      <w:r>
        <w:rPr>
          <w:rFonts w:hint="eastAsia" w:ascii="宋体" w:hAnsi="宋体"/>
          <w:b/>
          <w:bCs/>
          <w:color w:val="000000"/>
          <w:kern w:val="0"/>
          <w:sz w:val="24"/>
        </w:rPr>
        <w:t xml:space="preserve"> </w:t>
      </w:r>
      <w:r>
        <w:rPr>
          <w:rFonts w:hint="eastAsia" w:ascii="宋体" w:hAnsi="宋体"/>
          <w:b/>
          <w:bCs/>
          <w:color w:val="000000"/>
          <w:kern w:val="0"/>
          <w:sz w:val="24"/>
          <w:lang w:val="zh-CN"/>
        </w:rPr>
        <w:t xml:space="preserve"> 日</w:t>
      </w:r>
    </w:p>
    <w:p>
      <w:pPr>
        <w:autoSpaceDE w:val="0"/>
        <w:autoSpaceDN w:val="0"/>
        <w:spacing w:line="360" w:lineRule="auto"/>
        <w:jc w:val="center"/>
        <w:rPr>
          <w:rFonts w:ascii="宋体" w:hAnsi="宋体"/>
          <w:b/>
          <w:bCs/>
          <w:color w:val="000000"/>
          <w:kern w:val="0"/>
          <w:sz w:val="24"/>
          <w:lang w:val="zh-CN"/>
        </w:rPr>
      </w:pPr>
    </w:p>
    <w:p>
      <w:pPr>
        <w:autoSpaceDE w:val="0"/>
        <w:autoSpaceDN w:val="0"/>
        <w:spacing w:line="360" w:lineRule="auto"/>
        <w:jc w:val="center"/>
        <w:rPr>
          <w:rFonts w:ascii="宋体" w:hAnsi="宋体"/>
          <w:b/>
          <w:bCs/>
          <w:color w:val="000000"/>
          <w:kern w:val="0"/>
          <w:sz w:val="24"/>
          <w:lang w:val="zh-CN"/>
        </w:rPr>
      </w:pPr>
    </w:p>
    <w:p>
      <w:pPr>
        <w:autoSpaceDE w:val="0"/>
        <w:autoSpaceDN w:val="0"/>
        <w:spacing w:line="360" w:lineRule="auto"/>
        <w:rPr>
          <w:rFonts w:ascii="宋体" w:hAnsi="宋体"/>
          <w:b/>
          <w:bCs/>
          <w:color w:val="000000"/>
          <w:kern w:val="0"/>
          <w:sz w:val="24"/>
          <w:lang w:val="zh-CN"/>
        </w:rPr>
      </w:pPr>
    </w:p>
    <w:p>
      <w:pPr>
        <w:autoSpaceDE w:val="0"/>
        <w:autoSpaceDN w:val="0"/>
        <w:spacing w:line="360" w:lineRule="auto"/>
        <w:jc w:val="center"/>
        <w:rPr>
          <w:rFonts w:ascii="宋体" w:hAnsi="宋体"/>
          <w:b/>
          <w:bCs/>
          <w:color w:val="000000"/>
          <w:kern w:val="0"/>
          <w:sz w:val="24"/>
          <w:lang w:val="zh-CN"/>
        </w:rPr>
      </w:pPr>
    </w:p>
    <w:p>
      <w:pPr>
        <w:autoSpaceDE w:val="0"/>
        <w:autoSpaceDN w:val="0"/>
        <w:spacing w:line="360" w:lineRule="auto"/>
        <w:jc w:val="center"/>
        <w:rPr>
          <w:rFonts w:ascii="宋体" w:hAnsi="宋体"/>
          <w:b/>
          <w:bCs/>
          <w:color w:val="000000"/>
          <w:kern w:val="0"/>
          <w:sz w:val="24"/>
          <w:lang w:val="zh-CN"/>
        </w:rPr>
      </w:pPr>
    </w:p>
    <w:p>
      <w:pPr>
        <w:pStyle w:val="21"/>
        <w:jc w:val="left"/>
        <w:rPr>
          <w:rFonts w:ascii="宋体" w:hAnsi="宋体"/>
          <w:sz w:val="32"/>
        </w:rPr>
      </w:pPr>
      <w:bookmarkStart w:id="162" w:name="_Toc1673"/>
      <w:bookmarkStart w:id="163" w:name="_Toc22023"/>
      <w:r>
        <w:rPr>
          <w:rFonts w:hint="eastAsia" w:ascii="宋体" w:hAnsi="宋体"/>
          <w:sz w:val="32"/>
          <w:lang w:val="zh-CN"/>
        </w:rPr>
        <w:t>格式</w:t>
      </w:r>
      <w:r>
        <w:rPr>
          <w:rFonts w:hint="eastAsia" w:ascii="宋体" w:hAnsi="宋体"/>
          <w:sz w:val="32"/>
        </w:rPr>
        <w:t>9</w:t>
      </w:r>
      <w:r>
        <w:rPr>
          <w:rFonts w:hint="eastAsia" w:ascii="宋体" w:hAnsi="宋体"/>
          <w:sz w:val="32"/>
          <w:lang w:val="zh-CN"/>
        </w:rPr>
        <w:t>：投标供应商承诺函</w:t>
      </w:r>
      <w:bookmarkEnd w:id="162"/>
      <w:bookmarkEnd w:id="163"/>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投标供应商承诺函</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致：青海开盛招标有限公司：</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关于贵方2021年6月10日</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(项目名称)、（项目编号）采购项目，本签字人愿意参加投标，提供采购一览表中要求的所有</w:t>
      </w:r>
      <w:r>
        <w:rPr>
          <w:rFonts w:hint="eastAsia" w:ascii="宋体" w:hAnsi="宋体"/>
          <w:color w:val="000000"/>
          <w:kern w:val="0"/>
          <w:sz w:val="24"/>
        </w:rPr>
        <w:t>服务</w:t>
      </w:r>
      <w:r>
        <w:rPr>
          <w:rFonts w:hint="eastAsia" w:ascii="宋体" w:hAnsi="宋体"/>
          <w:color w:val="000000"/>
          <w:kern w:val="0"/>
          <w:sz w:val="24"/>
          <w:lang w:val="zh-CN"/>
        </w:rPr>
        <w:t>，并证实提交的所有资料是准确的和真实的。同时，我代表（投标供应商名称），在此作如下承诺：</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 xml:space="preserve">    1、完全理解和接受磋商文件的一切规定和要求；</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2、若中标，我方将按照磋商文件的具体规定与采购人签订采购合同，并且严格履行合同义务，按时</w:t>
      </w:r>
      <w:r>
        <w:rPr>
          <w:rFonts w:hint="eastAsia" w:ascii="宋体" w:hAnsi="宋体"/>
          <w:color w:val="000000"/>
          <w:kern w:val="0"/>
          <w:sz w:val="24"/>
        </w:rPr>
        <w:t>服务</w:t>
      </w:r>
      <w:r>
        <w:rPr>
          <w:rFonts w:hint="eastAsia" w:ascii="宋体" w:hAnsi="宋体"/>
          <w:color w:val="000000"/>
          <w:kern w:val="0"/>
          <w:sz w:val="24"/>
          <w:lang w:val="zh-CN"/>
        </w:rPr>
        <w:t>，提供优质的服务。如果在合同执行过程中，发现</w:t>
      </w:r>
      <w:r>
        <w:rPr>
          <w:rFonts w:hint="eastAsia" w:ascii="宋体" w:hAnsi="宋体"/>
          <w:color w:val="000000"/>
          <w:kern w:val="0"/>
          <w:sz w:val="24"/>
        </w:rPr>
        <w:t>服务</w:t>
      </w:r>
      <w:r>
        <w:rPr>
          <w:rFonts w:hint="eastAsia" w:ascii="宋体" w:hAnsi="宋体"/>
          <w:color w:val="000000"/>
          <w:kern w:val="0"/>
          <w:sz w:val="24"/>
          <w:lang w:val="zh-CN"/>
        </w:rPr>
        <w:t>、数量出现问题，我方一定尽快</w:t>
      </w:r>
      <w:r>
        <w:rPr>
          <w:rFonts w:hint="eastAsia" w:ascii="宋体" w:hAnsi="宋体"/>
          <w:color w:val="000000"/>
          <w:kern w:val="0"/>
          <w:sz w:val="24"/>
        </w:rPr>
        <w:t>解决服务出现的问题</w:t>
      </w:r>
      <w:r>
        <w:rPr>
          <w:rFonts w:hint="eastAsia" w:ascii="宋体" w:hAnsi="宋体"/>
          <w:color w:val="000000"/>
          <w:kern w:val="0"/>
          <w:sz w:val="24"/>
          <w:lang w:val="zh-CN"/>
        </w:rPr>
        <w:t>，并承担相应的经济责任；</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3、我方保证甲方在使用该</w:t>
      </w:r>
      <w:r>
        <w:rPr>
          <w:rFonts w:hint="eastAsia" w:ascii="宋体" w:hAnsi="宋体"/>
          <w:color w:val="000000"/>
          <w:kern w:val="0"/>
          <w:sz w:val="24"/>
        </w:rPr>
        <w:t>服务</w:t>
      </w:r>
      <w:r>
        <w:rPr>
          <w:rFonts w:hint="eastAsia" w:ascii="宋体" w:hAnsi="宋体"/>
          <w:color w:val="000000"/>
          <w:kern w:val="0"/>
          <w:sz w:val="24"/>
          <w:lang w:val="zh-CN"/>
        </w:rPr>
        <w:t>或其任何一部分时，不受第三方提出的侵犯专利权、著作权、商标权和工业设计权等知识产权的起诉，若有违犯，愿承担相应的一切责任。</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4、我方承诺，除磋商文件中规定的进口产品外，所投的产品均为国产产品，且均符合国家强制性标准。若有不实，愿承担相应的责任。</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5、在整个招标过程中我方若有违规行为，贵方可按磋商文件之规定给予处罚，我方完全接受。</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6、若中标，本承诺将成为合同不可分割的一部分，与合同具有同等的法律效力。</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ind w:firstLine="4096" w:firstLineChars="1700"/>
        <w:rPr>
          <w:rFonts w:ascii="宋体" w:hAnsi="宋体"/>
          <w:b/>
          <w:bCs/>
          <w:kern w:val="0"/>
          <w:sz w:val="24"/>
          <w:lang w:val="zh-CN"/>
        </w:rPr>
      </w:pPr>
      <w:r>
        <w:rPr>
          <w:rFonts w:hint="eastAsia" w:ascii="宋体" w:hAnsi="宋体"/>
          <w:b/>
          <w:bCs/>
          <w:kern w:val="0"/>
          <w:sz w:val="24"/>
          <w:lang w:val="zh-CN"/>
        </w:rPr>
        <w:t>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 xml:space="preserve">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kern w:val="0"/>
          <w:sz w:val="24"/>
          <w:lang w:val="zh-CN"/>
        </w:rPr>
      </w:pPr>
      <w:r>
        <w:rPr>
          <w:rFonts w:hint="eastAsia" w:ascii="宋体" w:hAnsi="宋体"/>
          <w:b/>
          <w:bCs/>
          <w:kern w:val="0"/>
          <w:sz w:val="24"/>
          <w:lang w:val="zh-CN"/>
        </w:rPr>
        <w:t xml:space="preserve">                                         年   月   日</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pStyle w:val="21"/>
        <w:jc w:val="left"/>
        <w:rPr>
          <w:rFonts w:ascii="宋体" w:hAnsi="宋体"/>
          <w:sz w:val="32"/>
          <w:lang w:val="zh-CN"/>
        </w:rPr>
      </w:pPr>
      <w:bookmarkStart w:id="164" w:name="_Toc21071"/>
      <w:bookmarkStart w:id="165" w:name="_Toc24738"/>
      <w:r>
        <w:rPr>
          <w:rFonts w:hint="eastAsia" w:ascii="宋体" w:hAnsi="宋体"/>
          <w:sz w:val="32"/>
          <w:lang w:val="zh-CN"/>
        </w:rPr>
        <w:t>格式</w:t>
      </w:r>
      <w:r>
        <w:rPr>
          <w:rFonts w:hint="eastAsia" w:ascii="宋体" w:hAnsi="宋体"/>
          <w:sz w:val="32"/>
        </w:rPr>
        <w:t>10</w:t>
      </w:r>
      <w:r>
        <w:rPr>
          <w:rFonts w:hint="eastAsia" w:ascii="宋体" w:hAnsi="宋体"/>
          <w:sz w:val="32"/>
          <w:lang w:val="zh-CN"/>
        </w:rPr>
        <w:t>：供应商诚信承诺书</w:t>
      </w:r>
      <w:bookmarkEnd w:id="164"/>
      <w:bookmarkEnd w:id="165"/>
    </w:p>
    <w:p>
      <w:pPr>
        <w:rPr>
          <w:rFonts w:ascii="宋体" w:hAnsi="宋体"/>
          <w:lang w:val="zh-CN"/>
        </w:rPr>
      </w:pP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供应商诚信承诺书</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致：青海开盛招标有限公司：</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为了诚实、客观、有序地参与青海省政府采购活动，愿就以下内容作出承诺：</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一、自觉遵守各项法律、法规、规章、制度以及社会公德，维护廉洁环境，与同场竞争的供应商平等参加政府采购活动。</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三、尊重参与政府采购活动各相关方的合法行为，接受政府采购活动依法形成的意见、结果。</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四、依法参加政府采购活动，不围标、串标，维护市场秩序，不提供“三无”产品、以次充好。</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六、认真履行成交供应商应承担的责任和义务，全面执行采购合同规定的各项内容，保质保量地按时提供采购物品。</w:t>
      </w:r>
    </w:p>
    <w:p>
      <w:pPr>
        <w:autoSpaceDE w:val="0"/>
        <w:autoSpaceDN w:val="0"/>
        <w:adjustRightInd w:val="0"/>
        <w:spacing w:line="400" w:lineRule="exact"/>
        <w:ind w:firstLine="480" w:firstLineChars="200"/>
        <w:rPr>
          <w:rFonts w:ascii="宋体" w:hAnsi="宋体"/>
          <w:kern w:val="0"/>
          <w:sz w:val="24"/>
          <w:lang w:val="zh-CN"/>
        </w:rPr>
      </w:pPr>
      <w:r>
        <w:rPr>
          <w:rFonts w:hint="eastAsia" w:ascii="宋体" w:hAnsi="宋体"/>
          <w:kern w:val="0"/>
          <w:sz w:val="24"/>
          <w:lang w:val="zh-CN"/>
        </w:rPr>
        <w:t>若本企业（单位）发生有悖于上述承诺的行为，愿意接受《中华人民共和国政府采购法》和《政府采购法实施条例》中对供应商的相关处理。</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本承诺是采购项目磋商响应文件的组成部分。</w:t>
      </w: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ind w:firstLine="4096" w:firstLineChars="1700"/>
        <w:rPr>
          <w:rFonts w:ascii="宋体" w:hAnsi="宋体"/>
          <w:b/>
          <w:bCs/>
          <w:kern w:val="0"/>
          <w:sz w:val="24"/>
          <w:lang w:val="zh-CN"/>
        </w:rPr>
      </w:pPr>
      <w:r>
        <w:rPr>
          <w:rFonts w:hint="eastAsia" w:ascii="宋体" w:hAnsi="宋体"/>
          <w:b/>
          <w:bCs/>
          <w:kern w:val="0"/>
          <w:sz w:val="24"/>
          <w:lang w:val="zh-CN"/>
        </w:rPr>
        <w:t>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 xml:space="preserve">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kern w:val="0"/>
          <w:sz w:val="24"/>
          <w:lang w:val="zh-CN"/>
        </w:rPr>
      </w:pPr>
      <w:r>
        <w:rPr>
          <w:rFonts w:hint="eastAsia" w:ascii="宋体" w:hAnsi="宋体"/>
          <w:b/>
          <w:bCs/>
          <w:kern w:val="0"/>
          <w:sz w:val="24"/>
          <w:lang w:val="zh-CN"/>
        </w:rPr>
        <w:t xml:space="preserve">                                         年   月   日</w:t>
      </w:r>
    </w:p>
    <w:p>
      <w:pPr>
        <w:autoSpaceDE w:val="0"/>
        <w:autoSpaceDN w:val="0"/>
        <w:adjustRightInd w:val="0"/>
        <w:spacing w:line="400" w:lineRule="exact"/>
        <w:jc w:val="left"/>
        <w:rPr>
          <w:rFonts w:ascii="宋体" w:hAnsi="宋体"/>
          <w:kern w:val="0"/>
          <w:sz w:val="24"/>
          <w:lang w:val="zh-CN"/>
        </w:rPr>
      </w:pPr>
    </w:p>
    <w:p>
      <w:pPr>
        <w:wordWrap w:val="0"/>
        <w:autoSpaceDE w:val="0"/>
        <w:autoSpaceDN w:val="0"/>
        <w:adjustRightInd w:val="0"/>
        <w:spacing w:line="400" w:lineRule="exact"/>
        <w:ind w:firstLine="480" w:firstLineChars="200"/>
        <w:jc w:val="center"/>
        <w:rPr>
          <w:rFonts w:ascii="宋体" w:hAnsi="宋体"/>
          <w:kern w:val="0"/>
          <w:sz w:val="24"/>
          <w:lang w:val="zh-CN"/>
        </w:rPr>
      </w:pPr>
    </w:p>
    <w:p>
      <w:pPr>
        <w:pStyle w:val="21"/>
        <w:jc w:val="left"/>
        <w:rPr>
          <w:rFonts w:ascii="宋体" w:hAnsi="宋体"/>
          <w:sz w:val="32"/>
          <w:lang w:val="zh-CN"/>
        </w:rPr>
      </w:pPr>
      <w:bookmarkStart w:id="166" w:name="_Toc6992"/>
      <w:bookmarkStart w:id="167" w:name="_Toc6737"/>
      <w:r>
        <w:rPr>
          <w:rFonts w:hint="eastAsia" w:ascii="宋体" w:hAnsi="宋体"/>
          <w:sz w:val="32"/>
          <w:lang w:val="zh-CN"/>
        </w:rPr>
        <w:t>格式</w:t>
      </w:r>
      <w:r>
        <w:rPr>
          <w:rFonts w:hint="eastAsia" w:ascii="宋体" w:hAnsi="宋体"/>
          <w:sz w:val="32"/>
        </w:rPr>
        <w:t>11</w:t>
      </w:r>
      <w:r>
        <w:rPr>
          <w:rFonts w:hint="eastAsia" w:ascii="宋体" w:hAnsi="宋体"/>
          <w:sz w:val="32"/>
          <w:lang w:val="zh-CN"/>
        </w:rPr>
        <w:t>：资格证明材料</w:t>
      </w:r>
      <w:bookmarkEnd w:id="166"/>
      <w:bookmarkEnd w:id="167"/>
    </w:p>
    <w:p>
      <w:pPr>
        <w:rPr>
          <w:rFonts w:ascii="宋体" w:hAnsi="宋体"/>
          <w:lang w:val="zh-CN"/>
        </w:rPr>
      </w:pP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资格证明材料</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资格证明材料包括：</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w:t>
      </w:r>
      <w:r>
        <w:rPr>
          <w:rFonts w:hint="eastAsia" w:ascii="宋体" w:hAnsi="宋体"/>
          <w:color w:val="000000"/>
          <w:kern w:val="0"/>
          <w:sz w:val="24"/>
        </w:rPr>
        <w:t>1</w:t>
      </w:r>
      <w:r>
        <w:rPr>
          <w:rFonts w:hint="eastAsia" w:ascii="宋体" w:hAnsi="宋体"/>
          <w:color w:val="000000"/>
          <w:kern w:val="0"/>
          <w:sz w:val="24"/>
          <w:lang w:val="zh-CN"/>
        </w:rPr>
        <w:t>）提供有效的营业执照、税务登记证、机构代码证或三证（五证）合一统一社会代码证及其他资格证明文件（扫描或复印件）；</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企业法人需提交“统一社会信用代码的营业执照”，未换证的提交“营业执照、组织机构代码证、税务登记证”；事业法人需提交 “统一社会信用代码的事业单位法人证书”，未换证的提交“</w:t>
      </w:r>
      <w:r>
        <w:rPr>
          <w:rFonts w:hint="eastAsia" w:ascii="宋体" w:hAnsi="宋体"/>
          <w:kern w:val="0"/>
          <w:sz w:val="24"/>
          <w:lang w:val="zh-CN"/>
        </w:rPr>
        <w:t>事业单位法人证书或组织机构代码证”；其他组织需提交“统一社会信用代码的社会团体法人登记证书”或“统一社会信用代码的民办非企业单位登记证书”或“统</w:t>
      </w:r>
      <w:r>
        <w:rPr>
          <w:rFonts w:hint="eastAsia" w:ascii="宋体" w:hAnsi="宋体"/>
          <w:color w:val="000000"/>
          <w:kern w:val="0"/>
          <w:sz w:val="24"/>
          <w:lang w:val="zh-CN"/>
        </w:rPr>
        <w:t>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（2）磋商文件规定的有关资格证书、许可证书、认证等；</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（3）投标供应商认为有必要提供的其他资格证明文件。</w:t>
      </w: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pStyle w:val="21"/>
        <w:jc w:val="left"/>
        <w:rPr>
          <w:rFonts w:ascii="宋体" w:hAnsi="宋体"/>
          <w:sz w:val="32"/>
        </w:rPr>
      </w:pPr>
      <w:bookmarkStart w:id="168" w:name="_Toc20932"/>
      <w:bookmarkStart w:id="169" w:name="_Toc30130"/>
      <w:r>
        <w:rPr>
          <w:rFonts w:hint="eastAsia" w:ascii="宋体" w:hAnsi="宋体"/>
          <w:sz w:val="32"/>
          <w:lang w:val="zh-CN"/>
        </w:rPr>
        <w:t>格式</w:t>
      </w:r>
      <w:r>
        <w:rPr>
          <w:rFonts w:hint="eastAsia" w:ascii="宋体" w:hAnsi="宋体"/>
          <w:sz w:val="32"/>
        </w:rPr>
        <w:t>12</w:t>
      </w:r>
      <w:r>
        <w:rPr>
          <w:rFonts w:hint="eastAsia" w:ascii="宋体" w:hAnsi="宋体"/>
          <w:sz w:val="32"/>
          <w:lang w:val="zh-CN"/>
        </w:rPr>
        <w:t>：财务状况、缴纳税收和</w:t>
      </w:r>
      <w:r>
        <w:rPr>
          <w:rFonts w:hint="eastAsia" w:ascii="宋体" w:hAnsi="宋体"/>
          <w:sz w:val="32"/>
        </w:rPr>
        <w:t>社会保障资金</w:t>
      </w:r>
      <w:r>
        <w:rPr>
          <w:rFonts w:hint="eastAsia" w:ascii="宋体" w:hAnsi="宋体"/>
          <w:sz w:val="32"/>
          <w:lang w:val="zh-CN"/>
        </w:rPr>
        <w:t>证明</w:t>
      </w:r>
      <w:bookmarkEnd w:id="168"/>
      <w:bookmarkEnd w:id="169"/>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财务状况、缴纳税收和</w:t>
      </w:r>
      <w:r>
        <w:rPr>
          <w:rFonts w:hint="eastAsia" w:ascii="宋体" w:hAnsi="宋体"/>
          <w:b/>
          <w:bCs/>
          <w:kern w:val="0"/>
          <w:sz w:val="36"/>
          <w:szCs w:val="36"/>
        </w:rPr>
        <w:t>社会保障资金</w:t>
      </w:r>
      <w:r>
        <w:rPr>
          <w:rFonts w:hint="eastAsia" w:ascii="宋体" w:hAnsi="宋体"/>
          <w:b/>
          <w:bCs/>
          <w:kern w:val="0"/>
          <w:sz w:val="36"/>
          <w:szCs w:val="36"/>
          <w:lang w:val="zh-CN"/>
        </w:rPr>
        <w:t>证明</w:t>
      </w: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r>
        <w:rPr>
          <w:rFonts w:hint="eastAsia" w:ascii="宋体" w:hAnsi="宋体"/>
          <w:kern w:val="0"/>
          <w:sz w:val="24"/>
          <w:lang w:val="zh-CN"/>
        </w:rPr>
        <w:t xml:space="preserve"> </w:t>
      </w:r>
      <w:r>
        <w:rPr>
          <w:rFonts w:hint="eastAsia" w:ascii="宋体" w:hAnsi="宋体" w:eastAsia="宋体" w:cs="宋体"/>
          <w:kern w:val="0"/>
          <w:sz w:val="24"/>
          <w:lang w:val="zh-CN"/>
        </w:rPr>
        <w:t>磋商供应商需提供近</w:t>
      </w:r>
      <w:r>
        <w:rPr>
          <w:rFonts w:hint="eastAsia" w:ascii="宋体" w:hAnsi="宋体" w:eastAsia="宋体" w:cs="宋体"/>
          <w:kern w:val="0"/>
          <w:sz w:val="24"/>
          <w:lang w:eastAsia="zh-CN"/>
        </w:rPr>
        <w:t>一年</w:t>
      </w:r>
      <w:r>
        <w:rPr>
          <w:rFonts w:hint="eastAsia" w:ascii="宋体" w:hAnsi="宋体" w:eastAsia="宋体" w:cs="宋体"/>
          <w:kern w:val="0"/>
          <w:sz w:val="24"/>
        </w:rPr>
        <w:t>内任意</w:t>
      </w:r>
      <w:r>
        <w:rPr>
          <w:rFonts w:hint="eastAsia" w:ascii="宋体" w:hAnsi="宋体" w:eastAsia="宋体" w:cs="宋体"/>
          <w:kern w:val="0"/>
          <w:sz w:val="24"/>
          <w:lang w:eastAsia="zh-CN"/>
        </w:rPr>
        <w:t>一</w:t>
      </w:r>
      <w:r>
        <w:rPr>
          <w:rFonts w:hint="eastAsia" w:ascii="宋体" w:hAnsi="宋体" w:eastAsia="宋体" w:cs="宋体"/>
          <w:kern w:val="0"/>
          <w:sz w:val="24"/>
        </w:rPr>
        <w:t>个月</w:t>
      </w:r>
      <w:r>
        <w:rPr>
          <w:rFonts w:hint="eastAsia" w:ascii="宋体" w:hAnsi="宋体" w:eastAsia="宋体" w:cs="宋体"/>
          <w:color w:val="000000"/>
          <w:kern w:val="0"/>
          <w:sz w:val="24"/>
          <w:lang w:val="zh-CN"/>
        </w:rPr>
        <w:t>的依法缴纳税收和社会保障资金记录的证明材料；依法免税或不需要缴纳社会保障资金的竞争性谈判供应商须提供相应文件证明其依法免税或不需要缴纳社会保障资金。</w:t>
      </w: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pStyle w:val="55"/>
        <w:rPr>
          <w:rFonts w:ascii="宋体" w:hAnsi="宋体"/>
          <w:kern w:val="0"/>
          <w:sz w:val="24"/>
          <w:lang w:val="zh-CN"/>
        </w:rPr>
      </w:pPr>
    </w:p>
    <w:p>
      <w:pPr>
        <w:rPr>
          <w:rFonts w:ascii="宋体" w:hAnsi="宋体"/>
          <w:kern w:val="0"/>
          <w:sz w:val="24"/>
          <w:lang w:val="zh-CN"/>
        </w:rPr>
      </w:pPr>
    </w:p>
    <w:p>
      <w:pPr>
        <w:pStyle w:val="55"/>
        <w:rPr>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ind w:firstLine="480"/>
        <w:jc w:val="left"/>
        <w:rPr>
          <w:rFonts w:ascii="宋体" w:hAnsi="宋体"/>
          <w:kern w:val="0"/>
          <w:sz w:val="24"/>
          <w:lang w:val="zh-CN"/>
        </w:rPr>
      </w:pPr>
    </w:p>
    <w:p>
      <w:pPr>
        <w:pStyle w:val="21"/>
        <w:jc w:val="left"/>
        <w:rPr>
          <w:rFonts w:ascii="宋体" w:hAnsi="宋体"/>
          <w:sz w:val="32"/>
        </w:rPr>
      </w:pPr>
      <w:bookmarkStart w:id="170" w:name="_Toc30386"/>
      <w:bookmarkStart w:id="171" w:name="_Toc19316"/>
      <w:r>
        <w:rPr>
          <w:rFonts w:hint="eastAsia" w:ascii="宋体" w:hAnsi="宋体"/>
          <w:sz w:val="32"/>
          <w:lang w:val="zh-CN"/>
        </w:rPr>
        <w:t>格式</w:t>
      </w:r>
      <w:r>
        <w:rPr>
          <w:rFonts w:hint="eastAsia" w:ascii="宋体" w:hAnsi="宋体"/>
          <w:sz w:val="32"/>
        </w:rPr>
        <w:t>13</w:t>
      </w:r>
      <w:r>
        <w:rPr>
          <w:rFonts w:hint="eastAsia" w:ascii="宋体" w:hAnsi="宋体"/>
          <w:sz w:val="32"/>
          <w:lang w:val="zh-CN"/>
        </w:rPr>
        <w:t>：无重大违法记录声明</w:t>
      </w:r>
      <w:bookmarkEnd w:id="170"/>
      <w:bookmarkEnd w:id="171"/>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无重大违法记录声明</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spacing w:line="360" w:lineRule="auto"/>
        <w:rPr>
          <w:rFonts w:ascii="宋体" w:hAnsi="宋体"/>
          <w:b/>
          <w:bCs/>
          <w:color w:val="000000"/>
        </w:rPr>
      </w:pPr>
      <w:r>
        <w:rPr>
          <w:rFonts w:hint="eastAsia" w:ascii="宋体" w:hAnsi="宋体"/>
          <w:b/>
          <w:bCs/>
          <w:color w:val="000000"/>
        </w:rPr>
        <w:t>致：</w:t>
      </w:r>
      <w:r>
        <w:rPr>
          <w:rFonts w:hint="eastAsia" w:ascii="宋体" w:hAnsi="宋体"/>
          <w:b/>
          <w:bCs/>
          <w:color w:val="000000"/>
          <w:kern w:val="0"/>
          <w:lang w:val="zh-CN"/>
        </w:rPr>
        <w:t>青海开盛招标有限公司</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我单位参加本次政府采购项目活动前三年内，在经营活动中无重大违法活动记录，符合《政府采购法》规定的供应商资格条件。我方对此声明负全部法律责任。</w:t>
      </w: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特此声明。</w:t>
      </w:r>
    </w:p>
    <w:p>
      <w:pPr>
        <w:autoSpaceDE w:val="0"/>
        <w:autoSpaceDN w:val="0"/>
        <w:spacing w:line="360" w:lineRule="auto"/>
        <w:ind w:firstLine="480" w:firstLineChars="200"/>
        <w:rPr>
          <w:rFonts w:ascii="宋体" w:hAnsi="宋体"/>
          <w:color w:val="000000"/>
          <w:kern w:val="0"/>
          <w:sz w:val="24"/>
          <w:lang w:val="zh-CN"/>
        </w:rPr>
      </w:pP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附网站查询截图，</w:t>
      </w:r>
      <w:r>
        <w:rPr>
          <w:rFonts w:hint="eastAsia" w:ascii="宋体" w:hAnsi="宋体"/>
          <w:color w:val="000000"/>
          <w:kern w:val="0"/>
          <w:sz w:val="24"/>
        </w:rPr>
        <w:t>截图中须显示“报告查看时间”。</w:t>
      </w:r>
    </w:p>
    <w:p>
      <w:pPr>
        <w:autoSpaceDE w:val="0"/>
        <w:autoSpaceDN w:val="0"/>
        <w:adjustRightInd w:val="0"/>
        <w:spacing w:line="400" w:lineRule="exact"/>
        <w:rPr>
          <w:rFonts w:ascii="宋体" w:hAnsi="宋体"/>
          <w:kern w:val="0"/>
          <w:sz w:val="24"/>
        </w:rPr>
      </w:pPr>
      <w:r>
        <w:rPr>
          <w:rFonts w:hint="eastAsia" w:ascii="宋体" w:hAnsi="宋体"/>
          <w:kern w:val="0"/>
          <w:sz w:val="24"/>
          <w:lang w:val="zh-CN"/>
        </w:rPr>
        <w:t xml:space="preserve"> </w:t>
      </w:r>
      <w:r>
        <w:rPr>
          <w:rFonts w:hint="eastAsia" w:ascii="宋体" w:hAnsi="宋体"/>
          <w:kern w:val="0"/>
          <w:sz w:val="24"/>
        </w:rPr>
        <w:t xml:space="preserve">  </w:t>
      </w: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rPr>
          <w:rFonts w:ascii="宋体" w:hAnsi="宋体"/>
          <w:kern w:val="0"/>
          <w:sz w:val="24"/>
          <w:lang w:val="zh-CN"/>
        </w:rPr>
      </w:pPr>
    </w:p>
    <w:p>
      <w:pPr>
        <w:autoSpaceDE w:val="0"/>
        <w:autoSpaceDN w:val="0"/>
        <w:adjustRightInd w:val="0"/>
        <w:spacing w:line="400" w:lineRule="exact"/>
        <w:ind w:firstLine="3614" w:firstLineChars="1500"/>
        <w:rPr>
          <w:rFonts w:ascii="宋体" w:hAnsi="宋体"/>
          <w:b/>
          <w:bCs/>
          <w:kern w:val="0"/>
          <w:sz w:val="24"/>
          <w:lang w:val="zh-CN"/>
        </w:rPr>
      </w:pPr>
      <w:r>
        <w:rPr>
          <w:rFonts w:hint="eastAsia" w:ascii="宋体" w:hAnsi="宋体"/>
          <w:b/>
          <w:bCs/>
          <w:kern w:val="0"/>
          <w:sz w:val="24"/>
          <w:lang w:val="zh-CN"/>
        </w:rPr>
        <w:t xml:space="preserve"> 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w:t>
      </w:r>
      <w:r>
        <w:rPr>
          <w:rFonts w:hint="eastAsia" w:ascii="宋体" w:hAnsi="宋体"/>
          <w:b/>
          <w:bCs/>
          <w:color w:val="000000"/>
          <w:kern w:val="0"/>
          <w:sz w:val="24"/>
          <w:lang w:val="zh-CN"/>
        </w:rPr>
        <w:t>法定代表人或委托代理人：            （签字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年   月   日</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rPr>
          <w:rFonts w:ascii="宋体" w:hAnsi="宋体"/>
          <w:kern w:val="0"/>
          <w:sz w:val="24"/>
          <w:lang w:val="zh-CN"/>
        </w:rPr>
      </w:pPr>
    </w:p>
    <w:p>
      <w:pPr>
        <w:autoSpaceDE w:val="0"/>
        <w:autoSpaceDN w:val="0"/>
        <w:adjustRightInd w:val="0"/>
        <w:rPr>
          <w:rFonts w:ascii="宋体" w:hAnsi="宋体"/>
          <w:kern w:val="0"/>
          <w:sz w:val="24"/>
          <w:lang w:val="zh-CN"/>
        </w:rPr>
      </w:pPr>
    </w:p>
    <w:p>
      <w:pPr>
        <w:autoSpaceDE w:val="0"/>
        <w:autoSpaceDN w:val="0"/>
        <w:adjustRightInd w:val="0"/>
        <w:rPr>
          <w:rFonts w:ascii="宋体" w:hAnsi="宋体"/>
          <w:kern w:val="0"/>
          <w:sz w:val="24"/>
          <w:lang w:val="zh-CN"/>
        </w:rPr>
      </w:pPr>
    </w:p>
    <w:p>
      <w:pPr>
        <w:pStyle w:val="21"/>
        <w:jc w:val="left"/>
        <w:rPr>
          <w:rFonts w:hint="eastAsia" w:ascii="宋体" w:hAnsi="宋体" w:eastAsia="宋体" w:cs="宋体"/>
          <w:color w:val="000000"/>
          <w:sz w:val="32"/>
        </w:rPr>
      </w:pPr>
      <w:bookmarkStart w:id="172" w:name="_Toc1988"/>
      <w:bookmarkStart w:id="173" w:name="_Toc24948"/>
      <w:bookmarkStart w:id="174" w:name="_Toc20207"/>
      <w:r>
        <w:rPr>
          <w:rFonts w:hint="eastAsia" w:ascii="宋体" w:hAnsi="宋体" w:eastAsia="宋体" w:cs="宋体"/>
          <w:color w:val="000000"/>
          <w:sz w:val="32"/>
          <w:lang w:val="zh-CN"/>
        </w:rPr>
        <w:t>格式1</w:t>
      </w:r>
      <w:r>
        <w:rPr>
          <w:rFonts w:hint="eastAsia" w:ascii="宋体" w:hAnsi="宋体" w:eastAsia="宋体" w:cs="宋体"/>
          <w:color w:val="000000"/>
          <w:sz w:val="32"/>
          <w:lang w:val="en-US" w:eastAsia="zh-CN"/>
        </w:rPr>
        <w:t>4</w:t>
      </w:r>
      <w:r>
        <w:rPr>
          <w:rFonts w:hint="eastAsia" w:ascii="宋体" w:hAnsi="宋体" w:eastAsia="宋体" w:cs="宋体"/>
          <w:color w:val="000000"/>
          <w:sz w:val="32"/>
          <w:lang w:val="zh-CN"/>
        </w:rPr>
        <w:t>：具备履行合同所必须的专业技术能力证明</w:t>
      </w:r>
      <w:bookmarkEnd w:id="172"/>
      <w:bookmarkEnd w:id="173"/>
      <w:bookmarkEnd w:id="174"/>
    </w:p>
    <w:p>
      <w:pPr>
        <w:autoSpaceDE w:val="0"/>
        <w:autoSpaceDN w:val="0"/>
        <w:adjustRightInd w:val="0"/>
        <w:spacing w:line="400" w:lineRule="exac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 xml:space="preserve"> </w:t>
      </w:r>
    </w:p>
    <w:p>
      <w:pPr>
        <w:autoSpaceDE w:val="0"/>
        <w:autoSpaceDN w:val="0"/>
        <w:adjustRightInd w:val="0"/>
        <w:spacing w:line="400" w:lineRule="exact"/>
        <w:jc w:val="center"/>
        <w:rPr>
          <w:rFonts w:hint="eastAsia"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具备履行合同所必须的专业技术能力证明</w:t>
      </w:r>
    </w:p>
    <w:p>
      <w:pPr>
        <w:autoSpaceDE w:val="0"/>
        <w:autoSpaceDN w:val="0"/>
        <w:adjustRightInd w:val="0"/>
        <w:spacing w:line="400" w:lineRule="exac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 xml:space="preserve"> </w:t>
      </w:r>
    </w:p>
    <w:p>
      <w:pPr>
        <w:autoSpaceDE w:val="0"/>
        <w:autoSpaceDN w:val="0"/>
        <w:adjustRightInd w:val="0"/>
        <w:spacing w:line="400" w:lineRule="exact"/>
        <w:rPr>
          <w:rFonts w:hint="eastAsia" w:ascii="宋体" w:hAnsi="宋体" w:eastAsia="宋体" w:cs="宋体"/>
          <w:color w:val="000000"/>
          <w:kern w:val="0"/>
          <w:sz w:val="24"/>
        </w:rPr>
      </w:pPr>
      <w:r>
        <w:rPr>
          <w:rFonts w:hint="eastAsia" w:ascii="宋体" w:hAnsi="宋体" w:eastAsia="宋体" w:cs="宋体"/>
          <w:color w:val="000000"/>
          <w:kern w:val="0"/>
          <w:sz w:val="24"/>
        </w:rPr>
        <w:t xml:space="preserve">   为保证本项目合同的顺利履行，竞争性</w:t>
      </w:r>
      <w:r>
        <w:rPr>
          <w:rFonts w:hint="eastAsia" w:ascii="宋体" w:hAnsi="宋体" w:eastAsia="宋体" w:cs="宋体"/>
          <w:color w:val="000000"/>
          <w:kern w:val="0"/>
          <w:sz w:val="24"/>
          <w:lang w:eastAsia="zh-CN"/>
        </w:rPr>
        <w:t>磋商</w:t>
      </w:r>
      <w:r>
        <w:rPr>
          <w:rFonts w:hint="eastAsia" w:ascii="宋体" w:hAnsi="宋体" w:eastAsia="宋体" w:cs="宋体"/>
          <w:color w:val="000000"/>
          <w:kern w:val="0"/>
          <w:sz w:val="24"/>
        </w:rPr>
        <w:t>供应商必须具备履行合同的专业技术能力，须提供必须具备履行合同的专业技术能力的承诺函（格式自拟），并提供</w:t>
      </w:r>
      <w:r>
        <w:rPr>
          <w:rFonts w:hint="eastAsia" w:ascii="宋体" w:hAnsi="宋体" w:eastAsia="宋体" w:cs="宋体"/>
          <w:color w:val="000000"/>
          <w:kern w:val="0"/>
          <w:sz w:val="24"/>
          <w:lang w:eastAsia="zh-CN"/>
        </w:rPr>
        <w:t>供应商</w:t>
      </w:r>
      <w:r>
        <w:rPr>
          <w:rFonts w:hint="eastAsia" w:ascii="宋体" w:hAnsi="宋体" w:eastAsia="宋体" w:cs="宋体"/>
          <w:color w:val="000000"/>
          <w:kern w:val="0"/>
          <w:sz w:val="24"/>
        </w:rPr>
        <w:t>相关</w:t>
      </w:r>
      <w:r>
        <w:rPr>
          <w:rFonts w:hint="eastAsia" w:ascii="宋体" w:hAnsi="宋体" w:eastAsia="宋体" w:cs="宋体"/>
          <w:color w:val="000000"/>
          <w:kern w:val="0"/>
          <w:sz w:val="24"/>
          <w:lang w:eastAsia="zh-CN"/>
        </w:rPr>
        <w:t>资质和</w:t>
      </w:r>
      <w:r>
        <w:rPr>
          <w:rFonts w:hint="eastAsia" w:ascii="宋体" w:hAnsi="宋体" w:eastAsia="宋体" w:cs="宋体"/>
          <w:color w:val="000000"/>
          <w:kern w:val="0"/>
          <w:sz w:val="24"/>
        </w:rPr>
        <w:t>相关人员的职称证书或用工合同等证明材料。</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hint="eastAsia" w:ascii="宋体" w:hAnsi="宋体"/>
          <w:kern w:val="0"/>
          <w:sz w:val="24"/>
          <w:lang w:val="zh-CN"/>
        </w:rPr>
      </w:pPr>
      <w:r>
        <w:rPr>
          <w:rFonts w:hint="eastAsia" w:ascii="宋体" w:hAnsi="宋体"/>
          <w:kern w:val="0"/>
          <w:sz w:val="24"/>
          <w:lang w:val="zh-CN"/>
        </w:rPr>
        <w:t xml:space="preserve"> </w:t>
      </w:r>
    </w:p>
    <w:p>
      <w:pPr>
        <w:pStyle w:val="2"/>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3"/>
        <w:rPr>
          <w:rFonts w:hint="eastAsia" w:ascii="宋体" w:hAnsi="宋体"/>
          <w:kern w:val="0"/>
          <w:sz w:val="24"/>
          <w:lang w:val="zh-CN"/>
        </w:rPr>
      </w:pPr>
    </w:p>
    <w:p>
      <w:pPr>
        <w:pStyle w:val="21"/>
        <w:jc w:val="left"/>
        <w:rPr>
          <w:rFonts w:ascii="宋体" w:hAnsi="宋体"/>
          <w:sz w:val="32"/>
          <w:lang w:val="zh-CN"/>
        </w:rPr>
      </w:pPr>
      <w:bookmarkStart w:id="175" w:name="_Toc21820"/>
      <w:bookmarkStart w:id="176" w:name="_Toc16613"/>
      <w:r>
        <w:rPr>
          <w:rFonts w:hint="eastAsia" w:ascii="宋体" w:hAnsi="宋体"/>
          <w:sz w:val="32"/>
          <w:lang w:val="zh-CN"/>
        </w:rPr>
        <w:t>格式1</w:t>
      </w:r>
      <w:r>
        <w:rPr>
          <w:rFonts w:hint="eastAsia" w:ascii="宋体" w:hAnsi="宋体"/>
          <w:sz w:val="32"/>
          <w:lang w:val="en-US" w:eastAsia="zh-CN"/>
        </w:rPr>
        <w:t>5</w:t>
      </w:r>
      <w:r>
        <w:rPr>
          <w:rFonts w:hint="eastAsia" w:ascii="宋体" w:hAnsi="宋体"/>
          <w:sz w:val="32"/>
          <w:lang w:val="zh-CN"/>
        </w:rPr>
        <w:t>：投标供应商的</w:t>
      </w:r>
      <w:r>
        <w:rPr>
          <w:rFonts w:hint="eastAsia" w:ascii="宋体" w:hAnsi="宋体"/>
          <w:sz w:val="32"/>
        </w:rPr>
        <w:t>类似</w:t>
      </w:r>
      <w:r>
        <w:rPr>
          <w:rFonts w:hint="eastAsia" w:ascii="宋体" w:hAnsi="宋体"/>
          <w:sz w:val="32"/>
          <w:lang w:val="zh-CN"/>
        </w:rPr>
        <w:t>业绩证明材料</w:t>
      </w:r>
      <w:bookmarkEnd w:id="175"/>
      <w:bookmarkEnd w:id="176"/>
    </w:p>
    <w:p>
      <w:pPr>
        <w:rPr>
          <w:rFonts w:ascii="宋体" w:hAnsi="宋体"/>
          <w:sz w:val="32"/>
          <w:lang w:val="zh-CN"/>
        </w:rPr>
      </w:pPr>
    </w:p>
    <w:p>
      <w:pPr>
        <w:autoSpaceDE w:val="0"/>
        <w:autoSpaceDN w:val="0"/>
        <w:adjustRightInd w:val="0"/>
        <w:spacing w:line="400" w:lineRule="exact"/>
        <w:jc w:val="center"/>
        <w:rPr>
          <w:rFonts w:ascii="宋体" w:hAnsi="宋体"/>
          <w:b/>
          <w:bCs/>
          <w:kern w:val="0"/>
          <w:sz w:val="36"/>
          <w:szCs w:val="36"/>
          <w:lang w:val="zh-CN"/>
        </w:rPr>
      </w:pPr>
      <w:r>
        <w:rPr>
          <w:rFonts w:hint="eastAsia" w:ascii="宋体" w:hAnsi="宋体"/>
          <w:b/>
          <w:bCs/>
          <w:kern w:val="0"/>
          <w:sz w:val="36"/>
          <w:szCs w:val="36"/>
          <w:lang w:val="zh-CN"/>
        </w:rPr>
        <w:t>投标供应商的</w:t>
      </w:r>
      <w:r>
        <w:rPr>
          <w:rFonts w:hint="eastAsia" w:ascii="宋体" w:hAnsi="宋体"/>
          <w:b/>
          <w:bCs/>
          <w:kern w:val="0"/>
          <w:sz w:val="36"/>
          <w:szCs w:val="36"/>
        </w:rPr>
        <w:t>类似</w:t>
      </w:r>
      <w:r>
        <w:rPr>
          <w:rFonts w:hint="eastAsia" w:ascii="宋体" w:hAnsi="宋体"/>
          <w:b/>
          <w:bCs/>
          <w:kern w:val="0"/>
          <w:sz w:val="36"/>
          <w:szCs w:val="36"/>
          <w:lang w:val="zh-CN"/>
        </w:rPr>
        <w:t>业绩证明材料</w:t>
      </w:r>
    </w:p>
    <w:p>
      <w:pPr>
        <w:autoSpaceDE w:val="0"/>
        <w:autoSpaceDN w:val="0"/>
        <w:adjustRightInd w:val="0"/>
        <w:spacing w:line="400" w:lineRule="exact"/>
        <w:rPr>
          <w:rFonts w:ascii="宋体" w:hAnsi="宋体"/>
          <w:kern w:val="0"/>
          <w:sz w:val="24"/>
          <w:lang w:val="zh-CN"/>
        </w:rPr>
      </w:pPr>
      <w:r>
        <w:rPr>
          <w:rFonts w:hint="eastAsia" w:ascii="宋体" w:hAnsi="宋体"/>
          <w:kern w:val="0"/>
          <w:sz w:val="24"/>
          <w:lang w:val="zh-CN"/>
        </w:rPr>
        <w:t xml:space="preserve"> </w:t>
      </w:r>
    </w:p>
    <w:p>
      <w:pPr>
        <w:autoSpaceDE w:val="0"/>
        <w:autoSpaceDN w:val="0"/>
        <w:adjustRightInd w:val="0"/>
        <w:spacing w:line="400" w:lineRule="exact"/>
        <w:jc w:val="left"/>
        <w:rPr>
          <w:rFonts w:hint="default" w:ascii="宋体" w:hAnsi="宋体" w:eastAsia="宋体"/>
          <w:kern w:val="0"/>
          <w:sz w:val="24"/>
          <w:lang w:val="en-US" w:eastAsia="zh-CN"/>
        </w:rPr>
      </w:pPr>
      <w:r>
        <w:rPr>
          <w:rFonts w:hint="eastAsia" w:ascii="宋体" w:hAnsi="宋体"/>
          <w:kern w:val="0"/>
          <w:sz w:val="24"/>
          <w:highlight w:val="none"/>
          <w:lang w:val="en-US" w:eastAsia="zh-CN"/>
        </w:rPr>
        <w:t>投标人依据评分标准提供</w:t>
      </w:r>
      <w:r>
        <w:rPr>
          <w:rFonts w:hint="eastAsia" w:ascii="宋体" w:hAnsi="宋体"/>
          <w:color w:val="000000"/>
          <w:kern w:val="3"/>
          <w:sz w:val="24"/>
        </w:rPr>
        <w:t>类似项目业绩</w:t>
      </w:r>
      <w:r>
        <w:rPr>
          <w:rFonts w:hint="eastAsia" w:ascii="宋体" w:hAnsi="宋体"/>
          <w:color w:val="000000"/>
          <w:kern w:val="3"/>
          <w:sz w:val="24"/>
          <w:lang w:val="en-US" w:eastAsia="zh-CN"/>
        </w:rPr>
        <w:t>证明材料。</w:t>
      </w:r>
    </w:p>
    <w:p>
      <w:pPr>
        <w:pStyle w:val="3"/>
        <w:rPr>
          <w:rFonts w:hint="eastAsia"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autoSpaceDE w:val="0"/>
        <w:autoSpaceDN w:val="0"/>
        <w:adjustRightInd w:val="0"/>
        <w:spacing w:line="400" w:lineRule="exact"/>
        <w:jc w:val="left"/>
        <w:rPr>
          <w:rFonts w:ascii="宋体" w:hAnsi="宋体"/>
          <w:kern w:val="0"/>
          <w:sz w:val="24"/>
          <w:lang w:val="zh-CN"/>
        </w:rPr>
      </w:pPr>
    </w:p>
    <w:p>
      <w:pPr>
        <w:pStyle w:val="2"/>
        <w:rPr>
          <w:rFonts w:ascii="宋体" w:hAnsi="宋体"/>
          <w:kern w:val="0"/>
          <w:sz w:val="24"/>
          <w:lang w:val="zh-CN"/>
        </w:rPr>
      </w:pPr>
    </w:p>
    <w:p>
      <w:pPr>
        <w:pStyle w:val="3"/>
        <w:rPr>
          <w:lang w:val="zh-CN"/>
        </w:rPr>
      </w:pPr>
    </w:p>
    <w:p>
      <w:pPr>
        <w:pStyle w:val="21"/>
        <w:spacing w:before="0" w:after="0" w:line="360" w:lineRule="auto"/>
        <w:jc w:val="left"/>
        <w:outlineLvl w:val="1"/>
        <w:rPr>
          <w:rFonts w:ascii="宋体" w:hAnsi="宋体"/>
          <w:sz w:val="32"/>
          <w:lang w:val="zh-CN"/>
        </w:rPr>
      </w:pPr>
      <w:bookmarkStart w:id="177" w:name="_Toc2070"/>
      <w:bookmarkStart w:id="178" w:name="_Toc2279"/>
      <w:bookmarkStart w:id="179" w:name="_Toc10010"/>
      <w:bookmarkStart w:id="180" w:name="_Toc1779"/>
      <w:bookmarkStart w:id="181" w:name="_Toc5566"/>
      <w:r>
        <w:rPr>
          <w:rFonts w:hint="eastAsia" w:ascii="宋体" w:hAnsi="宋体"/>
          <w:sz w:val="32"/>
          <w:lang w:val="zh-CN"/>
        </w:rPr>
        <w:t>格式1</w:t>
      </w:r>
      <w:r>
        <w:rPr>
          <w:rFonts w:hint="eastAsia" w:ascii="宋体" w:hAnsi="宋体"/>
          <w:sz w:val="32"/>
          <w:lang w:val="en-US" w:eastAsia="zh-CN"/>
        </w:rPr>
        <w:t>6</w:t>
      </w:r>
      <w:r>
        <w:rPr>
          <w:rFonts w:hint="eastAsia" w:ascii="宋体" w:hAnsi="宋体"/>
          <w:sz w:val="32"/>
          <w:lang w:val="zh-CN"/>
        </w:rPr>
        <w:t>.1：制造（生产）企业小型、微型企业声明函</w:t>
      </w:r>
      <w:bookmarkEnd w:id="177"/>
      <w:bookmarkEnd w:id="178"/>
      <w:bookmarkEnd w:id="179"/>
      <w:bookmarkEnd w:id="180"/>
      <w:bookmarkEnd w:id="181"/>
    </w:p>
    <w:p>
      <w:pPr>
        <w:rPr>
          <w:rFonts w:ascii="宋体" w:hAnsi="宋体"/>
          <w:lang w:val="zh-CN"/>
        </w:rPr>
      </w:pPr>
    </w:p>
    <w:p>
      <w:pPr>
        <w:autoSpaceDE w:val="0"/>
        <w:autoSpaceDN w:val="0"/>
        <w:spacing w:line="360" w:lineRule="auto"/>
        <w:jc w:val="center"/>
        <w:rPr>
          <w:rFonts w:ascii="宋体" w:hAnsi="宋体"/>
          <w:b/>
          <w:bCs/>
          <w:color w:val="000000"/>
          <w:kern w:val="0"/>
          <w:sz w:val="28"/>
          <w:szCs w:val="28"/>
          <w:lang w:val="zh-CN"/>
        </w:rPr>
      </w:pPr>
      <w:r>
        <w:rPr>
          <w:rFonts w:hint="eastAsia" w:ascii="宋体" w:hAnsi="宋体"/>
          <w:b/>
          <w:bCs/>
          <w:color w:val="000000"/>
          <w:kern w:val="0"/>
          <w:sz w:val="28"/>
          <w:szCs w:val="28"/>
        </w:rPr>
        <w:t>制造（生产）企业</w:t>
      </w:r>
      <w:r>
        <w:rPr>
          <w:rFonts w:hint="eastAsia" w:ascii="宋体" w:hAnsi="宋体"/>
          <w:b/>
          <w:bCs/>
          <w:color w:val="000000"/>
          <w:kern w:val="0"/>
          <w:sz w:val="28"/>
          <w:szCs w:val="28"/>
          <w:lang w:val="zh-CN"/>
        </w:rPr>
        <w:t>小型、微型企业声明函</w:t>
      </w:r>
    </w:p>
    <w:p>
      <w:pPr>
        <w:autoSpaceDE w:val="0"/>
        <w:autoSpaceDN w:val="0"/>
        <w:spacing w:line="360" w:lineRule="auto"/>
        <w:rPr>
          <w:rFonts w:ascii="宋体" w:hAnsi="宋体"/>
          <w:color w:val="000000"/>
          <w:kern w:val="0"/>
          <w:sz w:val="28"/>
          <w:szCs w:val="28"/>
          <w:lang w:val="zh-CN"/>
        </w:rPr>
      </w:pP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致：青海开盛招标有限公司</w:t>
      </w:r>
    </w:p>
    <w:p>
      <w:pPr>
        <w:autoSpaceDE w:val="0"/>
        <w:autoSpaceDN w:val="0"/>
        <w:adjustRightInd w:val="0"/>
        <w:spacing w:line="400" w:lineRule="exact"/>
        <w:rPr>
          <w:rFonts w:ascii="宋体" w:hAnsi="宋体"/>
          <w:b/>
          <w:bCs/>
          <w:kern w:val="0"/>
          <w:sz w:val="24"/>
          <w:lang w:val="zh-CN"/>
        </w:rPr>
      </w:pP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本公司对上述声明的真实性负责。如有虚假，将依法承担相应责任。</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注：1.此函须由磋商响应产品的制造（生产）企业提供并声明，同时附相关证明材料；</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2.此函若出现多家制造（生产）企业的货物（产品）投标时，可按制造（生产）企业分别声明，一家制造（生产）企业填写一张。</w:t>
      </w:r>
    </w:p>
    <w:p>
      <w:pPr>
        <w:autoSpaceDE w:val="0"/>
        <w:autoSpaceDN w:val="0"/>
        <w:adjustRightInd w:val="0"/>
        <w:spacing w:line="400" w:lineRule="exact"/>
        <w:ind w:firstLine="480"/>
        <w:rPr>
          <w:rFonts w:ascii="宋体" w:hAnsi="宋体"/>
          <w:kern w:val="0"/>
          <w:sz w:val="24"/>
          <w:lang w:val="zh-CN"/>
        </w:rPr>
      </w:pPr>
    </w:p>
    <w:p>
      <w:pPr>
        <w:autoSpaceDE w:val="0"/>
        <w:autoSpaceDN w:val="0"/>
        <w:spacing w:line="360" w:lineRule="auto"/>
        <w:rPr>
          <w:rFonts w:ascii="宋体" w:hAnsi="宋体"/>
          <w:color w:val="000000"/>
          <w:kern w:val="0"/>
          <w:lang w:val="zh-CN"/>
        </w:rPr>
      </w:pP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制造（生产）企业名称：       （公章）</w:t>
      </w: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 xml:space="preserve">制造（生产）企业法定代表人：       </w:t>
      </w:r>
      <w:r>
        <w:rPr>
          <w:rFonts w:hint="eastAsia" w:ascii="宋体" w:hAnsi="宋体"/>
          <w:b/>
          <w:bCs/>
          <w:color w:val="000000"/>
          <w:kern w:val="0"/>
          <w:sz w:val="24"/>
          <w:lang w:val="zh-CN"/>
        </w:rPr>
        <w:t>（签字或盖章）</w:t>
      </w: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年    月    日</w:t>
      </w: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pStyle w:val="21"/>
        <w:spacing w:before="0" w:after="0" w:line="360" w:lineRule="auto"/>
        <w:jc w:val="left"/>
        <w:outlineLvl w:val="1"/>
        <w:rPr>
          <w:rFonts w:ascii="宋体" w:hAnsi="宋体"/>
          <w:sz w:val="32"/>
          <w:lang w:val="zh-CN"/>
        </w:rPr>
      </w:pPr>
      <w:bookmarkStart w:id="182" w:name="_Toc19584"/>
      <w:bookmarkStart w:id="183" w:name="_Toc28440"/>
      <w:bookmarkStart w:id="184" w:name="_Toc21513"/>
      <w:bookmarkStart w:id="185" w:name="_Toc30517"/>
      <w:r>
        <w:rPr>
          <w:rFonts w:hint="eastAsia" w:ascii="宋体" w:hAnsi="宋体"/>
          <w:sz w:val="32"/>
          <w:lang w:val="zh-CN"/>
        </w:rPr>
        <w:t>（1</w:t>
      </w:r>
      <w:r>
        <w:rPr>
          <w:rFonts w:hint="eastAsia" w:ascii="宋体" w:hAnsi="宋体"/>
          <w:sz w:val="32"/>
          <w:lang w:val="en-US" w:eastAsia="zh-CN"/>
        </w:rPr>
        <w:t>6</w:t>
      </w:r>
      <w:r>
        <w:rPr>
          <w:rFonts w:hint="eastAsia" w:ascii="宋体" w:hAnsi="宋体"/>
          <w:sz w:val="32"/>
          <w:lang w:val="zh-CN"/>
        </w:rPr>
        <w:t>.2）从业人员声明函</w:t>
      </w:r>
      <w:bookmarkEnd w:id="182"/>
      <w:bookmarkEnd w:id="183"/>
      <w:bookmarkEnd w:id="184"/>
      <w:bookmarkEnd w:id="185"/>
    </w:p>
    <w:p>
      <w:pPr>
        <w:adjustRightInd w:val="0"/>
        <w:snapToGrid w:val="0"/>
        <w:spacing w:line="440" w:lineRule="exact"/>
        <w:ind w:left="6114" w:hanging="6114" w:hangingChars="2900"/>
        <w:jc w:val="center"/>
        <w:rPr>
          <w:rFonts w:ascii="宋体" w:hAnsi="宋体"/>
          <w:b/>
          <w:bCs/>
          <w:color w:val="000000"/>
          <w:kern w:val="0"/>
          <w:lang w:val="zh-CN"/>
        </w:rPr>
      </w:pPr>
    </w:p>
    <w:p>
      <w:pPr>
        <w:adjustRightInd w:val="0"/>
        <w:snapToGrid w:val="0"/>
        <w:spacing w:line="440" w:lineRule="exact"/>
        <w:ind w:left="8152" w:hanging="8152" w:hangingChars="2900"/>
        <w:jc w:val="center"/>
        <w:rPr>
          <w:rFonts w:ascii="宋体" w:hAnsi="宋体"/>
          <w:b/>
          <w:color w:val="000000"/>
        </w:rPr>
      </w:pPr>
      <w:r>
        <w:rPr>
          <w:rFonts w:hint="eastAsia" w:ascii="宋体" w:hAnsi="宋体"/>
          <w:b/>
          <w:color w:val="000000"/>
          <w:sz w:val="28"/>
          <w:szCs w:val="28"/>
        </w:rPr>
        <w:t>从业人员声明函</w:t>
      </w:r>
    </w:p>
    <w:p>
      <w:pPr>
        <w:adjustRightInd w:val="0"/>
        <w:snapToGrid w:val="0"/>
        <w:spacing w:line="440" w:lineRule="exact"/>
        <w:ind w:left="6114" w:hanging="6114" w:hangingChars="2900"/>
        <w:rPr>
          <w:rFonts w:ascii="宋体" w:hAnsi="宋体"/>
          <w:b/>
          <w:bCs/>
          <w:color w:val="000000"/>
          <w:kern w:val="0"/>
          <w:lang w:val="zh-CN"/>
        </w:rPr>
      </w:pPr>
    </w:p>
    <w:p>
      <w:pPr>
        <w:adjustRightInd w:val="0"/>
        <w:snapToGrid w:val="0"/>
        <w:spacing w:line="440" w:lineRule="exact"/>
        <w:ind w:left="6114" w:hanging="6114" w:hangingChars="2900"/>
        <w:rPr>
          <w:rFonts w:ascii="宋体" w:hAnsi="宋体"/>
          <w:b/>
          <w:bCs/>
          <w:color w:val="000000"/>
          <w:kern w:val="0"/>
        </w:rPr>
      </w:pPr>
      <w:r>
        <w:rPr>
          <w:rFonts w:hint="eastAsia" w:ascii="宋体" w:hAnsi="宋体"/>
          <w:b/>
          <w:bCs/>
          <w:color w:val="000000"/>
          <w:kern w:val="0"/>
          <w:lang w:val="zh-CN"/>
        </w:rPr>
        <w:t>致：</w:t>
      </w:r>
      <w:r>
        <w:rPr>
          <w:rFonts w:hint="eastAsia" w:ascii="宋体" w:hAnsi="宋体"/>
          <w:b/>
          <w:bCs/>
          <w:color w:val="000000"/>
          <w:kern w:val="0"/>
        </w:rPr>
        <w:t>青海开盛招标有限公司</w:t>
      </w:r>
    </w:p>
    <w:p>
      <w:pPr>
        <w:adjustRightInd w:val="0"/>
        <w:snapToGrid w:val="0"/>
        <w:spacing w:line="440" w:lineRule="exact"/>
        <w:ind w:left="6114" w:hanging="6114" w:hangingChars="2900"/>
        <w:rPr>
          <w:rFonts w:ascii="宋体" w:hAnsi="宋体"/>
          <w:b/>
          <w:bCs/>
          <w:color w:val="000000"/>
          <w:kern w:val="0"/>
        </w:rPr>
      </w:pP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hint="eastAsia" w:ascii="宋体" w:hAnsi="宋体"/>
          <w:kern w:val="0"/>
          <w:sz w:val="24"/>
          <w:u w:val="single"/>
          <w:lang w:val="zh-CN"/>
        </w:rPr>
        <w:t xml:space="preserve">       </w:t>
      </w:r>
      <w:r>
        <w:rPr>
          <w:rFonts w:hint="eastAsia" w:ascii="宋体" w:hAnsi="宋体"/>
          <w:kern w:val="0"/>
          <w:sz w:val="24"/>
          <w:lang w:val="zh-CN"/>
        </w:rPr>
        <w:t>人。</w:t>
      </w:r>
    </w:p>
    <w:p>
      <w:pPr>
        <w:autoSpaceDE w:val="0"/>
        <w:autoSpaceDN w:val="0"/>
        <w:adjustRightInd w:val="0"/>
        <w:spacing w:line="400" w:lineRule="exact"/>
        <w:ind w:firstLine="480"/>
        <w:rPr>
          <w:rFonts w:ascii="宋体" w:hAnsi="宋体"/>
          <w:kern w:val="0"/>
          <w:sz w:val="24"/>
          <w:lang w:val="zh-CN"/>
        </w:rPr>
      </w:pPr>
      <w:r>
        <w:rPr>
          <w:rFonts w:hint="eastAsia" w:ascii="宋体" w:hAnsi="宋体"/>
          <w:kern w:val="0"/>
          <w:sz w:val="24"/>
          <w:lang w:val="zh-CN"/>
        </w:rPr>
        <w:t>本公司对上述声明的真实性负责，如有虚假，将依法承担相应责任。</w:t>
      </w:r>
    </w:p>
    <w:p>
      <w:pPr>
        <w:autoSpaceDE w:val="0"/>
        <w:autoSpaceDN w:val="0"/>
        <w:spacing w:line="360" w:lineRule="auto"/>
        <w:jc w:val="center"/>
        <w:rPr>
          <w:rFonts w:ascii="宋体" w:hAnsi="宋体"/>
          <w:b/>
          <w:bCs/>
          <w:color w:val="000000"/>
          <w:kern w:val="0"/>
          <w:lang w:val="zh-CN"/>
        </w:rPr>
      </w:pPr>
    </w:p>
    <w:p>
      <w:pPr>
        <w:autoSpaceDE w:val="0"/>
        <w:autoSpaceDN w:val="0"/>
        <w:spacing w:line="360" w:lineRule="auto"/>
        <w:jc w:val="center"/>
        <w:rPr>
          <w:rFonts w:ascii="宋体" w:hAnsi="宋体"/>
          <w:b/>
          <w:bCs/>
          <w:color w:val="000000"/>
          <w:kern w:val="0"/>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制造（生产）企业名称：       （公章）</w:t>
      </w: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制造（生产）企业法定代表人：       （签字或盖章）</w:t>
      </w:r>
    </w:p>
    <w:p>
      <w:pPr>
        <w:autoSpaceDE w:val="0"/>
        <w:autoSpaceDN w:val="0"/>
        <w:adjustRightInd w:val="0"/>
        <w:spacing w:line="400" w:lineRule="exact"/>
        <w:jc w:val="right"/>
        <w:rPr>
          <w:rFonts w:ascii="宋体" w:hAnsi="宋体"/>
          <w:b/>
          <w:bCs/>
          <w:kern w:val="0"/>
          <w:sz w:val="24"/>
          <w:lang w:val="zh-CN"/>
        </w:rPr>
      </w:pPr>
      <w:r>
        <w:rPr>
          <w:rFonts w:hint="eastAsia" w:ascii="宋体" w:hAnsi="宋体"/>
          <w:b/>
          <w:bCs/>
          <w:kern w:val="0"/>
          <w:sz w:val="24"/>
          <w:lang w:val="zh-CN"/>
        </w:rPr>
        <w:t>年    月    日</w:t>
      </w: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autoSpaceDE w:val="0"/>
        <w:autoSpaceDN w:val="0"/>
        <w:adjustRightInd w:val="0"/>
        <w:spacing w:line="400" w:lineRule="exact"/>
        <w:jc w:val="right"/>
        <w:rPr>
          <w:rFonts w:ascii="宋体" w:hAnsi="宋体"/>
          <w:b/>
          <w:bCs/>
          <w:kern w:val="0"/>
          <w:sz w:val="24"/>
          <w:lang w:val="zh-CN"/>
        </w:rPr>
      </w:pPr>
    </w:p>
    <w:p>
      <w:pPr>
        <w:pStyle w:val="21"/>
        <w:spacing w:before="0" w:after="0" w:line="360" w:lineRule="auto"/>
        <w:jc w:val="left"/>
        <w:outlineLvl w:val="9"/>
        <w:rPr>
          <w:rFonts w:ascii="宋体" w:hAnsi="宋体"/>
          <w:sz w:val="32"/>
          <w:lang w:val="zh-CN"/>
        </w:rPr>
      </w:pPr>
      <w:bookmarkStart w:id="186" w:name="_Toc23426"/>
      <w:bookmarkStart w:id="187" w:name="_Toc30298"/>
      <w:bookmarkStart w:id="188" w:name="_Toc743"/>
    </w:p>
    <w:p>
      <w:pPr>
        <w:pStyle w:val="21"/>
        <w:spacing w:before="0" w:after="0" w:line="360" w:lineRule="auto"/>
        <w:jc w:val="left"/>
        <w:outlineLvl w:val="9"/>
        <w:rPr>
          <w:rFonts w:ascii="宋体" w:hAnsi="宋体"/>
          <w:sz w:val="32"/>
          <w:lang w:val="zh-CN"/>
        </w:rPr>
      </w:pPr>
    </w:p>
    <w:p>
      <w:pPr>
        <w:pStyle w:val="21"/>
        <w:spacing w:before="0" w:after="0" w:line="360" w:lineRule="auto"/>
        <w:jc w:val="left"/>
        <w:outlineLvl w:val="1"/>
        <w:rPr>
          <w:rFonts w:ascii="宋体" w:hAnsi="宋体"/>
          <w:b w:val="0"/>
          <w:sz w:val="28"/>
          <w:szCs w:val="28"/>
        </w:rPr>
      </w:pPr>
      <w:bookmarkStart w:id="189" w:name="_Toc31984"/>
      <w:bookmarkStart w:id="190" w:name="_Toc21051"/>
      <w:r>
        <w:rPr>
          <w:rFonts w:hint="eastAsia" w:ascii="宋体" w:hAnsi="宋体"/>
          <w:sz w:val="32"/>
          <w:lang w:val="zh-CN"/>
        </w:rPr>
        <w:t>格式1</w:t>
      </w:r>
      <w:r>
        <w:rPr>
          <w:rFonts w:hint="eastAsia" w:ascii="宋体" w:hAnsi="宋体"/>
          <w:sz w:val="32"/>
          <w:lang w:val="en-US" w:eastAsia="zh-CN"/>
        </w:rPr>
        <w:t>7</w:t>
      </w:r>
      <w:r>
        <w:rPr>
          <w:rFonts w:hint="eastAsia" w:ascii="宋体" w:hAnsi="宋体"/>
          <w:sz w:val="32"/>
          <w:lang w:val="zh-CN"/>
        </w:rPr>
        <w:t>：残疾人福利性单位声明函</w:t>
      </w:r>
      <w:bookmarkEnd w:id="186"/>
      <w:bookmarkEnd w:id="187"/>
      <w:bookmarkEnd w:id="189"/>
      <w:bookmarkEnd w:id="190"/>
    </w:p>
    <w:p>
      <w:pPr>
        <w:jc w:val="center"/>
        <w:rPr>
          <w:rFonts w:ascii="宋体" w:hAnsi="宋体"/>
          <w:b/>
          <w:sz w:val="36"/>
          <w:szCs w:val="36"/>
        </w:rPr>
      </w:pPr>
    </w:p>
    <w:p>
      <w:pPr>
        <w:jc w:val="center"/>
        <w:rPr>
          <w:rFonts w:ascii="宋体" w:hAnsi="宋体"/>
          <w:b/>
          <w:sz w:val="28"/>
          <w:szCs w:val="28"/>
        </w:rPr>
      </w:pPr>
      <w:r>
        <w:rPr>
          <w:rFonts w:hint="eastAsia" w:ascii="宋体" w:hAnsi="宋体"/>
          <w:b/>
          <w:sz w:val="28"/>
          <w:szCs w:val="28"/>
        </w:rPr>
        <w:t>残疾人福利性单位声明函</w:t>
      </w:r>
    </w:p>
    <w:p>
      <w:pPr>
        <w:spacing w:afterLines="50"/>
        <w:rPr>
          <w:rFonts w:ascii="宋体" w:hAnsi="宋体"/>
          <w:bCs/>
        </w:rPr>
      </w:pPr>
    </w:p>
    <w:p>
      <w:pPr>
        <w:autoSpaceDE w:val="0"/>
        <w:autoSpaceDN w:val="0"/>
        <w:spacing w:line="360" w:lineRule="auto"/>
        <w:rPr>
          <w:rFonts w:ascii="宋体" w:hAnsi="宋体"/>
          <w:b/>
          <w:bCs/>
          <w:color w:val="000000"/>
          <w:kern w:val="0"/>
          <w:sz w:val="24"/>
          <w:lang w:val="zh-CN"/>
        </w:rPr>
      </w:pPr>
      <w:r>
        <w:rPr>
          <w:rFonts w:hint="eastAsia" w:ascii="宋体" w:hAnsi="宋体"/>
          <w:b/>
          <w:bCs/>
          <w:color w:val="000000"/>
          <w:kern w:val="0"/>
          <w:sz w:val="24"/>
          <w:lang w:val="zh-CN"/>
        </w:rPr>
        <w:t>致：青海开盛招标有限公司</w:t>
      </w:r>
    </w:p>
    <w:p>
      <w:pPr>
        <w:autoSpaceDE w:val="0"/>
        <w:autoSpaceDN w:val="0"/>
        <w:spacing w:line="360" w:lineRule="auto"/>
        <w:rPr>
          <w:rFonts w:ascii="宋体" w:hAnsi="宋体"/>
          <w:b/>
          <w:bCs/>
          <w:color w:val="000000"/>
          <w:kern w:val="0"/>
          <w:sz w:val="24"/>
          <w:lang w:val="zh-CN"/>
        </w:rPr>
      </w:pPr>
    </w:p>
    <w:p>
      <w:pPr>
        <w:autoSpaceDE w:val="0"/>
        <w:autoSpaceDN w:val="0"/>
        <w:spacing w:line="360" w:lineRule="auto"/>
        <w:ind w:firstLine="480" w:firstLineChars="200"/>
        <w:rPr>
          <w:rFonts w:ascii="宋体" w:hAnsi="宋体"/>
          <w:color w:val="000000"/>
          <w:kern w:val="0"/>
          <w:sz w:val="24"/>
          <w:lang w:val="zh-CN"/>
        </w:rPr>
      </w:pPr>
      <w:r>
        <w:rPr>
          <w:rFonts w:hint="eastAsia" w:ascii="宋体" w:hAnsi="宋体"/>
          <w:color w:val="000000"/>
          <w:kern w:val="0"/>
          <w:sz w:val="24"/>
          <w:lang w:val="zh-CN"/>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人，安置的残疾人</w:t>
      </w:r>
      <w:r>
        <w:rPr>
          <w:rFonts w:hint="eastAsia" w:ascii="宋体" w:hAnsi="宋体"/>
          <w:color w:val="000000"/>
          <w:kern w:val="0"/>
          <w:sz w:val="24"/>
          <w:u w:val="single"/>
        </w:rPr>
        <w:t xml:space="preserve">    </w:t>
      </w:r>
      <w:r>
        <w:rPr>
          <w:rFonts w:hint="eastAsia" w:ascii="宋体" w:hAnsi="宋体"/>
          <w:color w:val="000000"/>
          <w:kern w:val="0"/>
          <w:sz w:val="24"/>
          <w:lang w:val="zh-CN"/>
        </w:rPr>
        <w:t>人数</w:t>
      </w:r>
      <w:r>
        <w:rPr>
          <w:rFonts w:hint="eastAsia" w:ascii="宋体" w:hAnsi="宋体"/>
          <w:color w:val="000000"/>
          <w:kern w:val="0"/>
          <w:sz w:val="24"/>
        </w:rPr>
        <w:t>为</w:t>
      </w:r>
      <w:r>
        <w:rPr>
          <w:rFonts w:hint="eastAsia" w:ascii="宋体" w:hAnsi="宋体"/>
          <w:color w:val="000000"/>
          <w:kern w:val="0"/>
          <w:sz w:val="24"/>
          <w:u w:val="single"/>
          <w:lang w:val="zh-CN"/>
        </w:rPr>
        <w:t xml:space="preserve">      </w:t>
      </w:r>
      <w:r>
        <w:rPr>
          <w:rFonts w:hint="eastAsia" w:ascii="宋体" w:hAnsi="宋体"/>
          <w:color w:val="000000"/>
          <w:kern w:val="0"/>
          <w:sz w:val="24"/>
          <w:lang w:val="zh-CN"/>
        </w:rPr>
        <w:t>人。且本单位参加______单位的______项目采购活动提供本单位制造的货物（由本单位承担工程/提供服务），或者提供其他残疾人福利性单位制造的货物（不包括使用非残疾人福利性单位注册商标的货物）。</w:t>
      </w: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本单位对上述声明的真实性负责。如有虚假，将依法承担相应责任。</w:t>
      </w:r>
    </w:p>
    <w:p>
      <w:pPr>
        <w:autoSpaceDE w:val="0"/>
        <w:autoSpaceDN w:val="0"/>
        <w:spacing w:line="360" w:lineRule="auto"/>
        <w:rPr>
          <w:rFonts w:ascii="宋体" w:hAnsi="宋体"/>
          <w:color w:val="000000"/>
          <w:kern w:val="0"/>
          <w:sz w:val="24"/>
          <w:lang w:val="zh-CN"/>
        </w:rPr>
      </w:pPr>
    </w:p>
    <w:p>
      <w:pPr>
        <w:autoSpaceDE w:val="0"/>
        <w:autoSpaceDN w:val="0"/>
        <w:spacing w:line="360" w:lineRule="auto"/>
        <w:rPr>
          <w:rFonts w:ascii="宋体" w:hAnsi="宋体"/>
          <w:color w:val="000000"/>
          <w:kern w:val="0"/>
          <w:sz w:val="24"/>
          <w:lang w:val="zh-CN"/>
        </w:rPr>
      </w:pPr>
      <w:r>
        <w:rPr>
          <w:rFonts w:hint="eastAsia" w:ascii="宋体" w:hAnsi="宋体"/>
          <w:color w:val="000000"/>
          <w:kern w:val="0"/>
          <w:sz w:val="24"/>
          <w:lang w:val="zh-CN"/>
        </w:rPr>
        <w:t>注：若无此项内容，可不提供此函。</w:t>
      </w:r>
    </w:p>
    <w:p>
      <w:pPr>
        <w:spacing w:line="360" w:lineRule="auto"/>
        <w:rPr>
          <w:rFonts w:ascii="宋体" w:hAnsi="宋体"/>
          <w:sz w:val="24"/>
        </w:rPr>
      </w:pPr>
    </w:p>
    <w:p>
      <w:pPr>
        <w:spacing w:line="360" w:lineRule="auto"/>
        <w:ind w:firstLine="480"/>
        <w:rPr>
          <w:rFonts w:ascii="宋体" w:hAnsi="宋体"/>
          <w:sz w:val="24"/>
        </w:rPr>
      </w:pPr>
    </w:p>
    <w:p>
      <w:pPr>
        <w:spacing w:line="360" w:lineRule="auto"/>
        <w:ind w:firstLine="480"/>
        <w:jc w:val="right"/>
        <w:rPr>
          <w:rFonts w:ascii="宋体" w:hAnsi="宋体"/>
          <w:b/>
          <w:bCs/>
          <w:sz w:val="24"/>
        </w:rPr>
      </w:pPr>
    </w:p>
    <w:p>
      <w:pPr>
        <w:autoSpaceDE w:val="0"/>
        <w:autoSpaceDN w:val="0"/>
        <w:spacing w:line="360" w:lineRule="auto"/>
        <w:jc w:val="right"/>
        <w:rPr>
          <w:rFonts w:ascii="宋体" w:hAnsi="宋体"/>
          <w:b/>
          <w:bCs/>
          <w:color w:val="000000"/>
          <w:kern w:val="0"/>
          <w:sz w:val="24"/>
          <w:lang w:val="zh-CN"/>
        </w:rPr>
      </w:pPr>
      <w:r>
        <w:rPr>
          <w:rFonts w:hint="eastAsia" w:ascii="宋体" w:hAnsi="宋体"/>
          <w:b/>
          <w:bCs/>
          <w:color w:val="000000"/>
          <w:kern w:val="0"/>
          <w:sz w:val="24"/>
          <w:lang w:val="zh-CN"/>
        </w:rPr>
        <w:t>企业名称：       （公章）</w:t>
      </w:r>
    </w:p>
    <w:p>
      <w:pPr>
        <w:autoSpaceDE w:val="0"/>
        <w:autoSpaceDN w:val="0"/>
        <w:spacing w:line="360" w:lineRule="auto"/>
        <w:jc w:val="right"/>
        <w:rPr>
          <w:rFonts w:ascii="宋体" w:hAnsi="宋体"/>
          <w:b/>
          <w:bCs/>
          <w:color w:val="000000"/>
          <w:kern w:val="0"/>
          <w:sz w:val="24"/>
          <w:lang w:val="zh-CN"/>
        </w:rPr>
      </w:pPr>
      <w:r>
        <w:rPr>
          <w:rFonts w:hint="eastAsia" w:ascii="宋体" w:hAnsi="宋体"/>
          <w:b/>
          <w:bCs/>
          <w:color w:val="000000"/>
          <w:kern w:val="0"/>
          <w:sz w:val="24"/>
          <w:lang w:val="zh-CN"/>
        </w:rPr>
        <w:t>企业法定代表人：       （签字或盖章）</w:t>
      </w:r>
    </w:p>
    <w:p>
      <w:pPr>
        <w:autoSpaceDE w:val="0"/>
        <w:autoSpaceDN w:val="0"/>
        <w:spacing w:line="360" w:lineRule="auto"/>
        <w:jc w:val="right"/>
        <w:rPr>
          <w:rFonts w:ascii="宋体" w:hAnsi="宋体"/>
          <w:b/>
          <w:bCs/>
          <w:color w:val="000000"/>
          <w:kern w:val="0"/>
          <w:sz w:val="24"/>
          <w:lang w:val="zh-CN"/>
        </w:rPr>
      </w:pPr>
      <w:r>
        <w:rPr>
          <w:rFonts w:hint="eastAsia" w:ascii="宋体" w:hAnsi="宋体"/>
          <w:b/>
          <w:bCs/>
          <w:color w:val="000000"/>
          <w:kern w:val="0"/>
          <w:sz w:val="24"/>
          <w:lang w:val="zh-CN"/>
        </w:rPr>
        <w:t>年   月  日</w:t>
      </w:r>
    </w:p>
    <w:bookmarkEnd w:id="188"/>
    <w:p>
      <w:pPr>
        <w:autoSpaceDE w:val="0"/>
        <w:autoSpaceDN w:val="0"/>
        <w:spacing w:line="360" w:lineRule="auto"/>
        <w:jc w:val="left"/>
        <w:rPr>
          <w:rFonts w:ascii="宋体" w:hAnsi="宋体"/>
          <w:b/>
          <w:bCs/>
          <w:color w:val="000000"/>
          <w:sz w:val="30"/>
          <w:szCs w:val="30"/>
          <w:lang w:val="zh-CN"/>
        </w:rPr>
      </w:pPr>
    </w:p>
    <w:p>
      <w:pPr>
        <w:autoSpaceDE w:val="0"/>
        <w:autoSpaceDN w:val="0"/>
        <w:spacing w:line="360" w:lineRule="auto"/>
        <w:jc w:val="left"/>
        <w:rPr>
          <w:rFonts w:ascii="宋体" w:hAnsi="宋体"/>
          <w:b/>
          <w:bCs/>
          <w:color w:val="000000"/>
          <w:sz w:val="30"/>
          <w:szCs w:val="30"/>
          <w:lang w:val="zh-CN"/>
        </w:rPr>
      </w:pPr>
    </w:p>
    <w:p>
      <w:pPr>
        <w:autoSpaceDE w:val="0"/>
        <w:autoSpaceDN w:val="0"/>
        <w:spacing w:line="360" w:lineRule="auto"/>
        <w:jc w:val="left"/>
        <w:rPr>
          <w:rFonts w:ascii="宋体" w:hAnsi="宋体"/>
          <w:b/>
          <w:bCs/>
          <w:color w:val="000000"/>
          <w:sz w:val="30"/>
          <w:szCs w:val="30"/>
          <w:lang w:val="zh-CN"/>
        </w:rPr>
      </w:pPr>
    </w:p>
    <w:p>
      <w:pPr>
        <w:autoSpaceDE w:val="0"/>
        <w:autoSpaceDN w:val="0"/>
        <w:spacing w:line="360" w:lineRule="auto"/>
        <w:jc w:val="left"/>
        <w:rPr>
          <w:rFonts w:ascii="宋体" w:hAnsi="宋体"/>
          <w:b/>
          <w:bCs/>
          <w:color w:val="000000"/>
          <w:sz w:val="30"/>
          <w:szCs w:val="30"/>
          <w:lang w:val="zh-CN"/>
        </w:rPr>
      </w:pPr>
    </w:p>
    <w:p>
      <w:pPr>
        <w:autoSpaceDE w:val="0"/>
        <w:autoSpaceDN w:val="0"/>
        <w:spacing w:line="360" w:lineRule="auto"/>
        <w:jc w:val="left"/>
        <w:rPr>
          <w:rFonts w:ascii="宋体" w:hAnsi="宋体"/>
          <w:b/>
          <w:bCs/>
          <w:color w:val="000000"/>
          <w:sz w:val="30"/>
          <w:szCs w:val="30"/>
          <w:lang w:val="zh-CN"/>
        </w:rPr>
      </w:pPr>
    </w:p>
    <w:p>
      <w:pPr>
        <w:pStyle w:val="21"/>
        <w:jc w:val="left"/>
        <w:rPr>
          <w:rFonts w:ascii="宋体" w:hAnsi="宋体"/>
          <w:sz w:val="32"/>
          <w:lang w:val="zh-CN"/>
        </w:rPr>
      </w:pPr>
      <w:bookmarkStart w:id="191" w:name="_Toc29894"/>
      <w:bookmarkStart w:id="192" w:name="_Toc28062"/>
      <w:bookmarkStart w:id="193" w:name="_Toc9364"/>
      <w:r>
        <w:rPr>
          <w:rFonts w:hint="eastAsia" w:ascii="宋体" w:hAnsi="宋体"/>
          <w:sz w:val="32"/>
          <w:lang w:val="zh-CN"/>
        </w:rPr>
        <w:t>格式</w:t>
      </w:r>
      <w:r>
        <w:rPr>
          <w:rFonts w:hint="eastAsia" w:ascii="宋体" w:hAnsi="宋体"/>
          <w:sz w:val="32"/>
        </w:rPr>
        <w:t>1</w:t>
      </w:r>
      <w:r>
        <w:rPr>
          <w:rFonts w:hint="eastAsia" w:ascii="宋体" w:hAnsi="宋体"/>
          <w:sz w:val="32"/>
          <w:lang w:val="en-US" w:eastAsia="zh-CN"/>
        </w:rPr>
        <w:t>8</w:t>
      </w:r>
      <w:r>
        <w:rPr>
          <w:rFonts w:hint="eastAsia" w:ascii="宋体" w:hAnsi="宋体"/>
          <w:sz w:val="32"/>
          <w:lang w:val="zh-CN"/>
        </w:rPr>
        <w:t>：</w:t>
      </w:r>
      <w:r>
        <w:rPr>
          <w:rFonts w:hint="eastAsia" w:ascii="宋体" w:hAnsi="宋体"/>
          <w:color w:val="000000"/>
          <w:sz w:val="30"/>
          <w:szCs w:val="30"/>
          <w:lang w:val="zh-CN"/>
        </w:rPr>
        <w:t>投标供应商认为在其他方面有必要说明的事项</w:t>
      </w:r>
      <w:bookmarkEnd w:id="191"/>
      <w:bookmarkEnd w:id="192"/>
      <w:bookmarkEnd w:id="193"/>
    </w:p>
    <w:p>
      <w:pPr>
        <w:autoSpaceDE w:val="0"/>
        <w:autoSpaceDN w:val="0"/>
        <w:spacing w:line="360" w:lineRule="auto"/>
        <w:rPr>
          <w:rFonts w:ascii="宋体" w:hAnsi="宋体"/>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r>
        <w:rPr>
          <w:rFonts w:hint="eastAsia" w:ascii="宋体" w:hAnsi="宋体"/>
          <w:b/>
          <w:bCs/>
          <w:color w:val="000000"/>
          <w:kern w:val="0"/>
          <w:sz w:val="28"/>
          <w:szCs w:val="28"/>
          <w:lang w:val="zh-CN"/>
        </w:rPr>
        <w:t>投标供应商认为在其他方面有必要说明的事项</w:t>
      </w:r>
    </w:p>
    <w:p>
      <w:pPr>
        <w:autoSpaceDE w:val="0"/>
        <w:autoSpaceDN w:val="0"/>
        <w:spacing w:line="360" w:lineRule="auto"/>
        <w:ind w:firstLine="1680" w:firstLineChars="700"/>
        <w:rPr>
          <w:rFonts w:ascii="宋体" w:hAnsi="宋体"/>
          <w:color w:val="000000"/>
          <w:kern w:val="0"/>
          <w:sz w:val="24"/>
          <w:lang w:val="zh-CN"/>
        </w:rPr>
      </w:pPr>
    </w:p>
    <w:p>
      <w:pPr>
        <w:autoSpaceDE w:val="0"/>
        <w:autoSpaceDN w:val="0"/>
        <w:spacing w:line="360" w:lineRule="auto"/>
        <w:ind w:firstLine="1680" w:firstLineChars="700"/>
        <w:rPr>
          <w:rFonts w:ascii="宋体" w:hAnsi="宋体"/>
          <w:color w:val="000000"/>
          <w:kern w:val="0"/>
          <w:sz w:val="24"/>
          <w:lang w:val="zh-CN"/>
        </w:rPr>
      </w:pPr>
    </w:p>
    <w:p>
      <w:pPr>
        <w:pStyle w:val="21"/>
        <w:ind w:firstLine="480" w:firstLineChars="200"/>
        <w:jc w:val="left"/>
        <w:outlineLvl w:val="9"/>
        <w:rPr>
          <w:rFonts w:hint="eastAsia" w:ascii="宋体" w:hAnsi="宋体" w:eastAsia="宋体" w:cs="宋体"/>
          <w:sz w:val="32"/>
          <w:lang w:val="zh-CN"/>
        </w:rPr>
      </w:pPr>
      <w:bookmarkStart w:id="194" w:name="_Toc16322"/>
      <w:bookmarkStart w:id="195" w:name="_Toc5224"/>
      <w:bookmarkStart w:id="196" w:name="_Toc7738"/>
      <w:r>
        <w:rPr>
          <w:rFonts w:hint="eastAsia" w:ascii="宋体" w:hAnsi="宋体" w:eastAsia="宋体" w:cs="宋体"/>
          <w:b w:val="0"/>
          <w:bCs w:val="0"/>
          <w:color w:val="000000"/>
          <w:kern w:val="0"/>
          <w:sz w:val="24"/>
          <w:szCs w:val="24"/>
          <w:lang w:val="zh-CN" w:eastAsia="zh-CN" w:bidi="ar-SA"/>
        </w:rPr>
        <w:t>根据要求提供本项目的实施方案等相关资料（格式自定）。</w:t>
      </w:r>
      <w:bookmarkEnd w:id="194"/>
      <w:bookmarkEnd w:id="195"/>
      <w:bookmarkEnd w:id="196"/>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autoSpaceDE w:val="0"/>
        <w:autoSpaceDN w:val="0"/>
        <w:spacing w:line="360" w:lineRule="auto"/>
        <w:rPr>
          <w:rFonts w:ascii="宋体" w:hAnsi="宋体"/>
          <w:b/>
          <w:bCs/>
          <w:color w:val="000000"/>
          <w:kern w:val="0"/>
          <w:sz w:val="28"/>
          <w:szCs w:val="28"/>
          <w:lang w:val="zh-CN"/>
        </w:rPr>
      </w:pPr>
    </w:p>
    <w:p>
      <w:pPr>
        <w:autoSpaceDE w:val="0"/>
        <w:autoSpaceDN w:val="0"/>
        <w:spacing w:line="360" w:lineRule="auto"/>
        <w:jc w:val="center"/>
        <w:rPr>
          <w:rFonts w:ascii="宋体" w:hAnsi="宋体"/>
          <w:b/>
          <w:bCs/>
          <w:color w:val="000000"/>
          <w:kern w:val="0"/>
          <w:sz w:val="28"/>
          <w:szCs w:val="28"/>
          <w:lang w:val="zh-CN"/>
        </w:rPr>
      </w:pPr>
    </w:p>
    <w:p>
      <w:pPr>
        <w:pStyle w:val="21"/>
        <w:jc w:val="left"/>
        <w:rPr>
          <w:rFonts w:hint="eastAsia" w:ascii="宋体" w:hAnsi="宋体"/>
          <w:sz w:val="32"/>
          <w:lang w:val="zh-CN"/>
        </w:rPr>
      </w:pPr>
      <w:bookmarkStart w:id="197" w:name="_Toc3200"/>
    </w:p>
    <w:p>
      <w:pPr>
        <w:pStyle w:val="21"/>
        <w:jc w:val="left"/>
        <w:rPr>
          <w:rFonts w:ascii="宋体" w:hAnsi="宋体"/>
          <w:sz w:val="32"/>
          <w:lang w:val="zh-CN"/>
        </w:rPr>
      </w:pPr>
      <w:bookmarkStart w:id="198" w:name="_Toc20068"/>
      <w:r>
        <w:rPr>
          <w:rFonts w:hint="eastAsia" w:ascii="宋体" w:hAnsi="宋体"/>
          <w:sz w:val="32"/>
          <w:lang w:val="zh-CN"/>
        </w:rPr>
        <w:t>格式</w:t>
      </w:r>
      <w:r>
        <w:rPr>
          <w:rFonts w:hint="eastAsia" w:ascii="宋体" w:hAnsi="宋体"/>
          <w:sz w:val="32"/>
          <w:lang w:val="en-US" w:eastAsia="zh-CN"/>
        </w:rPr>
        <w:t>19</w:t>
      </w:r>
      <w:r>
        <w:rPr>
          <w:rFonts w:hint="eastAsia" w:ascii="宋体" w:hAnsi="宋体"/>
          <w:sz w:val="32"/>
          <w:lang w:val="zh-CN"/>
        </w:rPr>
        <w:t>：最终磋商报价表格式</w:t>
      </w:r>
      <w:bookmarkEnd w:id="197"/>
      <w:bookmarkEnd w:id="198"/>
      <w:r>
        <w:rPr>
          <w:rFonts w:hint="eastAsia" w:ascii="宋体" w:hAnsi="宋体"/>
          <w:sz w:val="32"/>
          <w:lang w:val="zh-CN"/>
        </w:rPr>
        <w:t xml:space="preserve"> </w:t>
      </w:r>
    </w:p>
    <w:p>
      <w:pPr>
        <w:widowControl/>
        <w:ind w:firstLine="480"/>
        <w:jc w:val="left"/>
        <w:rPr>
          <w:rFonts w:ascii="宋体" w:hAnsi="宋体"/>
          <w:kern w:val="0"/>
          <w:sz w:val="28"/>
          <w:szCs w:val="28"/>
        </w:rPr>
      </w:pPr>
    </w:p>
    <w:p>
      <w:pPr>
        <w:widowControl/>
        <w:spacing w:line="320" w:lineRule="atLeast"/>
        <w:jc w:val="center"/>
        <w:rPr>
          <w:rFonts w:ascii="宋体" w:hAnsi="宋体"/>
          <w:b/>
          <w:bCs/>
          <w:kern w:val="0"/>
          <w:sz w:val="36"/>
          <w:szCs w:val="36"/>
        </w:rPr>
      </w:pPr>
      <w:r>
        <w:rPr>
          <w:rFonts w:hint="eastAsia" w:ascii="宋体" w:hAnsi="宋体"/>
          <w:b/>
          <w:bCs/>
          <w:kern w:val="0"/>
          <w:sz w:val="36"/>
          <w:szCs w:val="36"/>
        </w:rPr>
        <w:t>最终磋商报价表</w:t>
      </w:r>
    </w:p>
    <w:p>
      <w:pPr>
        <w:widowControl/>
        <w:spacing w:line="320" w:lineRule="atLeast"/>
        <w:jc w:val="left"/>
        <w:rPr>
          <w:rFonts w:ascii="宋体" w:hAnsi="宋体"/>
          <w:kern w:val="0"/>
          <w:sz w:val="24"/>
          <w:u w:val="single"/>
        </w:rPr>
      </w:pPr>
      <w:r>
        <w:rPr>
          <w:rFonts w:hint="eastAsia" w:ascii="宋体" w:hAnsi="宋体"/>
          <w:kern w:val="0"/>
          <w:sz w:val="24"/>
        </w:rPr>
        <w:t xml:space="preserve">投标供应商名称: </w:t>
      </w:r>
      <w:r>
        <w:rPr>
          <w:rFonts w:hint="eastAsia" w:ascii="宋体" w:hAnsi="宋体"/>
          <w:kern w:val="0"/>
          <w:sz w:val="24"/>
          <w:u w:val="single"/>
        </w:rPr>
        <w:t xml:space="preserve">                             </w:t>
      </w:r>
    </w:p>
    <w:p>
      <w:pPr>
        <w:widowControl/>
        <w:spacing w:line="320" w:lineRule="atLeast"/>
        <w:jc w:val="left"/>
        <w:rPr>
          <w:rFonts w:ascii="宋体" w:hAnsi="宋体"/>
          <w:kern w:val="0"/>
          <w:sz w:val="24"/>
        </w:rPr>
      </w:pPr>
      <w:r>
        <w:rPr>
          <w:rFonts w:hint="eastAsia" w:ascii="宋体" w:hAnsi="宋体"/>
          <w:kern w:val="0"/>
          <w:sz w:val="24"/>
        </w:rPr>
        <w:t>项目名称：</w:t>
      </w:r>
      <w:r>
        <w:rPr>
          <w:rFonts w:hint="eastAsia" w:ascii="宋体" w:hAnsi="宋体"/>
          <w:kern w:val="0"/>
          <w:sz w:val="24"/>
          <w:u w:val="single"/>
        </w:rPr>
        <w:t xml:space="preserve">                             </w:t>
      </w:r>
      <w:r>
        <w:rPr>
          <w:rFonts w:hint="eastAsia" w:ascii="宋体" w:hAnsi="宋体"/>
          <w:kern w:val="0"/>
          <w:sz w:val="24"/>
        </w:rPr>
        <w:t>项目编号：</w:t>
      </w:r>
      <w:r>
        <w:rPr>
          <w:rFonts w:hint="eastAsia" w:ascii="宋体" w:hAnsi="宋体"/>
          <w:kern w:val="0"/>
          <w:sz w:val="24"/>
          <w:u w:val="single"/>
        </w:rPr>
        <w:t xml:space="preserve">                   .         </w:t>
      </w:r>
      <w:r>
        <w:rPr>
          <w:rFonts w:hint="eastAsia" w:ascii="宋体" w:hAnsi="宋体"/>
          <w:kern w:val="0"/>
          <w:sz w:val="24"/>
        </w:rPr>
        <w:t xml:space="preserve">          </w:t>
      </w:r>
    </w:p>
    <w:p>
      <w:pPr>
        <w:widowControl/>
        <w:spacing w:line="320" w:lineRule="atLeast"/>
        <w:jc w:val="left"/>
        <w:rPr>
          <w:rFonts w:ascii="宋体" w:hAnsi="宋体"/>
          <w:kern w:val="0"/>
          <w:sz w:val="24"/>
        </w:rPr>
      </w:pPr>
      <w:r>
        <w:rPr>
          <w:rFonts w:hint="eastAsia" w:ascii="宋体" w:hAnsi="宋体"/>
          <w:kern w:val="0"/>
          <w:sz w:val="24"/>
        </w:rPr>
        <w:t>报价单位：人民币（元）</w:t>
      </w:r>
    </w:p>
    <w:tbl>
      <w:tblPr>
        <w:tblStyle w:val="23"/>
        <w:tblW w:w="8580" w:type="dxa"/>
        <w:jc w:val="center"/>
        <w:tblLayout w:type="fixed"/>
        <w:tblCellMar>
          <w:top w:w="0" w:type="dxa"/>
          <w:left w:w="108" w:type="dxa"/>
          <w:bottom w:w="0" w:type="dxa"/>
          <w:right w:w="108" w:type="dxa"/>
        </w:tblCellMar>
      </w:tblPr>
      <w:tblGrid>
        <w:gridCol w:w="1171"/>
        <w:gridCol w:w="2369"/>
        <w:gridCol w:w="3149"/>
        <w:gridCol w:w="1891"/>
      </w:tblGrid>
      <w:tr>
        <w:tblPrEx>
          <w:tblCellMar>
            <w:top w:w="0" w:type="dxa"/>
            <w:left w:w="108" w:type="dxa"/>
            <w:bottom w:w="0" w:type="dxa"/>
            <w:right w:w="108" w:type="dxa"/>
          </w:tblCellMar>
        </w:tblPrEx>
        <w:trPr>
          <w:trHeight w:val="1119" w:hRule="atLeast"/>
          <w:jc w:val="center"/>
        </w:trPr>
        <w:tc>
          <w:tcPr>
            <w:tcW w:w="1171" w:type="dxa"/>
            <w:tcBorders>
              <w:top w:val="single" w:color="000000" w:sz="4" w:space="0"/>
              <w:left w:val="single" w:color="000000" w:sz="4" w:space="0"/>
              <w:bottom w:val="single" w:color="000000" w:sz="4" w:space="0"/>
              <w:right w:val="single" w:color="auto" w:sz="4" w:space="0"/>
            </w:tcBorders>
            <w:vAlign w:val="center"/>
          </w:tcPr>
          <w:p>
            <w:pPr>
              <w:widowControl/>
              <w:spacing w:line="320" w:lineRule="atLeast"/>
              <w:jc w:val="center"/>
              <w:rPr>
                <w:rFonts w:ascii="宋体" w:hAnsi="宋体"/>
                <w:kern w:val="0"/>
                <w:sz w:val="24"/>
              </w:rPr>
            </w:pPr>
            <w:r>
              <w:rPr>
                <w:rFonts w:hint="eastAsia" w:ascii="宋体" w:hAnsi="宋体"/>
                <w:kern w:val="0"/>
                <w:sz w:val="24"/>
              </w:rPr>
              <w:t>包号</w:t>
            </w:r>
          </w:p>
        </w:tc>
        <w:tc>
          <w:tcPr>
            <w:tcW w:w="2369" w:type="dxa"/>
            <w:tcBorders>
              <w:top w:val="single" w:color="000000" w:sz="4" w:space="0"/>
              <w:left w:val="single" w:color="auto" w:sz="4" w:space="0"/>
              <w:bottom w:val="single" w:color="000000" w:sz="4" w:space="0"/>
              <w:right w:val="single" w:color="000000" w:sz="4" w:space="0"/>
            </w:tcBorders>
            <w:vAlign w:val="center"/>
          </w:tcPr>
          <w:p>
            <w:pPr>
              <w:widowControl/>
              <w:spacing w:line="320" w:lineRule="atLeast"/>
              <w:jc w:val="center"/>
              <w:rPr>
                <w:rFonts w:ascii="宋体" w:hAnsi="宋体"/>
                <w:kern w:val="0"/>
                <w:sz w:val="24"/>
              </w:rPr>
            </w:pPr>
            <w:r>
              <w:rPr>
                <w:rFonts w:hint="eastAsia" w:ascii="宋体" w:hAnsi="宋体"/>
                <w:kern w:val="0"/>
                <w:sz w:val="24"/>
              </w:rPr>
              <w:t>第一次报价</w:t>
            </w:r>
          </w:p>
        </w:tc>
        <w:tc>
          <w:tcPr>
            <w:tcW w:w="3149" w:type="dxa"/>
            <w:tcBorders>
              <w:top w:val="single" w:color="auto" w:sz="4" w:space="0"/>
              <w:left w:val="nil"/>
              <w:bottom w:val="single" w:color="000000" w:sz="4" w:space="0"/>
              <w:right w:val="single" w:color="000000" w:sz="4" w:space="0"/>
            </w:tcBorders>
            <w:vAlign w:val="center"/>
          </w:tcPr>
          <w:p>
            <w:pPr>
              <w:widowControl/>
              <w:spacing w:line="320" w:lineRule="atLeast"/>
              <w:jc w:val="center"/>
              <w:rPr>
                <w:rFonts w:ascii="宋体" w:hAnsi="宋体"/>
                <w:kern w:val="0"/>
                <w:sz w:val="24"/>
              </w:rPr>
            </w:pPr>
            <w:r>
              <w:rPr>
                <w:rFonts w:hint="eastAsia" w:ascii="宋体" w:hAnsi="宋体"/>
                <w:kern w:val="0"/>
                <w:sz w:val="24"/>
              </w:rPr>
              <w:t>第二次报价</w:t>
            </w:r>
          </w:p>
        </w:tc>
        <w:tc>
          <w:tcPr>
            <w:tcW w:w="1891"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4"/>
              </w:rPr>
            </w:pPr>
            <w:r>
              <w:rPr>
                <w:rFonts w:hint="eastAsia" w:ascii="宋体" w:hAnsi="宋体"/>
                <w:kern w:val="0"/>
                <w:sz w:val="24"/>
              </w:rPr>
              <w:t>服务期</w:t>
            </w:r>
          </w:p>
        </w:tc>
      </w:tr>
      <w:tr>
        <w:tblPrEx>
          <w:tblCellMar>
            <w:top w:w="0" w:type="dxa"/>
            <w:left w:w="108" w:type="dxa"/>
            <w:bottom w:w="0" w:type="dxa"/>
            <w:right w:w="108" w:type="dxa"/>
          </w:tblCellMar>
        </w:tblPrEx>
        <w:trPr>
          <w:trHeight w:val="1119" w:hRule="atLeast"/>
          <w:jc w:val="center"/>
        </w:trPr>
        <w:tc>
          <w:tcPr>
            <w:tcW w:w="1171" w:type="dxa"/>
            <w:tcBorders>
              <w:top w:val="single" w:color="000000" w:sz="4" w:space="0"/>
              <w:left w:val="single" w:color="000000" w:sz="4" w:space="0"/>
              <w:bottom w:val="single" w:color="000000" w:sz="4" w:space="0"/>
              <w:right w:val="single" w:color="auto" w:sz="4" w:space="0"/>
            </w:tcBorders>
          </w:tcPr>
          <w:p>
            <w:pPr>
              <w:widowControl/>
              <w:spacing w:line="320" w:lineRule="atLeast"/>
              <w:jc w:val="left"/>
              <w:rPr>
                <w:rFonts w:ascii="宋体" w:hAnsi="宋体"/>
                <w:kern w:val="0"/>
                <w:sz w:val="24"/>
              </w:rPr>
            </w:pPr>
          </w:p>
        </w:tc>
        <w:tc>
          <w:tcPr>
            <w:tcW w:w="2369" w:type="dxa"/>
            <w:tcBorders>
              <w:top w:val="single" w:color="000000" w:sz="4" w:space="0"/>
              <w:left w:val="single" w:color="auto" w:sz="4" w:space="0"/>
              <w:bottom w:val="single" w:color="000000" w:sz="4" w:space="0"/>
              <w:right w:val="single" w:color="000000" w:sz="4" w:space="0"/>
            </w:tcBorders>
          </w:tcPr>
          <w:p>
            <w:pPr>
              <w:widowControl/>
              <w:spacing w:line="320" w:lineRule="atLeast"/>
              <w:jc w:val="left"/>
              <w:rPr>
                <w:rFonts w:ascii="宋体" w:hAnsi="宋体"/>
                <w:kern w:val="0"/>
                <w:sz w:val="24"/>
              </w:rPr>
            </w:pPr>
          </w:p>
        </w:tc>
        <w:tc>
          <w:tcPr>
            <w:tcW w:w="3149" w:type="dxa"/>
            <w:tcBorders>
              <w:top w:val="single" w:color="000000" w:sz="4" w:space="0"/>
              <w:left w:val="nil"/>
              <w:bottom w:val="single" w:color="000000" w:sz="4" w:space="0"/>
              <w:right w:val="single" w:color="000000" w:sz="4" w:space="0"/>
            </w:tcBorders>
          </w:tcPr>
          <w:p>
            <w:pPr>
              <w:widowControl/>
              <w:spacing w:line="320" w:lineRule="atLeast"/>
              <w:jc w:val="left"/>
              <w:rPr>
                <w:rFonts w:ascii="宋体" w:hAnsi="宋体"/>
                <w:kern w:val="0"/>
                <w:sz w:val="24"/>
              </w:rPr>
            </w:pPr>
          </w:p>
        </w:tc>
        <w:tc>
          <w:tcPr>
            <w:tcW w:w="1891" w:type="dxa"/>
            <w:tcBorders>
              <w:top w:val="single" w:color="000000" w:sz="4" w:space="0"/>
              <w:left w:val="nil"/>
              <w:bottom w:val="single" w:color="000000" w:sz="4" w:space="0"/>
              <w:right w:val="single" w:color="000000" w:sz="4" w:space="0"/>
            </w:tcBorders>
          </w:tcPr>
          <w:p>
            <w:pPr>
              <w:widowControl/>
              <w:spacing w:line="320" w:lineRule="atLeast"/>
              <w:jc w:val="left"/>
              <w:rPr>
                <w:rFonts w:ascii="宋体" w:hAnsi="宋体"/>
                <w:kern w:val="0"/>
                <w:sz w:val="24"/>
              </w:rPr>
            </w:pPr>
          </w:p>
        </w:tc>
      </w:tr>
      <w:tr>
        <w:tblPrEx>
          <w:tblCellMar>
            <w:top w:w="0" w:type="dxa"/>
            <w:left w:w="108" w:type="dxa"/>
            <w:bottom w:w="0" w:type="dxa"/>
            <w:right w:w="108" w:type="dxa"/>
          </w:tblCellMar>
        </w:tblPrEx>
        <w:trPr>
          <w:trHeight w:val="3356" w:hRule="atLeast"/>
          <w:jc w:val="center"/>
        </w:trPr>
        <w:tc>
          <w:tcPr>
            <w:tcW w:w="8580" w:type="dxa"/>
            <w:gridSpan w:val="4"/>
            <w:tcBorders>
              <w:top w:val="single" w:color="000000" w:sz="4" w:space="0"/>
              <w:left w:val="single" w:color="000000" w:sz="4" w:space="0"/>
              <w:bottom w:val="single" w:color="000000" w:sz="4" w:space="0"/>
              <w:right w:val="single" w:color="000000" w:sz="4" w:space="0"/>
            </w:tcBorders>
          </w:tcPr>
          <w:p>
            <w:pPr>
              <w:widowControl/>
              <w:spacing w:line="320" w:lineRule="atLeast"/>
              <w:jc w:val="left"/>
              <w:rPr>
                <w:rFonts w:ascii="宋体" w:hAnsi="宋体"/>
                <w:kern w:val="0"/>
                <w:sz w:val="24"/>
              </w:rPr>
            </w:pPr>
            <w:r>
              <w:rPr>
                <w:rFonts w:hint="eastAsia" w:ascii="宋体" w:hAnsi="宋体"/>
                <w:kern w:val="0"/>
                <w:sz w:val="24"/>
              </w:rPr>
              <w:t>最终确定的质量保证及服务承诺（优惠条件）</w:t>
            </w:r>
          </w:p>
          <w:p>
            <w:pPr>
              <w:widowControl/>
              <w:spacing w:line="320" w:lineRule="atLeast"/>
              <w:jc w:val="left"/>
              <w:rPr>
                <w:rFonts w:ascii="宋体" w:hAnsi="宋体"/>
                <w:kern w:val="0"/>
                <w:sz w:val="24"/>
              </w:rPr>
            </w:pPr>
          </w:p>
          <w:p>
            <w:pPr>
              <w:widowControl/>
              <w:spacing w:line="320" w:lineRule="atLeast"/>
              <w:jc w:val="left"/>
              <w:rPr>
                <w:rFonts w:ascii="宋体" w:hAnsi="宋体"/>
                <w:kern w:val="0"/>
                <w:sz w:val="24"/>
              </w:rPr>
            </w:pPr>
          </w:p>
          <w:p>
            <w:pPr>
              <w:widowControl/>
              <w:spacing w:line="320" w:lineRule="atLeast"/>
              <w:jc w:val="left"/>
              <w:rPr>
                <w:rFonts w:ascii="宋体" w:hAnsi="宋体"/>
                <w:kern w:val="0"/>
                <w:sz w:val="24"/>
              </w:rPr>
            </w:pPr>
          </w:p>
          <w:p>
            <w:pPr>
              <w:widowControl/>
              <w:spacing w:line="320" w:lineRule="atLeast"/>
              <w:jc w:val="left"/>
              <w:rPr>
                <w:rFonts w:ascii="宋体" w:hAnsi="宋体"/>
                <w:kern w:val="0"/>
                <w:sz w:val="24"/>
              </w:rPr>
            </w:pPr>
          </w:p>
          <w:p>
            <w:pPr>
              <w:widowControl/>
              <w:spacing w:line="320" w:lineRule="atLeast"/>
              <w:jc w:val="left"/>
              <w:rPr>
                <w:rFonts w:ascii="宋体" w:hAnsi="宋体"/>
                <w:kern w:val="0"/>
                <w:sz w:val="24"/>
              </w:rPr>
            </w:pPr>
          </w:p>
        </w:tc>
      </w:tr>
    </w:tbl>
    <w:p>
      <w:pPr>
        <w:widowControl/>
        <w:spacing w:line="320" w:lineRule="atLeast"/>
        <w:jc w:val="left"/>
        <w:rPr>
          <w:rFonts w:ascii="宋体" w:hAnsi="宋体"/>
          <w:b/>
          <w:kern w:val="0"/>
          <w:sz w:val="24"/>
        </w:rPr>
      </w:pPr>
      <w:r>
        <w:rPr>
          <w:rFonts w:hint="eastAsia" w:ascii="宋体" w:hAnsi="宋体"/>
          <w:b/>
          <w:kern w:val="0"/>
          <w:sz w:val="24"/>
        </w:rPr>
        <w:t>注：(此表不需装订在《磋商响应文件》中，先将供应商法定代表人或委托代理人签字并加盖供应商公章携带至磋商现场，</w:t>
      </w:r>
      <w:r>
        <w:rPr>
          <w:rFonts w:hint="eastAsia" w:ascii="宋体" w:hAnsi="宋体"/>
          <w:b/>
          <w:kern w:val="0"/>
          <w:sz w:val="24"/>
          <w:lang w:val="zh-CN"/>
        </w:rPr>
        <w:t>根据评标专家组规定时间现场进行填写并存档</w:t>
      </w:r>
      <w:r>
        <w:rPr>
          <w:rFonts w:hint="eastAsia" w:ascii="宋体" w:hAnsi="宋体"/>
          <w:b/>
          <w:kern w:val="0"/>
          <w:sz w:val="24"/>
        </w:rPr>
        <w:t>)</w:t>
      </w:r>
    </w:p>
    <w:p>
      <w:pPr>
        <w:widowControl/>
        <w:spacing w:line="320" w:lineRule="atLeast"/>
        <w:jc w:val="left"/>
        <w:rPr>
          <w:rFonts w:ascii="宋体" w:hAnsi="宋体"/>
          <w:kern w:val="0"/>
          <w:sz w:val="24"/>
        </w:rPr>
      </w:pPr>
    </w:p>
    <w:p>
      <w:pPr>
        <w:widowControl/>
        <w:spacing w:line="320" w:lineRule="atLeast"/>
        <w:jc w:val="left"/>
        <w:rPr>
          <w:rFonts w:ascii="宋体" w:hAnsi="宋体"/>
          <w:kern w:val="0"/>
          <w:sz w:val="24"/>
        </w:rPr>
      </w:pPr>
    </w:p>
    <w:p>
      <w:pPr>
        <w:widowControl/>
        <w:spacing w:line="320" w:lineRule="atLeast"/>
        <w:jc w:val="center"/>
        <w:rPr>
          <w:rFonts w:ascii="宋体" w:hAnsi="宋体"/>
          <w:kern w:val="0"/>
          <w:sz w:val="24"/>
        </w:rPr>
      </w:pPr>
    </w:p>
    <w:p>
      <w:pPr>
        <w:autoSpaceDE w:val="0"/>
        <w:autoSpaceDN w:val="0"/>
        <w:adjustRightInd w:val="0"/>
        <w:spacing w:line="400" w:lineRule="exact"/>
        <w:ind w:firstLine="4080" w:firstLineChars="1700"/>
        <w:rPr>
          <w:rFonts w:ascii="宋体" w:hAnsi="宋体"/>
          <w:b/>
          <w:bCs/>
          <w:kern w:val="0"/>
          <w:sz w:val="24"/>
          <w:lang w:val="zh-CN"/>
        </w:rPr>
      </w:pPr>
      <w:r>
        <w:rPr>
          <w:rFonts w:hint="eastAsia" w:ascii="宋体" w:hAnsi="宋体"/>
          <w:kern w:val="0"/>
          <w:sz w:val="24"/>
        </w:rPr>
        <w:t xml:space="preserve">  </w:t>
      </w:r>
      <w:r>
        <w:rPr>
          <w:rFonts w:hint="eastAsia" w:ascii="宋体" w:hAnsi="宋体"/>
          <w:b/>
          <w:bCs/>
          <w:kern w:val="0"/>
          <w:sz w:val="24"/>
        </w:rPr>
        <w:t xml:space="preserve">  </w:t>
      </w:r>
      <w:r>
        <w:rPr>
          <w:rFonts w:hint="eastAsia" w:ascii="宋体" w:hAnsi="宋体"/>
          <w:b/>
          <w:bCs/>
          <w:kern w:val="0"/>
          <w:sz w:val="24"/>
          <w:lang w:val="zh-CN"/>
        </w:rPr>
        <w:t>投标供应商：             （公章）</w:t>
      </w:r>
    </w:p>
    <w:p>
      <w:pPr>
        <w:autoSpaceDE w:val="0"/>
        <w:autoSpaceDN w:val="0"/>
        <w:adjustRightInd w:val="0"/>
        <w:spacing w:line="400" w:lineRule="exact"/>
        <w:rPr>
          <w:rFonts w:ascii="宋体" w:hAnsi="宋体"/>
          <w:b/>
          <w:bCs/>
          <w:kern w:val="0"/>
          <w:sz w:val="24"/>
          <w:lang w:val="zh-CN"/>
        </w:rPr>
      </w:pPr>
      <w:r>
        <w:rPr>
          <w:rFonts w:hint="eastAsia" w:ascii="宋体" w:hAnsi="宋体"/>
          <w:b/>
          <w:bCs/>
          <w:kern w:val="0"/>
          <w:sz w:val="24"/>
          <w:lang w:val="zh-CN"/>
        </w:rPr>
        <w:t xml:space="preserve">                    法定代表人或委托代理人：             </w:t>
      </w:r>
      <w:r>
        <w:rPr>
          <w:rFonts w:hint="eastAsia" w:ascii="宋体" w:hAnsi="宋体"/>
          <w:b/>
          <w:bCs/>
          <w:color w:val="000000"/>
          <w:kern w:val="0"/>
          <w:sz w:val="24"/>
          <w:lang w:val="zh-CN"/>
        </w:rPr>
        <w:t>（签字</w:t>
      </w:r>
      <w:r>
        <w:rPr>
          <w:rFonts w:hint="eastAsia" w:ascii="宋体" w:hAnsi="宋体"/>
          <w:b/>
          <w:bCs/>
          <w:color w:val="000000"/>
          <w:kern w:val="0"/>
          <w:sz w:val="24"/>
        </w:rPr>
        <w:t>或盖章</w:t>
      </w:r>
      <w:r>
        <w:rPr>
          <w:rFonts w:hint="eastAsia" w:ascii="宋体" w:hAnsi="宋体"/>
          <w:b/>
          <w:bCs/>
          <w:color w:val="000000"/>
          <w:kern w:val="0"/>
          <w:sz w:val="24"/>
          <w:lang w:val="zh-CN"/>
        </w:rPr>
        <w:t>）</w:t>
      </w:r>
    </w:p>
    <w:p>
      <w:pPr>
        <w:widowControl/>
        <w:spacing w:line="320" w:lineRule="atLeast"/>
        <w:jc w:val="center"/>
        <w:rPr>
          <w:rFonts w:ascii="宋体" w:hAnsi="宋体"/>
          <w:sz w:val="32"/>
          <w:lang w:val="zh-CN"/>
        </w:rPr>
        <w:sectPr>
          <w:pgSz w:w="11906" w:h="16838"/>
          <w:pgMar w:top="1440" w:right="1800" w:bottom="1440" w:left="1800" w:header="851" w:footer="992" w:gutter="0"/>
          <w:cols w:space="720" w:num="1"/>
          <w:docGrid w:type="lines" w:linePitch="312" w:charSpace="0"/>
        </w:sectPr>
      </w:pPr>
    </w:p>
    <w:p>
      <w:pPr>
        <w:pStyle w:val="21"/>
        <w:jc w:val="left"/>
        <w:rPr>
          <w:rFonts w:ascii="宋体" w:hAnsi="宋体"/>
          <w:b/>
          <w:bCs/>
          <w:kern w:val="0"/>
          <w:sz w:val="36"/>
          <w:szCs w:val="36"/>
          <w:lang w:val="zh-CN"/>
        </w:rPr>
      </w:pPr>
      <w:bookmarkStart w:id="199" w:name="_Toc22793"/>
      <w:r>
        <w:rPr>
          <w:rFonts w:hint="eastAsia" w:ascii="宋体" w:hAnsi="宋体"/>
          <w:sz w:val="32"/>
          <w:lang w:val="zh-CN"/>
        </w:rPr>
        <w:t>格式</w:t>
      </w:r>
      <w:r>
        <w:rPr>
          <w:rFonts w:hint="eastAsia" w:ascii="宋体" w:hAnsi="宋体"/>
          <w:sz w:val="32"/>
          <w:lang w:val="en-US" w:eastAsia="zh-CN"/>
        </w:rPr>
        <w:t>20</w:t>
      </w:r>
      <w:r>
        <w:rPr>
          <w:rFonts w:hint="eastAsia" w:ascii="宋体" w:hAnsi="宋体"/>
          <w:sz w:val="32"/>
          <w:lang w:val="zh-CN"/>
        </w:rPr>
        <w:t>：</w:t>
      </w:r>
      <w:r>
        <w:rPr>
          <w:rFonts w:hint="eastAsia" w:ascii="宋体" w:hAnsi="宋体"/>
          <w:sz w:val="32"/>
          <w:lang w:val="en-US" w:eastAsia="zh-CN"/>
        </w:rPr>
        <w:t>二次</w:t>
      </w:r>
      <w:r>
        <w:rPr>
          <w:rFonts w:hint="eastAsia" w:ascii="宋体" w:hAnsi="宋体"/>
          <w:sz w:val="32"/>
          <w:lang w:val="zh-CN"/>
        </w:rPr>
        <w:t>分项报价表</w:t>
      </w:r>
      <w:bookmarkEnd w:id="199"/>
      <w:r>
        <w:rPr>
          <w:rFonts w:hint="eastAsia" w:ascii="宋体" w:hAnsi="宋体"/>
          <w:sz w:val="32"/>
          <w:lang w:val="zh-CN"/>
        </w:rPr>
        <w:t xml:space="preserve"> </w:t>
      </w:r>
      <w:r>
        <w:rPr>
          <w:rFonts w:hint="eastAsia" w:ascii="宋体" w:hAnsi="宋体"/>
          <w:sz w:val="24"/>
        </w:rPr>
        <w:t xml:space="preserve">   </w:t>
      </w:r>
    </w:p>
    <w:p>
      <w:pPr>
        <w:rPr>
          <w:rFonts w:ascii="宋体" w:hAnsi="宋体"/>
          <w:b/>
          <w:color w:val="000000"/>
        </w:rPr>
      </w:pPr>
    </w:p>
    <w:p>
      <w:pPr>
        <w:autoSpaceDE w:val="0"/>
        <w:autoSpaceDN w:val="0"/>
        <w:adjustRightInd w:val="0"/>
        <w:ind w:firstLine="723"/>
        <w:jc w:val="center"/>
        <w:rPr>
          <w:rFonts w:ascii="宋体" w:hAnsi="Cambria"/>
          <w:b/>
          <w:bCs/>
          <w:color w:val="000000"/>
          <w:kern w:val="0"/>
          <w:sz w:val="36"/>
          <w:szCs w:val="36"/>
          <w:lang w:val="zh-CN"/>
        </w:rPr>
      </w:pPr>
      <w:r>
        <w:rPr>
          <w:rFonts w:hint="eastAsia" w:ascii="宋体" w:hAnsi="Cambria"/>
          <w:b/>
          <w:bCs/>
          <w:color w:val="000000"/>
          <w:kern w:val="0"/>
          <w:sz w:val="36"/>
          <w:szCs w:val="36"/>
          <w:lang w:val="en-US" w:eastAsia="zh-CN"/>
        </w:rPr>
        <w:t>二次</w:t>
      </w:r>
      <w:r>
        <w:rPr>
          <w:rFonts w:hint="eastAsia" w:ascii="宋体" w:hAnsi="Cambria"/>
          <w:b/>
          <w:bCs/>
          <w:color w:val="000000"/>
          <w:kern w:val="0"/>
          <w:sz w:val="36"/>
          <w:szCs w:val="36"/>
          <w:lang w:val="zh-CN"/>
        </w:rPr>
        <w:t>分项报价表</w:t>
      </w:r>
    </w:p>
    <w:p>
      <w:pPr>
        <w:autoSpaceDE w:val="0"/>
        <w:autoSpaceDN w:val="0"/>
        <w:adjustRightInd w:val="0"/>
        <w:rPr>
          <w:rFonts w:ascii="宋体" w:hAnsi="Cambria"/>
          <w:color w:val="000000"/>
          <w:kern w:val="0"/>
          <w:lang w:val="zh-CN"/>
        </w:rPr>
      </w:pPr>
      <w:r>
        <w:rPr>
          <w:rFonts w:hint="eastAsia" w:ascii="宋体" w:hAnsi="Cambria"/>
          <w:b/>
          <w:bCs/>
          <w:color w:val="000000"/>
          <w:kern w:val="0"/>
        </w:rPr>
        <w:t>磋商供应商</w:t>
      </w:r>
      <w:r>
        <w:rPr>
          <w:rFonts w:hint="eastAsia" w:ascii="宋体" w:hAnsi="Cambria"/>
          <w:b/>
          <w:bCs/>
          <w:color w:val="000000"/>
          <w:kern w:val="0"/>
          <w:lang w:val="zh-CN"/>
        </w:rPr>
        <w:t>名称</w:t>
      </w:r>
      <w:r>
        <w:rPr>
          <w:rFonts w:ascii="宋体" w:hAnsi="Cambria"/>
          <w:b/>
          <w:bCs/>
          <w:color w:val="000000"/>
          <w:kern w:val="0"/>
          <w:lang w:val="zh-CN"/>
        </w:rPr>
        <w:t>:</w:t>
      </w:r>
      <w:r>
        <w:rPr>
          <w:rFonts w:hint="eastAsia" w:ascii="宋体" w:hAnsi="Cambria"/>
          <w:b/>
          <w:bCs/>
          <w:color w:val="000000"/>
          <w:kern w:val="0"/>
        </w:rPr>
        <w:t xml:space="preserve">                                     </w:t>
      </w:r>
      <w:r>
        <w:rPr>
          <w:rFonts w:ascii="宋体" w:hAnsi="Cambria"/>
          <w:b/>
          <w:bCs/>
          <w:color w:val="000000"/>
          <w:kern w:val="0"/>
          <w:lang w:val="zh-CN"/>
        </w:rPr>
        <w:t xml:space="preserve"> </w:t>
      </w:r>
      <w:r>
        <w:rPr>
          <w:rFonts w:hint="eastAsia" w:ascii="宋体" w:hAnsi="Cambria"/>
          <w:b/>
          <w:bCs/>
          <w:color w:val="000000"/>
          <w:kern w:val="0"/>
          <w:lang w:val="zh-CN"/>
        </w:rPr>
        <w:t>单位：人民币（元）</w:t>
      </w:r>
    </w:p>
    <w:p>
      <w:pPr>
        <w:autoSpaceDE w:val="0"/>
        <w:autoSpaceDN w:val="0"/>
        <w:adjustRightInd w:val="0"/>
        <w:ind w:firstLine="480"/>
        <w:rPr>
          <w:rFonts w:ascii="宋体" w:hAnsi="Cambria"/>
          <w:color w:val="000000"/>
          <w:kern w:val="0"/>
          <w:lang w:val="zh-CN"/>
        </w:rPr>
      </w:pPr>
      <w:r>
        <w:rPr>
          <w:rFonts w:ascii="宋体" w:hAnsi="Cambria"/>
          <w:color w:val="000000"/>
          <w:kern w:val="0"/>
          <w:lang w:val="zh-CN"/>
        </w:rPr>
        <w:tab/>
      </w:r>
      <w:r>
        <w:rPr>
          <w:rFonts w:ascii="宋体" w:hAnsi="Cambria"/>
          <w:color w:val="000000"/>
          <w:kern w:val="0"/>
          <w:lang w:val="zh-CN"/>
        </w:rPr>
        <w:tab/>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7"/>
        <w:gridCol w:w="1869"/>
        <w:gridCol w:w="850"/>
        <w:gridCol w:w="1700"/>
        <w:gridCol w:w="2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center"/>
              <w:rPr>
                <w:rFonts w:ascii="宋体" w:hAnsi="宋体"/>
                <w:color w:val="000000"/>
                <w:kern w:val="0"/>
                <w:sz w:val="24"/>
                <w:lang w:val="zh-CN"/>
              </w:rPr>
            </w:pPr>
            <w:r>
              <w:rPr>
                <w:rFonts w:hint="eastAsia" w:ascii="宋体" w:hAnsi="宋体"/>
                <w:color w:val="000000"/>
                <w:kern w:val="0"/>
                <w:sz w:val="24"/>
                <w:lang w:val="zh-CN"/>
              </w:rPr>
              <w:t>序号</w:t>
            </w:r>
          </w:p>
        </w:tc>
        <w:tc>
          <w:tcPr>
            <w:tcW w:w="1869"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项目</w:t>
            </w:r>
          </w:p>
        </w:tc>
        <w:tc>
          <w:tcPr>
            <w:tcW w:w="850" w:type="dxa"/>
            <w:vAlign w:val="center"/>
          </w:tcPr>
          <w:p>
            <w:pPr>
              <w:autoSpaceDE w:val="0"/>
              <w:autoSpaceDN w:val="0"/>
              <w:adjustRightInd w:val="0"/>
              <w:jc w:val="center"/>
              <w:rPr>
                <w:rFonts w:ascii="宋体" w:hAnsi="宋体"/>
                <w:color w:val="000000"/>
                <w:kern w:val="0"/>
                <w:sz w:val="24"/>
                <w:lang w:val="zh-CN"/>
              </w:rPr>
            </w:pPr>
            <w:r>
              <w:rPr>
                <w:rFonts w:hint="eastAsia" w:ascii="宋体" w:hAnsi="宋体"/>
                <w:color w:val="000000"/>
                <w:kern w:val="0"/>
                <w:sz w:val="24"/>
                <w:lang w:val="zh-CN"/>
              </w:rPr>
              <w:t>单价</w:t>
            </w:r>
          </w:p>
        </w:tc>
        <w:tc>
          <w:tcPr>
            <w:tcW w:w="1700"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合计</w:t>
            </w:r>
          </w:p>
        </w:tc>
        <w:tc>
          <w:tcPr>
            <w:tcW w:w="2720" w:type="dxa"/>
            <w:vAlign w:val="center"/>
          </w:tcPr>
          <w:p>
            <w:pPr>
              <w:autoSpaceDE w:val="0"/>
              <w:autoSpaceDN w:val="0"/>
              <w:adjustRightInd w:val="0"/>
              <w:ind w:firstLine="480"/>
              <w:jc w:val="center"/>
              <w:rPr>
                <w:rFonts w:ascii="宋体" w:hAnsi="宋体"/>
                <w:color w:val="000000"/>
                <w:kern w:val="0"/>
                <w:sz w:val="24"/>
                <w:lang w:val="zh-CN"/>
              </w:rPr>
            </w:pPr>
            <w:r>
              <w:rPr>
                <w:rFonts w:hint="eastAsia" w:ascii="宋体" w:hAnsi="宋体"/>
                <w:color w:val="000000"/>
                <w:kern w:val="0"/>
                <w:sz w:val="24"/>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1</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2</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3</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4</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5</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6</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7</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2"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8</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ind w:firstLine="480"/>
              <w:rPr>
                <w:rFonts w:ascii="宋体" w:hAnsi="宋体"/>
                <w:color w:val="000000"/>
                <w:kern w:val="0"/>
                <w:sz w:val="24"/>
                <w:lang w:val="zh-CN"/>
              </w:rPr>
            </w:pPr>
            <w:r>
              <w:rPr>
                <w:rFonts w:hint="eastAsia" w:ascii="宋体" w:hAnsi="宋体"/>
                <w:color w:val="000000"/>
                <w:kern w:val="0"/>
                <w:sz w:val="24"/>
                <w:lang w:val="zh-CN"/>
              </w:rPr>
              <w:t>9</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r>
              <w:rPr>
                <w:rFonts w:hint="eastAsia" w:ascii="宋体" w:hAnsi="宋体"/>
                <w:color w:val="000000"/>
                <w:kern w:val="0"/>
                <w:sz w:val="24"/>
                <w:lang w:val="zh-CN"/>
              </w:rPr>
              <w:t>10</w:t>
            </w:r>
          </w:p>
        </w:tc>
        <w:tc>
          <w:tcPr>
            <w:tcW w:w="1869" w:type="dxa"/>
            <w:vAlign w:val="center"/>
          </w:tcPr>
          <w:p>
            <w:pPr>
              <w:autoSpaceDE w:val="0"/>
              <w:autoSpaceDN w:val="0"/>
              <w:adjustRightInd w:val="0"/>
              <w:ind w:firstLine="480" w:firstLineChars="200"/>
              <w:rPr>
                <w:rFonts w:ascii="宋体" w:hAnsi="宋体"/>
                <w:color w:val="000000"/>
                <w:kern w:val="0"/>
                <w:sz w:val="24"/>
                <w:lang w:val="zh-CN"/>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r>
              <w:rPr>
                <w:rFonts w:hint="eastAsia" w:ascii="宋体" w:hAnsi="宋体"/>
                <w:color w:val="000000"/>
                <w:kern w:val="0"/>
                <w:sz w:val="24"/>
                <w:lang w:val="zh-CN"/>
              </w:rPr>
              <w:t>11</w:t>
            </w:r>
          </w:p>
        </w:tc>
        <w:tc>
          <w:tcPr>
            <w:tcW w:w="1869" w:type="dxa"/>
            <w:vAlign w:val="center"/>
          </w:tcPr>
          <w:p>
            <w:pPr>
              <w:autoSpaceDE w:val="0"/>
              <w:autoSpaceDN w:val="0"/>
              <w:adjustRightInd w:val="0"/>
              <w:rPr>
                <w:rFonts w:ascii="宋体" w:hAnsi="宋体"/>
                <w:color w:val="000000"/>
                <w:kern w:val="0"/>
                <w:sz w:val="24"/>
              </w:rPr>
            </w:pPr>
          </w:p>
        </w:tc>
        <w:tc>
          <w:tcPr>
            <w:tcW w:w="850" w:type="dxa"/>
            <w:vAlign w:val="center"/>
          </w:tcPr>
          <w:p>
            <w:pPr>
              <w:autoSpaceDE w:val="0"/>
              <w:autoSpaceDN w:val="0"/>
              <w:adjustRightInd w:val="0"/>
              <w:ind w:firstLine="480"/>
              <w:rPr>
                <w:rFonts w:ascii="宋体" w:hAnsi="宋体"/>
                <w:color w:val="000000"/>
                <w:kern w:val="0"/>
                <w:sz w:val="24"/>
                <w:lang w:val="zh-CN"/>
              </w:rPr>
            </w:pPr>
          </w:p>
        </w:tc>
        <w:tc>
          <w:tcPr>
            <w:tcW w:w="1700" w:type="dxa"/>
            <w:vAlign w:val="center"/>
          </w:tcPr>
          <w:p>
            <w:pPr>
              <w:autoSpaceDE w:val="0"/>
              <w:autoSpaceDN w:val="0"/>
              <w:adjustRightInd w:val="0"/>
              <w:ind w:firstLine="480"/>
              <w:rPr>
                <w:rFonts w:ascii="宋体" w:hAnsi="宋体"/>
                <w:color w:val="000000"/>
                <w:kern w:val="0"/>
                <w:sz w:val="24"/>
                <w:lang w:val="zh-CN"/>
              </w:rPr>
            </w:pPr>
          </w:p>
        </w:tc>
        <w:tc>
          <w:tcPr>
            <w:tcW w:w="2720" w:type="dxa"/>
            <w:vAlign w:val="center"/>
          </w:tcPr>
          <w:p>
            <w:pPr>
              <w:autoSpaceDE w:val="0"/>
              <w:autoSpaceDN w:val="0"/>
              <w:adjustRightInd w:val="0"/>
              <w:ind w:firstLine="480"/>
              <w:rPr>
                <w:rFonts w:ascii="宋体" w:hAnsi="宋体"/>
                <w:color w:val="000000"/>
                <w:kern w:val="0"/>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1" w:hRule="atLeast"/>
        </w:trPr>
        <w:tc>
          <w:tcPr>
            <w:tcW w:w="707" w:type="dxa"/>
            <w:vAlign w:val="center"/>
          </w:tcPr>
          <w:p>
            <w:pPr>
              <w:autoSpaceDE w:val="0"/>
              <w:autoSpaceDN w:val="0"/>
              <w:adjustRightInd w:val="0"/>
              <w:jc w:val="right"/>
              <w:rPr>
                <w:rFonts w:ascii="宋体" w:hAnsi="宋体"/>
                <w:color w:val="000000"/>
                <w:kern w:val="0"/>
                <w:sz w:val="24"/>
                <w:lang w:val="zh-CN"/>
              </w:rPr>
            </w:pPr>
          </w:p>
        </w:tc>
        <w:tc>
          <w:tcPr>
            <w:tcW w:w="1869" w:type="dxa"/>
            <w:vAlign w:val="center"/>
          </w:tcPr>
          <w:p>
            <w:pPr>
              <w:autoSpaceDE w:val="0"/>
              <w:autoSpaceDN w:val="0"/>
              <w:adjustRightInd w:val="0"/>
              <w:rPr>
                <w:rFonts w:ascii="宋体" w:hAnsi="宋体"/>
                <w:color w:val="000000"/>
                <w:kern w:val="0"/>
                <w:sz w:val="24"/>
              </w:rPr>
            </w:pPr>
            <w:r>
              <w:rPr>
                <w:rFonts w:hint="eastAsia" w:ascii="宋体" w:hAnsi="宋体"/>
                <w:color w:val="000000"/>
                <w:kern w:val="0"/>
                <w:sz w:val="24"/>
                <w:lang w:val="zh-CN"/>
              </w:rPr>
              <w:t>投标总价</w:t>
            </w:r>
          </w:p>
        </w:tc>
        <w:tc>
          <w:tcPr>
            <w:tcW w:w="5270" w:type="dxa"/>
            <w:gridSpan w:val="3"/>
            <w:vAlign w:val="center"/>
          </w:tcPr>
          <w:p>
            <w:pPr>
              <w:autoSpaceDE w:val="0"/>
              <w:autoSpaceDN w:val="0"/>
              <w:adjustRightInd w:val="0"/>
              <w:ind w:firstLine="480"/>
              <w:rPr>
                <w:rFonts w:ascii="宋体" w:hAnsi="宋体"/>
                <w:color w:val="000000"/>
                <w:kern w:val="0"/>
                <w:sz w:val="24"/>
                <w:lang w:val="zh-CN"/>
              </w:rPr>
            </w:pPr>
          </w:p>
        </w:tc>
      </w:tr>
    </w:tbl>
    <w:p>
      <w:pPr>
        <w:autoSpaceDE w:val="0"/>
        <w:autoSpaceDN w:val="0"/>
        <w:adjustRightInd w:val="0"/>
        <w:ind w:firstLine="480"/>
        <w:rPr>
          <w:rFonts w:ascii="宋体" w:hAnsi="Cambria"/>
          <w:color w:val="000000"/>
          <w:kern w:val="0"/>
          <w:lang w:val="zh-CN"/>
        </w:rPr>
      </w:pP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r>
        <w:rPr>
          <w:rFonts w:ascii="宋体" w:hAnsi="Cambria"/>
          <w:color w:val="000000"/>
          <w:kern w:val="0"/>
          <w:lang w:val="zh-CN"/>
        </w:rPr>
        <w:tab/>
      </w:r>
    </w:p>
    <w:p>
      <w:pPr>
        <w:autoSpaceDE w:val="0"/>
        <w:autoSpaceDN w:val="0"/>
        <w:adjustRightInd w:val="0"/>
        <w:ind w:firstLine="480"/>
        <w:rPr>
          <w:rFonts w:hint="eastAsia" w:ascii="宋体" w:hAnsi="宋体"/>
          <w:color w:val="000000"/>
          <w:kern w:val="0"/>
          <w:sz w:val="24"/>
          <w:lang w:val="zh-CN"/>
        </w:rPr>
      </w:pPr>
      <w:r>
        <w:rPr>
          <w:rFonts w:hint="eastAsia" w:ascii="宋体" w:hAnsi="宋体"/>
          <w:color w:val="000000"/>
          <w:kern w:val="0"/>
          <w:sz w:val="24"/>
          <w:lang w:val="zh-CN"/>
        </w:rPr>
        <w:t>注：1、本表应依照采购一览表中的服务序号按顺序逐项填写，不得遗漏。</w:t>
      </w:r>
    </w:p>
    <w:p>
      <w:pPr>
        <w:pStyle w:val="19"/>
        <w:rPr>
          <w:lang w:val="zh-CN"/>
        </w:rPr>
      </w:pPr>
      <w:r>
        <w:rPr>
          <w:rFonts w:hint="eastAsia" w:ascii="宋体" w:hAnsi="宋体"/>
          <w:b/>
          <w:kern w:val="0"/>
          <w:sz w:val="24"/>
        </w:rPr>
        <w:t>(此表不需装订在《磋商响应文件》中，先将供应商法定代表人或委托代理人签字并加盖供应商公章携带至磋商现场，</w:t>
      </w:r>
      <w:r>
        <w:rPr>
          <w:rFonts w:hint="eastAsia" w:ascii="宋体" w:hAnsi="宋体"/>
          <w:b/>
          <w:kern w:val="0"/>
          <w:sz w:val="24"/>
          <w:lang w:val="zh-CN"/>
        </w:rPr>
        <w:t>根据评标专家组规定时间现场进行填写并存档</w:t>
      </w:r>
      <w:r>
        <w:rPr>
          <w:rFonts w:hint="eastAsia"/>
          <w:b/>
          <w:kern w:val="0"/>
          <w:sz w:val="24"/>
          <w:lang w:val="zh-CN"/>
        </w:rPr>
        <w:t>。）</w:t>
      </w:r>
    </w:p>
    <w:p>
      <w:pPr>
        <w:autoSpaceDE w:val="0"/>
        <w:autoSpaceDN w:val="0"/>
        <w:adjustRightInd w:val="0"/>
        <w:ind w:firstLine="480"/>
        <w:rPr>
          <w:rFonts w:ascii="宋体" w:hAnsi="Cambria"/>
          <w:color w:val="000000"/>
          <w:kern w:val="0"/>
          <w:lang w:val="zh-CN"/>
        </w:rPr>
      </w:pPr>
    </w:p>
    <w:p>
      <w:pPr>
        <w:autoSpaceDE w:val="0"/>
        <w:autoSpaceDN w:val="0"/>
        <w:adjustRightInd w:val="0"/>
        <w:ind w:firstLine="3896" w:firstLineChars="1848"/>
        <w:rPr>
          <w:rFonts w:ascii="宋体" w:hAnsi="Cambria"/>
          <w:b/>
          <w:bCs/>
          <w:color w:val="000000"/>
          <w:kern w:val="0"/>
          <w:lang w:val="zh-CN"/>
        </w:rPr>
      </w:pPr>
      <w:r>
        <w:rPr>
          <w:rFonts w:hint="eastAsia" w:ascii="宋体" w:hAnsi="Cambria"/>
          <w:b/>
          <w:bCs/>
          <w:color w:val="000000"/>
          <w:kern w:val="0"/>
        </w:rPr>
        <w:t>磋商供应商</w:t>
      </w:r>
      <w:r>
        <w:rPr>
          <w:rFonts w:hint="eastAsia" w:ascii="宋体" w:hAnsi="Cambria"/>
          <w:b/>
          <w:bCs/>
          <w:color w:val="000000"/>
          <w:kern w:val="0"/>
          <w:lang w:val="zh-CN"/>
        </w:rPr>
        <w:t>：</w:t>
      </w:r>
      <w:r>
        <w:rPr>
          <w:rFonts w:ascii="宋体" w:hAnsi="Cambria"/>
          <w:b/>
          <w:bCs/>
          <w:color w:val="000000"/>
          <w:kern w:val="0"/>
          <w:lang w:val="zh-CN"/>
        </w:rPr>
        <w:t xml:space="preserve">             </w:t>
      </w:r>
      <w:r>
        <w:rPr>
          <w:rFonts w:hint="eastAsia" w:ascii="宋体" w:hAnsi="Cambria"/>
          <w:b/>
          <w:bCs/>
          <w:color w:val="000000"/>
          <w:kern w:val="0"/>
          <w:lang w:val="zh-CN"/>
        </w:rPr>
        <w:t>（公章）</w:t>
      </w:r>
    </w:p>
    <w:p>
      <w:pPr>
        <w:autoSpaceDE w:val="0"/>
        <w:autoSpaceDN w:val="0"/>
        <w:adjustRightInd w:val="0"/>
        <w:ind w:firstLine="482"/>
        <w:rPr>
          <w:rFonts w:ascii="宋体" w:hAnsi="Cambria"/>
          <w:b/>
          <w:bCs/>
          <w:color w:val="000000"/>
          <w:kern w:val="0"/>
          <w:lang w:val="zh-CN"/>
        </w:rPr>
      </w:pPr>
      <w:r>
        <w:rPr>
          <w:rFonts w:ascii="宋体" w:hAnsi="Cambria"/>
          <w:b/>
          <w:bCs/>
          <w:color w:val="000000"/>
          <w:kern w:val="0"/>
          <w:lang w:val="zh-CN"/>
        </w:rPr>
        <w:t xml:space="preserve">                     </w:t>
      </w:r>
      <w:r>
        <w:rPr>
          <w:rFonts w:hint="eastAsia" w:ascii="宋体" w:hAnsi="Cambria"/>
          <w:b/>
          <w:bCs/>
          <w:color w:val="000000"/>
          <w:kern w:val="0"/>
          <w:lang w:val="zh-CN"/>
        </w:rPr>
        <w:t>法定代表人或委托代理人：</w:t>
      </w:r>
      <w:r>
        <w:rPr>
          <w:rFonts w:ascii="宋体" w:hAnsi="Cambria"/>
          <w:b/>
          <w:bCs/>
          <w:color w:val="000000"/>
          <w:kern w:val="0"/>
          <w:lang w:val="zh-CN"/>
        </w:rPr>
        <w:t xml:space="preserve">     </w:t>
      </w:r>
      <w:r>
        <w:rPr>
          <w:rFonts w:hint="eastAsia" w:ascii="宋体" w:hAnsi="Cambria"/>
          <w:b/>
          <w:bCs/>
          <w:color w:val="000000"/>
          <w:kern w:val="0"/>
          <w:lang w:val="zh-CN"/>
        </w:rPr>
        <w:t xml:space="preserve">      </w:t>
      </w:r>
      <w:r>
        <w:rPr>
          <w:rFonts w:ascii="宋体" w:hAnsi="Cambria"/>
          <w:b/>
          <w:bCs/>
          <w:color w:val="000000"/>
          <w:kern w:val="0"/>
          <w:lang w:val="zh-CN"/>
        </w:rPr>
        <w:t xml:space="preserve">  </w:t>
      </w:r>
      <w:r>
        <w:rPr>
          <w:rFonts w:hint="eastAsia" w:ascii="宋体" w:hAnsi="Cambria"/>
          <w:b/>
          <w:bCs/>
          <w:color w:val="000000"/>
          <w:kern w:val="0"/>
          <w:lang w:val="zh-CN"/>
        </w:rPr>
        <w:t>（签字）</w:t>
      </w:r>
    </w:p>
    <w:p>
      <w:pPr>
        <w:autoSpaceDE w:val="0"/>
        <w:autoSpaceDN w:val="0"/>
        <w:adjustRightInd w:val="0"/>
        <w:ind w:firstLine="482"/>
        <w:rPr>
          <w:rFonts w:hint="eastAsia" w:ascii="宋体" w:hAnsi="Cambria"/>
          <w:b/>
          <w:bCs/>
          <w:color w:val="000000"/>
          <w:kern w:val="0"/>
          <w:lang w:val="zh-CN"/>
        </w:rPr>
      </w:pPr>
      <w:r>
        <w:rPr>
          <w:rFonts w:ascii="宋体" w:hAnsi="Cambria"/>
          <w:b/>
          <w:bCs/>
          <w:color w:val="000000"/>
          <w:kern w:val="0"/>
          <w:lang w:val="zh-CN"/>
        </w:rPr>
        <w:t xml:space="preserve">                                         </w:t>
      </w:r>
      <w:r>
        <w:rPr>
          <w:rFonts w:hint="eastAsia" w:ascii="宋体" w:hAnsi="Cambria"/>
          <w:b/>
          <w:bCs/>
          <w:color w:val="000000"/>
          <w:kern w:val="0"/>
          <w:lang w:val="zh-CN"/>
        </w:rPr>
        <w:t>年</w:t>
      </w:r>
      <w:r>
        <w:rPr>
          <w:rFonts w:ascii="宋体" w:hAnsi="Cambria"/>
          <w:b/>
          <w:bCs/>
          <w:color w:val="000000"/>
          <w:kern w:val="0"/>
          <w:lang w:val="zh-CN"/>
        </w:rPr>
        <w:t xml:space="preserve">   </w:t>
      </w:r>
      <w:r>
        <w:rPr>
          <w:rFonts w:hint="eastAsia" w:ascii="宋体" w:hAnsi="Cambria"/>
          <w:b/>
          <w:bCs/>
          <w:color w:val="000000"/>
          <w:kern w:val="0"/>
          <w:lang w:val="zh-CN"/>
        </w:rPr>
        <w:t>月</w:t>
      </w:r>
      <w:r>
        <w:rPr>
          <w:rFonts w:ascii="宋体" w:hAnsi="Cambria"/>
          <w:b/>
          <w:bCs/>
          <w:color w:val="000000"/>
          <w:kern w:val="0"/>
          <w:lang w:val="zh-CN"/>
        </w:rPr>
        <w:t xml:space="preserve">   </w:t>
      </w:r>
      <w:r>
        <w:rPr>
          <w:rFonts w:hint="eastAsia" w:ascii="宋体" w:hAnsi="Cambria"/>
          <w:b/>
          <w:bCs/>
          <w:color w:val="000000"/>
          <w:kern w:val="0"/>
          <w:lang w:val="zh-CN"/>
        </w:rPr>
        <w:t>日</w:t>
      </w:r>
    </w:p>
    <w:p>
      <w:pPr>
        <w:pStyle w:val="19"/>
        <w:rPr>
          <w:rFonts w:hint="eastAsia" w:ascii="宋体" w:hAnsi="Cambria"/>
          <w:b/>
          <w:bCs/>
          <w:color w:val="000000"/>
          <w:kern w:val="0"/>
          <w:lang w:val="zh-CN"/>
        </w:rPr>
      </w:pPr>
    </w:p>
    <w:p>
      <w:pPr>
        <w:pStyle w:val="19"/>
        <w:rPr>
          <w:rFonts w:hint="eastAsia" w:ascii="宋体" w:hAnsi="Cambria"/>
          <w:b/>
          <w:bCs/>
          <w:color w:val="000000"/>
          <w:kern w:val="0"/>
          <w:lang w:val="zh-CN"/>
        </w:rPr>
      </w:pPr>
    </w:p>
    <w:p>
      <w:pPr>
        <w:pStyle w:val="19"/>
        <w:rPr>
          <w:rFonts w:hint="eastAsia" w:ascii="宋体" w:hAnsi="Cambria"/>
          <w:b/>
          <w:bCs/>
          <w:color w:val="000000"/>
          <w:kern w:val="0"/>
          <w:lang w:val="zh-CN"/>
        </w:rPr>
      </w:pPr>
    </w:p>
    <w:p>
      <w:pPr>
        <w:spacing w:before="240" w:after="60"/>
        <w:jc w:val="center"/>
        <w:outlineLvl w:val="0"/>
        <w:rPr>
          <w:rFonts w:ascii="宋体" w:hAnsi="宋体" w:eastAsia="宋体" w:cs="宋体"/>
          <w:b/>
          <w:bCs/>
          <w:color w:val="000000"/>
          <w:sz w:val="36"/>
          <w:szCs w:val="32"/>
        </w:rPr>
      </w:pPr>
      <w:bookmarkStart w:id="200" w:name="_Toc20578"/>
      <w:r>
        <w:rPr>
          <w:rStyle w:val="48"/>
          <w:rFonts w:hint="eastAsia" w:ascii="宋体" w:hAnsi="宋体" w:cs="宋体"/>
          <w:lang w:val="zh-CN"/>
        </w:rPr>
        <w:t>第</w:t>
      </w:r>
      <w:r>
        <w:rPr>
          <w:rStyle w:val="48"/>
          <w:rFonts w:hint="eastAsia" w:ascii="宋体" w:hAnsi="宋体" w:cs="宋体"/>
        </w:rPr>
        <w:t>五</w:t>
      </w:r>
      <w:r>
        <w:rPr>
          <w:rStyle w:val="48"/>
          <w:rFonts w:hint="eastAsia" w:ascii="宋体" w:hAnsi="宋体" w:cs="宋体"/>
          <w:lang w:val="zh-CN"/>
        </w:rPr>
        <w:t>部分</w:t>
      </w:r>
      <w:r>
        <w:rPr>
          <w:rStyle w:val="48"/>
          <w:rFonts w:hint="eastAsia" w:ascii="宋体" w:hAnsi="宋体" w:cs="宋体"/>
        </w:rPr>
        <w:t xml:space="preserve">  </w:t>
      </w:r>
      <w:bookmarkEnd w:id="200"/>
      <w:r>
        <w:rPr>
          <w:rFonts w:hint="eastAsia" w:ascii="宋体" w:hAnsi="宋体" w:eastAsia="宋体" w:cs="宋体"/>
          <w:b/>
          <w:bCs/>
          <w:color w:val="000000"/>
          <w:sz w:val="36"/>
          <w:szCs w:val="32"/>
          <w:lang w:val="zh-CN"/>
        </w:rPr>
        <w:t>采购项目内容及要求</w:t>
      </w:r>
    </w:p>
    <w:p>
      <w:pPr>
        <w:spacing w:before="240" w:after="60"/>
        <w:jc w:val="left"/>
        <w:outlineLvl w:val="0"/>
        <w:rPr>
          <w:rFonts w:ascii="宋体" w:hAnsi="宋体" w:eastAsia="宋体" w:cs="宋体"/>
          <w:b/>
          <w:bCs/>
          <w:color w:val="000000"/>
          <w:sz w:val="32"/>
          <w:szCs w:val="32"/>
          <w:lang w:val="zh-CN"/>
        </w:rPr>
      </w:pPr>
      <w:bookmarkStart w:id="201" w:name="_Toc8048"/>
      <w:bookmarkStart w:id="202" w:name="_Toc31100"/>
      <w:r>
        <w:rPr>
          <w:rFonts w:hint="eastAsia" w:ascii="宋体" w:hAnsi="宋体" w:eastAsia="宋体" w:cs="宋体"/>
          <w:b/>
          <w:bCs/>
          <w:color w:val="000000"/>
          <w:sz w:val="32"/>
          <w:szCs w:val="32"/>
          <w:lang w:val="zh-CN"/>
        </w:rPr>
        <w:t>一、项目概述</w:t>
      </w:r>
      <w:bookmarkEnd w:id="201"/>
      <w:bookmarkEnd w:id="202"/>
    </w:p>
    <w:p>
      <w:pPr>
        <w:autoSpaceDE w:val="0"/>
        <w:autoSpaceDN w:val="0"/>
        <w:adjustRightInd w:val="0"/>
        <w:spacing w:line="400" w:lineRule="exact"/>
        <w:ind w:firstLine="720" w:firstLineChars="3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通过存量调整，优化增量，对全州医疗卫生机构进行全面规划的基础上，加大对医疗卫生资源的整合力度，保证重点项目和优先领域的投入，提高卫生资源的利用率和卫生服务效率。以基层卫生和公共卫生服务为重点，优先发展医疗服务中的薄弱环节，发挥传统中藏蒙医药的特色和优势，缩小城乡医疗卫生差距，增强卫生发展的整体性、均衡性和有效性，提高广大人民群众对医疗卫生服务的获得感和满意度，从而提高人民群众的健康水平，为进一步完善互联网医院功能，将“互联网</w:t>
      </w:r>
      <w:r>
        <w:rPr>
          <w:rFonts w:ascii="宋体" w:hAnsi="宋体" w:eastAsia="宋体" w:cs="宋体"/>
          <w:color w:val="000000"/>
          <w:kern w:val="0"/>
          <w:sz w:val="24"/>
          <w:szCs w:val="24"/>
          <w:lang w:val="zh-CN"/>
        </w:rPr>
        <w:t>+”与医疗健康深度融合，构建连续、闭环、线上线下结合的</w:t>
      </w:r>
      <w:r>
        <w:rPr>
          <w:rFonts w:hint="eastAsia" w:ascii="宋体" w:hAnsi="宋体" w:eastAsia="宋体" w:cs="宋体"/>
          <w:color w:val="000000"/>
          <w:kern w:val="0"/>
          <w:sz w:val="24"/>
          <w:szCs w:val="24"/>
          <w:lang w:val="zh-CN"/>
        </w:rPr>
        <w:t>医疗健康服务，建设医疗人工智能核心能力平台、智能语音随访系统、医疗资源管理系统、核酸采集检测系统和智能语音输入系统，推动公共卫生服务与医疗服务高效协同，大幅度提升基层医护人员工作效率，缓解基层人力不足，任务重、效率低的问题；建设区域移动医生工作站系统，利用互联网实现医生之间、医疗机构质检随时随地的互动、协同、指导服务，提供医疗场景全覆盖、诊疗全预约、服务全过程、智能化、便捷的医疗体验，故此规划海西州“互联网</w:t>
      </w:r>
      <w:r>
        <w:rPr>
          <w:rFonts w:ascii="宋体" w:hAnsi="宋体" w:eastAsia="宋体" w:cs="宋体"/>
          <w:color w:val="000000"/>
          <w:kern w:val="0"/>
          <w:sz w:val="24"/>
          <w:szCs w:val="24"/>
          <w:lang w:val="zh-CN"/>
        </w:rPr>
        <w:t>+医疗健康”建设项目。</w:t>
      </w:r>
    </w:p>
    <w:p>
      <w:pPr>
        <w:spacing w:before="240" w:after="60"/>
        <w:jc w:val="left"/>
        <w:outlineLvl w:val="0"/>
        <w:rPr>
          <w:rFonts w:ascii="宋体" w:hAnsi="宋体" w:eastAsia="宋体" w:cs="宋体"/>
          <w:b/>
          <w:bCs/>
          <w:color w:val="000000"/>
          <w:sz w:val="32"/>
          <w:szCs w:val="32"/>
          <w:lang w:val="zh-CN"/>
        </w:rPr>
      </w:pPr>
      <w:bookmarkStart w:id="203" w:name="_Toc25451"/>
      <w:bookmarkStart w:id="204" w:name="_Toc4333"/>
      <w:r>
        <w:rPr>
          <w:rFonts w:hint="eastAsia" w:ascii="宋体" w:hAnsi="宋体" w:eastAsia="宋体" w:cs="宋体"/>
          <w:b/>
          <w:bCs/>
          <w:color w:val="000000"/>
          <w:sz w:val="32"/>
          <w:szCs w:val="32"/>
          <w:lang w:val="zh-CN"/>
        </w:rPr>
        <w:t>二、</w:t>
      </w:r>
      <w:r>
        <w:rPr>
          <w:rFonts w:ascii="宋体" w:hAnsi="宋体" w:eastAsia="宋体" w:cs="宋体"/>
          <w:b/>
          <w:bCs/>
          <w:color w:val="000000"/>
          <w:sz w:val="32"/>
          <w:szCs w:val="32"/>
          <w:lang w:val="zh-CN"/>
        </w:rPr>
        <w:t>项目要求</w:t>
      </w:r>
      <w:bookmarkEnd w:id="203"/>
      <w:bookmarkEnd w:id="204"/>
    </w:p>
    <w:p>
      <w:pPr>
        <w:autoSpaceDE w:val="0"/>
        <w:autoSpaceDN w:val="0"/>
        <w:adjustRightInd w:val="0"/>
        <w:spacing w:line="400" w:lineRule="exact"/>
        <w:ind w:firstLine="720" w:firstLineChars="3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本项目建设将融合人工智能、互联网、大数据等新型技术，引入、整合先进技术，转变医疗机构卫生服务传统模式，以强弱项、补短板、堵漏洞为目标，实现州内各级医疗卫生机构数据互联互通。通过人工智能快速提高全州医疗卫生服务能力，提升基本公共卫生服务效率，改善群众就医便捷性和服务获得感，促进区域医疗资源均衡利用，形成高效便捷、资源整合、互联互通、信息共享的区域健康信息共享协作体系，形成具有“健康海西”特色的智慧医疗新模式。编制形成《海西州“互联网+医疗健康”建设项目可行性研究报告》。</w:t>
      </w:r>
    </w:p>
    <w:p>
      <w:pPr>
        <w:spacing w:before="240" w:after="60"/>
        <w:jc w:val="left"/>
        <w:outlineLvl w:val="0"/>
        <w:rPr>
          <w:rFonts w:ascii="宋体" w:hAnsi="宋体" w:eastAsia="宋体" w:cs="宋体"/>
          <w:b/>
          <w:bCs/>
          <w:color w:val="000000"/>
          <w:sz w:val="32"/>
          <w:szCs w:val="32"/>
          <w:lang w:val="zh-CN"/>
        </w:rPr>
      </w:pPr>
      <w:bookmarkStart w:id="205" w:name="_Toc11975"/>
      <w:bookmarkStart w:id="206" w:name="_Toc28330"/>
      <w:r>
        <w:rPr>
          <w:rFonts w:hint="eastAsia" w:ascii="宋体" w:hAnsi="宋体" w:eastAsia="宋体" w:cs="宋体"/>
          <w:b/>
          <w:bCs/>
          <w:color w:val="000000"/>
          <w:sz w:val="32"/>
          <w:szCs w:val="32"/>
          <w:lang w:val="zh-CN"/>
        </w:rPr>
        <w:t>三、提交成果</w:t>
      </w:r>
      <w:bookmarkEnd w:id="205"/>
      <w:bookmarkEnd w:id="206"/>
    </w:p>
    <w:p>
      <w:pPr>
        <w:autoSpaceDE w:val="0"/>
        <w:autoSpaceDN w:val="0"/>
        <w:adjustRightInd w:val="0"/>
        <w:spacing w:line="400" w:lineRule="exact"/>
        <w:ind w:firstLine="720" w:firstLineChars="300"/>
        <w:contextualSpacing/>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《海西州“互联网+医疗健康”建设项目可行性研究报告》文本（A4纸打印）</w:t>
      </w:r>
      <w:r>
        <w:rPr>
          <w:rFonts w:ascii="宋体" w:hAnsi="宋体" w:eastAsia="宋体" w:cs="宋体"/>
          <w:color w:val="000000"/>
          <w:kern w:val="0"/>
          <w:sz w:val="24"/>
          <w:szCs w:val="24"/>
          <w:lang w:val="zh-CN"/>
        </w:rPr>
        <w:t>5套</w:t>
      </w:r>
      <w:r>
        <w:rPr>
          <w:rFonts w:hint="eastAsia" w:ascii="宋体" w:hAnsi="宋体" w:eastAsia="宋体" w:cs="宋体"/>
          <w:color w:val="000000"/>
          <w:kern w:val="0"/>
          <w:sz w:val="24"/>
          <w:szCs w:val="24"/>
          <w:lang w:val="zh-CN"/>
        </w:rPr>
        <w:t>，并装订成册；</w:t>
      </w:r>
    </w:p>
    <w:p>
      <w:pPr>
        <w:autoSpaceDE w:val="0"/>
        <w:autoSpaceDN w:val="0"/>
        <w:adjustRightInd w:val="0"/>
        <w:spacing w:line="400" w:lineRule="exact"/>
        <w:ind w:firstLine="720" w:firstLineChars="300"/>
        <w:contextualSpacing/>
        <w:rPr>
          <w:rFonts w:ascii="宋体" w:hAnsi="宋体" w:eastAsia="宋体" w:cs="宋体"/>
          <w:color w:val="000000"/>
          <w:kern w:val="0"/>
          <w:sz w:val="24"/>
          <w:szCs w:val="24"/>
          <w:lang w:val="zh-CN"/>
        </w:rPr>
      </w:pPr>
      <w:bookmarkStart w:id="207" w:name="_Toc10550"/>
      <w:bookmarkStart w:id="208" w:name="_Toc13373"/>
      <w:r>
        <w:rPr>
          <w:rFonts w:hint="eastAsia" w:ascii="宋体" w:hAnsi="宋体" w:eastAsia="宋体" w:cs="宋体"/>
          <w:color w:val="000000"/>
          <w:kern w:val="0"/>
          <w:sz w:val="24"/>
          <w:szCs w:val="24"/>
          <w:lang w:val="zh-CN"/>
        </w:rPr>
        <w:t>《海西州“互联网+医疗健康”建设项目可行性研究报告》文本电子版文件1份（doc格式）。</w:t>
      </w:r>
    </w:p>
    <w:p>
      <w:pPr>
        <w:spacing w:before="240" w:after="60"/>
        <w:jc w:val="left"/>
        <w:outlineLvl w:val="0"/>
        <w:rPr>
          <w:rFonts w:ascii="宋体" w:hAnsi="宋体" w:eastAsia="宋体" w:cs="宋体"/>
          <w:b/>
          <w:bCs/>
          <w:color w:val="000000"/>
          <w:sz w:val="32"/>
          <w:szCs w:val="32"/>
          <w:lang w:val="zh-CN"/>
        </w:rPr>
      </w:pPr>
      <w:r>
        <w:rPr>
          <w:rFonts w:hint="eastAsia" w:ascii="宋体" w:hAnsi="宋体" w:eastAsia="宋体" w:cs="宋体"/>
          <w:b/>
          <w:bCs/>
          <w:color w:val="000000"/>
          <w:sz w:val="32"/>
          <w:szCs w:val="32"/>
          <w:lang w:val="zh-CN"/>
        </w:rPr>
        <w:t>四、商务要求</w:t>
      </w:r>
      <w:bookmarkEnd w:id="207"/>
      <w:bookmarkEnd w:id="208"/>
    </w:p>
    <w:p>
      <w:pPr>
        <w:autoSpaceDE w:val="0"/>
        <w:autoSpaceDN w:val="0"/>
        <w:adjustRightInd w:val="0"/>
        <w:spacing w:line="400" w:lineRule="exact"/>
        <w:ind w:firstLine="480" w:firstLineChars="2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 xml:space="preserve">4.1.服务时间: </w:t>
      </w:r>
      <w:r>
        <w:rPr>
          <w:rFonts w:ascii="宋体" w:hAnsi="宋体" w:eastAsia="宋体" w:cs="宋体"/>
          <w:color w:val="000000"/>
          <w:kern w:val="0"/>
          <w:sz w:val="24"/>
          <w:szCs w:val="24"/>
          <w:lang w:val="zh-CN"/>
        </w:rPr>
        <w:t>2</w:t>
      </w:r>
      <w:r>
        <w:rPr>
          <w:rFonts w:hint="eastAsia" w:ascii="宋体" w:hAnsi="宋体" w:eastAsia="宋体" w:cs="宋体"/>
          <w:color w:val="000000"/>
          <w:kern w:val="0"/>
          <w:sz w:val="24"/>
          <w:szCs w:val="24"/>
          <w:lang w:val="zh-CN"/>
        </w:rPr>
        <w:t>年</w:t>
      </w:r>
    </w:p>
    <w:p>
      <w:pPr>
        <w:autoSpaceDE w:val="0"/>
        <w:autoSpaceDN w:val="0"/>
        <w:adjustRightInd w:val="0"/>
        <w:spacing w:line="400" w:lineRule="exact"/>
        <w:ind w:firstLine="480" w:firstLineChars="2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4.2.服务地点：海西蒙古族藏族自治州卫生健康委员会指定地点</w:t>
      </w:r>
    </w:p>
    <w:p>
      <w:pPr>
        <w:autoSpaceDE w:val="0"/>
        <w:autoSpaceDN w:val="0"/>
        <w:adjustRightInd w:val="0"/>
        <w:spacing w:line="400" w:lineRule="exact"/>
        <w:ind w:firstLine="480" w:firstLineChars="2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4.3.付款方式：按合同约定</w:t>
      </w:r>
    </w:p>
    <w:p>
      <w:pPr>
        <w:autoSpaceDE w:val="0"/>
        <w:autoSpaceDN w:val="0"/>
        <w:adjustRightInd w:val="0"/>
        <w:spacing w:line="400" w:lineRule="exact"/>
        <w:ind w:firstLine="480" w:firstLineChars="200"/>
        <w:rPr>
          <w:rFonts w:ascii="宋体" w:hAnsi="宋体"/>
          <w:kern w:val="0"/>
          <w:sz w:val="24"/>
          <w:lang w:val="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font-weight : 400">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GmCS9MAAAAFAQAADwAAAAAAAAABACAA&#10;AAAiAAAAZHJzL2Rvd25yZXYueG1sUEsBAhQAFAAAAAgAh07iQJh2tE/ZAQAAtAMAAA4AAAAAAAAA&#10;AQAgAAAAIgEAAGRycy9lMm9Eb2MueG1sUEsFBgAAAAAGAAYAWQEAAG0FAAAAAA==&#10;">
              <v:fill on="f" focussize="0,0"/>
              <v:stroke on="f" weight="1.2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58</w:t>
                          </w:r>
                          <w:r>
                            <w:rPr>
                              <w:rFonts w:hint="eastAsia"/>
                              <w:sz w:val="18"/>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hpgkvTAAAABQEAAA8AAAAAAAAAAQAg&#10;AAAAIgAAAGRycy9kb3ducmV2LnhtbFBLAQIUABQAAAAIAIdO4kBpGQ4b2gEAALQDAAAOAAAAAAAA&#10;AAEAIAAAACIBAABkcnMvZTJvRG9jLnhtbFBLBQYAAAAABgAGAFkBAABuBQAAAAA=&#10;">
              <v:fill on="f" focussize="0,0"/>
              <v:stroke on="f" weight="1.2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58</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eastAsia="宋体"/>
        <w:lang w:eastAsia="zh-CN"/>
      </w:rPr>
    </w:pPr>
    <w:r>
      <w:drawing>
        <wp:inline distT="0" distB="0" distL="114300" distR="114300">
          <wp:extent cx="2334260" cy="514350"/>
          <wp:effectExtent l="0" t="0" r="8890" b="0"/>
          <wp:docPr id="3" name="图片 2" descr="wps_clip_image-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wps_clip_image-2734"/>
                  <pic:cNvPicPr>
                    <a:picLocks noChangeAspect="1"/>
                  </pic:cNvPicPr>
                </pic:nvPicPr>
                <pic:blipFill>
                  <a:blip r:embed="rId1"/>
                  <a:stretch>
                    <a:fillRect/>
                  </a:stretch>
                </pic:blipFill>
                <pic:spPr>
                  <a:xfrm>
                    <a:off x="0" y="0"/>
                    <a:ext cx="2334260" cy="514350"/>
                  </a:xfrm>
                  <a:prstGeom prst="rect">
                    <a:avLst/>
                  </a:prstGeom>
                  <a:noFill/>
                  <a:ln>
                    <a:noFill/>
                  </a:ln>
                </pic:spPr>
              </pic:pic>
            </a:graphicData>
          </a:graphic>
        </wp:inline>
      </w:drawing>
    </w:r>
    <w:r>
      <w:t xml:space="preserve">          </w:t>
    </w:r>
    <w:r>
      <w:rPr>
        <w:rFonts w:hint="eastAsia" w:ascii="宋体" w:hAnsi="宋体"/>
      </w:rPr>
      <w:t xml:space="preserve">     </w:t>
    </w:r>
    <w:r>
      <w:rPr>
        <w:rFonts w:hint="eastAsia"/>
        <w:lang w:eastAsia="zh-CN"/>
      </w:rPr>
      <w:t>QHKS-2021-065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eastAsia="宋体"/>
        <w:lang w:eastAsia="zh-CN"/>
      </w:rPr>
    </w:pPr>
    <w:r>
      <w:drawing>
        <wp:inline distT="0" distB="0" distL="114300" distR="114300">
          <wp:extent cx="2334260" cy="514350"/>
          <wp:effectExtent l="0" t="0" r="8890" b="0"/>
          <wp:docPr id="4" name="图片 1" descr="wps_clip_image-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wps_clip_image-2734"/>
                  <pic:cNvPicPr>
                    <a:picLocks noChangeAspect="1"/>
                  </pic:cNvPicPr>
                </pic:nvPicPr>
                <pic:blipFill>
                  <a:blip r:embed="rId1"/>
                  <a:stretch>
                    <a:fillRect/>
                  </a:stretch>
                </pic:blipFill>
                <pic:spPr>
                  <a:xfrm>
                    <a:off x="0" y="0"/>
                    <a:ext cx="2334260" cy="514350"/>
                  </a:xfrm>
                  <a:prstGeom prst="rect">
                    <a:avLst/>
                  </a:prstGeom>
                  <a:noFill/>
                  <a:ln>
                    <a:noFill/>
                  </a:ln>
                </pic:spPr>
              </pic:pic>
            </a:graphicData>
          </a:graphic>
        </wp:inline>
      </w:drawing>
    </w:r>
    <w:r>
      <w:t xml:space="preserve">          </w:t>
    </w:r>
    <w:r>
      <w:rPr>
        <w:rFonts w:hint="eastAsia" w:ascii="宋体" w:hAnsi="宋体"/>
      </w:rPr>
      <w:t xml:space="preserve">     </w:t>
    </w:r>
    <w:r>
      <w:rPr>
        <w:rFonts w:hint="eastAsia"/>
        <w:lang w:eastAsia="zh-CN"/>
      </w:rPr>
      <w:t>QHKS-2021-065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54CF6"/>
    <w:multiLevelType w:val="singleLevel"/>
    <w:tmpl w:val="D0654CF6"/>
    <w:lvl w:ilvl="0" w:tentative="0">
      <w:start w:val="11"/>
      <w:numFmt w:val="chineseCounting"/>
      <w:suff w:val="nothing"/>
      <w:lvlText w:val="%1、"/>
      <w:lvlJc w:val="left"/>
      <w:rPr>
        <w:rFonts w:hint="eastAsia"/>
      </w:rPr>
    </w:lvl>
  </w:abstractNum>
  <w:abstractNum w:abstractNumId="1">
    <w:nsid w:val="D618069F"/>
    <w:multiLevelType w:val="singleLevel"/>
    <w:tmpl w:val="D618069F"/>
    <w:lvl w:ilvl="0" w:tentative="0">
      <w:start w:val="2"/>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ˇˉ―‖’”…∶、。〃々〉》」』】〕〗！＂＇），．：；？］｀｜｝～￠"/>
  <w:hdrShapeDefaults>
    <o:shapelayout v:ext="edit">
      <o:idmap v:ext="edit" data="1"/>
    </o:shapelayout>
  </w:hdrShapeDefaults>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989"/>
    <w:rsid w:val="00016E84"/>
    <w:rsid w:val="00020098"/>
    <w:rsid w:val="00036C2E"/>
    <w:rsid w:val="00042A8B"/>
    <w:rsid w:val="00045AF5"/>
    <w:rsid w:val="00057FD9"/>
    <w:rsid w:val="00061417"/>
    <w:rsid w:val="00063EFA"/>
    <w:rsid w:val="000679FF"/>
    <w:rsid w:val="00067C43"/>
    <w:rsid w:val="00096304"/>
    <w:rsid w:val="000A37FF"/>
    <w:rsid w:val="000C3F09"/>
    <w:rsid w:val="000C7391"/>
    <w:rsid w:val="000F5680"/>
    <w:rsid w:val="00101686"/>
    <w:rsid w:val="0010685B"/>
    <w:rsid w:val="00132A68"/>
    <w:rsid w:val="001350FE"/>
    <w:rsid w:val="00144E5F"/>
    <w:rsid w:val="00145251"/>
    <w:rsid w:val="00172A27"/>
    <w:rsid w:val="00174489"/>
    <w:rsid w:val="00181DC4"/>
    <w:rsid w:val="001B4E2A"/>
    <w:rsid w:val="001C35B9"/>
    <w:rsid w:val="001C6EE2"/>
    <w:rsid w:val="001F6F5E"/>
    <w:rsid w:val="0020598A"/>
    <w:rsid w:val="00226A97"/>
    <w:rsid w:val="00233773"/>
    <w:rsid w:val="0025718F"/>
    <w:rsid w:val="00263ACA"/>
    <w:rsid w:val="00263C68"/>
    <w:rsid w:val="002706B3"/>
    <w:rsid w:val="0027110C"/>
    <w:rsid w:val="00276D51"/>
    <w:rsid w:val="00284670"/>
    <w:rsid w:val="00285035"/>
    <w:rsid w:val="002A168C"/>
    <w:rsid w:val="002A4337"/>
    <w:rsid w:val="002A44E6"/>
    <w:rsid w:val="002C2B7D"/>
    <w:rsid w:val="002E395F"/>
    <w:rsid w:val="002F7F48"/>
    <w:rsid w:val="00303A38"/>
    <w:rsid w:val="00304317"/>
    <w:rsid w:val="00334D7D"/>
    <w:rsid w:val="00356C94"/>
    <w:rsid w:val="0037323B"/>
    <w:rsid w:val="00377ED4"/>
    <w:rsid w:val="00387A05"/>
    <w:rsid w:val="003B7997"/>
    <w:rsid w:val="003C0C7B"/>
    <w:rsid w:val="003C5F67"/>
    <w:rsid w:val="003D5610"/>
    <w:rsid w:val="003E3547"/>
    <w:rsid w:val="003F4470"/>
    <w:rsid w:val="003F74FB"/>
    <w:rsid w:val="00407A05"/>
    <w:rsid w:val="0041031A"/>
    <w:rsid w:val="0041396D"/>
    <w:rsid w:val="00413DDB"/>
    <w:rsid w:val="004306B6"/>
    <w:rsid w:val="0043368C"/>
    <w:rsid w:val="004367E1"/>
    <w:rsid w:val="00441AEA"/>
    <w:rsid w:val="004449AF"/>
    <w:rsid w:val="00460528"/>
    <w:rsid w:val="00467CB7"/>
    <w:rsid w:val="00472C0B"/>
    <w:rsid w:val="004738BC"/>
    <w:rsid w:val="00477180"/>
    <w:rsid w:val="004925E7"/>
    <w:rsid w:val="00492E96"/>
    <w:rsid w:val="00496906"/>
    <w:rsid w:val="004B1166"/>
    <w:rsid w:val="004C68C7"/>
    <w:rsid w:val="004E3BF9"/>
    <w:rsid w:val="004F50DB"/>
    <w:rsid w:val="00505B5F"/>
    <w:rsid w:val="00516062"/>
    <w:rsid w:val="005204C6"/>
    <w:rsid w:val="00522D95"/>
    <w:rsid w:val="00542BB7"/>
    <w:rsid w:val="00554527"/>
    <w:rsid w:val="005607EA"/>
    <w:rsid w:val="00560B61"/>
    <w:rsid w:val="00583C75"/>
    <w:rsid w:val="005870D6"/>
    <w:rsid w:val="005870D7"/>
    <w:rsid w:val="00595E0F"/>
    <w:rsid w:val="005960E3"/>
    <w:rsid w:val="005A473D"/>
    <w:rsid w:val="005D726B"/>
    <w:rsid w:val="005E785D"/>
    <w:rsid w:val="0060734C"/>
    <w:rsid w:val="006143E1"/>
    <w:rsid w:val="006220CC"/>
    <w:rsid w:val="0062422B"/>
    <w:rsid w:val="00631542"/>
    <w:rsid w:val="00635182"/>
    <w:rsid w:val="00661447"/>
    <w:rsid w:val="00664874"/>
    <w:rsid w:val="00672B51"/>
    <w:rsid w:val="00674066"/>
    <w:rsid w:val="00676189"/>
    <w:rsid w:val="006766BD"/>
    <w:rsid w:val="00677F1D"/>
    <w:rsid w:val="00684D4F"/>
    <w:rsid w:val="00690F58"/>
    <w:rsid w:val="006A1991"/>
    <w:rsid w:val="006C2C79"/>
    <w:rsid w:val="006C6296"/>
    <w:rsid w:val="006D4FC4"/>
    <w:rsid w:val="006D6217"/>
    <w:rsid w:val="006E5EBB"/>
    <w:rsid w:val="006F461D"/>
    <w:rsid w:val="00725758"/>
    <w:rsid w:val="007322E8"/>
    <w:rsid w:val="00746807"/>
    <w:rsid w:val="00777F97"/>
    <w:rsid w:val="00792257"/>
    <w:rsid w:val="00793E13"/>
    <w:rsid w:val="007A3D88"/>
    <w:rsid w:val="007A6377"/>
    <w:rsid w:val="007B5F62"/>
    <w:rsid w:val="007D4336"/>
    <w:rsid w:val="007E0471"/>
    <w:rsid w:val="007F34F6"/>
    <w:rsid w:val="00801D14"/>
    <w:rsid w:val="00802506"/>
    <w:rsid w:val="0081318A"/>
    <w:rsid w:val="00814A7A"/>
    <w:rsid w:val="00814D72"/>
    <w:rsid w:val="00823AA6"/>
    <w:rsid w:val="008263E1"/>
    <w:rsid w:val="0082683C"/>
    <w:rsid w:val="008341A6"/>
    <w:rsid w:val="008404A8"/>
    <w:rsid w:val="00841A24"/>
    <w:rsid w:val="00852E07"/>
    <w:rsid w:val="008556D4"/>
    <w:rsid w:val="00857ADA"/>
    <w:rsid w:val="00871294"/>
    <w:rsid w:val="00877222"/>
    <w:rsid w:val="00882D0B"/>
    <w:rsid w:val="00885B46"/>
    <w:rsid w:val="008943CA"/>
    <w:rsid w:val="008A6189"/>
    <w:rsid w:val="008A67AA"/>
    <w:rsid w:val="008A6E5D"/>
    <w:rsid w:val="008A774A"/>
    <w:rsid w:val="008B10BD"/>
    <w:rsid w:val="008B6358"/>
    <w:rsid w:val="008D27DE"/>
    <w:rsid w:val="008D569F"/>
    <w:rsid w:val="008E11E8"/>
    <w:rsid w:val="008E3EE2"/>
    <w:rsid w:val="009038D7"/>
    <w:rsid w:val="00915DA3"/>
    <w:rsid w:val="0092086A"/>
    <w:rsid w:val="009504EF"/>
    <w:rsid w:val="009623C9"/>
    <w:rsid w:val="0097593B"/>
    <w:rsid w:val="009A24A1"/>
    <w:rsid w:val="009C7D2A"/>
    <w:rsid w:val="009C7D7E"/>
    <w:rsid w:val="009D5023"/>
    <w:rsid w:val="009D7A22"/>
    <w:rsid w:val="009F1041"/>
    <w:rsid w:val="00A0123F"/>
    <w:rsid w:val="00A01543"/>
    <w:rsid w:val="00A12434"/>
    <w:rsid w:val="00A16127"/>
    <w:rsid w:val="00A31E79"/>
    <w:rsid w:val="00A353FA"/>
    <w:rsid w:val="00A41B13"/>
    <w:rsid w:val="00A42C38"/>
    <w:rsid w:val="00A42EB4"/>
    <w:rsid w:val="00A52190"/>
    <w:rsid w:val="00A536A7"/>
    <w:rsid w:val="00A54177"/>
    <w:rsid w:val="00A54D26"/>
    <w:rsid w:val="00A85885"/>
    <w:rsid w:val="00A933FA"/>
    <w:rsid w:val="00A93A8B"/>
    <w:rsid w:val="00A95EC0"/>
    <w:rsid w:val="00AA414D"/>
    <w:rsid w:val="00AB7794"/>
    <w:rsid w:val="00AC02A4"/>
    <w:rsid w:val="00AD20BC"/>
    <w:rsid w:val="00AD701A"/>
    <w:rsid w:val="00AE4132"/>
    <w:rsid w:val="00AF4447"/>
    <w:rsid w:val="00B03988"/>
    <w:rsid w:val="00B03C51"/>
    <w:rsid w:val="00B04F89"/>
    <w:rsid w:val="00B111D7"/>
    <w:rsid w:val="00B12AE5"/>
    <w:rsid w:val="00B17B17"/>
    <w:rsid w:val="00B25C2F"/>
    <w:rsid w:val="00B26C89"/>
    <w:rsid w:val="00B27F9D"/>
    <w:rsid w:val="00B376D5"/>
    <w:rsid w:val="00B43D5D"/>
    <w:rsid w:val="00B667FC"/>
    <w:rsid w:val="00B77EE1"/>
    <w:rsid w:val="00B81337"/>
    <w:rsid w:val="00B85690"/>
    <w:rsid w:val="00BA1C29"/>
    <w:rsid w:val="00BA63F3"/>
    <w:rsid w:val="00BB26F3"/>
    <w:rsid w:val="00BE0D8D"/>
    <w:rsid w:val="00BE13A1"/>
    <w:rsid w:val="00BE4142"/>
    <w:rsid w:val="00BE7FBA"/>
    <w:rsid w:val="00BF08C3"/>
    <w:rsid w:val="00BF4476"/>
    <w:rsid w:val="00C04B60"/>
    <w:rsid w:val="00C06BE4"/>
    <w:rsid w:val="00C1138F"/>
    <w:rsid w:val="00C11D58"/>
    <w:rsid w:val="00C44BB5"/>
    <w:rsid w:val="00C54A7B"/>
    <w:rsid w:val="00C54FB3"/>
    <w:rsid w:val="00C61CAE"/>
    <w:rsid w:val="00C823B7"/>
    <w:rsid w:val="00C93193"/>
    <w:rsid w:val="00C95DFB"/>
    <w:rsid w:val="00C96284"/>
    <w:rsid w:val="00CA2B6F"/>
    <w:rsid w:val="00CC2203"/>
    <w:rsid w:val="00CC40DC"/>
    <w:rsid w:val="00CC7C9E"/>
    <w:rsid w:val="00CD15B3"/>
    <w:rsid w:val="00CE4161"/>
    <w:rsid w:val="00CF4184"/>
    <w:rsid w:val="00D11D62"/>
    <w:rsid w:val="00D152ED"/>
    <w:rsid w:val="00D23A90"/>
    <w:rsid w:val="00D3796D"/>
    <w:rsid w:val="00D457C1"/>
    <w:rsid w:val="00D50567"/>
    <w:rsid w:val="00D61316"/>
    <w:rsid w:val="00D8165E"/>
    <w:rsid w:val="00D95099"/>
    <w:rsid w:val="00DA474B"/>
    <w:rsid w:val="00DB09BB"/>
    <w:rsid w:val="00DB150D"/>
    <w:rsid w:val="00DC0CF3"/>
    <w:rsid w:val="00DD13A5"/>
    <w:rsid w:val="00DF13B6"/>
    <w:rsid w:val="00E114EE"/>
    <w:rsid w:val="00E46282"/>
    <w:rsid w:val="00E61BD0"/>
    <w:rsid w:val="00E7436A"/>
    <w:rsid w:val="00E82F69"/>
    <w:rsid w:val="00E84460"/>
    <w:rsid w:val="00E90ACB"/>
    <w:rsid w:val="00EA1B20"/>
    <w:rsid w:val="00EA41C9"/>
    <w:rsid w:val="00EB1BAF"/>
    <w:rsid w:val="00ED026F"/>
    <w:rsid w:val="00ED1442"/>
    <w:rsid w:val="00EE1954"/>
    <w:rsid w:val="00EE1E8D"/>
    <w:rsid w:val="00EE61AD"/>
    <w:rsid w:val="00EE7342"/>
    <w:rsid w:val="00EF57E2"/>
    <w:rsid w:val="00EF7592"/>
    <w:rsid w:val="00F0258F"/>
    <w:rsid w:val="00F11836"/>
    <w:rsid w:val="00F12CAA"/>
    <w:rsid w:val="00F172A9"/>
    <w:rsid w:val="00F26012"/>
    <w:rsid w:val="00F36BAA"/>
    <w:rsid w:val="00F4657D"/>
    <w:rsid w:val="00F55B7B"/>
    <w:rsid w:val="00F6142F"/>
    <w:rsid w:val="00F62F60"/>
    <w:rsid w:val="00FA3382"/>
    <w:rsid w:val="00FA76F7"/>
    <w:rsid w:val="00FD0B00"/>
    <w:rsid w:val="00FE71E3"/>
    <w:rsid w:val="00FF05C5"/>
    <w:rsid w:val="00FF0EEC"/>
    <w:rsid w:val="00FF3BA4"/>
    <w:rsid w:val="00FF418C"/>
    <w:rsid w:val="013F4043"/>
    <w:rsid w:val="01B1748C"/>
    <w:rsid w:val="026C4112"/>
    <w:rsid w:val="02F521B9"/>
    <w:rsid w:val="03AD4206"/>
    <w:rsid w:val="03CC15EA"/>
    <w:rsid w:val="042606A6"/>
    <w:rsid w:val="04696F4E"/>
    <w:rsid w:val="046F395D"/>
    <w:rsid w:val="04881836"/>
    <w:rsid w:val="0494703B"/>
    <w:rsid w:val="04A57E25"/>
    <w:rsid w:val="04BC39BC"/>
    <w:rsid w:val="051A0868"/>
    <w:rsid w:val="05257D59"/>
    <w:rsid w:val="054120BC"/>
    <w:rsid w:val="05F66F6C"/>
    <w:rsid w:val="05FD6244"/>
    <w:rsid w:val="06226419"/>
    <w:rsid w:val="062A614D"/>
    <w:rsid w:val="065C5F47"/>
    <w:rsid w:val="066E0091"/>
    <w:rsid w:val="06903528"/>
    <w:rsid w:val="06DE0F43"/>
    <w:rsid w:val="06ED1CDE"/>
    <w:rsid w:val="0761374B"/>
    <w:rsid w:val="076F0075"/>
    <w:rsid w:val="078130A9"/>
    <w:rsid w:val="078437F3"/>
    <w:rsid w:val="0788612F"/>
    <w:rsid w:val="07B41B62"/>
    <w:rsid w:val="07E14D09"/>
    <w:rsid w:val="07F77E16"/>
    <w:rsid w:val="080C7519"/>
    <w:rsid w:val="0881743C"/>
    <w:rsid w:val="091D1DE6"/>
    <w:rsid w:val="09D67D00"/>
    <w:rsid w:val="0A1169A6"/>
    <w:rsid w:val="0A576219"/>
    <w:rsid w:val="0A582F62"/>
    <w:rsid w:val="0A6F3BE9"/>
    <w:rsid w:val="0AC920B0"/>
    <w:rsid w:val="0ACA3E86"/>
    <w:rsid w:val="0ACB7546"/>
    <w:rsid w:val="0B0D1EC6"/>
    <w:rsid w:val="0B5E5B78"/>
    <w:rsid w:val="0B70164B"/>
    <w:rsid w:val="0B8E5941"/>
    <w:rsid w:val="0C673E03"/>
    <w:rsid w:val="0C7F7E3C"/>
    <w:rsid w:val="0C8148AE"/>
    <w:rsid w:val="0C8D7627"/>
    <w:rsid w:val="0CD9762B"/>
    <w:rsid w:val="0D1F5434"/>
    <w:rsid w:val="0D3232AC"/>
    <w:rsid w:val="0E7034BB"/>
    <w:rsid w:val="0ECC23D5"/>
    <w:rsid w:val="0ED22200"/>
    <w:rsid w:val="0F0D3AC3"/>
    <w:rsid w:val="0F166C2E"/>
    <w:rsid w:val="0F5E2C1C"/>
    <w:rsid w:val="0FFC3DCE"/>
    <w:rsid w:val="101018EC"/>
    <w:rsid w:val="103A0911"/>
    <w:rsid w:val="1060548D"/>
    <w:rsid w:val="106648FF"/>
    <w:rsid w:val="11037F07"/>
    <w:rsid w:val="114E73D3"/>
    <w:rsid w:val="11581B3B"/>
    <w:rsid w:val="11AE7816"/>
    <w:rsid w:val="11C811C0"/>
    <w:rsid w:val="121B651C"/>
    <w:rsid w:val="122A4CBA"/>
    <w:rsid w:val="1237318A"/>
    <w:rsid w:val="124F2FB9"/>
    <w:rsid w:val="125007E8"/>
    <w:rsid w:val="12D84959"/>
    <w:rsid w:val="12ED7C22"/>
    <w:rsid w:val="12F84801"/>
    <w:rsid w:val="134343CC"/>
    <w:rsid w:val="14231196"/>
    <w:rsid w:val="1453085C"/>
    <w:rsid w:val="147E4135"/>
    <w:rsid w:val="149E2AB1"/>
    <w:rsid w:val="14EC57F1"/>
    <w:rsid w:val="15993193"/>
    <w:rsid w:val="15AF68EC"/>
    <w:rsid w:val="160A22DE"/>
    <w:rsid w:val="165C3F2C"/>
    <w:rsid w:val="166825CE"/>
    <w:rsid w:val="167979D5"/>
    <w:rsid w:val="16A01ED9"/>
    <w:rsid w:val="16AE20EE"/>
    <w:rsid w:val="1704061F"/>
    <w:rsid w:val="17C47FBE"/>
    <w:rsid w:val="17C92498"/>
    <w:rsid w:val="17FF2B36"/>
    <w:rsid w:val="18367536"/>
    <w:rsid w:val="184349E1"/>
    <w:rsid w:val="188A3857"/>
    <w:rsid w:val="188F2717"/>
    <w:rsid w:val="18A16897"/>
    <w:rsid w:val="1926316E"/>
    <w:rsid w:val="192D607A"/>
    <w:rsid w:val="196B0F6E"/>
    <w:rsid w:val="197F1252"/>
    <w:rsid w:val="19ED4832"/>
    <w:rsid w:val="1A040757"/>
    <w:rsid w:val="1A245CED"/>
    <w:rsid w:val="1A250E67"/>
    <w:rsid w:val="1A567F05"/>
    <w:rsid w:val="1AAC1668"/>
    <w:rsid w:val="1AB6117D"/>
    <w:rsid w:val="1B595244"/>
    <w:rsid w:val="1B7247AF"/>
    <w:rsid w:val="1BAE351E"/>
    <w:rsid w:val="1BB10E2E"/>
    <w:rsid w:val="1BB833A4"/>
    <w:rsid w:val="1BD9393D"/>
    <w:rsid w:val="1C492CCC"/>
    <w:rsid w:val="1C4D1423"/>
    <w:rsid w:val="1C995A06"/>
    <w:rsid w:val="1CC00102"/>
    <w:rsid w:val="1CFB5657"/>
    <w:rsid w:val="1D314C59"/>
    <w:rsid w:val="1DDE1D63"/>
    <w:rsid w:val="1DF97FD3"/>
    <w:rsid w:val="1E6918C1"/>
    <w:rsid w:val="1E6935B8"/>
    <w:rsid w:val="1EA85A48"/>
    <w:rsid w:val="1EEB707F"/>
    <w:rsid w:val="1F4404C4"/>
    <w:rsid w:val="1F8D7EC1"/>
    <w:rsid w:val="1F9332A6"/>
    <w:rsid w:val="1FF04135"/>
    <w:rsid w:val="20905E23"/>
    <w:rsid w:val="20BA6F32"/>
    <w:rsid w:val="20FD5BD5"/>
    <w:rsid w:val="21152AF0"/>
    <w:rsid w:val="2167731F"/>
    <w:rsid w:val="21C06FF4"/>
    <w:rsid w:val="22CC531E"/>
    <w:rsid w:val="231438A0"/>
    <w:rsid w:val="23151A95"/>
    <w:rsid w:val="233075C9"/>
    <w:rsid w:val="234E2320"/>
    <w:rsid w:val="23524168"/>
    <w:rsid w:val="236D46A9"/>
    <w:rsid w:val="241020E3"/>
    <w:rsid w:val="247E4475"/>
    <w:rsid w:val="24C345D5"/>
    <w:rsid w:val="250F6F3B"/>
    <w:rsid w:val="25386ECC"/>
    <w:rsid w:val="260159CF"/>
    <w:rsid w:val="262A5ECA"/>
    <w:rsid w:val="262D18DC"/>
    <w:rsid w:val="2646506F"/>
    <w:rsid w:val="2718766A"/>
    <w:rsid w:val="272F3571"/>
    <w:rsid w:val="274D2329"/>
    <w:rsid w:val="277C38C0"/>
    <w:rsid w:val="28D807AE"/>
    <w:rsid w:val="28EB6F6B"/>
    <w:rsid w:val="29032BEF"/>
    <w:rsid w:val="294E2867"/>
    <w:rsid w:val="29517E0A"/>
    <w:rsid w:val="29610F10"/>
    <w:rsid w:val="29DB0560"/>
    <w:rsid w:val="29F2062B"/>
    <w:rsid w:val="2AB61CFE"/>
    <w:rsid w:val="2AFF0BDF"/>
    <w:rsid w:val="2BC84867"/>
    <w:rsid w:val="2C4A2A0C"/>
    <w:rsid w:val="2CB30B67"/>
    <w:rsid w:val="2CCF25E1"/>
    <w:rsid w:val="2CDF7C77"/>
    <w:rsid w:val="2CFA5593"/>
    <w:rsid w:val="2D5B596A"/>
    <w:rsid w:val="2DB23C36"/>
    <w:rsid w:val="2E4E0148"/>
    <w:rsid w:val="2E5846C2"/>
    <w:rsid w:val="2E5B5E8A"/>
    <w:rsid w:val="2E7141D5"/>
    <w:rsid w:val="2EC362D5"/>
    <w:rsid w:val="2EE47428"/>
    <w:rsid w:val="2EE51BF8"/>
    <w:rsid w:val="2EFA0268"/>
    <w:rsid w:val="2F022C22"/>
    <w:rsid w:val="2F072BD4"/>
    <w:rsid w:val="2F0E1B5E"/>
    <w:rsid w:val="2F426D26"/>
    <w:rsid w:val="2F8F22E2"/>
    <w:rsid w:val="2F9C2402"/>
    <w:rsid w:val="3081515F"/>
    <w:rsid w:val="30D21FC7"/>
    <w:rsid w:val="31041A33"/>
    <w:rsid w:val="31361A10"/>
    <w:rsid w:val="31550392"/>
    <w:rsid w:val="316B0994"/>
    <w:rsid w:val="31870F68"/>
    <w:rsid w:val="31D355F6"/>
    <w:rsid w:val="32022C5F"/>
    <w:rsid w:val="326563F8"/>
    <w:rsid w:val="32A63DE5"/>
    <w:rsid w:val="33195704"/>
    <w:rsid w:val="33545C4D"/>
    <w:rsid w:val="33651D7B"/>
    <w:rsid w:val="33DE45DE"/>
    <w:rsid w:val="33F94EB0"/>
    <w:rsid w:val="34031C5E"/>
    <w:rsid w:val="3468700E"/>
    <w:rsid w:val="346B6672"/>
    <w:rsid w:val="347E654D"/>
    <w:rsid w:val="353C207B"/>
    <w:rsid w:val="35C8258D"/>
    <w:rsid w:val="363E1C38"/>
    <w:rsid w:val="365811E4"/>
    <w:rsid w:val="366231CB"/>
    <w:rsid w:val="369D22B4"/>
    <w:rsid w:val="36B53E98"/>
    <w:rsid w:val="3707525E"/>
    <w:rsid w:val="375D7C7E"/>
    <w:rsid w:val="3767148A"/>
    <w:rsid w:val="37790598"/>
    <w:rsid w:val="377A5993"/>
    <w:rsid w:val="3865351B"/>
    <w:rsid w:val="38824067"/>
    <w:rsid w:val="38DF02D9"/>
    <w:rsid w:val="38FD71C3"/>
    <w:rsid w:val="396C40DE"/>
    <w:rsid w:val="397F3861"/>
    <w:rsid w:val="39875DD6"/>
    <w:rsid w:val="3A03111A"/>
    <w:rsid w:val="3A0D41FC"/>
    <w:rsid w:val="3A496DE8"/>
    <w:rsid w:val="3A80302E"/>
    <w:rsid w:val="3AA43E1A"/>
    <w:rsid w:val="3AB00458"/>
    <w:rsid w:val="3AE73341"/>
    <w:rsid w:val="3B2F4440"/>
    <w:rsid w:val="3BAF776A"/>
    <w:rsid w:val="3BB20700"/>
    <w:rsid w:val="3C3B2DDB"/>
    <w:rsid w:val="3C744381"/>
    <w:rsid w:val="3C7615DD"/>
    <w:rsid w:val="3CE879A0"/>
    <w:rsid w:val="3CF84B47"/>
    <w:rsid w:val="3D1444B0"/>
    <w:rsid w:val="3E030046"/>
    <w:rsid w:val="3E0B3409"/>
    <w:rsid w:val="3E0D3814"/>
    <w:rsid w:val="3E650487"/>
    <w:rsid w:val="3F2E0E0A"/>
    <w:rsid w:val="3FC97183"/>
    <w:rsid w:val="3FE625EC"/>
    <w:rsid w:val="401D36F3"/>
    <w:rsid w:val="403B0905"/>
    <w:rsid w:val="40572922"/>
    <w:rsid w:val="407F19EF"/>
    <w:rsid w:val="4116306A"/>
    <w:rsid w:val="41422F47"/>
    <w:rsid w:val="41511747"/>
    <w:rsid w:val="4184273F"/>
    <w:rsid w:val="41BE061E"/>
    <w:rsid w:val="41CC69BA"/>
    <w:rsid w:val="41EF1FBD"/>
    <w:rsid w:val="42306E1B"/>
    <w:rsid w:val="42411417"/>
    <w:rsid w:val="424174F6"/>
    <w:rsid w:val="424F34EB"/>
    <w:rsid w:val="434F6654"/>
    <w:rsid w:val="43E972BC"/>
    <w:rsid w:val="448D5993"/>
    <w:rsid w:val="450B502B"/>
    <w:rsid w:val="45723A18"/>
    <w:rsid w:val="457B6C8B"/>
    <w:rsid w:val="45E4637B"/>
    <w:rsid w:val="4620313A"/>
    <w:rsid w:val="46303621"/>
    <w:rsid w:val="468F0A7B"/>
    <w:rsid w:val="46B341C0"/>
    <w:rsid w:val="4747010E"/>
    <w:rsid w:val="475C4FBD"/>
    <w:rsid w:val="47C84844"/>
    <w:rsid w:val="4813026A"/>
    <w:rsid w:val="48176648"/>
    <w:rsid w:val="4817733A"/>
    <w:rsid w:val="482B2EFC"/>
    <w:rsid w:val="482C391C"/>
    <w:rsid w:val="48CD6C2B"/>
    <w:rsid w:val="49504BE9"/>
    <w:rsid w:val="49C970C6"/>
    <w:rsid w:val="49CF2FBA"/>
    <w:rsid w:val="49D85EEC"/>
    <w:rsid w:val="49E95CE4"/>
    <w:rsid w:val="4A2307AD"/>
    <w:rsid w:val="4A834367"/>
    <w:rsid w:val="4A912FDE"/>
    <w:rsid w:val="4AA04775"/>
    <w:rsid w:val="4ADB1420"/>
    <w:rsid w:val="4B013DA8"/>
    <w:rsid w:val="4B7543BC"/>
    <w:rsid w:val="4B8C4C3F"/>
    <w:rsid w:val="4BBD536F"/>
    <w:rsid w:val="4C101457"/>
    <w:rsid w:val="4C215A8C"/>
    <w:rsid w:val="4C250452"/>
    <w:rsid w:val="4CB10912"/>
    <w:rsid w:val="4CDC1F22"/>
    <w:rsid w:val="4DE239D6"/>
    <w:rsid w:val="4DEB2860"/>
    <w:rsid w:val="4E0B2222"/>
    <w:rsid w:val="4E5B4B17"/>
    <w:rsid w:val="4E825ECF"/>
    <w:rsid w:val="4EBD4635"/>
    <w:rsid w:val="4EEC0984"/>
    <w:rsid w:val="4F3A1BEE"/>
    <w:rsid w:val="4F4D2E01"/>
    <w:rsid w:val="4F665384"/>
    <w:rsid w:val="4FA16A13"/>
    <w:rsid w:val="4FFC715D"/>
    <w:rsid w:val="4FFF2F9E"/>
    <w:rsid w:val="500C2108"/>
    <w:rsid w:val="503C270F"/>
    <w:rsid w:val="50DE4668"/>
    <w:rsid w:val="510E0729"/>
    <w:rsid w:val="515F0E5C"/>
    <w:rsid w:val="51AD2705"/>
    <w:rsid w:val="51BA00C1"/>
    <w:rsid w:val="51F85661"/>
    <w:rsid w:val="52345D54"/>
    <w:rsid w:val="52815622"/>
    <w:rsid w:val="52F140B3"/>
    <w:rsid w:val="53AC2368"/>
    <w:rsid w:val="53CE06A6"/>
    <w:rsid w:val="53EB0955"/>
    <w:rsid w:val="54547F22"/>
    <w:rsid w:val="54607931"/>
    <w:rsid w:val="54B54F89"/>
    <w:rsid w:val="54F27E24"/>
    <w:rsid w:val="55342B92"/>
    <w:rsid w:val="558A4DCF"/>
    <w:rsid w:val="55AE00C8"/>
    <w:rsid w:val="55D8709A"/>
    <w:rsid w:val="56183887"/>
    <w:rsid w:val="564535EA"/>
    <w:rsid w:val="565511DB"/>
    <w:rsid w:val="56671E6F"/>
    <w:rsid w:val="567D0A38"/>
    <w:rsid w:val="56933BF6"/>
    <w:rsid w:val="56935EE0"/>
    <w:rsid w:val="56E7332C"/>
    <w:rsid w:val="56ED4D5D"/>
    <w:rsid w:val="57673AA6"/>
    <w:rsid w:val="577B293D"/>
    <w:rsid w:val="57E05775"/>
    <w:rsid w:val="58F24D88"/>
    <w:rsid w:val="59281E0E"/>
    <w:rsid w:val="59AB5FCB"/>
    <w:rsid w:val="59B54D73"/>
    <w:rsid w:val="59D730A1"/>
    <w:rsid w:val="5A373BA6"/>
    <w:rsid w:val="5A3844F3"/>
    <w:rsid w:val="5A535836"/>
    <w:rsid w:val="5A7F4E48"/>
    <w:rsid w:val="5ABA572C"/>
    <w:rsid w:val="5B13347F"/>
    <w:rsid w:val="5B3612E1"/>
    <w:rsid w:val="5B3D5D20"/>
    <w:rsid w:val="5B832FE5"/>
    <w:rsid w:val="5B965636"/>
    <w:rsid w:val="5BA23B98"/>
    <w:rsid w:val="5BCF7729"/>
    <w:rsid w:val="5BE83FCE"/>
    <w:rsid w:val="5C374508"/>
    <w:rsid w:val="5CCC432C"/>
    <w:rsid w:val="5CFC4DE9"/>
    <w:rsid w:val="5D0A0029"/>
    <w:rsid w:val="5DA57513"/>
    <w:rsid w:val="5DDD5B4E"/>
    <w:rsid w:val="5DDF5510"/>
    <w:rsid w:val="5DF6451C"/>
    <w:rsid w:val="5E1D7F76"/>
    <w:rsid w:val="5E3C4005"/>
    <w:rsid w:val="5E5A5A64"/>
    <w:rsid w:val="5E9C4EE2"/>
    <w:rsid w:val="5ED21063"/>
    <w:rsid w:val="5FD86E4C"/>
    <w:rsid w:val="601B1EFB"/>
    <w:rsid w:val="601E266E"/>
    <w:rsid w:val="60687B05"/>
    <w:rsid w:val="60843AB9"/>
    <w:rsid w:val="60AB7755"/>
    <w:rsid w:val="60B80C83"/>
    <w:rsid w:val="60E021B6"/>
    <w:rsid w:val="60EF5D32"/>
    <w:rsid w:val="610E2296"/>
    <w:rsid w:val="615B1C73"/>
    <w:rsid w:val="618B2793"/>
    <w:rsid w:val="61D825C8"/>
    <w:rsid w:val="620E1BA4"/>
    <w:rsid w:val="621913CF"/>
    <w:rsid w:val="62386025"/>
    <w:rsid w:val="62800248"/>
    <w:rsid w:val="63417B60"/>
    <w:rsid w:val="635C75F1"/>
    <w:rsid w:val="636A2BAA"/>
    <w:rsid w:val="64037C5C"/>
    <w:rsid w:val="64371635"/>
    <w:rsid w:val="646A5226"/>
    <w:rsid w:val="647A4B58"/>
    <w:rsid w:val="6483209C"/>
    <w:rsid w:val="65140C3D"/>
    <w:rsid w:val="652E07A8"/>
    <w:rsid w:val="652F2F8F"/>
    <w:rsid w:val="6584504D"/>
    <w:rsid w:val="661366EC"/>
    <w:rsid w:val="663E5E10"/>
    <w:rsid w:val="66EB6A1C"/>
    <w:rsid w:val="67010518"/>
    <w:rsid w:val="67096439"/>
    <w:rsid w:val="67570F7F"/>
    <w:rsid w:val="67724D3C"/>
    <w:rsid w:val="67D45583"/>
    <w:rsid w:val="680D3FBF"/>
    <w:rsid w:val="680F18BB"/>
    <w:rsid w:val="68290E0D"/>
    <w:rsid w:val="682E492A"/>
    <w:rsid w:val="68C91A0F"/>
    <w:rsid w:val="694E781E"/>
    <w:rsid w:val="696604B5"/>
    <w:rsid w:val="698147A3"/>
    <w:rsid w:val="69AC7624"/>
    <w:rsid w:val="69C86B58"/>
    <w:rsid w:val="6A75684A"/>
    <w:rsid w:val="6A850DA6"/>
    <w:rsid w:val="6AA01B18"/>
    <w:rsid w:val="6AC8248C"/>
    <w:rsid w:val="6B2E5321"/>
    <w:rsid w:val="6B605CF8"/>
    <w:rsid w:val="6BB42019"/>
    <w:rsid w:val="6C8F545B"/>
    <w:rsid w:val="6C900CE2"/>
    <w:rsid w:val="6C9A754F"/>
    <w:rsid w:val="6C9E35BD"/>
    <w:rsid w:val="6CB00AB5"/>
    <w:rsid w:val="6CCC62DE"/>
    <w:rsid w:val="6D313826"/>
    <w:rsid w:val="6D6739B1"/>
    <w:rsid w:val="6D6F5E41"/>
    <w:rsid w:val="6D777B16"/>
    <w:rsid w:val="6D955FCF"/>
    <w:rsid w:val="6DCD4AEF"/>
    <w:rsid w:val="6E2E287D"/>
    <w:rsid w:val="6E522914"/>
    <w:rsid w:val="6E534DBC"/>
    <w:rsid w:val="6E5A1D30"/>
    <w:rsid w:val="6EC40E4E"/>
    <w:rsid w:val="6F5A672C"/>
    <w:rsid w:val="6F98483F"/>
    <w:rsid w:val="6FEA490A"/>
    <w:rsid w:val="6FFF4B26"/>
    <w:rsid w:val="70E604C4"/>
    <w:rsid w:val="70F2611F"/>
    <w:rsid w:val="712B1A41"/>
    <w:rsid w:val="712D5593"/>
    <w:rsid w:val="715F7988"/>
    <w:rsid w:val="71A23A6A"/>
    <w:rsid w:val="71D06F75"/>
    <w:rsid w:val="71E2456F"/>
    <w:rsid w:val="72312E99"/>
    <w:rsid w:val="727326D3"/>
    <w:rsid w:val="728308A2"/>
    <w:rsid w:val="72BB0F18"/>
    <w:rsid w:val="72BF35A9"/>
    <w:rsid w:val="7302549C"/>
    <w:rsid w:val="73066F99"/>
    <w:rsid w:val="738C3790"/>
    <w:rsid w:val="73A257B7"/>
    <w:rsid w:val="73A44970"/>
    <w:rsid w:val="73B07B52"/>
    <w:rsid w:val="73DB2C79"/>
    <w:rsid w:val="744F75F4"/>
    <w:rsid w:val="7476731C"/>
    <w:rsid w:val="74CD4EB6"/>
    <w:rsid w:val="75316F07"/>
    <w:rsid w:val="75B249E5"/>
    <w:rsid w:val="75E2796D"/>
    <w:rsid w:val="76201A95"/>
    <w:rsid w:val="762A328A"/>
    <w:rsid w:val="76524116"/>
    <w:rsid w:val="765274B3"/>
    <w:rsid w:val="76570E7E"/>
    <w:rsid w:val="76621EF9"/>
    <w:rsid w:val="767623BD"/>
    <w:rsid w:val="767F2BBA"/>
    <w:rsid w:val="76E16A5B"/>
    <w:rsid w:val="76FF667E"/>
    <w:rsid w:val="772504CE"/>
    <w:rsid w:val="77642364"/>
    <w:rsid w:val="77982DC8"/>
    <w:rsid w:val="77DF5E07"/>
    <w:rsid w:val="784E4A72"/>
    <w:rsid w:val="78953B0E"/>
    <w:rsid w:val="78982814"/>
    <w:rsid w:val="78F05526"/>
    <w:rsid w:val="79176046"/>
    <w:rsid w:val="79634684"/>
    <w:rsid w:val="798F24BC"/>
    <w:rsid w:val="799F2D25"/>
    <w:rsid w:val="79D65D3A"/>
    <w:rsid w:val="79DE33B1"/>
    <w:rsid w:val="7A461BF9"/>
    <w:rsid w:val="7A566020"/>
    <w:rsid w:val="7A711587"/>
    <w:rsid w:val="7A8D1747"/>
    <w:rsid w:val="7A990F8E"/>
    <w:rsid w:val="7ACA07FC"/>
    <w:rsid w:val="7AD22232"/>
    <w:rsid w:val="7AF1759B"/>
    <w:rsid w:val="7B1565AA"/>
    <w:rsid w:val="7B905E8C"/>
    <w:rsid w:val="7BA23593"/>
    <w:rsid w:val="7BB3048E"/>
    <w:rsid w:val="7BC44E55"/>
    <w:rsid w:val="7C823C1D"/>
    <w:rsid w:val="7D427979"/>
    <w:rsid w:val="7D87639A"/>
    <w:rsid w:val="7DE57CB0"/>
    <w:rsid w:val="7DF52CF7"/>
    <w:rsid w:val="7E13139F"/>
    <w:rsid w:val="7E176662"/>
    <w:rsid w:val="7E553688"/>
    <w:rsid w:val="7E8E007B"/>
    <w:rsid w:val="7ED4624B"/>
    <w:rsid w:val="7EF36962"/>
    <w:rsid w:val="7EF70809"/>
    <w:rsid w:val="7F595D7D"/>
    <w:rsid w:val="7F6547D3"/>
    <w:rsid w:val="7FA96C1D"/>
    <w:rsid w:val="7FF13F95"/>
    <w:rsid w:val="7FF76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ocked="1"/>
    <w:lsdException w:uiPriority="99" w:name="footnote text" w:locked="1"/>
    <w:lsdException w:qFormat="1" w:uiPriority="99"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iPriority="99" w:semiHidden="0"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0" w:semiHidden="0"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qFormat="1" w:unhideWhenUsed="0" w:uiPriority="0" w:semiHidden="0" w:name="Salutation" w:locked="1"/>
    <w:lsdException w:uiPriority="99" w:name="Date" w:locked="1"/>
    <w:lsdException w:uiPriority="99" w:name="Body Text First Indent" w:locked="1"/>
    <w:lsdException w:qFormat="1" w:uiPriority="0" w:semiHidden="0"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semiHidden="0" w:name="FollowedHyperlink" w:locked="1"/>
    <w:lsdException w:qFormat="1" w:unhideWhenUsed="0" w:uiPriority="0" w:semiHidden="0" w:name="Strong"/>
    <w:lsdException w:qFormat="1" w:unhideWhenUsed="0" w:uiPriority="0" w:semiHidden="0" w:name="Emphasis"/>
    <w:lsdException w:uiPriority="99" w:name="Document Map" w:locked="1"/>
    <w:lsdException w:qFormat="1" w:uiPriority="99" w:semiHidden="0"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semiHidden="0"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link w:val="53"/>
    <w:qFormat/>
    <w:uiPriority w:val="99"/>
    <w:pPr>
      <w:keepNext/>
      <w:keepLines/>
      <w:spacing w:line="576" w:lineRule="auto"/>
      <w:outlineLvl w:val="0"/>
    </w:pPr>
    <w:rPr>
      <w:b/>
      <w:kern w:val="44"/>
      <w:sz w:val="44"/>
    </w:rPr>
  </w:style>
  <w:style w:type="paragraph" w:styleId="5">
    <w:name w:val="heading 2"/>
    <w:basedOn w:val="1"/>
    <w:next w:val="1"/>
    <w:link w:val="36"/>
    <w:qFormat/>
    <w:uiPriority w:val="99"/>
    <w:pPr>
      <w:keepNext/>
      <w:keepLines/>
      <w:spacing w:before="260" w:after="260" w:line="416" w:lineRule="auto"/>
      <w:outlineLvl w:val="1"/>
    </w:pPr>
    <w:rPr>
      <w:rFonts w:ascii="Cambria" w:hAnsi="Cambria"/>
      <w:b/>
      <w:bCs/>
      <w:sz w:val="32"/>
      <w:szCs w:val="32"/>
    </w:rPr>
  </w:style>
  <w:style w:type="paragraph" w:styleId="6">
    <w:name w:val="heading 3"/>
    <w:basedOn w:val="1"/>
    <w:next w:val="1"/>
    <w:link w:val="40"/>
    <w:qFormat/>
    <w:uiPriority w:val="99"/>
    <w:pPr>
      <w:keepNext/>
      <w:keepLines/>
      <w:spacing w:before="260" w:after="260" w:line="416"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locked/>
    <w:uiPriority w:val="0"/>
    <w:pPr>
      <w:spacing w:after="120"/>
    </w:pPr>
  </w:style>
  <w:style w:type="paragraph" w:customStyle="1" w:styleId="3">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7">
    <w:name w:val="Normal Indent"/>
    <w:basedOn w:val="1"/>
    <w:unhideWhenUsed/>
    <w:qFormat/>
    <w:locked/>
    <w:uiPriority w:val="99"/>
    <w:pPr>
      <w:ind w:firstLine="420"/>
    </w:pPr>
    <w:rPr>
      <w:szCs w:val="20"/>
    </w:rPr>
  </w:style>
  <w:style w:type="paragraph" w:styleId="8">
    <w:name w:val="annotation text"/>
    <w:basedOn w:val="1"/>
    <w:unhideWhenUsed/>
    <w:qFormat/>
    <w:locked/>
    <w:uiPriority w:val="99"/>
    <w:pPr>
      <w:jc w:val="left"/>
    </w:pPr>
  </w:style>
  <w:style w:type="paragraph" w:styleId="9">
    <w:name w:val="Salutation"/>
    <w:basedOn w:val="1"/>
    <w:next w:val="1"/>
    <w:qFormat/>
    <w:locked/>
    <w:uiPriority w:val="0"/>
    <w:rPr>
      <w:rFonts w:ascii="宋体" w:hAnsi="Times New Roman" w:eastAsia="仿宋_GB2312"/>
      <w:szCs w:val="20"/>
    </w:rPr>
  </w:style>
  <w:style w:type="paragraph" w:styleId="10">
    <w:name w:val="Body Text Indent"/>
    <w:basedOn w:val="1"/>
    <w:link w:val="42"/>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link w:val="52"/>
    <w:unhideWhenUsed/>
    <w:qFormat/>
    <w:locked/>
    <w:uiPriority w:val="99"/>
    <w:rPr>
      <w:rFonts w:ascii="宋体" w:hAnsi="Courier New" w:cs="Courier New"/>
      <w:szCs w:val="21"/>
    </w:rPr>
  </w:style>
  <w:style w:type="paragraph" w:styleId="13">
    <w:name w:val="Balloon Text"/>
    <w:basedOn w:val="1"/>
    <w:link w:val="47"/>
    <w:qFormat/>
    <w:uiPriority w:val="99"/>
    <w:rPr>
      <w:sz w:val="18"/>
      <w:szCs w:val="18"/>
    </w:rPr>
  </w:style>
  <w:style w:type="paragraph" w:styleId="14">
    <w:name w:val="footer"/>
    <w:basedOn w:val="1"/>
    <w:link w:val="51"/>
    <w:qFormat/>
    <w:uiPriority w:val="99"/>
    <w:pPr>
      <w:tabs>
        <w:tab w:val="center" w:pos="4153"/>
        <w:tab w:val="right" w:pos="8306"/>
      </w:tabs>
      <w:snapToGrid w:val="0"/>
      <w:jc w:val="left"/>
    </w:pPr>
    <w:rPr>
      <w:sz w:val="18"/>
      <w:szCs w:val="18"/>
    </w:rPr>
  </w:style>
  <w:style w:type="paragraph" w:styleId="15">
    <w:name w:val="header"/>
    <w:basedOn w:val="1"/>
    <w:link w:val="43"/>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99"/>
    <w:pPr>
      <w:spacing w:before="120" w:after="120" w:line="400" w:lineRule="exact"/>
      <w:ind w:firstLine="200" w:firstLineChars="200"/>
      <w:jc w:val="left"/>
    </w:pPr>
    <w:rPr>
      <w:b/>
      <w:bCs/>
      <w:caps/>
      <w:sz w:val="24"/>
      <w:szCs w:val="20"/>
    </w:rPr>
  </w:style>
  <w:style w:type="paragraph" w:styleId="17">
    <w:name w:val="Subtitle"/>
    <w:basedOn w:val="1"/>
    <w:next w:val="1"/>
    <w:link w:val="38"/>
    <w:qFormat/>
    <w:uiPriority w:val="99"/>
    <w:pPr>
      <w:spacing w:before="240" w:after="60" w:line="312" w:lineRule="auto"/>
      <w:jc w:val="center"/>
      <w:outlineLvl w:val="1"/>
    </w:pPr>
    <w:rPr>
      <w:rFonts w:ascii="Cambria" w:hAnsi="Cambria"/>
      <w:b/>
      <w:bCs/>
      <w:kern w:val="28"/>
      <w:sz w:val="32"/>
      <w:szCs w:val="32"/>
    </w:rPr>
  </w:style>
  <w:style w:type="paragraph" w:styleId="18">
    <w:name w:val="toc 2"/>
    <w:basedOn w:val="1"/>
    <w:next w:val="1"/>
    <w:qFormat/>
    <w:uiPriority w:val="0"/>
    <w:pPr>
      <w:ind w:left="420" w:leftChars="200"/>
    </w:pPr>
  </w:style>
  <w:style w:type="paragraph" w:styleId="19">
    <w:name w:val="HTML Preformatted"/>
    <w:basedOn w:val="1"/>
    <w:link w:val="45"/>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rPr>
  </w:style>
  <w:style w:type="paragraph" w:styleId="20">
    <w:name w:val="Normal (Web)"/>
    <w:basedOn w:val="1"/>
    <w:link w:val="46"/>
    <w:qFormat/>
    <w:uiPriority w:val="99"/>
    <w:rPr>
      <w:rFonts w:cs="Calibri"/>
      <w:sz w:val="24"/>
    </w:rPr>
  </w:style>
  <w:style w:type="paragraph" w:styleId="21">
    <w:name w:val="Title"/>
    <w:basedOn w:val="1"/>
    <w:next w:val="1"/>
    <w:link w:val="48"/>
    <w:qFormat/>
    <w:uiPriority w:val="99"/>
    <w:pPr>
      <w:spacing w:before="240" w:after="60"/>
      <w:jc w:val="center"/>
      <w:outlineLvl w:val="0"/>
    </w:pPr>
    <w:rPr>
      <w:rFonts w:ascii="Cambria" w:hAnsi="Cambria"/>
      <w:b/>
      <w:bCs/>
      <w:sz w:val="36"/>
      <w:szCs w:val="32"/>
    </w:rPr>
  </w:style>
  <w:style w:type="paragraph" w:styleId="22">
    <w:name w:val="Body Text First Indent 2"/>
    <w:basedOn w:val="10"/>
    <w:unhideWhenUsed/>
    <w:qFormat/>
    <w:locked/>
    <w:uiPriority w:val="0"/>
    <w:pPr>
      <w:ind w:firstLine="420" w:firstLineChars="200"/>
    </w:pPr>
    <w:rPr>
      <w:rFonts w:ascii="Times New Roman" w:hAnsi="Times New Roman"/>
    </w:r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99"/>
    <w:rPr>
      <w:rFonts w:cs="Times New Roman"/>
    </w:rPr>
  </w:style>
  <w:style w:type="character" w:styleId="27">
    <w:name w:val="FollowedHyperlink"/>
    <w:basedOn w:val="25"/>
    <w:unhideWhenUsed/>
    <w:qFormat/>
    <w:locked/>
    <w:uiPriority w:val="99"/>
    <w:rPr>
      <w:color w:val="000000"/>
      <w:sz w:val="18"/>
      <w:szCs w:val="18"/>
      <w:u w:val="none"/>
    </w:rPr>
  </w:style>
  <w:style w:type="character" w:styleId="28">
    <w:name w:val="Hyperlink"/>
    <w:basedOn w:val="25"/>
    <w:qFormat/>
    <w:uiPriority w:val="99"/>
    <w:rPr>
      <w:rFonts w:cs="Times New Roman"/>
      <w:color w:val="000099"/>
      <w:u w:val="none"/>
    </w:rPr>
  </w:style>
  <w:style w:type="character" w:styleId="29">
    <w:name w:val="annotation reference"/>
    <w:basedOn w:val="25"/>
    <w:unhideWhenUsed/>
    <w:qFormat/>
    <w:locked/>
    <w:uiPriority w:val="99"/>
    <w:rPr>
      <w:sz w:val="21"/>
      <w:szCs w:val="21"/>
    </w:rPr>
  </w:style>
  <w:style w:type="paragraph" w:customStyle="1" w:styleId="30">
    <w:name w:val="一级条标题"/>
    <w:basedOn w:val="31"/>
    <w:next w:val="32"/>
    <w:qFormat/>
    <w:uiPriority w:val="0"/>
    <w:pPr>
      <w:spacing w:line="240" w:lineRule="auto"/>
      <w:ind w:left="420"/>
      <w:outlineLvl w:val="2"/>
    </w:pPr>
  </w:style>
  <w:style w:type="paragraph" w:customStyle="1" w:styleId="31">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32">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33">
    <w:name w:val="p0"/>
    <w:basedOn w:val="1"/>
    <w:qFormat/>
    <w:uiPriority w:val="99"/>
    <w:pPr>
      <w:widowControl/>
      <w:jc w:val="left"/>
    </w:pPr>
    <w:rPr>
      <w:kern w:val="0"/>
      <w:szCs w:val="21"/>
    </w:rPr>
  </w:style>
  <w:style w:type="paragraph" w:customStyle="1" w:styleId="34">
    <w:name w:val="列出段落1"/>
    <w:basedOn w:val="1"/>
    <w:qFormat/>
    <w:uiPriority w:val="34"/>
    <w:pPr>
      <w:ind w:firstLine="420" w:firstLineChars="200"/>
    </w:pPr>
  </w:style>
  <w:style w:type="paragraph" w:styleId="35">
    <w:name w:val="List Paragraph"/>
    <w:basedOn w:val="1"/>
    <w:qFormat/>
    <w:uiPriority w:val="34"/>
    <w:pPr>
      <w:ind w:firstLine="420" w:firstLineChars="200"/>
    </w:pPr>
  </w:style>
  <w:style w:type="character" w:customStyle="1" w:styleId="36">
    <w:name w:val="标题 2 Char"/>
    <w:basedOn w:val="25"/>
    <w:link w:val="5"/>
    <w:semiHidden/>
    <w:qFormat/>
    <w:locked/>
    <w:uiPriority w:val="99"/>
    <w:rPr>
      <w:rFonts w:ascii="Cambria" w:hAnsi="Cambria" w:eastAsia="宋体" w:cs="Times New Roman"/>
      <w:b/>
      <w:bCs/>
      <w:sz w:val="32"/>
      <w:szCs w:val="32"/>
    </w:rPr>
  </w:style>
  <w:style w:type="character" w:customStyle="1" w:styleId="37">
    <w:name w:val="font31"/>
    <w:basedOn w:val="25"/>
    <w:qFormat/>
    <w:uiPriority w:val="99"/>
    <w:rPr>
      <w:rFonts w:ascii="宋体" w:hAnsi="宋体" w:eastAsia="宋体" w:cs="宋体"/>
      <w:color w:val="000000"/>
      <w:sz w:val="24"/>
      <w:szCs w:val="24"/>
      <w:u w:val="none"/>
    </w:rPr>
  </w:style>
  <w:style w:type="character" w:customStyle="1" w:styleId="38">
    <w:name w:val="副标题 Char"/>
    <w:basedOn w:val="25"/>
    <w:link w:val="17"/>
    <w:qFormat/>
    <w:locked/>
    <w:uiPriority w:val="99"/>
    <w:rPr>
      <w:rFonts w:ascii="Cambria" w:hAnsi="Cambria" w:cs="Times New Roman"/>
      <w:b/>
      <w:bCs/>
      <w:kern w:val="28"/>
      <w:sz w:val="32"/>
      <w:szCs w:val="32"/>
    </w:rPr>
  </w:style>
  <w:style w:type="character" w:customStyle="1" w:styleId="39">
    <w:name w:val="font41"/>
    <w:basedOn w:val="25"/>
    <w:qFormat/>
    <w:uiPriority w:val="99"/>
    <w:rPr>
      <w:rFonts w:ascii="font-weight : 400" w:hAnsi="font-weight : 400" w:cs="font-weight : 400"/>
      <w:color w:val="000000"/>
      <w:sz w:val="22"/>
      <w:szCs w:val="22"/>
      <w:u w:val="none"/>
    </w:rPr>
  </w:style>
  <w:style w:type="character" w:customStyle="1" w:styleId="40">
    <w:name w:val="标题 3 Char"/>
    <w:basedOn w:val="25"/>
    <w:link w:val="6"/>
    <w:semiHidden/>
    <w:qFormat/>
    <w:locked/>
    <w:uiPriority w:val="99"/>
    <w:rPr>
      <w:rFonts w:cs="Times New Roman"/>
      <w:b/>
      <w:bCs/>
      <w:sz w:val="32"/>
      <w:szCs w:val="32"/>
    </w:rPr>
  </w:style>
  <w:style w:type="character" w:customStyle="1" w:styleId="41">
    <w:name w:val="font21"/>
    <w:basedOn w:val="25"/>
    <w:qFormat/>
    <w:uiPriority w:val="99"/>
    <w:rPr>
      <w:rFonts w:ascii="宋体" w:hAnsi="宋体" w:eastAsia="宋体" w:cs="宋体"/>
      <w:color w:val="000000"/>
      <w:sz w:val="24"/>
      <w:szCs w:val="24"/>
      <w:u w:val="none"/>
    </w:rPr>
  </w:style>
  <w:style w:type="character" w:customStyle="1" w:styleId="42">
    <w:name w:val="正文文本缩进 Char"/>
    <w:basedOn w:val="25"/>
    <w:link w:val="10"/>
    <w:semiHidden/>
    <w:qFormat/>
    <w:locked/>
    <w:uiPriority w:val="99"/>
    <w:rPr>
      <w:rFonts w:cs="Times New Roman"/>
      <w:sz w:val="24"/>
      <w:szCs w:val="24"/>
    </w:rPr>
  </w:style>
  <w:style w:type="character" w:customStyle="1" w:styleId="43">
    <w:name w:val="页眉 Char"/>
    <w:basedOn w:val="25"/>
    <w:link w:val="15"/>
    <w:semiHidden/>
    <w:qFormat/>
    <w:locked/>
    <w:uiPriority w:val="99"/>
    <w:rPr>
      <w:rFonts w:cs="Times New Roman"/>
      <w:sz w:val="18"/>
      <w:szCs w:val="18"/>
    </w:rPr>
  </w:style>
  <w:style w:type="character" w:customStyle="1" w:styleId="44">
    <w:name w:val="font11"/>
    <w:basedOn w:val="25"/>
    <w:qFormat/>
    <w:uiPriority w:val="99"/>
    <w:rPr>
      <w:rFonts w:ascii="宋体" w:hAnsi="宋体" w:eastAsia="宋体" w:cs="宋体"/>
      <w:color w:val="000000"/>
      <w:sz w:val="32"/>
      <w:szCs w:val="32"/>
      <w:u w:val="none"/>
    </w:rPr>
  </w:style>
  <w:style w:type="character" w:customStyle="1" w:styleId="45">
    <w:name w:val="HTML 预设格式 Char"/>
    <w:link w:val="19"/>
    <w:qFormat/>
    <w:uiPriority w:val="99"/>
    <w:rPr>
      <w:rFonts w:hint="eastAsia" w:ascii="宋体" w:hAnsi="宋体" w:eastAsia="宋体" w:cs="宋体"/>
      <w:kern w:val="0"/>
      <w:sz w:val="24"/>
      <w:szCs w:val="24"/>
      <w:lang w:val="en-US" w:eastAsia="zh-CN"/>
    </w:rPr>
  </w:style>
  <w:style w:type="character" w:customStyle="1" w:styleId="46">
    <w:name w:val="普通(网站) Char"/>
    <w:link w:val="20"/>
    <w:qFormat/>
    <w:uiPriority w:val="99"/>
    <w:rPr>
      <w:rFonts w:cs="Calibri"/>
      <w:sz w:val="24"/>
    </w:rPr>
  </w:style>
  <w:style w:type="character" w:customStyle="1" w:styleId="47">
    <w:name w:val="批注框文本 Char"/>
    <w:basedOn w:val="25"/>
    <w:link w:val="13"/>
    <w:qFormat/>
    <w:locked/>
    <w:uiPriority w:val="99"/>
    <w:rPr>
      <w:rFonts w:cs="Times New Roman"/>
      <w:kern w:val="2"/>
      <w:sz w:val="18"/>
      <w:szCs w:val="18"/>
    </w:rPr>
  </w:style>
  <w:style w:type="character" w:customStyle="1" w:styleId="48">
    <w:name w:val="标题 Char"/>
    <w:basedOn w:val="25"/>
    <w:link w:val="21"/>
    <w:qFormat/>
    <w:locked/>
    <w:uiPriority w:val="99"/>
    <w:rPr>
      <w:rFonts w:ascii="Cambria" w:hAnsi="Cambria" w:cs="Times New Roman"/>
      <w:b/>
      <w:bCs/>
      <w:sz w:val="32"/>
      <w:szCs w:val="32"/>
    </w:rPr>
  </w:style>
  <w:style w:type="character" w:customStyle="1" w:styleId="49">
    <w:name w:val="font01"/>
    <w:basedOn w:val="25"/>
    <w:qFormat/>
    <w:uiPriority w:val="99"/>
    <w:rPr>
      <w:rFonts w:ascii="Arial" w:hAnsi="Arial" w:cs="Arial"/>
      <w:color w:val="000000"/>
      <w:sz w:val="32"/>
      <w:szCs w:val="32"/>
      <w:u w:val="none"/>
    </w:rPr>
  </w:style>
  <w:style w:type="character" w:customStyle="1" w:styleId="50">
    <w:name w:val="fontstyle01"/>
    <w:basedOn w:val="25"/>
    <w:qFormat/>
    <w:uiPriority w:val="0"/>
    <w:rPr>
      <w:rFonts w:hint="eastAsia" w:ascii="宋体" w:hAnsi="宋体" w:eastAsia="宋体"/>
      <w:color w:val="000000"/>
      <w:sz w:val="22"/>
      <w:szCs w:val="22"/>
    </w:rPr>
  </w:style>
  <w:style w:type="character" w:customStyle="1" w:styleId="51">
    <w:name w:val="页脚 Char"/>
    <w:basedOn w:val="25"/>
    <w:link w:val="14"/>
    <w:semiHidden/>
    <w:qFormat/>
    <w:locked/>
    <w:uiPriority w:val="99"/>
    <w:rPr>
      <w:rFonts w:cs="Times New Roman"/>
      <w:sz w:val="18"/>
      <w:szCs w:val="18"/>
    </w:rPr>
  </w:style>
  <w:style w:type="character" w:customStyle="1" w:styleId="52">
    <w:name w:val="纯文本 Char"/>
    <w:link w:val="12"/>
    <w:qFormat/>
    <w:uiPriority w:val="0"/>
    <w:rPr>
      <w:rFonts w:ascii="宋体" w:hAnsi="Courier New" w:cs="Courier New"/>
      <w:szCs w:val="21"/>
    </w:rPr>
  </w:style>
  <w:style w:type="character" w:customStyle="1" w:styleId="53">
    <w:name w:val="标题 1 Char"/>
    <w:basedOn w:val="25"/>
    <w:link w:val="4"/>
    <w:qFormat/>
    <w:locked/>
    <w:uiPriority w:val="99"/>
    <w:rPr>
      <w:rFonts w:cs="Times New Roman"/>
      <w:b/>
      <w:bCs/>
      <w:kern w:val="44"/>
      <w:sz w:val="44"/>
      <w:szCs w:val="44"/>
    </w:rPr>
  </w:style>
  <w:style w:type="paragraph" w:customStyle="1" w:styleId="54">
    <w:name w:val="样式 正文缩进 + 首行缩进:  2 字符"/>
    <w:basedOn w:val="7"/>
    <w:qFormat/>
    <w:uiPriority w:val="0"/>
    <w:pPr>
      <w:spacing w:line="360" w:lineRule="auto"/>
      <w:ind w:firstLine="200"/>
    </w:pPr>
    <w:rPr>
      <w:rFonts w:ascii="Times New Roman" w:hAnsi="Times New Roman"/>
      <w:sz w:val="24"/>
    </w:rPr>
  </w:style>
  <w:style w:type="paragraph" w:customStyle="1" w:styleId="55">
    <w:name w:val="TOC 标题1"/>
    <w:basedOn w:val="4"/>
    <w:next w:val="1"/>
    <w:qFormat/>
    <w:uiPriority w:val="39"/>
    <w:pPr>
      <w:spacing w:before="480" w:line="276" w:lineRule="auto"/>
      <w:outlineLvl w:val="9"/>
    </w:pPr>
    <w:rPr>
      <w:rFonts w:ascii="仿宋" w:hAnsi="仿宋" w:eastAsia="仿宋"/>
      <w:color w:val="000000"/>
      <w:kern w:val="0"/>
      <w:sz w:val="32"/>
      <w:szCs w:val="32"/>
    </w:rPr>
  </w:style>
  <w:style w:type="paragraph" w:customStyle="1" w:styleId="56">
    <w:name w:val="文档正文"/>
    <w:basedOn w:val="1"/>
    <w:qFormat/>
    <w:uiPriority w:val="0"/>
    <w:pPr>
      <w:spacing w:line="360" w:lineRule="auto"/>
      <w:ind w:firstLine="480" w:firstLineChars="200"/>
    </w:pPr>
    <w:rPr>
      <w:rFonts w:eastAsiaTheme="minorEastAsia"/>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6586</Words>
  <Characters>37542</Characters>
  <Lines>312</Lines>
  <Paragraphs>88</Paragraphs>
  <TotalTime>30</TotalTime>
  <ScaleCrop>false</ScaleCrop>
  <LinksUpToDate>false</LinksUpToDate>
  <CharactersWithSpaces>44040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2017-04-18T07:33:00Z</dcterms:created>
  <dc:creator>dell</dc:creator>
  <cp:lastModifiedBy>Administrator</cp:lastModifiedBy>
  <cp:lastPrinted>2020-08-12T02:12:00Z</cp:lastPrinted>
  <dcterms:modified xsi:type="dcterms:W3CDTF">2021-05-26T02:13:46Z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7F9A7D2B356F4A34BE761298CCFD126C</vt:lpwstr>
  </property>
</Properties>
</file>