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bookmarkEnd w:id="0"/>
      <w:r>
        <w:rPr>
          <w:rFonts w:hint="eastAsia"/>
        </w:rPr>
        <w:t>附件2：专用资质业绩要求</w:t>
      </w:r>
    </w:p>
    <w:p>
      <w:pPr>
        <w:pStyle w:val="2"/>
      </w:pPr>
    </w:p>
    <w:tbl>
      <w:tblPr>
        <w:tblStyle w:val="77"/>
        <w:tblW w:w="13804" w:type="dxa"/>
        <w:tblInd w:w="0" w:type="dxa"/>
        <w:tblLayout w:type="fixed"/>
        <w:tblCellMar>
          <w:top w:w="0" w:type="dxa"/>
          <w:left w:w="0" w:type="dxa"/>
          <w:bottom w:w="0" w:type="dxa"/>
          <w:right w:w="0" w:type="dxa"/>
        </w:tblCellMar>
      </w:tblPr>
      <w:tblGrid>
        <w:gridCol w:w="658"/>
        <w:gridCol w:w="1173"/>
        <w:gridCol w:w="1350"/>
        <w:gridCol w:w="1363"/>
        <w:gridCol w:w="1691"/>
        <w:gridCol w:w="805"/>
        <w:gridCol w:w="1282"/>
        <w:gridCol w:w="709"/>
        <w:gridCol w:w="1173"/>
        <w:gridCol w:w="1527"/>
        <w:gridCol w:w="1173"/>
        <w:gridCol w:w="900"/>
      </w:tblGrid>
      <w:tr>
        <w:tblPrEx>
          <w:tblLayout w:type="fixed"/>
          <w:tblCellMar>
            <w:top w:w="0" w:type="dxa"/>
            <w:left w:w="0" w:type="dxa"/>
            <w:bottom w:w="0" w:type="dxa"/>
            <w:right w:w="0" w:type="dxa"/>
          </w:tblCellMar>
        </w:tblPrEx>
        <w:trPr>
          <w:trHeight w:val="675" w:hRule="atLeast"/>
          <w:tblHeader/>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lang w:val="en-US" w:eastAsia="zh-CN"/>
              </w:rPr>
            </w:pPr>
            <w:r>
              <w:rPr>
                <w:rFonts w:hint="eastAsia" w:asciiTheme="minorEastAsia" w:hAnsiTheme="minorEastAsia" w:eastAsiaTheme="minorEastAsia" w:cstheme="minorEastAsia"/>
                <w:b/>
                <w:color w:val="000000"/>
                <w:kern w:val="0"/>
                <w:sz w:val="20"/>
                <w:szCs w:val="20"/>
                <w:lang w:val="en-US" w:eastAsia="zh-CN"/>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适用标包</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小类</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供货业绩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生产设备</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生产能力</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生产许可证</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入网许可证/其他资质要求</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产品型式试验报告或检测报告或鉴定报告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3C认证证书</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其他</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001高压开关柜包1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高压开关柜</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002可控避雷器包1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可控避雷器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003调压器包1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调压器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004智能故障录波装置及时间同步装置包1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智能故障录波装置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累计销售业绩100套及以上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005视频监视系统包1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变电站监控系统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同类产品销售业绩不少于30套。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006智能变电站辅助系统综合监控平台包1、包2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智能变电站辅助系统综合监控平台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同电压等级及以上累计销售业绩20套及以上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007在线监测装置包1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007在线监测装置包2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智能变电站状态监测,油光谱在线监测</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所投设备精度必须满足A及要求</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008智能一体化电源系统包1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智能一体化电源系统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同电压等级及以上累计销售业绩30套及以上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009低压屏柜包1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端子箱</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同电压等级及以上累计销售业绩100台及以上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010通信设备包1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光缆终端设备(OLT)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011电视会议终端设备包1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电视会议终端设备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012高级预警系统包1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高级预警系统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013上网行为管理包1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上网行为管理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014智能电能表及智能变电站电能量采集终端包1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智能变电站电能量采集终端</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累计销售业绩30套及以上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投标产品应在电力行业测评机构经过测评，硬件产品必须符合变电站电磁兼容要求的电磁兼容三级要求，出具相应检测报告。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015营销服务移动作业终端包1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营销服务移动作业终端</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016生命探测仪包1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生命探测仪,音视频生命探测仪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017测温仪及网络分析仪包1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测温仪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018方舱及充电设备</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方舱</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019自动仓储机</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自动仓储机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具备库存容量20万只及以上智能仓储类似项目实施5个以上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020航空障碍灯</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航空障碍灯</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必须具有中国民航局机场司指定的检测中心出具的合格检测报告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021仪器仪表包1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仪器仪表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022火灾报警系统包1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火灾报警系统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累计合同业绩不少于20套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具有完整的制造、工艺装备和试验设备（需提供制造、工艺装备和试验设备清单）；具有同类型产品研发、设计、制造和出厂检测的能力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供应商应提供公安消防检测机构颁发的有效的型式试验报告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023防坠落装置包1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防坠落装置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应提供省级及以上具有资质的检验检测机构出具的有效型式试验报告；应提供近两年内投标产品任一批次的出厂检验报告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025保护金具包1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保护金具</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026交流盘形悬式瓷复合绝缘子包1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交流盘形悬式瓷复合绝缘子</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近三年国内220kV及以上输电线路瓷复合绝缘子累计销售业绩不少于10万片</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具有完整的制造、工艺装备和试验设备</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具有ISO9000系列质量保证体系认证证书、环境管理体系认证证书、职业健康安全管理体系认证证书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应提供由CNAS（中国合格评定国家认可委员会）授权的检测机构，且具备《交流系统用盘形悬式复合瓷或玻璃绝缘子串元件》(DL/T1470-2015)标准全项检测能力的机构出具的相同规格型号产品的检测报告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注册资金500万元及以上人民币</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027扩径导线包1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扩径导线</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同类产品合同业绩不少于100吨</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w:t>
            </w:r>
            <w:r>
              <w:rPr>
                <w:rFonts w:hint="default" w:ascii="宋体" w:hAnsi="宋体" w:eastAsia="宋体" w:cs="宋体"/>
                <w:i w:val="0"/>
                <w:color w:val="000000"/>
                <w:kern w:val="0"/>
                <w:sz w:val="13"/>
                <w:szCs w:val="13"/>
                <w:u w:val="none"/>
                <w:lang w:val="en-US" w:eastAsia="zh-CN" w:bidi="ar"/>
              </w:rPr>
              <w:t>ISO9000</w:t>
            </w:r>
            <w:r>
              <w:rPr>
                <w:rFonts w:hint="eastAsia" w:ascii="宋体" w:hAnsi="宋体" w:eastAsia="宋体" w:cs="宋体"/>
                <w:i w:val="0"/>
                <w:color w:val="000000"/>
                <w:kern w:val="0"/>
                <w:sz w:val="13"/>
                <w:szCs w:val="13"/>
                <w:u w:val="none"/>
                <w:lang w:val="en-US" w:eastAsia="zh-CN" w:bidi="ar"/>
              </w:rPr>
              <w:t>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028普通光缆及预制光缆包1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预制光缆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累计合同业绩不少于50千米</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bl>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r>
        <w:rPr>
          <w:rFonts w:hint="eastAsia"/>
        </w:rPr>
        <w:t>附件3：</w:t>
      </w:r>
      <w:r>
        <w:rPr>
          <w:rFonts w:hint="eastAsia"/>
          <w:lang w:eastAsia="zh-CN"/>
        </w:rPr>
        <w:t>国网青海省电力公司2021年第五次物资招标采购(批次编号：282105)项目</w:t>
      </w:r>
      <w:r>
        <w:rPr>
          <w:rFonts w:hint="eastAsia"/>
        </w:rPr>
        <w:t>最高投标限价清单及特殊要求。</w:t>
      </w:r>
    </w:p>
    <w:p>
      <w:pPr>
        <w:pStyle w:val="2"/>
        <w:rPr>
          <w:rFonts w:hint="eastAsia"/>
        </w:rPr>
      </w:pPr>
    </w:p>
    <w:tbl>
      <w:tblPr>
        <w:tblStyle w:val="77"/>
        <w:tblW w:w="139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20"/>
        <w:gridCol w:w="1655"/>
        <w:gridCol w:w="1590"/>
        <w:gridCol w:w="795"/>
        <w:gridCol w:w="1005"/>
        <w:gridCol w:w="1770"/>
        <w:gridCol w:w="2280"/>
        <w:gridCol w:w="990"/>
        <w:gridCol w:w="1005"/>
        <w:gridCol w:w="1275"/>
        <w:gridCol w:w="8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40"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序号</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网省采购申请号</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分标名称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分包名称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项目单位</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工程项目名称</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物资描述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单位</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数量</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最高限价总价（含税/万元）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i w:val="0"/>
                <w:color w:val="000000"/>
                <w:sz w:val="20"/>
                <w:szCs w:val="20"/>
                <w:u w:val="none"/>
              </w:rPr>
            </w:pPr>
            <w:r>
              <w:rPr>
                <w:rFonts w:hint="eastAsia" w:asciiTheme="majorEastAsia" w:hAnsiTheme="majorEastAsia" w:eastAsiaTheme="majorEastAsia" w:cstheme="majorEastAsia"/>
                <w:i w:val="0"/>
                <w:color w:val="000000"/>
                <w:kern w:val="0"/>
                <w:sz w:val="20"/>
                <w:szCs w:val="20"/>
                <w:u w:val="none"/>
                <w:lang w:val="en-US" w:eastAsia="zh-CN" w:bidi="ar"/>
              </w:rPr>
              <w:t>其他特殊要求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050035079500010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003调压器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国网青海省电力公司玉树供电公司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青海玉树下拉秀乡拉日村10kV线路新建工程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调压器-电压等级:AC10kV,额定容量:1000kVA,调压范围:-20%~+20%,相数:三相</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海拔修正为5000米，温度-40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050034872600010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005视频监视系统</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国网青海省电力公司海南供电公司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国网青海海南供电公司龙羊峡景区公共充电站新建</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视频监视系统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050034838800010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007在线监测装置</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包2</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国网青海检修公司±800kV特高压青南换流站2021年备品备件购置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智能变电站状态监测-监测对象:油光谱在线监测</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050034882900010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青海西宁石头磊110kV变电站10kV新建线路与孙五、孙七路网架完善工程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050034882800020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青海西宁财富天街10kV开闭所新建工程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050034908400010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青海西宁10kV嘉荣华开闭所进线改接工程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050034882600010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青海西宁10kV新村开闭所、世通开闭所进线改接工程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8</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050034882500010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青海西宁10kV东四、东五、博五、博十九路网架优化工程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9</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050034922300010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青海西宁110kV学院变10kV配出工程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1.04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10</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050034882700010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青海西宁110kV石头磊变新出10kV线路与薇七、薇十三路网架优化工程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8</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11</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050034882800010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青海西宁财富天街10kV开闭所新建工程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12</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050034922300020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青海西宁110kV学院变10kV配出工程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光缆终端设备(OLT)-电源输入方式:双电源输入,PON口数量:不少于96口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13</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050034922000020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青海西宁兴旺110kV变电站10kV配出工程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光缆终端设备(OLT)-电源输入方式:双电源输入,PON口数量:不少于96口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14</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050034908400020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青海西宁10kV嘉荣华开闭所进线改接工程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15</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050034882700020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青海西宁110kV石头磊变新出10kV线路与薇七、薇十三路网架优化工程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1.12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16</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050034922300030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青海西宁110kV学院变10kV配出工程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26</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7.28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17</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050034882600020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青海西宁10kV新村开闭所、世通开闭所进线改接工程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0.84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18</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050034882500020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青海西宁10kV东四、东五、博五、博十九路网架优化工程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1.68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19</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050034882900020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青海西宁石头磊110kV变电站10kV新建线路与孙五、孙七路网架完善工程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20</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050034922000030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青海西宁兴旺110kV变电站10kV配出工程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光网络单元设备(ONU)-电源输入方式:直流输入,PON口:2,FE接口:4,POTS接口:无,RS485接口:4,CATV接口:无,使用环境:户外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6.72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21</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050034922000010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010通信设备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青海西宁兴旺110kV变电站10kV配出工程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分光器-分光方式:一分二,分光比:10%:90%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48</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0.96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22</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030009154300010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011电视会议终端设备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国网青海省电力公司营销服务中心</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国网青海营销服务中心2021年视频会议终端购置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电视会议外围成套设备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28.8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23</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050034825100010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012高级预警系统</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国网青海省电力公司信息通信公司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新技术及应用-2021年能源互联网典型芯片-设计开发实施项目-资本性</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高级预警系统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396.75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24</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050034819800010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013上网行为管理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国网青海省电力公司信息通信公司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基础设施-2021年各单位数据中心-软硬件购置项目-资本性</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上网行为管理</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25</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030009126100010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016生命探测仪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国网青海省电力公司黄化供电公司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国网青海黄化供电公司生命探测仪购置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生命探测仪-类型:音视频生命探测仪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26</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030009114000010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国网青海省电力公司海西供电公司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国网青海海西供电公司2021年人员通道测温仪购置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27</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030009113900010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国网青海省电力公司海东供电公司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国网青海海东供电公司2021年人员通道测温仪购置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28</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030009126500010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国网青海西宁供电公司2021年人员通道测温仪购置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29</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030009113400010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国网青海省电力公司果洛供电公司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国网青海果洛供电公司2021年人员通道测温仪购置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30</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030009113500010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国网青海省电力公司玉树供电公司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国网青海玉树供电公司2021年人员通道测温仪购置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31</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030009113800010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国网青海省电力公司黄化供电公司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国网青海黄化供电公司2021年人员通道测温仪购置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32</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030009113600010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国网青海检修公司2021年人员通道测温仪购置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33</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030009049200010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国网青海省电力公司营销服务中心</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国网青海营销服务中心2021年人员通道测温仪购置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34</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030009113200010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国网青海省电力公司物资公司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国网青海物资公司2021年人员通道测温仪购置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35</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030009126200010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017测温仪及网络分析仪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国网青海省电力公司海南供电公司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国网青海海南供电公司2021年人员通道测温仪购置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测温仪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36</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050034834600010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018充电设备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国网西宁供电公司海湖电力小区有序充电桩建设</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充电设备-输出电压:AC220V,额定功率:7kW</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100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37</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050034857300010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019自动仓储机</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国网青海西宁供电公司2021年计量资产全寿命周期管理（库房仓储管理能力提升）</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自动仓储机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895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38</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050034899300020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相位伏安表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2.599</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39</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050034899300070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钳形电流表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0.113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40</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050034899300060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钳形电流表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0.113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41</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050034899300110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蓄电池内阻测试仪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6.78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42</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050034899300090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绝缘电阻测试仪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2.57075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43</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050034899300080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含氧量测试仪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1.13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44</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050034899300040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继电保护测试仪-类型:手持式,通道数:无</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15.82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45</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030009126600010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国网青海西宁供电公司2021年手动液压搬运叉车购置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手动液压叉车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辆</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9</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46</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050034899300030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直流故障测试仪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11.074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47</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030009126300010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国网青海西宁供电公司2021年3T地磅购置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电子汽车衡-最大载重能力:3t</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48</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电力变压器消磁机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9.04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49</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050034899300050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德令哈750千伏变电站新建工程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蓄电池放电仪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6.78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50</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030009126700010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国网青海省电力公司西宁供电公司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国网青海西宁供电公司2021年移动登高车购置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登高台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51</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002008078300010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集气瓶</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52</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002008078900010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经纬仪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53</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002008078500010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包装用具-种类:塑料箱</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12</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7.44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54</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002008078600010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综合自动化系统校验仪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16.3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55</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002008078800010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直流故障测试仪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56</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002008078700010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智能终端-类型:变压器本体</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57</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002008078400010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无人机-类型:旋翼,规格:小型,海拔适应性:高海拔</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架</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1.7244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58</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002008078100010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扫地机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6.637168</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59</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002008078200010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021仪器仪表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海南换流站工程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实验台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14.15922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60</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050035097500010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024接地模块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国网青海检修公司110kV五沱线#053等86基杆塔接地整治</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接地模块-材料:石墨烯</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7070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143.08266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61</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050035097400010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024接地模块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国网青海省电力公司检修公司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国网青海检修公司110kV纳五线#026等115基杆塔接地整治</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接地模块-材料:石墨烯</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9640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195.09432</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62</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050034962200070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026复合绝缘子</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国网青海省电力公司建设公司（青海智鑫电力监理咨询有限公司）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日月山～南朔第三回330千伏线路π接亚洲硅业用户线路工程</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交流盘形悬式瓷复合绝缘子-型号:FU160BP/155T,公称直径mm:360,公称爬电距离mm:635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2640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98.4456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1" w:hRule="atLeast"/>
        </w:trPr>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63</w:t>
            </w:r>
          </w:p>
        </w:tc>
        <w:tc>
          <w:tcPr>
            <w:tcW w:w="1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030009113300010</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029方舱</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包1</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国网青海省电力公司黄化供电公司</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国网青海黄化供电公司应急充电方舱购置</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方舱-类型:充电</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r>
              <w:rPr>
                <w:rFonts w:hint="eastAsia" w:asciiTheme="majorEastAsia" w:hAnsiTheme="majorEastAsia" w:eastAsiaTheme="majorEastAsia" w:cstheme="majorEastAsia"/>
                <w:i w:val="0"/>
                <w:color w:val="000000"/>
                <w:kern w:val="0"/>
                <w:sz w:val="20"/>
                <w:szCs w:val="20"/>
                <w:u w:val="none"/>
                <w:lang w:val="en-US" w:eastAsia="zh-CN" w:bidi="ar"/>
              </w:rPr>
              <w:t>29.5</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00" w:firstLineChars="200"/>
              <w:jc w:val="center"/>
              <w:textAlignment w:val="center"/>
              <w:rPr>
                <w:rFonts w:hint="eastAsia" w:asciiTheme="majorEastAsia" w:hAnsiTheme="majorEastAsia" w:eastAsiaTheme="majorEastAsia" w:cstheme="majorEastAsia"/>
                <w:i w:val="0"/>
                <w:color w:val="000000"/>
                <w:kern w:val="0"/>
                <w:sz w:val="20"/>
                <w:szCs w:val="20"/>
                <w:u w:val="none"/>
                <w:lang w:val="en-US" w:eastAsia="zh-CN" w:bidi="ar"/>
              </w:rPr>
            </w:pPr>
          </w:p>
        </w:tc>
      </w:tr>
    </w:tbl>
    <w:p>
      <w:pPr>
        <w:pStyle w:val="2"/>
        <w:rPr>
          <w:rFonts w:hint="eastAsia"/>
        </w:rPr>
        <w:sectPr>
          <w:pgSz w:w="15840" w:h="12240" w:orient="landscape"/>
          <w:pgMar w:top="1134" w:right="1418" w:bottom="1134" w:left="1134" w:header="0" w:footer="0" w:gutter="0"/>
          <w:cols w:space="720" w:num="1"/>
          <w:docGrid w:linePitch="312" w:charSpace="0"/>
        </w:sectPr>
      </w:pPr>
    </w:p>
    <w:p>
      <w:pPr>
        <w:rPr>
          <w:b/>
        </w:rPr>
      </w:pPr>
    </w:p>
    <w:p>
      <w:pPr>
        <w:pStyle w:val="3"/>
        <w:bidi w:val="0"/>
      </w:pPr>
      <w:r>
        <w:t>附件</w:t>
      </w:r>
      <w:r>
        <w:rPr>
          <w:rFonts w:hint="eastAsia"/>
        </w:rPr>
        <w:t>4：</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B54964"/>
    <w:rsid w:val="01C653B8"/>
    <w:rsid w:val="02137486"/>
    <w:rsid w:val="023408B1"/>
    <w:rsid w:val="027C719B"/>
    <w:rsid w:val="02A21B81"/>
    <w:rsid w:val="02C72A54"/>
    <w:rsid w:val="02DC2261"/>
    <w:rsid w:val="0319799A"/>
    <w:rsid w:val="03252D0C"/>
    <w:rsid w:val="034D53D9"/>
    <w:rsid w:val="035624E1"/>
    <w:rsid w:val="036349B7"/>
    <w:rsid w:val="03BA7AEF"/>
    <w:rsid w:val="03E90186"/>
    <w:rsid w:val="040521C2"/>
    <w:rsid w:val="04056156"/>
    <w:rsid w:val="04332303"/>
    <w:rsid w:val="044A26C8"/>
    <w:rsid w:val="04751E16"/>
    <w:rsid w:val="04C54725"/>
    <w:rsid w:val="04CE4E8A"/>
    <w:rsid w:val="0518455A"/>
    <w:rsid w:val="052E1468"/>
    <w:rsid w:val="055A0C41"/>
    <w:rsid w:val="05782769"/>
    <w:rsid w:val="057C79F5"/>
    <w:rsid w:val="058658EF"/>
    <w:rsid w:val="058D2720"/>
    <w:rsid w:val="05966AF2"/>
    <w:rsid w:val="05A951C4"/>
    <w:rsid w:val="05DA5E72"/>
    <w:rsid w:val="0615392F"/>
    <w:rsid w:val="064C51FB"/>
    <w:rsid w:val="064E5053"/>
    <w:rsid w:val="06B0798D"/>
    <w:rsid w:val="06B51587"/>
    <w:rsid w:val="06B64DC2"/>
    <w:rsid w:val="06C61735"/>
    <w:rsid w:val="06F03FD7"/>
    <w:rsid w:val="07062D40"/>
    <w:rsid w:val="071945C3"/>
    <w:rsid w:val="073E01D8"/>
    <w:rsid w:val="0751403A"/>
    <w:rsid w:val="07525A38"/>
    <w:rsid w:val="0797247D"/>
    <w:rsid w:val="07B31132"/>
    <w:rsid w:val="07CC713C"/>
    <w:rsid w:val="07D1692F"/>
    <w:rsid w:val="07D3473C"/>
    <w:rsid w:val="07F71AF9"/>
    <w:rsid w:val="08A03B4B"/>
    <w:rsid w:val="08A765DA"/>
    <w:rsid w:val="08CF16BB"/>
    <w:rsid w:val="08F427B2"/>
    <w:rsid w:val="090565BD"/>
    <w:rsid w:val="090826FC"/>
    <w:rsid w:val="093C55A3"/>
    <w:rsid w:val="093E70CC"/>
    <w:rsid w:val="095D654F"/>
    <w:rsid w:val="096C46D7"/>
    <w:rsid w:val="098E50E4"/>
    <w:rsid w:val="09972349"/>
    <w:rsid w:val="09E92446"/>
    <w:rsid w:val="0A13767F"/>
    <w:rsid w:val="0A28285E"/>
    <w:rsid w:val="0A46550A"/>
    <w:rsid w:val="0A6546F3"/>
    <w:rsid w:val="0A744B42"/>
    <w:rsid w:val="0AAA3ED5"/>
    <w:rsid w:val="0AAB3779"/>
    <w:rsid w:val="0AB1237A"/>
    <w:rsid w:val="0AFB6005"/>
    <w:rsid w:val="0AFB60C7"/>
    <w:rsid w:val="0B013261"/>
    <w:rsid w:val="0B173F7D"/>
    <w:rsid w:val="0B391EC3"/>
    <w:rsid w:val="0B723D48"/>
    <w:rsid w:val="0B85499C"/>
    <w:rsid w:val="0B9865AF"/>
    <w:rsid w:val="0BA1308D"/>
    <w:rsid w:val="0BAF0799"/>
    <w:rsid w:val="0BCD0961"/>
    <w:rsid w:val="0C1E49B4"/>
    <w:rsid w:val="0C4C0718"/>
    <w:rsid w:val="0C51324D"/>
    <w:rsid w:val="0C6344D4"/>
    <w:rsid w:val="0C772639"/>
    <w:rsid w:val="0C846EFB"/>
    <w:rsid w:val="0CB231EF"/>
    <w:rsid w:val="0CB91429"/>
    <w:rsid w:val="0CC47DEE"/>
    <w:rsid w:val="0CCF3AA1"/>
    <w:rsid w:val="0CD16A70"/>
    <w:rsid w:val="0D087213"/>
    <w:rsid w:val="0D0D75FA"/>
    <w:rsid w:val="0D26143F"/>
    <w:rsid w:val="0D307A67"/>
    <w:rsid w:val="0D3C4E9D"/>
    <w:rsid w:val="0D60466F"/>
    <w:rsid w:val="0D624E8D"/>
    <w:rsid w:val="0D847E20"/>
    <w:rsid w:val="0DAE414E"/>
    <w:rsid w:val="0DDF444C"/>
    <w:rsid w:val="0DE15737"/>
    <w:rsid w:val="0DF0228A"/>
    <w:rsid w:val="0E1F162A"/>
    <w:rsid w:val="0E711E9E"/>
    <w:rsid w:val="0EB602E0"/>
    <w:rsid w:val="0EBD51D0"/>
    <w:rsid w:val="0F0332BA"/>
    <w:rsid w:val="0F3C3D72"/>
    <w:rsid w:val="0F3E426F"/>
    <w:rsid w:val="0F544605"/>
    <w:rsid w:val="0F977D51"/>
    <w:rsid w:val="0FA8468C"/>
    <w:rsid w:val="0FA8484C"/>
    <w:rsid w:val="0FB876F2"/>
    <w:rsid w:val="0FC30FCC"/>
    <w:rsid w:val="0FCE054B"/>
    <w:rsid w:val="0FD668D4"/>
    <w:rsid w:val="0FF1389A"/>
    <w:rsid w:val="101C3B0F"/>
    <w:rsid w:val="105814D5"/>
    <w:rsid w:val="105A0396"/>
    <w:rsid w:val="10802061"/>
    <w:rsid w:val="10870137"/>
    <w:rsid w:val="10884753"/>
    <w:rsid w:val="10A80AA6"/>
    <w:rsid w:val="10B80FE9"/>
    <w:rsid w:val="10C80048"/>
    <w:rsid w:val="11027B7A"/>
    <w:rsid w:val="11055FA0"/>
    <w:rsid w:val="11220A33"/>
    <w:rsid w:val="117A5F88"/>
    <w:rsid w:val="119A4764"/>
    <w:rsid w:val="11D855A4"/>
    <w:rsid w:val="121F323F"/>
    <w:rsid w:val="122C051B"/>
    <w:rsid w:val="12401CB0"/>
    <w:rsid w:val="12596A52"/>
    <w:rsid w:val="12946E0A"/>
    <w:rsid w:val="12BD095F"/>
    <w:rsid w:val="12D039E8"/>
    <w:rsid w:val="12E21CD4"/>
    <w:rsid w:val="13106BB2"/>
    <w:rsid w:val="1319098D"/>
    <w:rsid w:val="131D233B"/>
    <w:rsid w:val="13320931"/>
    <w:rsid w:val="136F6586"/>
    <w:rsid w:val="13B46240"/>
    <w:rsid w:val="13D6188A"/>
    <w:rsid w:val="13DE3C6C"/>
    <w:rsid w:val="13EB63AC"/>
    <w:rsid w:val="13EF1D15"/>
    <w:rsid w:val="13F35025"/>
    <w:rsid w:val="13F40593"/>
    <w:rsid w:val="14A92703"/>
    <w:rsid w:val="14E075C1"/>
    <w:rsid w:val="14F26840"/>
    <w:rsid w:val="14FF4372"/>
    <w:rsid w:val="152A58ED"/>
    <w:rsid w:val="155E1021"/>
    <w:rsid w:val="158C4EE6"/>
    <w:rsid w:val="15A502B8"/>
    <w:rsid w:val="15AA7B75"/>
    <w:rsid w:val="15D02C45"/>
    <w:rsid w:val="15DB450F"/>
    <w:rsid w:val="16486142"/>
    <w:rsid w:val="16543A78"/>
    <w:rsid w:val="166E4D5D"/>
    <w:rsid w:val="166E61AC"/>
    <w:rsid w:val="167F57A3"/>
    <w:rsid w:val="16A75515"/>
    <w:rsid w:val="16D863B9"/>
    <w:rsid w:val="16F0060C"/>
    <w:rsid w:val="16F0105D"/>
    <w:rsid w:val="16FA727A"/>
    <w:rsid w:val="17A041A4"/>
    <w:rsid w:val="17AB25CA"/>
    <w:rsid w:val="18187FEE"/>
    <w:rsid w:val="184F2001"/>
    <w:rsid w:val="186009FD"/>
    <w:rsid w:val="18810377"/>
    <w:rsid w:val="18923D74"/>
    <w:rsid w:val="18C02394"/>
    <w:rsid w:val="18C64B2A"/>
    <w:rsid w:val="18D23AD4"/>
    <w:rsid w:val="18D27F6A"/>
    <w:rsid w:val="191C6A9A"/>
    <w:rsid w:val="192A177B"/>
    <w:rsid w:val="193611D6"/>
    <w:rsid w:val="193C5A51"/>
    <w:rsid w:val="19CF51FA"/>
    <w:rsid w:val="19D8676E"/>
    <w:rsid w:val="19E078B2"/>
    <w:rsid w:val="19ED54DA"/>
    <w:rsid w:val="1A1B1340"/>
    <w:rsid w:val="1A4B73F8"/>
    <w:rsid w:val="1A6A2851"/>
    <w:rsid w:val="1A6E2E49"/>
    <w:rsid w:val="1A8A2750"/>
    <w:rsid w:val="1A97528D"/>
    <w:rsid w:val="1AB542A8"/>
    <w:rsid w:val="1AB82759"/>
    <w:rsid w:val="1AE05D3D"/>
    <w:rsid w:val="1AEC4CCA"/>
    <w:rsid w:val="1B5B1B98"/>
    <w:rsid w:val="1B8A7E00"/>
    <w:rsid w:val="1BB4154F"/>
    <w:rsid w:val="1BB57422"/>
    <w:rsid w:val="1C0C57E9"/>
    <w:rsid w:val="1C491D1E"/>
    <w:rsid w:val="1C691F57"/>
    <w:rsid w:val="1C816F46"/>
    <w:rsid w:val="1CA727B6"/>
    <w:rsid w:val="1CAB1996"/>
    <w:rsid w:val="1CBE655F"/>
    <w:rsid w:val="1CCB5770"/>
    <w:rsid w:val="1D1E7F28"/>
    <w:rsid w:val="1D3C5B10"/>
    <w:rsid w:val="1D575954"/>
    <w:rsid w:val="1D753A9A"/>
    <w:rsid w:val="1D8339A4"/>
    <w:rsid w:val="1D9A0824"/>
    <w:rsid w:val="1DA03A52"/>
    <w:rsid w:val="1DB531F6"/>
    <w:rsid w:val="1DC41029"/>
    <w:rsid w:val="1DCB6EB2"/>
    <w:rsid w:val="1DD26E87"/>
    <w:rsid w:val="1DE1299D"/>
    <w:rsid w:val="1E08702D"/>
    <w:rsid w:val="1E195E2F"/>
    <w:rsid w:val="1E1D38B7"/>
    <w:rsid w:val="1E7F6A1E"/>
    <w:rsid w:val="1E9547D4"/>
    <w:rsid w:val="1EA844D5"/>
    <w:rsid w:val="1EB2327E"/>
    <w:rsid w:val="1EDE0EE7"/>
    <w:rsid w:val="1F670526"/>
    <w:rsid w:val="1F757FDA"/>
    <w:rsid w:val="1F8E0998"/>
    <w:rsid w:val="1FC110E7"/>
    <w:rsid w:val="1FCE30FB"/>
    <w:rsid w:val="1FF05C95"/>
    <w:rsid w:val="200C01CD"/>
    <w:rsid w:val="201A252C"/>
    <w:rsid w:val="202A0EDD"/>
    <w:rsid w:val="20353287"/>
    <w:rsid w:val="205D2041"/>
    <w:rsid w:val="209D7395"/>
    <w:rsid w:val="20E251BC"/>
    <w:rsid w:val="20EE4B23"/>
    <w:rsid w:val="20EE617D"/>
    <w:rsid w:val="20F7279B"/>
    <w:rsid w:val="210F50A1"/>
    <w:rsid w:val="2129027E"/>
    <w:rsid w:val="216A37F7"/>
    <w:rsid w:val="217249D4"/>
    <w:rsid w:val="219D773A"/>
    <w:rsid w:val="21CF1286"/>
    <w:rsid w:val="21D67F58"/>
    <w:rsid w:val="21F2176A"/>
    <w:rsid w:val="221C4B58"/>
    <w:rsid w:val="221D766F"/>
    <w:rsid w:val="225677DA"/>
    <w:rsid w:val="22C05DD9"/>
    <w:rsid w:val="23296194"/>
    <w:rsid w:val="234001C1"/>
    <w:rsid w:val="23406C7C"/>
    <w:rsid w:val="23436E63"/>
    <w:rsid w:val="2353579D"/>
    <w:rsid w:val="236E5424"/>
    <w:rsid w:val="23715EB5"/>
    <w:rsid w:val="238724EC"/>
    <w:rsid w:val="23A76AAC"/>
    <w:rsid w:val="23BF79E7"/>
    <w:rsid w:val="23D36F0C"/>
    <w:rsid w:val="24094CE3"/>
    <w:rsid w:val="242464D4"/>
    <w:rsid w:val="24735F79"/>
    <w:rsid w:val="2488380A"/>
    <w:rsid w:val="24AC4B83"/>
    <w:rsid w:val="2519133B"/>
    <w:rsid w:val="251A231D"/>
    <w:rsid w:val="25395ADE"/>
    <w:rsid w:val="25433A72"/>
    <w:rsid w:val="255F5740"/>
    <w:rsid w:val="257875F2"/>
    <w:rsid w:val="25980086"/>
    <w:rsid w:val="268176B9"/>
    <w:rsid w:val="26B0322F"/>
    <w:rsid w:val="26B74931"/>
    <w:rsid w:val="26D9599C"/>
    <w:rsid w:val="27130C69"/>
    <w:rsid w:val="271D72CC"/>
    <w:rsid w:val="276C5541"/>
    <w:rsid w:val="278207F2"/>
    <w:rsid w:val="27A44416"/>
    <w:rsid w:val="27C533B6"/>
    <w:rsid w:val="27D9538D"/>
    <w:rsid w:val="281A0A61"/>
    <w:rsid w:val="282946ED"/>
    <w:rsid w:val="283A51F5"/>
    <w:rsid w:val="28514759"/>
    <w:rsid w:val="28577D5A"/>
    <w:rsid w:val="28806846"/>
    <w:rsid w:val="28AD4355"/>
    <w:rsid w:val="28BC1800"/>
    <w:rsid w:val="28DE1CC4"/>
    <w:rsid w:val="29052F1C"/>
    <w:rsid w:val="29145104"/>
    <w:rsid w:val="29DF7295"/>
    <w:rsid w:val="2A070CF0"/>
    <w:rsid w:val="2A6141A4"/>
    <w:rsid w:val="2A7665B7"/>
    <w:rsid w:val="2A972E28"/>
    <w:rsid w:val="2A9A6448"/>
    <w:rsid w:val="2AA93353"/>
    <w:rsid w:val="2B1D11AB"/>
    <w:rsid w:val="2B1F51AF"/>
    <w:rsid w:val="2B31734C"/>
    <w:rsid w:val="2B5D4747"/>
    <w:rsid w:val="2B955EA0"/>
    <w:rsid w:val="2BD753BB"/>
    <w:rsid w:val="2C0A4740"/>
    <w:rsid w:val="2C63435E"/>
    <w:rsid w:val="2C7B254D"/>
    <w:rsid w:val="2CA05377"/>
    <w:rsid w:val="2CC664AC"/>
    <w:rsid w:val="2D554F07"/>
    <w:rsid w:val="2D717AEA"/>
    <w:rsid w:val="2D8D1BED"/>
    <w:rsid w:val="2D972076"/>
    <w:rsid w:val="2DA33455"/>
    <w:rsid w:val="2DB2483C"/>
    <w:rsid w:val="2DD2110D"/>
    <w:rsid w:val="2DF823AB"/>
    <w:rsid w:val="2E5B632E"/>
    <w:rsid w:val="2E72370A"/>
    <w:rsid w:val="2EAE466C"/>
    <w:rsid w:val="2EAF6B8B"/>
    <w:rsid w:val="2EB00B72"/>
    <w:rsid w:val="2ECD62B2"/>
    <w:rsid w:val="2F0223A0"/>
    <w:rsid w:val="2F1368A7"/>
    <w:rsid w:val="2F3A494F"/>
    <w:rsid w:val="2F41615A"/>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FA1DA6"/>
    <w:rsid w:val="30FD6E0D"/>
    <w:rsid w:val="312A4467"/>
    <w:rsid w:val="314A005B"/>
    <w:rsid w:val="316A7F74"/>
    <w:rsid w:val="31766E40"/>
    <w:rsid w:val="31AE23FD"/>
    <w:rsid w:val="31EB2673"/>
    <w:rsid w:val="320E3FB0"/>
    <w:rsid w:val="321777A9"/>
    <w:rsid w:val="32310784"/>
    <w:rsid w:val="324113E5"/>
    <w:rsid w:val="32A92FD6"/>
    <w:rsid w:val="32B14A4A"/>
    <w:rsid w:val="32B45836"/>
    <w:rsid w:val="32BF4337"/>
    <w:rsid w:val="32D115FA"/>
    <w:rsid w:val="32E24E84"/>
    <w:rsid w:val="32F91CA3"/>
    <w:rsid w:val="33386B45"/>
    <w:rsid w:val="33412FEF"/>
    <w:rsid w:val="33735666"/>
    <w:rsid w:val="337C7664"/>
    <w:rsid w:val="339D6643"/>
    <w:rsid w:val="33A45BF5"/>
    <w:rsid w:val="33BB2132"/>
    <w:rsid w:val="341A182D"/>
    <w:rsid w:val="341C54C2"/>
    <w:rsid w:val="34A51B4D"/>
    <w:rsid w:val="34A609A8"/>
    <w:rsid w:val="34D06ADA"/>
    <w:rsid w:val="34D31DD0"/>
    <w:rsid w:val="34DB27E9"/>
    <w:rsid w:val="3522368F"/>
    <w:rsid w:val="352939ED"/>
    <w:rsid w:val="353B16D9"/>
    <w:rsid w:val="35BE7B36"/>
    <w:rsid w:val="35E2408D"/>
    <w:rsid w:val="35FA36F0"/>
    <w:rsid w:val="36105143"/>
    <w:rsid w:val="361244A0"/>
    <w:rsid w:val="363D18CB"/>
    <w:rsid w:val="36606765"/>
    <w:rsid w:val="367C5CF7"/>
    <w:rsid w:val="36AE2800"/>
    <w:rsid w:val="36AF61A6"/>
    <w:rsid w:val="36D5157D"/>
    <w:rsid w:val="36F20DD3"/>
    <w:rsid w:val="36F22F2A"/>
    <w:rsid w:val="37087FA5"/>
    <w:rsid w:val="37094544"/>
    <w:rsid w:val="374F7F5E"/>
    <w:rsid w:val="375F2217"/>
    <w:rsid w:val="375F7874"/>
    <w:rsid w:val="37653EA9"/>
    <w:rsid w:val="379504B4"/>
    <w:rsid w:val="37951305"/>
    <w:rsid w:val="379A3976"/>
    <w:rsid w:val="37B17E1B"/>
    <w:rsid w:val="37E76A3C"/>
    <w:rsid w:val="37EA42CC"/>
    <w:rsid w:val="37EE1214"/>
    <w:rsid w:val="37FD0E52"/>
    <w:rsid w:val="384806D0"/>
    <w:rsid w:val="386F42BE"/>
    <w:rsid w:val="386F7DEE"/>
    <w:rsid w:val="3883386A"/>
    <w:rsid w:val="38F908DE"/>
    <w:rsid w:val="3945623E"/>
    <w:rsid w:val="3951756A"/>
    <w:rsid w:val="39625603"/>
    <w:rsid w:val="39DD1FF5"/>
    <w:rsid w:val="39E61149"/>
    <w:rsid w:val="3A170892"/>
    <w:rsid w:val="3A4827E1"/>
    <w:rsid w:val="3A650565"/>
    <w:rsid w:val="3A7D02DA"/>
    <w:rsid w:val="3ACE4F60"/>
    <w:rsid w:val="3AFA513F"/>
    <w:rsid w:val="3B057BF5"/>
    <w:rsid w:val="3B277069"/>
    <w:rsid w:val="3B361C03"/>
    <w:rsid w:val="3BA17EE2"/>
    <w:rsid w:val="3BA55641"/>
    <w:rsid w:val="3BB06DFF"/>
    <w:rsid w:val="3BC61FED"/>
    <w:rsid w:val="3BE5247C"/>
    <w:rsid w:val="3BE8228E"/>
    <w:rsid w:val="3BE85536"/>
    <w:rsid w:val="3BF12E73"/>
    <w:rsid w:val="3C151608"/>
    <w:rsid w:val="3C2261B8"/>
    <w:rsid w:val="3C9334D3"/>
    <w:rsid w:val="3CAD310A"/>
    <w:rsid w:val="3CFA0F81"/>
    <w:rsid w:val="3D0B67A9"/>
    <w:rsid w:val="3D2B2DC0"/>
    <w:rsid w:val="3D3071F1"/>
    <w:rsid w:val="3D561A38"/>
    <w:rsid w:val="3D901CAB"/>
    <w:rsid w:val="3DA95776"/>
    <w:rsid w:val="3DB053A6"/>
    <w:rsid w:val="3DBF3BC6"/>
    <w:rsid w:val="3DC20E35"/>
    <w:rsid w:val="3DD14E4A"/>
    <w:rsid w:val="3DFE0E2B"/>
    <w:rsid w:val="3E1410D4"/>
    <w:rsid w:val="3E622447"/>
    <w:rsid w:val="3E6A2312"/>
    <w:rsid w:val="3E9C4D82"/>
    <w:rsid w:val="3EC25415"/>
    <w:rsid w:val="3F161AB5"/>
    <w:rsid w:val="3F171200"/>
    <w:rsid w:val="3F297FC8"/>
    <w:rsid w:val="3FAA270E"/>
    <w:rsid w:val="3FCA258C"/>
    <w:rsid w:val="4005343E"/>
    <w:rsid w:val="400D4518"/>
    <w:rsid w:val="40185CB9"/>
    <w:rsid w:val="402573A7"/>
    <w:rsid w:val="40415242"/>
    <w:rsid w:val="40423F68"/>
    <w:rsid w:val="405E5829"/>
    <w:rsid w:val="406877DF"/>
    <w:rsid w:val="406E73CF"/>
    <w:rsid w:val="40AC7D91"/>
    <w:rsid w:val="40D06640"/>
    <w:rsid w:val="40E66F1A"/>
    <w:rsid w:val="41803469"/>
    <w:rsid w:val="41890646"/>
    <w:rsid w:val="42087170"/>
    <w:rsid w:val="423C6243"/>
    <w:rsid w:val="423C7727"/>
    <w:rsid w:val="423D7D9F"/>
    <w:rsid w:val="424B5FFA"/>
    <w:rsid w:val="4256275D"/>
    <w:rsid w:val="428E3FFC"/>
    <w:rsid w:val="429F0113"/>
    <w:rsid w:val="42E7475F"/>
    <w:rsid w:val="42ED6270"/>
    <w:rsid w:val="43140953"/>
    <w:rsid w:val="433A2BE4"/>
    <w:rsid w:val="436D32FE"/>
    <w:rsid w:val="43CE0FEB"/>
    <w:rsid w:val="44077D52"/>
    <w:rsid w:val="44266446"/>
    <w:rsid w:val="443E4946"/>
    <w:rsid w:val="44721A12"/>
    <w:rsid w:val="4487307F"/>
    <w:rsid w:val="44873A9F"/>
    <w:rsid w:val="44F43B6B"/>
    <w:rsid w:val="45093769"/>
    <w:rsid w:val="4539539D"/>
    <w:rsid w:val="45441EAD"/>
    <w:rsid w:val="45467E46"/>
    <w:rsid w:val="4579599D"/>
    <w:rsid w:val="4597335D"/>
    <w:rsid w:val="4607386D"/>
    <w:rsid w:val="462149F8"/>
    <w:rsid w:val="463442EE"/>
    <w:rsid w:val="464F411C"/>
    <w:rsid w:val="46545C70"/>
    <w:rsid w:val="46570558"/>
    <w:rsid w:val="46593F5B"/>
    <w:rsid w:val="465D2DCD"/>
    <w:rsid w:val="46790BAD"/>
    <w:rsid w:val="469939DD"/>
    <w:rsid w:val="46A13B37"/>
    <w:rsid w:val="46B41513"/>
    <w:rsid w:val="46D17757"/>
    <w:rsid w:val="471C31F5"/>
    <w:rsid w:val="474F3BD9"/>
    <w:rsid w:val="479725C2"/>
    <w:rsid w:val="47A53BBC"/>
    <w:rsid w:val="47AF19EC"/>
    <w:rsid w:val="47EE6A1C"/>
    <w:rsid w:val="480146F8"/>
    <w:rsid w:val="48184761"/>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B3D1810"/>
    <w:rsid w:val="4B48413C"/>
    <w:rsid w:val="4B6A5958"/>
    <w:rsid w:val="4BC24208"/>
    <w:rsid w:val="4BC60CF9"/>
    <w:rsid w:val="4C0C5B0A"/>
    <w:rsid w:val="4C0C737C"/>
    <w:rsid w:val="4C165DE3"/>
    <w:rsid w:val="4C2747AD"/>
    <w:rsid w:val="4C3F4B95"/>
    <w:rsid w:val="4C3F6194"/>
    <w:rsid w:val="4CB13AC6"/>
    <w:rsid w:val="4CBE11BB"/>
    <w:rsid w:val="4CE21529"/>
    <w:rsid w:val="4CF25551"/>
    <w:rsid w:val="4D081CDB"/>
    <w:rsid w:val="4D0A7DB0"/>
    <w:rsid w:val="4D1039DF"/>
    <w:rsid w:val="4D753E24"/>
    <w:rsid w:val="4DC30297"/>
    <w:rsid w:val="4DEA01C1"/>
    <w:rsid w:val="4DF53A61"/>
    <w:rsid w:val="4E0F1D40"/>
    <w:rsid w:val="4E111675"/>
    <w:rsid w:val="4E124010"/>
    <w:rsid w:val="4E37575A"/>
    <w:rsid w:val="4E437C69"/>
    <w:rsid w:val="4E5F360A"/>
    <w:rsid w:val="4E623ADD"/>
    <w:rsid w:val="4E6328E1"/>
    <w:rsid w:val="4EA25BEC"/>
    <w:rsid w:val="4EB76D2E"/>
    <w:rsid w:val="4EC15076"/>
    <w:rsid w:val="4EC35A72"/>
    <w:rsid w:val="4EED0992"/>
    <w:rsid w:val="4F2268F2"/>
    <w:rsid w:val="4F2A3116"/>
    <w:rsid w:val="4F4E42E4"/>
    <w:rsid w:val="4F9229D0"/>
    <w:rsid w:val="4F9278D1"/>
    <w:rsid w:val="4FD4118D"/>
    <w:rsid w:val="4FEA5C55"/>
    <w:rsid w:val="4FED349B"/>
    <w:rsid w:val="50415626"/>
    <w:rsid w:val="50475AA7"/>
    <w:rsid w:val="50542FB5"/>
    <w:rsid w:val="506D6F23"/>
    <w:rsid w:val="508F55FD"/>
    <w:rsid w:val="50B6698A"/>
    <w:rsid w:val="50C85572"/>
    <w:rsid w:val="50E60422"/>
    <w:rsid w:val="51084F6D"/>
    <w:rsid w:val="5109784A"/>
    <w:rsid w:val="51131B17"/>
    <w:rsid w:val="51264A23"/>
    <w:rsid w:val="515157CB"/>
    <w:rsid w:val="51532371"/>
    <w:rsid w:val="51E64BC6"/>
    <w:rsid w:val="51F229AD"/>
    <w:rsid w:val="521B4326"/>
    <w:rsid w:val="52352B41"/>
    <w:rsid w:val="524E4A53"/>
    <w:rsid w:val="525D2118"/>
    <w:rsid w:val="52B162B2"/>
    <w:rsid w:val="53053CD8"/>
    <w:rsid w:val="53210FC8"/>
    <w:rsid w:val="536478F7"/>
    <w:rsid w:val="536D70D7"/>
    <w:rsid w:val="53AC4D1F"/>
    <w:rsid w:val="53B34C9B"/>
    <w:rsid w:val="53D46B52"/>
    <w:rsid w:val="53D707B1"/>
    <w:rsid w:val="53EA6229"/>
    <w:rsid w:val="54143D79"/>
    <w:rsid w:val="547812BC"/>
    <w:rsid w:val="54BC4AFE"/>
    <w:rsid w:val="54CA668B"/>
    <w:rsid w:val="550B11B6"/>
    <w:rsid w:val="550C529B"/>
    <w:rsid w:val="551806F4"/>
    <w:rsid w:val="5521623F"/>
    <w:rsid w:val="55857E8E"/>
    <w:rsid w:val="559C07AC"/>
    <w:rsid w:val="55BD169C"/>
    <w:rsid w:val="55C839CB"/>
    <w:rsid w:val="55DC60EC"/>
    <w:rsid w:val="55E626F6"/>
    <w:rsid w:val="55F60346"/>
    <w:rsid w:val="56106516"/>
    <w:rsid w:val="56276F8D"/>
    <w:rsid w:val="56340B68"/>
    <w:rsid w:val="564F2CE7"/>
    <w:rsid w:val="566B5BAB"/>
    <w:rsid w:val="567024AF"/>
    <w:rsid w:val="5690758D"/>
    <w:rsid w:val="56D31D03"/>
    <w:rsid w:val="56E25FFC"/>
    <w:rsid w:val="570B1171"/>
    <w:rsid w:val="57252796"/>
    <w:rsid w:val="573E6AFB"/>
    <w:rsid w:val="577379B9"/>
    <w:rsid w:val="57D147F0"/>
    <w:rsid w:val="57EA5228"/>
    <w:rsid w:val="57F213DD"/>
    <w:rsid w:val="58201117"/>
    <w:rsid w:val="585467BF"/>
    <w:rsid w:val="58843F9D"/>
    <w:rsid w:val="58A511C9"/>
    <w:rsid w:val="58A542FE"/>
    <w:rsid w:val="58AC2F64"/>
    <w:rsid w:val="5927000E"/>
    <w:rsid w:val="59450D54"/>
    <w:rsid w:val="598218C1"/>
    <w:rsid w:val="598F051C"/>
    <w:rsid w:val="59C62F87"/>
    <w:rsid w:val="59C773FA"/>
    <w:rsid w:val="59CE248E"/>
    <w:rsid w:val="59D57DAB"/>
    <w:rsid w:val="59E46A1C"/>
    <w:rsid w:val="59F971DC"/>
    <w:rsid w:val="5A0560E7"/>
    <w:rsid w:val="5A2820DE"/>
    <w:rsid w:val="5A3F6AE7"/>
    <w:rsid w:val="5A466728"/>
    <w:rsid w:val="5A687C44"/>
    <w:rsid w:val="5A7228A4"/>
    <w:rsid w:val="5A8C5C9D"/>
    <w:rsid w:val="5AAD31F0"/>
    <w:rsid w:val="5AC621B6"/>
    <w:rsid w:val="5AD223B4"/>
    <w:rsid w:val="5AEC4E67"/>
    <w:rsid w:val="5AF12D30"/>
    <w:rsid w:val="5AFB6322"/>
    <w:rsid w:val="5B1B3118"/>
    <w:rsid w:val="5B6062BB"/>
    <w:rsid w:val="5B7F1FBF"/>
    <w:rsid w:val="5B7F343E"/>
    <w:rsid w:val="5BB6106F"/>
    <w:rsid w:val="5BCC77E1"/>
    <w:rsid w:val="5BF302E8"/>
    <w:rsid w:val="5BF804B6"/>
    <w:rsid w:val="5C5C5E00"/>
    <w:rsid w:val="5C5C6052"/>
    <w:rsid w:val="5CD62524"/>
    <w:rsid w:val="5CFF0A98"/>
    <w:rsid w:val="5D227CF7"/>
    <w:rsid w:val="5D2A69E7"/>
    <w:rsid w:val="5D441980"/>
    <w:rsid w:val="5D6301F7"/>
    <w:rsid w:val="5D686DE1"/>
    <w:rsid w:val="5DC920F5"/>
    <w:rsid w:val="5DDD7A3A"/>
    <w:rsid w:val="5DEE025C"/>
    <w:rsid w:val="5DF16CF3"/>
    <w:rsid w:val="5E1B6643"/>
    <w:rsid w:val="5E203404"/>
    <w:rsid w:val="5E436461"/>
    <w:rsid w:val="5E4833A5"/>
    <w:rsid w:val="5E5A27DD"/>
    <w:rsid w:val="5EAA68F7"/>
    <w:rsid w:val="5ED85970"/>
    <w:rsid w:val="5EFB3EF3"/>
    <w:rsid w:val="5F24646E"/>
    <w:rsid w:val="5F3A59E9"/>
    <w:rsid w:val="5F3B6ACD"/>
    <w:rsid w:val="5F905FEB"/>
    <w:rsid w:val="5FA83C66"/>
    <w:rsid w:val="5FD53DDB"/>
    <w:rsid w:val="5FD90711"/>
    <w:rsid w:val="604C19AC"/>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B02C50"/>
    <w:rsid w:val="63B46933"/>
    <w:rsid w:val="642A48B2"/>
    <w:rsid w:val="642F4285"/>
    <w:rsid w:val="64536E65"/>
    <w:rsid w:val="64780664"/>
    <w:rsid w:val="648C7CFD"/>
    <w:rsid w:val="64D01E42"/>
    <w:rsid w:val="64D811F5"/>
    <w:rsid w:val="64F752D0"/>
    <w:rsid w:val="65021BCE"/>
    <w:rsid w:val="65254AE6"/>
    <w:rsid w:val="65430253"/>
    <w:rsid w:val="6545379D"/>
    <w:rsid w:val="65705090"/>
    <w:rsid w:val="65882846"/>
    <w:rsid w:val="65A54121"/>
    <w:rsid w:val="65B64E4B"/>
    <w:rsid w:val="65D80CA8"/>
    <w:rsid w:val="65F6287D"/>
    <w:rsid w:val="6604458F"/>
    <w:rsid w:val="66AC311D"/>
    <w:rsid w:val="66D15760"/>
    <w:rsid w:val="66E42C18"/>
    <w:rsid w:val="67287C8B"/>
    <w:rsid w:val="675062E3"/>
    <w:rsid w:val="678C76EE"/>
    <w:rsid w:val="67A1509A"/>
    <w:rsid w:val="67C86D6E"/>
    <w:rsid w:val="67DC1C71"/>
    <w:rsid w:val="67EB1093"/>
    <w:rsid w:val="68121626"/>
    <w:rsid w:val="683632E0"/>
    <w:rsid w:val="68B45AAA"/>
    <w:rsid w:val="690E371C"/>
    <w:rsid w:val="694834DA"/>
    <w:rsid w:val="696967BA"/>
    <w:rsid w:val="6979465B"/>
    <w:rsid w:val="697C5296"/>
    <w:rsid w:val="69D97353"/>
    <w:rsid w:val="69DD7D0C"/>
    <w:rsid w:val="6A050A2C"/>
    <w:rsid w:val="6A1E0D3D"/>
    <w:rsid w:val="6A26114C"/>
    <w:rsid w:val="6B012D13"/>
    <w:rsid w:val="6B0E47A6"/>
    <w:rsid w:val="6B294766"/>
    <w:rsid w:val="6B5D070C"/>
    <w:rsid w:val="6B753CE8"/>
    <w:rsid w:val="6B9F39DA"/>
    <w:rsid w:val="6BA47C2E"/>
    <w:rsid w:val="6BA93887"/>
    <w:rsid w:val="6BB50D65"/>
    <w:rsid w:val="6BB847A2"/>
    <w:rsid w:val="6BC661AF"/>
    <w:rsid w:val="6BD36B24"/>
    <w:rsid w:val="6C006295"/>
    <w:rsid w:val="6C166DF6"/>
    <w:rsid w:val="6C2068AD"/>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783C4D"/>
    <w:rsid w:val="6F8A5B20"/>
    <w:rsid w:val="6F8A6BBB"/>
    <w:rsid w:val="6FB34011"/>
    <w:rsid w:val="6FB46195"/>
    <w:rsid w:val="6FE74354"/>
    <w:rsid w:val="70427B86"/>
    <w:rsid w:val="70704AB5"/>
    <w:rsid w:val="709119E7"/>
    <w:rsid w:val="70D951AA"/>
    <w:rsid w:val="70DB0BB9"/>
    <w:rsid w:val="70FE4F25"/>
    <w:rsid w:val="7106701A"/>
    <w:rsid w:val="71380525"/>
    <w:rsid w:val="71395239"/>
    <w:rsid w:val="714A05B2"/>
    <w:rsid w:val="71603A0C"/>
    <w:rsid w:val="71B35F84"/>
    <w:rsid w:val="71CE0147"/>
    <w:rsid w:val="720A137F"/>
    <w:rsid w:val="7226706B"/>
    <w:rsid w:val="722D7747"/>
    <w:rsid w:val="7232345C"/>
    <w:rsid w:val="723838DC"/>
    <w:rsid w:val="725148A3"/>
    <w:rsid w:val="7287681C"/>
    <w:rsid w:val="72B76551"/>
    <w:rsid w:val="72C5753F"/>
    <w:rsid w:val="72C67E94"/>
    <w:rsid w:val="72D95E56"/>
    <w:rsid w:val="72DB4AEC"/>
    <w:rsid w:val="72E27CA5"/>
    <w:rsid w:val="730B2EE7"/>
    <w:rsid w:val="730D3218"/>
    <w:rsid w:val="73236827"/>
    <w:rsid w:val="738B2ACF"/>
    <w:rsid w:val="739D0639"/>
    <w:rsid w:val="73CE72CE"/>
    <w:rsid w:val="73EE5B7B"/>
    <w:rsid w:val="73F377E5"/>
    <w:rsid w:val="740D6066"/>
    <w:rsid w:val="741E3855"/>
    <w:rsid w:val="743A7711"/>
    <w:rsid w:val="743B4C32"/>
    <w:rsid w:val="74546572"/>
    <w:rsid w:val="746512A6"/>
    <w:rsid w:val="7475616D"/>
    <w:rsid w:val="74911FB8"/>
    <w:rsid w:val="74AE50DA"/>
    <w:rsid w:val="74B96A2A"/>
    <w:rsid w:val="74BC44C1"/>
    <w:rsid w:val="74C20DCB"/>
    <w:rsid w:val="75114857"/>
    <w:rsid w:val="753F31C4"/>
    <w:rsid w:val="75492CDE"/>
    <w:rsid w:val="75501D72"/>
    <w:rsid w:val="75521AE1"/>
    <w:rsid w:val="756067B5"/>
    <w:rsid w:val="75785910"/>
    <w:rsid w:val="75A3739E"/>
    <w:rsid w:val="75A61882"/>
    <w:rsid w:val="75A96E8B"/>
    <w:rsid w:val="76034811"/>
    <w:rsid w:val="76096250"/>
    <w:rsid w:val="763B19AA"/>
    <w:rsid w:val="764B5E35"/>
    <w:rsid w:val="765F6A66"/>
    <w:rsid w:val="76644A26"/>
    <w:rsid w:val="767017C7"/>
    <w:rsid w:val="76766ADD"/>
    <w:rsid w:val="768464C3"/>
    <w:rsid w:val="76BA0F3F"/>
    <w:rsid w:val="77155707"/>
    <w:rsid w:val="77432523"/>
    <w:rsid w:val="774B104B"/>
    <w:rsid w:val="7768780B"/>
    <w:rsid w:val="776A772F"/>
    <w:rsid w:val="777701B5"/>
    <w:rsid w:val="77977539"/>
    <w:rsid w:val="779E1FCE"/>
    <w:rsid w:val="77FB1843"/>
    <w:rsid w:val="77FB4322"/>
    <w:rsid w:val="78022B0F"/>
    <w:rsid w:val="780D56CC"/>
    <w:rsid w:val="78493C0D"/>
    <w:rsid w:val="7849745D"/>
    <w:rsid w:val="785933AD"/>
    <w:rsid w:val="78D262C9"/>
    <w:rsid w:val="78FE507C"/>
    <w:rsid w:val="790659C1"/>
    <w:rsid w:val="790A2C68"/>
    <w:rsid w:val="796C71E7"/>
    <w:rsid w:val="799F63ED"/>
    <w:rsid w:val="79A43E25"/>
    <w:rsid w:val="79CA483B"/>
    <w:rsid w:val="79EE001F"/>
    <w:rsid w:val="79FD19E0"/>
    <w:rsid w:val="7A3C396D"/>
    <w:rsid w:val="7A3D38C1"/>
    <w:rsid w:val="7AD47EB9"/>
    <w:rsid w:val="7ADD2833"/>
    <w:rsid w:val="7AF51025"/>
    <w:rsid w:val="7AF96004"/>
    <w:rsid w:val="7B0F60CA"/>
    <w:rsid w:val="7B2D7FA7"/>
    <w:rsid w:val="7B3356A9"/>
    <w:rsid w:val="7B583FDA"/>
    <w:rsid w:val="7B6247EA"/>
    <w:rsid w:val="7B831787"/>
    <w:rsid w:val="7BCD33F9"/>
    <w:rsid w:val="7BEC632B"/>
    <w:rsid w:val="7C1F6121"/>
    <w:rsid w:val="7C2879C7"/>
    <w:rsid w:val="7C637038"/>
    <w:rsid w:val="7C702829"/>
    <w:rsid w:val="7CC750CA"/>
    <w:rsid w:val="7CF24905"/>
    <w:rsid w:val="7D44514C"/>
    <w:rsid w:val="7D573A08"/>
    <w:rsid w:val="7D5A3EC0"/>
    <w:rsid w:val="7D672DA1"/>
    <w:rsid w:val="7D7A0200"/>
    <w:rsid w:val="7DB86E1E"/>
    <w:rsid w:val="7DBE55C0"/>
    <w:rsid w:val="7DE633E2"/>
    <w:rsid w:val="7E0A5915"/>
    <w:rsid w:val="7E0B2338"/>
    <w:rsid w:val="7E1C6F29"/>
    <w:rsid w:val="7E3125E3"/>
    <w:rsid w:val="7E4827F6"/>
    <w:rsid w:val="7E564DA0"/>
    <w:rsid w:val="7E7B667F"/>
    <w:rsid w:val="7E7D23E7"/>
    <w:rsid w:val="7ED546A7"/>
    <w:rsid w:val="7ED75590"/>
    <w:rsid w:val="7F060A7D"/>
    <w:rsid w:val="7F072CDC"/>
    <w:rsid w:val="7F497A01"/>
    <w:rsid w:val="7F54153B"/>
    <w:rsid w:val="7F754A41"/>
    <w:rsid w:val="7F833DFC"/>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8"/>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qFormat/>
    <w:uiPriority w:val="1"/>
  </w:style>
  <w:style w:type="table" w:default="1" w:styleId="7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1"/>
    <w:qFormat/>
    <w:uiPriority w:val="0"/>
    <w:rPr>
      <w:rFonts w:ascii="Tahoma" w:hAnsi="Tahoma"/>
      <w:sz w:val="16"/>
      <w:szCs w:val="16"/>
    </w:rPr>
  </w:style>
  <w:style w:type="paragraph" w:styleId="24">
    <w:name w:val="annotation text"/>
    <w:basedOn w:val="1"/>
    <w:link w:val="158"/>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0"/>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7"/>
    <w:qFormat/>
    <w:uiPriority w:val="0"/>
    <w:rPr>
      <w:rFonts w:ascii="Calibri" w:hAnsi="Calibri"/>
      <w:sz w:val="18"/>
      <w:szCs w:val="18"/>
    </w:rPr>
  </w:style>
  <w:style w:type="paragraph" w:styleId="47">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2"/>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4"/>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49"/>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7"/>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6"/>
    <w:qFormat/>
    <w:uiPriority w:val="0"/>
    <w:rPr>
      <w:rFonts w:eastAsia="宋体"/>
      <w:kern w:val="2"/>
      <w:sz w:val="18"/>
      <w:szCs w:val="18"/>
      <w:lang w:val="en-US" w:eastAsia="zh-CN" w:bidi="ar-SA"/>
    </w:rPr>
  </w:style>
  <w:style w:type="character" w:customStyle="1" w:styleId="148">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3"/>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122"/>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2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38"/>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122"/>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122"/>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59"/>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122"/>
    <w:qFormat/>
    <w:uiPriority w:val="0"/>
    <w:rPr>
      <w:rFonts w:hint="default" w:ascii="Arial" w:hAnsi="Arial" w:cs="Arial"/>
      <w:color w:val="000000"/>
      <w:sz w:val="20"/>
      <w:szCs w:val="20"/>
      <w:u w:val="none"/>
    </w:rPr>
  </w:style>
  <w:style w:type="character" w:customStyle="1" w:styleId="178">
    <w:name w:val="font31"/>
    <w:basedOn w:val="122"/>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uiPriority w:val="0"/>
    <w:rPr>
      <w:rFonts w:hint="eastAsia" w:ascii="宋体" w:hAnsi="宋体" w:eastAsia="宋体" w:cs="宋体"/>
      <w:color w:val="000000"/>
      <w:sz w:val="18"/>
      <w:szCs w:val="18"/>
      <w:u w:val="none"/>
    </w:rPr>
  </w:style>
  <w:style w:type="character" w:customStyle="1" w:styleId="279">
    <w:name w:val="font51"/>
    <w:basedOn w:val="122"/>
    <w:uiPriority w:val="0"/>
    <w:rPr>
      <w:rFonts w:ascii="font-weight : 400" w:hAnsi="font-weight : 400" w:eastAsia="font-weight : 400" w:cs="font-weight : 400"/>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14</TotalTime>
  <ScaleCrop>false</ScaleCrop>
  <LinksUpToDate>false</LinksUpToDate>
  <CharactersWithSpaces>10763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2021-04-26T07:14:00Z</cp:lastPrinted>
  <dcterms:modified xsi:type="dcterms:W3CDTF">2021-10-25T11:39:47Z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